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3F" w:rsidRDefault="00041D89">
      <w:pPr>
        <w:pStyle w:val="1"/>
        <w:ind w:right="332"/>
      </w:pPr>
      <w:r>
        <w:t>重庆市财政局关于印发</w:t>
      </w:r>
    </w:p>
    <w:p w:rsidR="00581E3F" w:rsidRDefault="00041D89">
      <w:pPr>
        <w:spacing w:line="667" w:lineRule="exact"/>
        <w:ind w:left="314" w:right="336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重庆市政府采购常见违规违法行为清单的通知</w:t>
      </w:r>
    </w:p>
    <w:p w:rsidR="00802B4B" w:rsidRDefault="00802B4B" w:rsidP="00802B4B">
      <w:pPr>
        <w:spacing w:line="667" w:lineRule="exact"/>
        <w:ind w:left="314" w:right="336"/>
        <w:jc w:val="center"/>
        <w:rPr>
          <w:rFonts w:hAnsi="Times New Roman" w:cs="Times New Roman"/>
          <w:kern w:val="2"/>
          <w:sz w:val="32"/>
          <w:szCs w:val="24"/>
          <w:lang w:val="en-US" w:bidi="ar-SA"/>
        </w:rPr>
      </w:pPr>
      <w:r>
        <w:rPr>
          <w:rFonts w:hAnsi="Times New Roman" w:cs="Times New Roman" w:hint="eastAsia"/>
          <w:kern w:val="2"/>
          <w:sz w:val="32"/>
          <w:szCs w:val="24"/>
          <w:lang w:val="en-US" w:bidi="ar-SA"/>
        </w:rPr>
        <w:t>（</w:t>
      </w:r>
      <w:r w:rsidRPr="007F5152">
        <w:rPr>
          <w:rFonts w:hAnsi="Times New Roman" w:cs="Times New Roman"/>
          <w:kern w:val="2"/>
          <w:sz w:val="32"/>
          <w:szCs w:val="24"/>
          <w:lang w:val="en-US" w:bidi="ar-SA"/>
        </w:rPr>
        <w:t>渝财采购〔2022〕7 号</w:t>
      </w:r>
      <w:r>
        <w:rPr>
          <w:rFonts w:hAnsi="Times New Roman" w:cs="Times New Roman" w:hint="eastAsia"/>
          <w:kern w:val="2"/>
          <w:sz w:val="32"/>
          <w:szCs w:val="24"/>
          <w:lang w:val="en-US" w:bidi="ar-SA"/>
        </w:rPr>
        <w:t>）</w:t>
      </w:r>
    </w:p>
    <w:p w:rsidR="00581E3F" w:rsidRDefault="00041D89" w:rsidP="009D057C">
      <w:pPr>
        <w:pStyle w:val="a3"/>
        <w:spacing w:before="539" w:line="520" w:lineRule="exact"/>
        <w:ind w:left="311" w:right="170"/>
      </w:pPr>
      <w:r>
        <w:t>各区县（自治县）财政局，两江新区、重庆高新区、万盛经开区</w:t>
      </w:r>
      <w:r>
        <w:rPr>
          <w:w w:val="95"/>
        </w:rPr>
        <w:t>财政局，市级预算单位，政府采购代理机构，评审专家，供应商：</w:t>
      </w:r>
    </w:p>
    <w:p w:rsidR="00581E3F" w:rsidRDefault="00041D89" w:rsidP="009D057C">
      <w:pPr>
        <w:pStyle w:val="a3"/>
        <w:spacing w:before="1" w:line="520" w:lineRule="exact"/>
        <w:ind w:left="311" w:right="213" w:firstLine="640"/>
        <w:jc w:val="both"/>
      </w:pPr>
      <w:r>
        <w:t xml:space="preserve">为进一步提高政府采购文件编制质量，规范政府采购行为， 明确采购单位主体责任，增强政府采购当事人的依法采购意识， </w:t>
      </w:r>
      <w:r>
        <w:rPr>
          <w:spacing w:val="-9"/>
        </w:rPr>
        <w:t>切实优化营商环境，促进政府采购领域公平竞争，根据《政府采</w:t>
      </w:r>
      <w:r>
        <w:rPr>
          <w:spacing w:val="-14"/>
        </w:rPr>
        <w:t>购法》《政府采购法实施条例》等法律法规，我市梳理汇总政府</w:t>
      </w:r>
      <w:r>
        <w:rPr>
          <w:spacing w:val="-18"/>
        </w:rPr>
        <w:t>采购过程中常见违法违规行为，形成《重庆市政府采购常见违法</w:t>
      </w:r>
      <w:r>
        <w:rPr>
          <w:spacing w:val="-22"/>
          <w:w w:val="99"/>
        </w:rPr>
        <w:t>违规行为清单》</w:t>
      </w:r>
      <w:r>
        <w:rPr>
          <w:spacing w:val="2"/>
          <w:w w:val="99"/>
        </w:rPr>
        <w:t>（</w:t>
      </w:r>
      <w:r>
        <w:rPr>
          <w:spacing w:val="-19"/>
          <w:w w:val="99"/>
        </w:rPr>
        <w:t>以下简称《清单》</w:t>
      </w:r>
      <w:r>
        <w:rPr>
          <w:spacing w:val="-159"/>
          <w:w w:val="99"/>
        </w:rPr>
        <w:t>）</w:t>
      </w:r>
      <w:r>
        <w:rPr>
          <w:spacing w:val="1"/>
          <w:w w:val="99"/>
        </w:rPr>
        <w:t>，供各级财政监管部门及政</w:t>
      </w:r>
      <w:r>
        <w:rPr>
          <w:spacing w:val="-8"/>
        </w:rPr>
        <w:t>府采购当事人对照参考，避免发生相关违法违规行为，保证政府</w:t>
      </w:r>
      <w:r>
        <w:t>采购活动的公平公正</w:t>
      </w:r>
      <w:r w:rsidR="009D057C">
        <w:rPr>
          <w:rFonts w:hint="eastAsia"/>
        </w:rPr>
        <w:t>。</w:t>
      </w:r>
    </w:p>
    <w:p w:rsidR="00581E3F" w:rsidRDefault="00041D89" w:rsidP="009D057C">
      <w:pPr>
        <w:pStyle w:val="a3"/>
        <w:spacing w:before="28" w:line="520" w:lineRule="exact"/>
        <w:ind w:left="311" w:right="329" w:firstLine="640"/>
      </w:pPr>
      <w:r>
        <w:rPr>
          <w:spacing w:val="-12"/>
          <w:w w:val="95"/>
        </w:rPr>
        <w:t xml:space="preserve">《清单》是对政府采购过程中常见违法违规行为进行汇总列  </w:t>
      </w:r>
      <w:r>
        <w:rPr>
          <w:spacing w:val="-12"/>
        </w:rPr>
        <w:t>举，并未穷尽，后续我市将持续对清单内容进行更新调整</w:t>
      </w:r>
      <w:r w:rsidR="009F57CB">
        <w:rPr>
          <w:rFonts w:hint="eastAsia"/>
          <w:spacing w:val="-12"/>
        </w:rPr>
        <w:t>。</w:t>
      </w:r>
    </w:p>
    <w:p w:rsidR="00581E3F" w:rsidRDefault="00581E3F" w:rsidP="009D057C">
      <w:pPr>
        <w:pStyle w:val="a3"/>
        <w:spacing w:before="13" w:line="520" w:lineRule="exact"/>
        <w:rPr>
          <w:sz w:val="33"/>
        </w:rPr>
      </w:pPr>
    </w:p>
    <w:p w:rsidR="00581E3F" w:rsidRDefault="00041D89" w:rsidP="009D057C">
      <w:pPr>
        <w:pStyle w:val="a3"/>
        <w:spacing w:line="520" w:lineRule="exact"/>
        <w:ind w:left="951"/>
      </w:pPr>
      <w:r>
        <w:t>附件：重庆市政府采购常见违规违法行为清单</w:t>
      </w:r>
    </w:p>
    <w:p w:rsidR="009553CD" w:rsidRDefault="009553CD" w:rsidP="009D057C">
      <w:pPr>
        <w:pStyle w:val="a3"/>
        <w:spacing w:line="520" w:lineRule="exact"/>
        <w:rPr>
          <w:sz w:val="20"/>
        </w:rPr>
      </w:pPr>
    </w:p>
    <w:p w:rsidR="009553CD" w:rsidRDefault="009553CD" w:rsidP="009D057C">
      <w:pPr>
        <w:pStyle w:val="a3"/>
        <w:spacing w:line="520" w:lineRule="exact"/>
        <w:rPr>
          <w:sz w:val="20"/>
        </w:rPr>
      </w:pPr>
    </w:p>
    <w:p w:rsidR="009D057C" w:rsidRDefault="009D057C" w:rsidP="009D057C">
      <w:pPr>
        <w:pStyle w:val="a3"/>
        <w:spacing w:line="520" w:lineRule="exact"/>
        <w:rPr>
          <w:sz w:val="20"/>
        </w:rPr>
      </w:pPr>
    </w:p>
    <w:p w:rsidR="009553CD" w:rsidRDefault="009553CD" w:rsidP="009D057C">
      <w:pPr>
        <w:spacing w:line="520" w:lineRule="exact"/>
        <w:ind w:firstLineChars="200" w:firstLine="64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重庆市财政局</w:t>
      </w:r>
    </w:p>
    <w:p w:rsidR="009553CD" w:rsidRDefault="009553CD" w:rsidP="009D057C">
      <w:pPr>
        <w:spacing w:line="520" w:lineRule="exact"/>
        <w:ind w:firstLineChars="200" w:firstLine="64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2022年6月7日</w:t>
      </w:r>
    </w:p>
    <w:p w:rsidR="00581E3F" w:rsidRDefault="00041D89" w:rsidP="007F5152">
      <w:pPr>
        <w:pStyle w:val="a3"/>
        <w:spacing w:before="8" w:line="560" w:lineRule="exact"/>
        <w:ind w:left="951"/>
      </w:pPr>
      <w:r>
        <w:t>（此件主动公开）</w:t>
      </w:r>
    </w:p>
    <w:p w:rsidR="00581E3F" w:rsidRDefault="00581E3F">
      <w:pPr>
        <w:sectPr w:rsidR="00581E3F">
          <w:footerReference w:type="even" r:id="rId7"/>
          <w:footerReference w:type="default" r:id="rId8"/>
          <w:pgSz w:w="11910" w:h="16840"/>
          <w:pgMar w:top="1580" w:right="1200" w:bottom="1740" w:left="1220" w:header="0" w:footer="1636" w:gutter="0"/>
          <w:cols w:space="720"/>
        </w:sectPr>
      </w:pPr>
    </w:p>
    <w:p w:rsidR="00581E3F" w:rsidRDefault="00581E3F">
      <w:pPr>
        <w:pStyle w:val="a3"/>
        <w:rPr>
          <w:sz w:val="20"/>
        </w:rPr>
      </w:pPr>
    </w:p>
    <w:p w:rsidR="00581E3F" w:rsidRDefault="00581E3F">
      <w:pPr>
        <w:pStyle w:val="a3"/>
        <w:spacing w:before="1"/>
        <w:rPr>
          <w:sz w:val="14"/>
        </w:rPr>
      </w:pPr>
    </w:p>
    <w:p w:rsidR="00581E3F" w:rsidRDefault="00041D89">
      <w:pPr>
        <w:pStyle w:val="a3"/>
        <w:spacing w:before="8"/>
        <w:ind w:left="311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</w:p>
    <w:p w:rsidR="00581E3F" w:rsidRDefault="00581E3F">
      <w:pPr>
        <w:pStyle w:val="a3"/>
        <w:spacing w:before="2"/>
        <w:rPr>
          <w:rFonts w:ascii="方正黑体_GBK"/>
          <w:sz w:val="27"/>
        </w:rPr>
      </w:pPr>
    </w:p>
    <w:p w:rsidR="00581E3F" w:rsidRDefault="00041D89">
      <w:pPr>
        <w:pStyle w:val="1"/>
        <w:spacing w:line="240" w:lineRule="auto"/>
        <w:ind w:left="992"/>
        <w:jc w:val="left"/>
      </w:pPr>
      <w:r>
        <w:t>重庆市政府采购常见违规违法行为清单</w:t>
      </w:r>
    </w:p>
    <w:p w:rsidR="00581E3F" w:rsidRDefault="00581E3F">
      <w:pPr>
        <w:pStyle w:val="a3"/>
        <w:spacing w:before="17"/>
        <w:rPr>
          <w:rFonts w:ascii="方正小标宋_GBK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3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一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资格条件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设定特定金额的业绩作为资格条件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设置项目人员从业年限作为资格条件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以特定行政区域或者特定行业的业绩、奖项作为中标、成交条件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将国家已经发文取消的企业资质证书、从业人员证书作为资格条件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设置企业股权结构、经营年限等方面的条件作为资格条件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业绩情况作为资格条件时，未明确要求供应商提供的同类业务的具体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范围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4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通过将除进口货物以外的生产厂家授权、承诺、证明、背书等作为资</w:t>
            </w:r>
          </w:p>
          <w:p w:rsidR="00581E3F" w:rsidRDefault="00041D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格要求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业绩情况作为资格条件时，以不合理理由要求供应商提供的同类业务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 xml:space="preserve">合同超过 </w:t>
            </w:r>
            <w:r>
              <w:rPr>
                <w:rFonts w:ascii="Times New Roman" w:eastAsia="Times New Roman"/>
                <w:sz w:val="28"/>
              </w:rPr>
              <w:t xml:space="preserve">2 </w:t>
            </w:r>
            <w:r>
              <w:rPr>
                <w:sz w:val="28"/>
              </w:rPr>
              <w:t>个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ind w:right="-44"/>
              <w:rPr>
                <w:sz w:val="28"/>
              </w:rPr>
            </w:pPr>
            <w:r>
              <w:rPr>
                <w:spacing w:val="-19"/>
                <w:sz w:val="28"/>
              </w:rPr>
              <w:t>将国家、地方行政机关颁布的法规、规范性文件中未强制使用的资质、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认证作为资格条件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要求供应商在政府采购活动前进行不必要的登记、注册，或者要求设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立分支机构作为资格条件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2"/>
                <w:sz w:val="28"/>
              </w:rPr>
              <w:t>将行业协会、商会颁发的企业资质证书和从业人员职业资格证书、入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围目录名单作为资格条件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对不属于国家限制经营、特许经营及法律法规禁止经营的事项，将营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业执照经营范围作为资格条件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4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5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设置注册资本、资产总额、营业收入、从业人员、利润、纳税额等规</w:t>
            </w:r>
          </w:p>
          <w:p w:rsidR="00581E3F" w:rsidRDefault="00041D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模条件和财务指标作为资格条件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提出的资格条件未与采购标的的功能、质量和供应商履约能力直接相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关，或不属于履行合同必需的条件</w:t>
            </w:r>
          </w:p>
        </w:tc>
      </w:tr>
      <w:tr w:rsidR="00581E3F">
        <w:trPr>
          <w:trHeight w:val="717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涉及政府采购政策支持的创新产品采购的，提出同类业务合同、生产</w:t>
            </w:r>
          </w:p>
          <w:p w:rsidR="00581E3F" w:rsidRDefault="00041D8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台数、使用时长等业绩要求作为资格条件</w:t>
            </w:r>
          </w:p>
        </w:tc>
      </w:tr>
    </w:tbl>
    <w:p w:rsidR="00581E3F" w:rsidRDefault="00581E3F">
      <w:pPr>
        <w:spacing w:line="311" w:lineRule="exact"/>
        <w:rPr>
          <w:sz w:val="28"/>
        </w:rPr>
        <w:sectPr w:rsidR="00581E3F">
          <w:pgSz w:w="11910" w:h="16840"/>
          <w:pgMar w:top="1580" w:right="1200" w:bottom="1820" w:left="1220" w:header="0" w:footer="1556" w:gutter="0"/>
          <w:cols w:space="720"/>
        </w:sectPr>
      </w:pPr>
    </w:p>
    <w:p w:rsidR="00581E3F" w:rsidRDefault="00581E3F">
      <w:pPr>
        <w:pStyle w:val="a3"/>
        <w:rPr>
          <w:rFonts w:ascii="Times New Roman"/>
          <w:sz w:val="20"/>
        </w:rPr>
      </w:pPr>
    </w:p>
    <w:p w:rsidR="00581E3F" w:rsidRDefault="00581E3F">
      <w:pPr>
        <w:pStyle w:val="a3"/>
        <w:spacing w:before="5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除财政部另有规定的情形外，通过入围方式设置备选库、名录库、资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格库作为参与政府采购活动的资格条件</w:t>
            </w:r>
          </w:p>
        </w:tc>
      </w:tr>
      <w:tr w:rsidR="00581E3F">
        <w:trPr>
          <w:trHeight w:val="1079"/>
        </w:trPr>
        <w:tc>
          <w:tcPr>
            <w:tcW w:w="776" w:type="dxa"/>
          </w:tcPr>
          <w:p w:rsidR="00581E3F" w:rsidRDefault="00581E3F"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 w:rsidR="00581E3F" w:rsidRDefault="00041D89">
            <w:pPr>
              <w:pStyle w:val="TableParagraph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46" w:line="180" w:lineRule="auto"/>
              <w:ind w:right="91"/>
              <w:rPr>
                <w:sz w:val="28"/>
              </w:rPr>
            </w:pPr>
            <w:r>
              <w:rPr>
                <w:spacing w:val="-13"/>
                <w:sz w:val="28"/>
              </w:rPr>
              <w:t>涉及中小企业采购的采购项目，要求以联合体形式参加或者合同分包</w:t>
            </w:r>
            <w:r>
              <w:rPr>
                <w:spacing w:val="-14"/>
                <w:sz w:val="28"/>
              </w:rPr>
              <w:t>的，未将明确联合协议或者分包意向协议中中小企业合同金额应当达</w:t>
            </w:r>
          </w:p>
          <w:p w:rsidR="00581E3F" w:rsidRDefault="00041D8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到的比例作为供应商资格条件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3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二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采购需求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不符合采购项目特点和实际需要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未依据部门预算（工程项目概预算）确定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合同权利义务未围绕采购需求和合同履行设置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采购需求不清楚明了、表述不规范、含义不准确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合同文本未包含法定必备条款和采购需求的所有内容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未落实支持创新、绿色发展、中小企业发展等政府采购政策功能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未按规定建立采购需求管理内控制度、开展采购需求调查和审查工作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不符合国家强制性标准，遵循预算、资产和财务等相关管理制度规定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未根据采购需求特点和法定适用情形选择采购方式、评审方法和定价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方式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4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5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设定的资格、技术、商务条件与采购项目的具体特点和实际需要不相</w:t>
            </w:r>
          </w:p>
          <w:p w:rsidR="00581E3F" w:rsidRDefault="00041D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适应或者与合同履行无关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在采购需求客观、明确的采购项目中，未将采购需求客观、明确的采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购项目中客观但不可量化的指标应当作为实质性要求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采购项目涉及采购标的的知识产权归属、处理的，如订购、设计、定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制开发的信息化建设项目等，未约定知识产权的归属和处理方式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1" w:line="423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三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评审因素及标准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评审因素未细化和量化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将资格条件作为评审因素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评审因素的分值和权重设置不合理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价格因素未按照相关规定确定分值和权重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评审因素未与相应的商务条件和采购需求对应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评标过程中，将报价中的最高报价和最低报价去掉</w:t>
            </w:r>
          </w:p>
        </w:tc>
      </w:tr>
      <w:tr w:rsidR="00581E3F">
        <w:trPr>
          <w:trHeight w:val="451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19" w:lineRule="exact"/>
              <w:rPr>
                <w:sz w:val="28"/>
              </w:rPr>
            </w:pPr>
            <w:r>
              <w:rPr>
                <w:sz w:val="28"/>
              </w:rPr>
              <w:t>评分项未按照量化指标的等次，设置对应的不同分值</w:t>
            </w:r>
          </w:p>
        </w:tc>
      </w:tr>
    </w:tbl>
    <w:p w:rsidR="00581E3F" w:rsidRDefault="00581E3F">
      <w:pPr>
        <w:spacing w:line="419" w:lineRule="exact"/>
        <w:rPr>
          <w:sz w:val="28"/>
        </w:rPr>
        <w:sectPr w:rsidR="00581E3F">
          <w:pgSz w:w="11910" w:h="16840"/>
          <w:pgMar w:top="1580" w:right="1200" w:bottom="1740" w:left="1220" w:header="0" w:footer="1636" w:gutter="0"/>
          <w:cols w:space="720"/>
        </w:sectPr>
      </w:pPr>
    </w:p>
    <w:p w:rsidR="00581E3F" w:rsidRDefault="00581E3F">
      <w:pPr>
        <w:pStyle w:val="a3"/>
        <w:rPr>
          <w:rFonts w:ascii="Times New Roman"/>
          <w:sz w:val="20"/>
        </w:rPr>
      </w:pPr>
    </w:p>
    <w:p w:rsidR="00581E3F" w:rsidRDefault="00581E3F">
      <w:pPr>
        <w:pStyle w:val="a3"/>
        <w:spacing w:before="5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技术要求指向特定的专利、商标、品牌、技术路线等内容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以特定行政区域或者特定行业的业绩、奖项作为加分条件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将国家已经发文取消的企业资质证书、从业人员证书作为评审因素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z w:val="28"/>
              </w:rPr>
              <w:t>将执行国家统一定价标准和采用固定价格采购的项目价格列为评审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因素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采购项目采用综合评分法时，评审标准中的分值设置未与评审因素的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量化指标相对应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采用综合性评审方法的，未按照采购需求和与实现项目目标相关的其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他因素确定评审因素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4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5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以企业注册资本、资产总额、营业收入、从业人员、利润、纳税额等</w:t>
            </w:r>
          </w:p>
          <w:p w:rsidR="00581E3F" w:rsidRDefault="00041D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规模条件和财务指标作为评审因素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2"/>
                <w:sz w:val="28"/>
              </w:rPr>
              <w:t>需由供应商提供设计方案、解决方案或者组织方案，但未说明采购标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的功能、应用场景、目标等基本要求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在采购需求客观、明确的采购项目中，将采购需求客观、明确的采购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项目中客观但不可量化的指标作为评分项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z w:val="28"/>
              </w:rPr>
              <w:t>商务条件和采购需求指标有区间规定的，评审因素未量化到相应区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间，或量化到相应区间但未设置各区间对应的不同分值</w:t>
            </w:r>
          </w:p>
        </w:tc>
      </w:tr>
      <w:tr w:rsidR="00581E3F">
        <w:trPr>
          <w:trHeight w:val="1079"/>
        </w:trPr>
        <w:tc>
          <w:tcPr>
            <w:tcW w:w="776" w:type="dxa"/>
          </w:tcPr>
          <w:p w:rsidR="00581E3F" w:rsidRDefault="00581E3F"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 w:rsidR="00581E3F" w:rsidRDefault="00041D89">
            <w:pPr>
              <w:pStyle w:val="TableParagraph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46" w:line="180" w:lineRule="auto"/>
              <w:ind w:right="92"/>
              <w:rPr>
                <w:sz w:val="28"/>
              </w:rPr>
            </w:pPr>
            <w:r>
              <w:rPr>
                <w:spacing w:val="-14"/>
                <w:sz w:val="28"/>
              </w:rPr>
              <w:t>要求投标人提供样品的，未在招标文件中明确规定样品制作的标准和</w:t>
            </w:r>
            <w:r>
              <w:rPr>
                <w:spacing w:val="-13"/>
                <w:sz w:val="28"/>
              </w:rPr>
              <w:t>要求、是否需要随样品提交相关检测报告、样品的评审方法以及评审</w:t>
            </w:r>
          </w:p>
          <w:p w:rsidR="00581E3F" w:rsidRDefault="00041D8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标准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3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四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对供应商实行差别待遇或歧视待遇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以投资者国别限定供应商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违规给予特定供应商优惠待遇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在质疑处理中差别或歧视对待内外资企业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只允许投标产品的生产制造商参加采购活动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对供应商采取不同的资格审查或者评审标准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就同一采购项目向供应商提供有差别的项目信息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限定或者指定特定的专利、商标、品牌或者供应商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非法限定供应商的所有制形式、组织形式或者所在地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采购需求中的技术、服务等要求指向特定供应商、特定产品</w:t>
            </w:r>
          </w:p>
        </w:tc>
      </w:tr>
      <w:tr w:rsidR="00581E3F">
        <w:trPr>
          <w:trHeight w:val="451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0" w:lineRule="exact"/>
              <w:rPr>
                <w:sz w:val="28"/>
              </w:rPr>
            </w:pPr>
            <w:r>
              <w:rPr>
                <w:sz w:val="28"/>
              </w:rPr>
              <w:t>指定检测机构的检测报告（国家行政机关另有规定的除外）</w:t>
            </w:r>
          </w:p>
        </w:tc>
      </w:tr>
    </w:tbl>
    <w:p w:rsidR="00581E3F" w:rsidRDefault="00581E3F">
      <w:pPr>
        <w:spacing w:line="420" w:lineRule="exact"/>
        <w:rPr>
          <w:sz w:val="28"/>
        </w:rPr>
        <w:sectPr w:rsidR="00581E3F">
          <w:pgSz w:w="11910" w:h="16840"/>
          <w:pgMar w:top="1580" w:right="1200" w:bottom="1740" w:left="1220" w:header="0" w:footer="1556" w:gutter="0"/>
          <w:cols w:space="720"/>
        </w:sectPr>
      </w:pPr>
    </w:p>
    <w:p w:rsidR="00581E3F" w:rsidRDefault="00581E3F">
      <w:pPr>
        <w:pStyle w:val="a3"/>
        <w:rPr>
          <w:rFonts w:ascii="Times New Roman"/>
          <w:sz w:val="20"/>
        </w:rPr>
      </w:pPr>
    </w:p>
    <w:p w:rsidR="00581E3F" w:rsidRDefault="00581E3F">
      <w:pPr>
        <w:pStyle w:val="a3"/>
        <w:spacing w:before="5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以企业股权结构、经营年限等方面对中小企业实行差别待遇或者歧视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待遇</w:t>
            </w:r>
          </w:p>
        </w:tc>
      </w:tr>
      <w:tr w:rsidR="00581E3F">
        <w:trPr>
          <w:trHeight w:val="1079"/>
        </w:trPr>
        <w:tc>
          <w:tcPr>
            <w:tcW w:w="776" w:type="dxa"/>
          </w:tcPr>
          <w:p w:rsidR="00581E3F" w:rsidRDefault="00581E3F"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 w:rsidR="00581E3F" w:rsidRDefault="00041D89">
            <w:pPr>
              <w:pStyle w:val="TableParagraph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46" w:line="180" w:lineRule="auto"/>
              <w:ind w:right="94"/>
              <w:rPr>
                <w:sz w:val="28"/>
              </w:rPr>
            </w:pPr>
            <w:r>
              <w:rPr>
                <w:spacing w:val="-13"/>
                <w:sz w:val="28"/>
              </w:rPr>
              <w:t>以供应商的所有制形式、组织形式或者股权结构，对供应商实施差别待遇或者歧视待遇，对民营企业设置不平等条款，对内资企业和外资</w:t>
            </w:r>
          </w:p>
          <w:p w:rsidR="00581E3F" w:rsidRDefault="00041D8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企业在中国境内生产的产品、提供的服务区别对待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3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五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设置障碍、限制排除供应商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设置没有法律法规依据的行政审批或者具有审批性质的备案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要求供应商购买指定软件，作为参加电子化政府采购活动的条件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设置没有法律法规依据的审批、备案、监管、处罚、收费等事项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设置或者变相设置供应商规模、成立年限等门槛，限制供应商参与政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府采购活动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要求供应商提供采购人、采购代理机构可以通过互联网或者相关信息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系统查询的信息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不依法及时、有效、完整发布或者提供采购项目信息，妨碍供应商参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与政府采购活动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以装订、纸张、文件排序等非实质性的格式、形式问题限制和影响供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应商投标（响应）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除必要的原件核对外，对于供应商能够在线提供的材料，要求供应商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同时提供纸质材料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4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对于供应商依照规定提交各类声明函、承诺函的，要求其再提供有关</w:t>
            </w:r>
          </w:p>
          <w:p w:rsidR="00581E3F" w:rsidRDefault="00041D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部门出具的相关证明文件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对于供应商法人代表已经出具委托书的，要求供应商法人代表亲自领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购采购文件或者到场参加开标、谈判等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要求供应商在政府采购活动前进行不必要的登记、注册，或者要求设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立分支机构，设置或者变相设置进入政府采购市场的障碍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除《政府采购货物和服务招标投标管理办法》第六十八条规定的情形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外，采购人或代理机构采用随机方式确定中标、成交供应商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3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六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履约验收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1" w:lineRule="exact"/>
              <w:rPr>
                <w:sz w:val="28"/>
              </w:rPr>
            </w:pPr>
            <w:r>
              <w:rPr>
                <w:sz w:val="28"/>
              </w:rPr>
              <w:t>未在合同中约定履约验收方案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无故拖延或附加额外条件组织履约验收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分期实施的采购项目未明确分期验收要求</w:t>
            </w:r>
          </w:p>
        </w:tc>
      </w:tr>
      <w:tr w:rsidR="00581E3F">
        <w:trPr>
          <w:trHeight w:val="451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19" w:lineRule="exact"/>
              <w:rPr>
                <w:sz w:val="28"/>
              </w:rPr>
            </w:pPr>
            <w:r>
              <w:rPr>
                <w:sz w:val="28"/>
              </w:rPr>
              <w:t>工程类项目验收方案不符合行业管理部门规定的标准、方法和内容</w:t>
            </w:r>
          </w:p>
        </w:tc>
      </w:tr>
    </w:tbl>
    <w:p w:rsidR="00581E3F" w:rsidRDefault="00581E3F">
      <w:pPr>
        <w:spacing w:line="419" w:lineRule="exact"/>
        <w:rPr>
          <w:sz w:val="28"/>
        </w:rPr>
        <w:sectPr w:rsidR="00581E3F">
          <w:pgSz w:w="11910" w:h="16840"/>
          <w:pgMar w:top="1580" w:right="1200" w:bottom="1740" w:left="1220" w:header="0" w:footer="1636" w:gutter="0"/>
          <w:cols w:space="720"/>
        </w:sectPr>
      </w:pPr>
    </w:p>
    <w:p w:rsidR="00581E3F" w:rsidRDefault="00581E3F">
      <w:pPr>
        <w:pStyle w:val="a3"/>
        <w:rPr>
          <w:rFonts w:ascii="Times New Roman"/>
          <w:sz w:val="20"/>
        </w:rPr>
      </w:pPr>
    </w:p>
    <w:p w:rsidR="00581E3F" w:rsidRDefault="00581E3F">
      <w:pPr>
        <w:pStyle w:val="a3"/>
        <w:spacing w:before="5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 xml:space="preserve">合同执行完毕，采购单位或采购代理机构原则上未在 </w:t>
            </w:r>
            <w:r>
              <w:rPr>
                <w:rFonts w:ascii="Times New Roman" w:eastAsia="Times New Roman"/>
                <w:sz w:val="28"/>
              </w:rPr>
              <w:t xml:space="preserve">7 </w:t>
            </w:r>
            <w:r>
              <w:rPr>
                <w:spacing w:val="-3"/>
                <w:sz w:val="28"/>
              </w:rPr>
              <w:t>个工作日内组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织履约情况验收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2"/>
                <w:sz w:val="28"/>
              </w:rPr>
              <w:t>未按照政府采购合同规定的技术、服务、安全标准组织对供应商履约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情况进行实质性验收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政府向社会公众提供的公共服务项目，验收时未邀请服务对象参与并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出具意见，验收结果未向社会公告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2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七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资金支付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利用商业汇票等非现金支付方式变相延长付款期限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以机构变动、人员更替、政策调整等为由延迟付款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1" w:lineRule="exact"/>
              <w:rPr>
                <w:sz w:val="28"/>
              </w:rPr>
            </w:pPr>
            <w:r>
              <w:rPr>
                <w:sz w:val="28"/>
              </w:rPr>
              <w:t>将采购文件和合同中未规定的义务作为向供应商付款的条件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z w:val="28"/>
              </w:rPr>
              <w:t>未在合同中作出明确合理约定而强制中小企业接受商业汇票等非现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金支付方式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以法定代表人或者主要负责人变更，履行内部付款流程为由，拒绝或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者迟延支付中小企业款项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对满足合同约定支付条件的，采购单位原则上未在收到发票后 </w:t>
            </w:r>
            <w:r>
              <w:rPr>
                <w:rFonts w:ascii="Times New Roman" w:eastAsia="Times New Roman"/>
                <w:sz w:val="28"/>
              </w:rPr>
              <w:t xml:space="preserve">5 </w:t>
            </w:r>
            <w:r>
              <w:rPr>
                <w:sz w:val="28"/>
              </w:rPr>
              <w:t>个工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作日内按程序办理支付手续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在合同未作约定的情况下以等待竣工验收批复、决算审计等为由，拒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绝或者迟延支付中小企业款项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2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八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保证金收取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将保证金限定为现金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违规收取依法设立以外的保证金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1" w:lineRule="exact"/>
              <w:rPr>
                <w:sz w:val="28"/>
              </w:rPr>
            </w:pPr>
            <w:r>
              <w:rPr>
                <w:sz w:val="28"/>
              </w:rPr>
              <w:t>保证金收取比例不符合国家有关规定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不及时与中小企业对保证金进行核实、结算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拒绝接受中小企业提供的金融机构保证金保函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2" w:line="421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九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1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企业融资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z w:val="28"/>
              </w:rPr>
              <w:t xml:space="preserve">未自中小企业提出确权请求之日起 </w:t>
            </w:r>
            <w:r>
              <w:rPr>
                <w:rFonts w:ascii="Times New Roman" w:eastAsia="Times New Roman"/>
                <w:sz w:val="28"/>
              </w:rPr>
              <w:t xml:space="preserve">30 </w:t>
            </w:r>
            <w:r>
              <w:rPr>
                <w:sz w:val="28"/>
              </w:rPr>
              <w:t>日内确认债权债务关系，支持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中小企业融资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1" w:line="423" w:lineRule="exact"/>
              <w:ind w:left="8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十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合同管理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未在合同中约定履约验收方案</w:t>
            </w:r>
          </w:p>
        </w:tc>
      </w:tr>
      <w:tr w:rsidR="00581E3F">
        <w:trPr>
          <w:trHeight w:val="451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0" w:lineRule="exact"/>
              <w:rPr>
                <w:sz w:val="28"/>
              </w:rPr>
            </w:pPr>
            <w:r>
              <w:rPr>
                <w:sz w:val="28"/>
              </w:rPr>
              <w:t>未按照采购文件确定的事项签订政府采购合同</w:t>
            </w:r>
          </w:p>
        </w:tc>
      </w:tr>
    </w:tbl>
    <w:p w:rsidR="00581E3F" w:rsidRDefault="00581E3F">
      <w:pPr>
        <w:spacing w:line="420" w:lineRule="exact"/>
        <w:rPr>
          <w:sz w:val="28"/>
        </w:rPr>
        <w:sectPr w:rsidR="00581E3F">
          <w:pgSz w:w="11910" w:h="16840"/>
          <w:pgMar w:top="1580" w:right="1200" w:bottom="1740" w:left="1220" w:header="0" w:footer="1556" w:gutter="0"/>
          <w:cols w:space="720"/>
        </w:sectPr>
      </w:pPr>
    </w:p>
    <w:p w:rsidR="00581E3F" w:rsidRDefault="00581E3F">
      <w:pPr>
        <w:pStyle w:val="a3"/>
        <w:rPr>
          <w:rFonts w:ascii="Times New Roman"/>
          <w:sz w:val="20"/>
        </w:rPr>
      </w:pPr>
    </w:p>
    <w:p w:rsidR="00581E3F" w:rsidRDefault="00581E3F">
      <w:pPr>
        <w:pStyle w:val="a3"/>
        <w:spacing w:before="5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未在采购合同中约定资金支付的方式、时间和条件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采购合同自签订之日起七个工作日内，未将合同备案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公告的政府采购合同中涉及国家秘密、商业秘密的内容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原则上未在中标、成交通知书发出之日起二十日内签订政府采购合同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z w:val="28"/>
              </w:rPr>
              <w:t>采购项目涉及采购标的知识产权的归属和处理方式而未在合同中约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定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4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5" w:lineRule="exact"/>
              <w:ind w:right="-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自政府采购合同签订之日起 </w:t>
            </w:r>
            <w:r>
              <w:rPr>
                <w:rFonts w:ascii="Times New Roman" w:eastAsia="Times New Roman" w:hAnsi="Times New Roman"/>
                <w:sz w:val="28"/>
              </w:rPr>
              <w:t>2</w:t>
            </w:r>
            <w:r>
              <w:rPr>
                <w:rFonts w:ascii="Times New Roman" w:eastAsia="Times New Roman" w:hAnsi="Times New Roman"/>
                <w:spacing w:val="11"/>
                <w:sz w:val="28"/>
              </w:rPr>
              <w:t xml:space="preserve"> </w:t>
            </w:r>
            <w:r>
              <w:rPr>
                <w:spacing w:val="-21"/>
                <w:sz w:val="28"/>
              </w:rPr>
              <w:t>个工作日内，未在“重庆市政府采购网”</w:t>
            </w:r>
          </w:p>
          <w:p w:rsidR="00581E3F" w:rsidRDefault="00041D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公告政府采购合同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未在采购合同中约定履约保证金退还的方式、时间、条件、不予退还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的情形和逾期未退还的违约责任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属于《政府采购管理需求办法》第十一条规定范围的采购项目的合同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文本未经过采购人聘请的法律顾问审定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1" w:line="423" w:lineRule="exact"/>
              <w:ind w:left="88" w:right="77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十一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评审专家行为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拒绝在评审报告上签字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与供应商存在利害关系未回避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记录、复制或者带走任何评标资料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提供虚假申请材料进入评审专家库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对需要专业判断的主观评审因素协商评分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确定参与评标至评标结束前私自接触供应商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在评审过程中擅离职守，影响评审程序正常进行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以评审专家身份从事有损政府采购公信力的活动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拒不履行配合答复供应商询问、质疑、投诉等法定义务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违反评标纪律发表倾向性意见或者征询采购人的倾向性意见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泄露评审文件、评审情况和评审中获悉的国家秘密、商业秘密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收受采购人、采购代理机构、供应商贿赂或者获取其他不正当利益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pacing w:val="-12"/>
                <w:sz w:val="28"/>
              </w:rPr>
              <w:t>未按照采购文件规定的评审程序、评审方法和评审标准进行独立评审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接受投标人提出的与投标文件不一致的澄清或者说明</w:t>
            </w:r>
            <w:r>
              <w:rPr>
                <w:spacing w:val="-142"/>
                <w:sz w:val="28"/>
              </w:rPr>
              <w:t>（</w:t>
            </w:r>
            <w:r>
              <w:rPr>
                <w:spacing w:val="-1"/>
                <w:sz w:val="28"/>
              </w:rPr>
              <w:t>“</w:t>
            </w:r>
            <w:r>
              <w:rPr>
                <w:rFonts w:ascii="Times New Roman" w:eastAsia="Times New Roman" w:hAnsi="Times New Roman"/>
                <w:spacing w:val="-2"/>
                <w:sz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</w:rPr>
              <w:t xml:space="preserve">7 </w:t>
            </w:r>
            <w:r>
              <w:rPr>
                <w:spacing w:val="-10"/>
                <w:sz w:val="28"/>
              </w:rPr>
              <w:t>号令”第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五十一条规定的情形除外）</w:t>
            </w:r>
          </w:p>
        </w:tc>
      </w:tr>
      <w:tr w:rsidR="00581E3F">
        <w:trPr>
          <w:trHeight w:val="717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7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除投标文件中含义不明确、同类问题表述不一致或者有明显文字和计</w:t>
            </w:r>
          </w:p>
          <w:p w:rsidR="00581E3F" w:rsidRDefault="00041D8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算错误情形外，接受投标人提出的与投标文件不一致的澄清或者说明</w:t>
            </w:r>
          </w:p>
        </w:tc>
      </w:tr>
    </w:tbl>
    <w:p w:rsidR="00581E3F" w:rsidRDefault="00581E3F">
      <w:pPr>
        <w:spacing w:line="311" w:lineRule="exact"/>
        <w:rPr>
          <w:sz w:val="28"/>
        </w:rPr>
        <w:sectPr w:rsidR="00581E3F">
          <w:pgSz w:w="11910" w:h="16840"/>
          <w:pgMar w:top="1580" w:right="1200" w:bottom="1740" w:left="1220" w:header="0" w:footer="1636" w:gutter="0"/>
          <w:cols w:space="720"/>
        </w:sectPr>
      </w:pPr>
    </w:p>
    <w:p w:rsidR="00581E3F" w:rsidRDefault="00581E3F">
      <w:pPr>
        <w:pStyle w:val="a3"/>
        <w:rPr>
          <w:rFonts w:ascii="Times New Roman"/>
          <w:sz w:val="20"/>
        </w:rPr>
      </w:pPr>
    </w:p>
    <w:p w:rsidR="00581E3F" w:rsidRDefault="00581E3F">
      <w:pPr>
        <w:pStyle w:val="a3"/>
        <w:spacing w:before="5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11" w:line="423" w:lineRule="exact"/>
              <w:ind w:left="88" w:right="77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十二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供应商行为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拒绝履行合同义务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提供假冒伪劣产品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将政府采购合同转包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提供虚假材料谋取中标、成交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擅自变更、中止或者终止合同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不同投标人的投标文件相互混装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采取不正当手段诋毁、排挤其他供应商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在招标采购过程中与采购人进行协商谈判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拒绝有关部门监督检查或者提供虚假情况的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供应商之间事先约定由某一特定供应商中标、成交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不同投标人的投标文件由同一单位或者个人编制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不同投标人委托同一单位或者个人办理投标事宜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不同投标人的投标保证金从同一单位或者个人的账户转出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不同投标人的投标文件异常一致或者投标报价呈规律性差异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未经采购人同意，中标、成交供应商采取分包方式履行合同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z w:val="28"/>
              </w:rPr>
              <w:t>捏造事实、提供虚假材料或者以非法手段取得证明材料进行投诉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z w:val="28"/>
              </w:rPr>
              <w:t>中标、成交通知书发出后，中标、成交供应商放弃中标、成交项目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1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1" w:line="423" w:lineRule="exact"/>
              <w:rPr>
                <w:sz w:val="28"/>
              </w:rPr>
            </w:pPr>
            <w:r>
              <w:rPr>
                <w:sz w:val="28"/>
              </w:rPr>
              <w:t>不同投标人的投标文件载明的项目管理成员或者联系人员为同一人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3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3" w:line="421" w:lineRule="exact"/>
              <w:rPr>
                <w:sz w:val="28"/>
              </w:rPr>
            </w:pPr>
            <w:r>
              <w:rPr>
                <w:spacing w:val="-19"/>
                <w:sz w:val="28"/>
              </w:rPr>
              <w:t>按照采购人或者采购代理机构的授意撤换、修改投标文件或者响应文件</w:t>
            </w:r>
          </w:p>
        </w:tc>
      </w:tr>
      <w:tr w:rsidR="00581E3F">
        <w:trPr>
          <w:trHeight w:val="453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72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12" w:line="422" w:lineRule="exact"/>
              <w:rPr>
                <w:sz w:val="28"/>
              </w:rPr>
            </w:pPr>
            <w:r>
              <w:rPr>
                <w:spacing w:val="-18"/>
                <w:sz w:val="28"/>
              </w:rPr>
              <w:t>供应商之间商定部分供应商放弃参加政府采购活动或者放弃中标、成交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与其他供应商协商报价、技术方案等投标文件或者响应文件的实质性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内容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在中标、成交通知书发出之日起三十日内，无正当理由不与采购人签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订政府采购合同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>属于同一集团、协会、商会等组织成员的供应商按照该组织要求协同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参加政府采购活动</w:t>
            </w:r>
          </w:p>
        </w:tc>
      </w:tr>
      <w:tr w:rsidR="00581E3F">
        <w:trPr>
          <w:trHeight w:val="717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4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负责人为同一人或者存在直接控股、管理关系的不同供应商，参加同</w:t>
            </w:r>
          </w:p>
          <w:p w:rsidR="00581E3F" w:rsidRDefault="00041D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一合同项下的政府采购活动</w:t>
            </w:r>
          </w:p>
        </w:tc>
      </w:tr>
    </w:tbl>
    <w:p w:rsidR="00581E3F" w:rsidRDefault="00581E3F">
      <w:pPr>
        <w:spacing w:line="313" w:lineRule="exact"/>
        <w:rPr>
          <w:sz w:val="28"/>
        </w:rPr>
        <w:sectPr w:rsidR="00581E3F">
          <w:pgSz w:w="11910" w:h="16840"/>
          <w:pgMar w:top="1580" w:right="1200" w:bottom="1740" w:left="1220" w:header="0" w:footer="1556" w:gutter="0"/>
          <w:cols w:space="720"/>
        </w:sectPr>
      </w:pPr>
    </w:p>
    <w:p w:rsidR="00581E3F" w:rsidRDefault="00581E3F">
      <w:pPr>
        <w:pStyle w:val="a3"/>
        <w:rPr>
          <w:rFonts w:ascii="Times New Roman"/>
          <w:sz w:val="20"/>
        </w:rPr>
      </w:pPr>
    </w:p>
    <w:p w:rsidR="00581E3F" w:rsidRDefault="00581E3F">
      <w:pPr>
        <w:pStyle w:val="a3"/>
        <w:spacing w:before="5" w:after="1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8480"/>
      </w:tblGrid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6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未按照采购文件确定的事项签订政府采购合同，或者与采购人另行订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立背离合同实质性内容的协议的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z w:val="28"/>
              </w:rPr>
              <w:t>直接或者间接从采购人或者采购代理机构处获得其他供应商的相关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情况并修改其投标文件或者响应文件</w:t>
            </w:r>
          </w:p>
        </w:tc>
      </w:tr>
      <w:tr w:rsidR="00581E3F">
        <w:trPr>
          <w:trHeight w:val="719"/>
        </w:trPr>
        <w:tc>
          <w:tcPr>
            <w:tcW w:w="776" w:type="dxa"/>
          </w:tcPr>
          <w:p w:rsidR="00581E3F" w:rsidRDefault="00041D89">
            <w:pPr>
              <w:pStyle w:val="TableParagraph"/>
              <w:spacing w:before="205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line="386" w:lineRule="exact"/>
              <w:rPr>
                <w:sz w:val="28"/>
              </w:rPr>
            </w:pPr>
            <w:r>
              <w:rPr>
                <w:spacing w:val="-14"/>
                <w:sz w:val="28"/>
              </w:rPr>
              <w:t>向采购人、采购代理机构、评标委员会、竞争性谈判小组或者询价小</w:t>
            </w:r>
          </w:p>
          <w:p w:rsidR="00581E3F" w:rsidRDefault="00041D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组成员行贿或者提供其他不正当利益</w:t>
            </w:r>
          </w:p>
        </w:tc>
      </w:tr>
      <w:tr w:rsidR="00581E3F">
        <w:trPr>
          <w:trHeight w:val="1079"/>
        </w:trPr>
        <w:tc>
          <w:tcPr>
            <w:tcW w:w="776" w:type="dxa"/>
          </w:tcPr>
          <w:p w:rsidR="00581E3F" w:rsidRDefault="00581E3F"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 w:rsidR="00581E3F" w:rsidRDefault="00041D89">
            <w:pPr>
              <w:pStyle w:val="TableParagraph"/>
              <w:ind w:left="84" w:right="7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8480" w:type="dxa"/>
          </w:tcPr>
          <w:p w:rsidR="00581E3F" w:rsidRDefault="00041D89">
            <w:pPr>
              <w:pStyle w:val="TableParagraph"/>
              <w:spacing w:before="45" w:line="180" w:lineRule="auto"/>
              <w:ind w:right="93"/>
              <w:rPr>
                <w:sz w:val="28"/>
              </w:rPr>
            </w:pPr>
            <w:r>
              <w:rPr>
                <w:spacing w:val="-13"/>
                <w:sz w:val="28"/>
              </w:rPr>
              <w:t>除单一来源采购项目外，为采购项目提供整体设计、规范编制或者项</w:t>
            </w:r>
            <w:r>
              <w:rPr>
                <w:spacing w:val="-14"/>
                <w:sz w:val="28"/>
              </w:rPr>
              <w:t>目管理、监理、检测等服务的供应商，参加该采购项目的其他采购活</w:t>
            </w:r>
          </w:p>
          <w:p w:rsidR="00581E3F" w:rsidRDefault="00041D89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动</w:t>
            </w:r>
          </w:p>
        </w:tc>
      </w:tr>
    </w:tbl>
    <w:p w:rsidR="00581E3F" w:rsidRDefault="00581E3F">
      <w:pPr>
        <w:pStyle w:val="a3"/>
        <w:spacing w:before="5"/>
        <w:rPr>
          <w:rFonts w:ascii="Times New Roman"/>
          <w:sz w:val="7"/>
        </w:rPr>
      </w:pPr>
    </w:p>
    <w:p w:rsidR="00581E3F" w:rsidRDefault="00041D89">
      <w:pPr>
        <w:pStyle w:val="a3"/>
        <w:spacing w:before="8"/>
        <w:ind w:left="951"/>
      </w:pPr>
      <w:r>
        <w:t>以下为上述清单主要的法律法规依据</w:t>
      </w:r>
    </w:p>
    <w:p w:rsidR="00581E3F" w:rsidRDefault="00041D89">
      <w:pPr>
        <w:pStyle w:val="a3"/>
        <w:spacing w:before="28"/>
        <w:ind w:left="951"/>
      </w:pPr>
      <w:r>
        <w:rPr>
          <w:rFonts w:ascii="Times New Roman" w:eastAsia="Times New Roman"/>
          <w:spacing w:val="-2"/>
          <w:w w:val="99"/>
        </w:rPr>
        <w:t>1</w:t>
      </w:r>
      <w:r>
        <w:rPr>
          <w:spacing w:val="-41"/>
          <w:w w:val="99"/>
        </w:rPr>
        <w:t>、《政府采购法》</w:t>
      </w:r>
      <w:r>
        <w:rPr>
          <w:w w:val="99"/>
        </w:rPr>
        <w:t>（中华人民共和国主席令第</w:t>
      </w:r>
      <w:r>
        <w:t xml:space="preserve"> </w:t>
      </w:r>
      <w:r>
        <w:rPr>
          <w:rFonts w:ascii="Times New Roman" w:eastAsia="Times New Roman"/>
          <w:spacing w:val="-1"/>
          <w:w w:val="99"/>
        </w:rPr>
        <w:t>6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  <w:spacing w:val="2"/>
        </w:rPr>
        <w:t xml:space="preserve"> </w:t>
      </w:r>
      <w:r>
        <w:rPr>
          <w:w w:val="99"/>
        </w:rPr>
        <w:t>号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 w:rsidR="00581E3F" w:rsidRDefault="00041D89">
      <w:pPr>
        <w:pStyle w:val="a3"/>
        <w:spacing w:before="29"/>
        <w:ind w:left="951"/>
      </w:pPr>
      <w:r>
        <w:rPr>
          <w:rFonts w:ascii="Times New Roman" w:eastAsia="Times New Roman"/>
        </w:rPr>
        <w:t>2</w:t>
      </w:r>
      <w:r>
        <w:t>、《政府采购法实施条例》（中华人民共和国国务院令第</w:t>
      </w:r>
    </w:p>
    <w:p w:rsidR="00581E3F" w:rsidRDefault="00041D89">
      <w:pPr>
        <w:pStyle w:val="a3"/>
        <w:spacing w:before="28"/>
        <w:ind w:left="311"/>
      </w:pPr>
      <w:r>
        <w:rPr>
          <w:rFonts w:ascii="Times New Roman" w:eastAsia="Times New Roman"/>
          <w:spacing w:val="-1"/>
          <w:w w:val="99"/>
        </w:rPr>
        <w:t>6</w:t>
      </w:r>
      <w:r>
        <w:rPr>
          <w:rFonts w:ascii="Times New Roman" w:eastAsia="Times New Roman"/>
          <w:spacing w:val="1"/>
          <w:w w:val="99"/>
        </w:rPr>
        <w:t>5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</w:rPr>
        <w:t xml:space="preserve"> </w:t>
      </w:r>
      <w:r>
        <w:rPr>
          <w:spacing w:val="2"/>
          <w:w w:val="99"/>
        </w:rPr>
        <w:t>号</w:t>
      </w:r>
      <w:r>
        <w:rPr>
          <w:spacing w:val="-161"/>
          <w:w w:val="99"/>
        </w:rPr>
        <w:t>）</w:t>
      </w:r>
      <w:r>
        <w:rPr>
          <w:w w:val="99"/>
        </w:rPr>
        <w:t>；</w:t>
      </w:r>
    </w:p>
    <w:p w:rsidR="00581E3F" w:rsidRDefault="00041D89">
      <w:pPr>
        <w:pStyle w:val="a3"/>
        <w:spacing w:before="28"/>
        <w:ind w:left="951"/>
      </w:pPr>
      <w:r>
        <w:rPr>
          <w:rFonts w:ascii="Times New Roman" w:eastAsia="Times New Roman"/>
          <w:spacing w:val="-2"/>
          <w:w w:val="99"/>
        </w:rPr>
        <w:t>3</w:t>
      </w:r>
      <w:r>
        <w:rPr>
          <w:spacing w:val="-24"/>
          <w:w w:val="99"/>
        </w:rPr>
        <w:t>、《保障中小企业款项支付条例》</w:t>
      </w:r>
      <w:r>
        <w:rPr>
          <w:w w:val="99"/>
        </w:rPr>
        <w:t>（国务院令第</w:t>
      </w:r>
      <w:r>
        <w:t xml:space="preserve"> </w:t>
      </w:r>
      <w:r>
        <w:rPr>
          <w:rFonts w:ascii="Times New Roman" w:eastAsia="Times New Roman"/>
          <w:spacing w:val="-1"/>
          <w:w w:val="99"/>
        </w:rPr>
        <w:t>7</w:t>
      </w: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  <w:spacing w:val="2"/>
        </w:rPr>
        <w:t xml:space="preserve"> </w:t>
      </w:r>
      <w:r>
        <w:rPr>
          <w:w w:val="99"/>
        </w:rPr>
        <w:t>号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 w:rsidR="00581E3F" w:rsidRDefault="00041D89">
      <w:pPr>
        <w:pStyle w:val="a3"/>
        <w:spacing w:before="29"/>
        <w:ind w:left="951"/>
        <w:rPr>
          <w:rFonts w:ascii="Times New Roman" w:eastAsia="Times New Roman"/>
        </w:rPr>
      </w:pPr>
      <w:r>
        <w:rPr>
          <w:rFonts w:ascii="Times New Roman" w:eastAsia="Times New Roman"/>
        </w:rPr>
        <w:t>4</w:t>
      </w:r>
      <w:r>
        <w:t xml:space="preserve">、《政府采购非招标采购方式管理办法》（财政部令第 </w:t>
      </w:r>
      <w:r>
        <w:rPr>
          <w:rFonts w:ascii="Times New Roman" w:eastAsia="Times New Roman"/>
        </w:rPr>
        <w:t>74</w:t>
      </w:r>
    </w:p>
    <w:p w:rsidR="00581E3F" w:rsidRDefault="00041D89">
      <w:pPr>
        <w:pStyle w:val="a3"/>
        <w:spacing w:before="26"/>
        <w:ind w:left="311"/>
      </w:pPr>
      <w:r>
        <w:rPr>
          <w:w w:val="99"/>
        </w:rPr>
        <w:t>号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 w:rsidR="00581E3F" w:rsidRDefault="00041D89">
      <w:pPr>
        <w:pStyle w:val="a3"/>
        <w:spacing w:before="28"/>
        <w:ind w:left="951"/>
      </w:pPr>
      <w:r>
        <w:rPr>
          <w:rFonts w:ascii="Times New Roman" w:eastAsia="Times New Roman"/>
        </w:rPr>
        <w:t>5</w:t>
      </w:r>
      <w:r>
        <w:t>、《政府采购货物和服务招标投标管理办法》</w:t>
      </w:r>
      <w:r>
        <w:rPr>
          <w:rFonts w:ascii="Times New Roman" w:eastAsia="Times New Roman"/>
        </w:rPr>
        <w:t>(</w:t>
      </w:r>
      <w:r>
        <w:t>财政部令第</w:t>
      </w:r>
    </w:p>
    <w:p w:rsidR="00581E3F" w:rsidRDefault="00041D89">
      <w:pPr>
        <w:pStyle w:val="a3"/>
        <w:spacing w:before="29"/>
        <w:ind w:left="311"/>
      </w:pPr>
      <w:r>
        <w:rPr>
          <w:rFonts w:ascii="Times New Roman" w:eastAsia="Times New Roman"/>
        </w:rPr>
        <w:t xml:space="preserve">87 </w:t>
      </w:r>
      <w:r>
        <w:t>号</w:t>
      </w:r>
      <w:r>
        <w:rPr>
          <w:rFonts w:ascii="Times New Roman" w:eastAsia="Times New Roman"/>
        </w:rPr>
        <w:t>)</w:t>
      </w:r>
      <w:r>
        <w:t>；</w:t>
      </w:r>
    </w:p>
    <w:p w:rsidR="00581E3F" w:rsidRDefault="00041D89">
      <w:pPr>
        <w:pStyle w:val="a3"/>
        <w:spacing w:before="28"/>
        <w:ind w:left="951"/>
      </w:pPr>
      <w:r>
        <w:rPr>
          <w:rFonts w:ascii="Times New Roman" w:eastAsia="Times New Roman"/>
        </w:rPr>
        <w:t>6</w:t>
      </w:r>
      <w:r>
        <w:rPr>
          <w:spacing w:val="-24"/>
        </w:rPr>
        <w:t>、《财政部关于印发〈政府采购评审专家管理办法〉的通知》</w:t>
      </w:r>
    </w:p>
    <w:p w:rsidR="00581E3F" w:rsidRDefault="00041D89">
      <w:pPr>
        <w:pStyle w:val="a3"/>
        <w:spacing w:before="28"/>
        <w:ind w:left="311"/>
      </w:pPr>
      <w:r>
        <w:rPr>
          <w:w w:val="99"/>
        </w:rPr>
        <w:t>（财库〔</w:t>
      </w:r>
      <w:r>
        <w:rPr>
          <w:rFonts w:ascii="Times New Roman" w:eastAsia="Times New Roman"/>
          <w:spacing w:val="-1"/>
          <w:w w:val="99"/>
        </w:rPr>
        <w:t>2</w:t>
      </w:r>
      <w:r>
        <w:rPr>
          <w:rFonts w:ascii="Times New Roman" w:eastAsia="Times New Roman"/>
          <w:spacing w:val="1"/>
          <w:w w:val="99"/>
        </w:rPr>
        <w:t>0</w:t>
      </w:r>
      <w:r>
        <w:rPr>
          <w:rFonts w:ascii="Times New Roman" w:eastAsia="Times New Roman"/>
          <w:spacing w:val="-1"/>
          <w:w w:val="99"/>
        </w:rPr>
        <w:t>1</w:t>
      </w:r>
      <w:r>
        <w:rPr>
          <w:rFonts w:ascii="Times New Roman" w:eastAsia="Times New Roman"/>
          <w:spacing w:val="3"/>
          <w:w w:val="99"/>
        </w:rPr>
        <w:t>6</w:t>
      </w:r>
      <w:r>
        <w:rPr>
          <w:w w:val="99"/>
        </w:rPr>
        <w:t>〕</w:t>
      </w:r>
      <w:r>
        <w:rPr>
          <w:rFonts w:ascii="Times New Roman" w:eastAsia="Times New Roman"/>
          <w:spacing w:val="-1"/>
          <w:w w:val="99"/>
        </w:rPr>
        <w:t>1</w:t>
      </w:r>
      <w:r>
        <w:rPr>
          <w:rFonts w:ascii="Times New Roman" w:eastAsia="Times New Roman"/>
          <w:spacing w:val="1"/>
          <w:w w:val="99"/>
        </w:rPr>
        <w:t>9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  <w:spacing w:val="2"/>
        </w:rPr>
        <w:t xml:space="preserve"> </w:t>
      </w:r>
      <w:r>
        <w:rPr>
          <w:w w:val="99"/>
        </w:rPr>
        <w:t>号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 w:rsidR="00581E3F" w:rsidRDefault="00041D89">
      <w:pPr>
        <w:pStyle w:val="a3"/>
        <w:spacing w:before="29" w:line="252" w:lineRule="auto"/>
        <w:ind w:left="311" w:right="325" w:firstLine="640"/>
      </w:pPr>
      <w:r>
        <w:rPr>
          <w:rFonts w:ascii="Times New Roman" w:eastAsia="Times New Roman"/>
          <w:spacing w:val="8"/>
          <w:w w:val="95"/>
        </w:rPr>
        <w:t>7</w:t>
      </w:r>
      <w:r>
        <w:rPr>
          <w:spacing w:val="-5"/>
          <w:w w:val="95"/>
        </w:rPr>
        <w:t>、《财政部关于促进政府采购公平竞争优化营商环境的通</w:t>
      </w:r>
      <w:r>
        <w:rPr>
          <w:w w:val="99"/>
        </w:rPr>
        <w:t>知</w:t>
      </w:r>
      <w:r>
        <w:rPr>
          <w:spacing w:val="-159"/>
          <w:w w:val="99"/>
        </w:rPr>
        <w:t>》</w:t>
      </w:r>
      <w:r>
        <w:rPr>
          <w:w w:val="99"/>
        </w:rPr>
        <w:t>（财库〔</w:t>
      </w:r>
      <w:r>
        <w:rPr>
          <w:rFonts w:ascii="Times New Roman" w:eastAsia="Times New Roman"/>
          <w:spacing w:val="-1"/>
          <w:w w:val="99"/>
        </w:rPr>
        <w:t>2</w:t>
      </w:r>
      <w:r>
        <w:rPr>
          <w:rFonts w:ascii="Times New Roman" w:eastAsia="Times New Roman"/>
          <w:spacing w:val="1"/>
          <w:w w:val="99"/>
        </w:rPr>
        <w:t>0</w:t>
      </w:r>
      <w:r>
        <w:rPr>
          <w:rFonts w:ascii="Times New Roman" w:eastAsia="Times New Roman"/>
          <w:spacing w:val="-1"/>
          <w:w w:val="99"/>
        </w:rPr>
        <w:t>1</w:t>
      </w:r>
      <w:r>
        <w:rPr>
          <w:rFonts w:ascii="Times New Roman" w:eastAsia="Times New Roman"/>
          <w:spacing w:val="3"/>
          <w:w w:val="99"/>
        </w:rPr>
        <w:t>9</w:t>
      </w:r>
      <w:r>
        <w:rPr>
          <w:w w:val="99"/>
        </w:rPr>
        <w:t>〕</w:t>
      </w:r>
      <w:r>
        <w:rPr>
          <w:rFonts w:ascii="Times New Roman" w:eastAsia="Times New Roman"/>
          <w:spacing w:val="-1"/>
          <w:w w:val="99"/>
        </w:rPr>
        <w:t>3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</w:rPr>
        <w:t xml:space="preserve"> </w:t>
      </w:r>
      <w:r>
        <w:rPr>
          <w:w w:val="99"/>
        </w:rPr>
        <w:t>号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 w:rsidR="00581E3F" w:rsidRDefault="00041D89">
      <w:pPr>
        <w:pStyle w:val="a3"/>
        <w:spacing w:line="549" w:lineRule="exact"/>
        <w:ind w:left="951"/>
      </w:pPr>
      <w:r>
        <w:rPr>
          <w:rFonts w:ascii="Times New Roman" w:eastAsia="Times New Roman"/>
        </w:rPr>
        <w:t>8</w:t>
      </w:r>
      <w:r>
        <w:t>、《政府采购促进中小企业发展管理办法》（财库〔</w:t>
      </w:r>
      <w:r>
        <w:rPr>
          <w:rFonts w:ascii="Times New Roman" w:eastAsia="Times New Roman"/>
        </w:rPr>
        <w:t>2020</w:t>
      </w:r>
      <w:r>
        <w:t>〕</w:t>
      </w:r>
      <w:bookmarkStart w:id="0" w:name="_GoBack"/>
      <w:bookmarkEnd w:id="0"/>
    </w:p>
    <w:p w:rsidR="00581E3F" w:rsidRDefault="00041D89">
      <w:pPr>
        <w:pStyle w:val="a3"/>
        <w:spacing w:before="28"/>
        <w:ind w:left="311"/>
      </w:pPr>
      <w:r>
        <w:rPr>
          <w:rFonts w:ascii="Times New Roman" w:eastAsia="Times New Roman"/>
          <w:spacing w:val="-1"/>
          <w:w w:val="99"/>
        </w:rPr>
        <w:t>4</w:t>
      </w:r>
      <w:r>
        <w:rPr>
          <w:rFonts w:ascii="Times New Roman" w:eastAsia="Times New Roman"/>
          <w:w w:val="99"/>
        </w:rPr>
        <w:t>6</w:t>
      </w:r>
      <w:r>
        <w:rPr>
          <w:rFonts w:ascii="Times New Roman" w:eastAsia="Times New Roman"/>
          <w:spacing w:val="2"/>
        </w:rPr>
        <w:t xml:space="preserve"> </w:t>
      </w:r>
      <w:r>
        <w:rPr>
          <w:w w:val="99"/>
        </w:rPr>
        <w:t>号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 w:rsidR="00581E3F" w:rsidRDefault="00041D89" w:rsidP="00192139">
      <w:pPr>
        <w:pStyle w:val="a3"/>
        <w:spacing w:before="29"/>
        <w:ind w:left="951"/>
        <w:rPr>
          <w:rFonts w:hint="eastAsia"/>
          <w:sz w:val="20"/>
        </w:rPr>
      </w:pPr>
      <w:r>
        <w:rPr>
          <w:rFonts w:ascii="Times New Roman" w:eastAsia="Times New Roman"/>
          <w:spacing w:val="-2"/>
          <w:w w:val="99"/>
        </w:rPr>
        <w:t>9</w:t>
      </w:r>
      <w:r>
        <w:rPr>
          <w:spacing w:val="-28"/>
          <w:w w:val="99"/>
        </w:rPr>
        <w:t>、《政府采购管理需求办法》</w:t>
      </w:r>
      <w:r>
        <w:rPr>
          <w:w w:val="99"/>
        </w:rPr>
        <w:t>（</w:t>
      </w:r>
      <w:r>
        <w:rPr>
          <w:spacing w:val="1"/>
          <w:w w:val="99"/>
        </w:rPr>
        <w:t>财库〔</w:t>
      </w:r>
      <w:r>
        <w:rPr>
          <w:rFonts w:ascii="Times New Roman" w:eastAsia="Times New Roman"/>
          <w:spacing w:val="-1"/>
          <w:w w:val="99"/>
        </w:rPr>
        <w:t>20</w:t>
      </w: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w w:val="99"/>
        </w:rPr>
        <w:t>1</w:t>
      </w:r>
      <w:r>
        <w:rPr>
          <w:spacing w:val="2"/>
          <w:w w:val="99"/>
        </w:rPr>
        <w:t>〕</w:t>
      </w:r>
      <w:r>
        <w:rPr>
          <w:rFonts w:ascii="Times New Roman" w:eastAsia="Times New Roman"/>
          <w:spacing w:val="-1"/>
          <w:w w:val="99"/>
        </w:rPr>
        <w:t>2</w:t>
      </w:r>
      <w:r>
        <w:rPr>
          <w:rFonts w:ascii="Times New Roman" w:eastAsia="Times New Roman"/>
          <w:w w:val="99"/>
        </w:rPr>
        <w:t>2</w:t>
      </w:r>
      <w:r>
        <w:rPr>
          <w:rFonts w:ascii="Times New Roman" w:eastAsia="Times New Roman"/>
        </w:rPr>
        <w:t xml:space="preserve"> </w:t>
      </w:r>
      <w:r>
        <w:rPr>
          <w:spacing w:val="2"/>
          <w:w w:val="99"/>
        </w:rPr>
        <w:t>号</w:t>
      </w:r>
      <w:r>
        <w:rPr>
          <w:spacing w:val="-161"/>
          <w:w w:val="99"/>
        </w:rPr>
        <w:t>）</w:t>
      </w:r>
      <w:r w:rsidR="009F57CB">
        <w:rPr>
          <w:rFonts w:hint="eastAsia"/>
          <w:spacing w:val="-161"/>
          <w:w w:val="99"/>
        </w:rPr>
        <w:t>；</w:t>
      </w:r>
    </w:p>
    <w:p w:rsidR="00855343" w:rsidRDefault="00855343">
      <w:pPr>
        <w:pStyle w:val="a3"/>
        <w:rPr>
          <w:sz w:val="20"/>
        </w:rPr>
      </w:pPr>
    </w:p>
    <w:p w:rsidR="00855343" w:rsidRDefault="00855343">
      <w:pPr>
        <w:widowControl/>
        <w:autoSpaceDE/>
        <w:autoSpaceDN/>
        <w:rPr>
          <w:sz w:val="20"/>
          <w:szCs w:val="32"/>
        </w:rPr>
      </w:pPr>
      <w:r>
        <w:rPr>
          <w:sz w:val="20"/>
        </w:rPr>
        <w:br w:type="page"/>
      </w:r>
    </w:p>
    <w:p w:rsidR="00855343" w:rsidRDefault="00855343" w:rsidP="00855343">
      <w:pPr>
        <w:pStyle w:val="a3"/>
        <w:spacing w:before="17" w:line="252" w:lineRule="auto"/>
        <w:ind w:left="311" w:right="322" w:firstLine="640"/>
      </w:pPr>
      <w:r>
        <w:rPr>
          <w:rFonts w:ascii="Times New Roman" w:eastAsia="Times New Roman"/>
        </w:rPr>
        <w:lastRenderedPageBreak/>
        <w:t>10</w:t>
      </w:r>
      <w:r>
        <w:rPr>
          <w:spacing w:val="-14"/>
        </w:rPr>
        <w:t>、《财政部关于在政府采购活动中落实平等对待内外资企</w:t>
      </w:r>
      <w:r>
        <w:rPr>
          <w:spacing w:val="-20"/>
          <w:w w:val="99"/>
        </w:rPr>
        <w:t>业有关政策的通知》</w:t>
      </w:r>
      <w:r>
        <w:rPr>
          <w:w w:val="99"/>
        </w:rPr>
        <w:t>（</w:t>
      </w:r>
      <w:r>
        <w:rPr>
          <w:spacing w:val="1"/>
          <w:w w:val="99"/>
        </w:rPr>
        <w:t>财库〔</w:t>
      </w:r>
      <w:r>
        <w:rPr>
          <w:rFonts w:ascii="Times New Roman" w:eastAsia="Times New Roman"/>
          <w:spacing w:val="-1"/>
          <w:w w:val="99"/>
        </w:rPr>
        <w:t>20</w:t>
      </w: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w w:val="99"/>
        </w:rPr>
        <w:t>1</w:t>
      </w:r>
      <w:r>
        <w:rPr>
          <w:spacing w:val="2"/>
          <w:w w:val="99"/>
        </w:rPr>
        <w:t>〕</w:t>
      </w:r>
      <w:r>
        <w:rPr>
          <w:rFonts w:ascii="Times New Roman" w:eastAsia="Times New Roman"/>
          <w:spacing w:val="-1"/>
          <w:w w:val="99"/>
        </w:rPr>
        <w:t>3</w:t>
      </w:r>
      <w:r>
        <w:rPr>
          <w:rFonts w:ascii="Times New Roman" w:eastAsia="Times New Roman"/>
          <w:w w:val="99"/>
        </w:rPr>
        <w:t>5</w:t>
      </w:r>
      <w:r>
        <w:rPr>
          <w:rFonts w:ascii="Times New Roman" w:eastAsia="Times New Roman"/>
        </w:rPr>
        <w:t xml:space="preserve"> </w:t>
      </w:r>
      <w:r>
        <w:rPr>
          <w:spacing w:val="2"/>
          <w:w w:val="99"/>
        </w:rPr>
        <w:t>号</w:t>
      </w:r>
      <w:r>
        <w:rPr>
          <w:spacing w:val="-161"/>
          <w:w w:val="99"/>
        </w:rPr>
        <w:t>）</w:t>
      </w:r>
      <w:r>
        <w:rPr>
          <w:w w:val="99"/>
        </w:rPr>
        <w:t>；</w:t>
      </w:r>
    </w:p>
    <w:p w:rsidR="00855343" w:rsidRDefault="00855343" w:rsidP="00855343">
      <w:pPr>
        <w:pStyle w:val="a3"/>
        <w:spacing w:line="252" w:lineRule="auto"/>
        <w:ind w:left="311" w:right="329" w:firstLine="640"/>
      </w:pPr>
      <w:r>
        <w:rPr>
          <w:rFonts w:ascii="Times New Roman" w:eastAsia="Times New Roman" w:hAnsi="Times New Roman"/>
          <w:spacing w:val="-7"/>
        </w:rPr>
        <w:t>11</w:t>
      </w:r>
      <w:r>
        <w:rPr>
          <w:spacing w:val="-29"/>
        </w:rPr>
        <w:t xml:space="preserve">、《重庆市 </w:t>
      </w:r>
      <w:r>
        <w:rPr>
          <w:rFonts w:ascii="Times New Roman" w:eastAsia="Times New Roman" w:hAnsi="Times New Roman"/>
        </w:rPr>
        <w:t xml:space="preserve">2021 </w:t>
      </w:r>
      <w:r>
        <w:rPr>
          <w:spacing w:val="-11"/>
        </w:rPr>
        <w:t>年深化“放管服”改革优化营商环境实施</w:t>
      </w:r>
      <w:r>
        <w:rPr>
          <w:spacing w:val="-10"/>
        </w:rPr>
        <w:t>方案》渝府办法〔</w:t>
      </w:r>
      <w:r>
        <w:rPr>
          <w:rFonts w:ascii="Times New Roman" w:eastAsia="Times New Roman" w:hAnsi="Times New Roman"/>
        </w:rPr>
        <w:t>2021</w:t>
      </w:r>
      <w:r>
        <w:t>〕</w:t>
      </w:r>
      <w:r>
        <w:rPr>
          <w:rFonts w:ascii="Times New Roman" w:eastAsia="Times New Roman" w:hAnsi="Times New Roman"/>
        </w:rPr>
        <w:t xml:space="preserve">48 </w:t>
      </w:r>
      <w:r>
        <w:t>号</w:t>
      </w:r>
      <w:r w:rsidR="00F4282C">
        <w:rPr>
          <w:rFonts w:hint="eastAsia"/>
        </w:rPr>
        <w:t>；</w:t>
      </w:r>
    </w:p>
    <w:p w:rsidR="00581E3F" w:rsidRPr="000B1FE5" w:rsidRDefault="00855343" w:rsidP="000B1FE5">
      <w:pPr>
        <w:pStyle w:val="a3"/>
        <w:spacing w:before="1" w:line="252" w:lineRule="auto"/>
        <w:ind w:left="311" w:right="322" w:firstLine="640"/>
      </w:pPr>
      <w:r>
        <w:rPr>
          <w:rFonts w:ascii="Times New Roman" w:eastAsia="Times New Roman"/>
        </w:rPr>
        <w:t>12</w:t>
      </w:r>
      <w:r>
        <w:rPr>
          <w:spacing w:val="-14"/>
        </w:rPr>
        <w:t>、《关于印发重庆市贯彻落实保障中小企业款项支付条例</w:t>
      </w:r>
      <w:r>
        <w:rPr>
          <w:spacing w:val="-29"/>
        </w:rPr>
        <w:t>的若干措施的通知》</w:t>
      </w:r>
      <w:r>
        <w:t>（渝中小企组发〔</w:t>
      </w:r>
      <w:r>
        <w:rPr>
          <w:rFonts w:ascii="Times New Roman" w:eastAsia="Times New Roman"/>
        </w:rPr>
        <w:t>2022</w:t>
      </w:r>
      <w:r>
        <w:t>〕</w:t>
      </w:r>
      <w:r>
        <w:rPr>
          <w:rFonts w:ascii="Times New Roman" w:eastAsia="Times New Roman"/>
        </w:rPr>
        <w:t xml:space="preserve">1 </w:t>
      </w:r>
      <w:r>
        <w:t>号</w:t>
      </w:r>
      <w:r>
        <w:rPr>
          <w:spacing w:val="-159"/>
        </w:rPr>
        <w:t>）</w:t>
      </w:r>
      <w:r>
        <w:t>。</w:t>
      </w:r>
    </w:p>
    <w:p w:rsidR="00581E3F" w:rsidRDefault="00581E3F" w:rsidP="005B34D5">
      <w:pPr>
        <w:spacing w:before="139"/>
        <w:ind w:right="328"/>
        <w:jc w:val="right"/>
        <w:rPr>
          <w:sz w:val="2"/>
        </w:rPr>
      </w:pPr>
    </w:p>
    <w:sectPr w:rsidR="00581E3F" w:rsidSect="003B45E3">
      <w:footerReference w:type="even" r:id="rId9"/>
      <w:pgSz w:w="11910" w:h="16840"/>
      <w:pgMar w:top="1580" w:right="1200" w:bottom="1820" w:left="1220" w:header="0" w:footer="16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A1" w:rsidRDefault="004953A1">
      <w:r>
        <w:separator/>
      </w:r>
    </w:p>
  </w:endnote>
  <w:endnote w:type="continuationSeparator" w:id="0">
    <w:p w:rsidR="004953A1" w:rsidRDefault="0049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E3" w:rsidRDefault="003B45E3">
    <w:pPr>
      <w:pStyle w:val="a6"/>
    </w:pPr>
    <w:r>
      <w:rPr>
        <w:rFonts w:hint="eastAsia"/>
      </w:rPr>
      <w:t>-</w:t>
    </w:r>
    <w:sdt>
      <w:sdtPr>
        <w:id w:val="23759621"/>
        <w:docPartObj>
          <w:docPartGallery w:val="Page Numbers (Bottom of Page)"/>
          <w:docPartUnique/>
        </w:docPartObj>
      </w:sdtPr>
      <w:sdtContent>
        <w:fldSimple w:instr=" PAGE   \* MERGEFORMAT ">
          <w:r w:rsidR="009F57CB">
            <w:rPr>
              <w:noProof/>
            </w:rPr>
            <w:t>8</w:t>
          </w:r>
        </w:fldSimple>
        <w:r>
          <w:rPr>
            <w:rFonts w:hint="eastAsia"/>
          </w:rPr>
          <w:t>-</w:t>
        </w:r>
      </w:sdtContent>
    </w:sdt>
  </w:p>
  <w:p w:rsidR="00192139" w:rsidRDefault="00192139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E3" w:rsidRDefault="003B45E3">
    <w:pPr>
      <w:pStyle w:val="a6"/>
      <w:jc w:val="right"/>
    </w:pPr>
    <w:r>
      <w:rPr>
        <w:rFonts w:hint="eastAsia"/>
      </w:rPr>
      <w:t>-</w:t>
    </w:r>
    <w:sdt>
      <w:sdtPr>
        <w:id w:val="23759615"/>
        <w:docPartObj>
          <w:docPartGallery w:val="Page Numbers (Bottom of Page)"/>
          <w:docPartUnique/>
        </w:docPartObj>
      </w:sdtPr>
      <w:sdtContent>
        <w:fldSimple w:instr=" PAGE   \* MERGEFORMAT ">
          <w:r w:rsidR="009F57CB">
            <w:rPr>
              <w:noProof/>
            </w:rPr>
            <w:t>9</w:t>
          </w:r>
        </w:fldSimple>
        <w:r>
          <w:rPr>
            <w:rFonts w:hint="eastAsia"/>
          </w:rPr>
          <w:t>-</w:t>
        </w:r>
      </w:sdtContent>
    </w:sdt>
  </w:p>
  <w:p w:rsidR="00192139" w:rsidRDefault="00192139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39" w:rsidRPr="00641600" w:rsidRDefault="00192139" w:rsidP="00A111D3">
    <w:pPr>
      <w:spacing w:before="59"/>
      <w:ind w:left="20"/>
    </w:pPr>
    <w:r>
      <w:rPr>
        <w:rFonts w:ascii="Times New Roman" w:hAnsi="Times New Roman"/>
        <w:sz w:val="28"/>
      </w:rPr>
      <w:t xml:space="preserve">— </w:t>
    </w:r>
    <w:r w:rsidR="00A111D3">
      <w:rPr>
        <w:rFonts w:hint="eastAsia"/>
      </w:rPr>
      <w:t>10</w:t>
    </w:r>
    <w:r>
      <w:rPr>
        <w:rFonts w:ascii="Times New Roman" w:hAnsi="Times New Roman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A1" w:rsidRDefault="004953A1">
      <w:r>
        <w:separator/>
      </w:r>
    </w:p>
  </w:footnote>
  <w:footnote w:type="continuationSeparator" w:id="0">
    <w:p w:rsidR="004953A1" w:rsidRDefault="00495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NmQxMjAyNzJlOTJjYWYxZDk0OGNmNDJjYjc4YzMyOGIifQ=="/>
  </w:docVars>
  <w:rsids>
    <w:rsidRoot w:val="00581E3F"/>
    <w:rsid w:val="00021DAF"/>
    <w:rsid w:val="000244E3"/>
    <w:rsid w:val="00041D89"/>
    <w:rsid w:val="000B1FE5"/>
    <w:rsid w:val="00101DAE"/>
    <w:rsid w:val="0013332D"/>
    <w:rsid w:val="00192139"/>
    <w:rsid w:val="003B45E3"/>
    <w:rsid w:val="004953A1"/>
    <w:rsid w:val="00581E3F"/>
    <w:rsid w:val="005B34D5"/>
    <w:rsid w:val="0060016D"/>
    <w:rsid w:val="00641600"/>
    <w:rsid w:val="006643F7"/>
    <w:rsid w:val="006C014D"/>
    <w:rsid w:val="0072510D"/>
    <w:rsid w:val="007F5152"/>
    <w:rsid w:val="00802B4B"/>
    <w:rsid w:val="00855343"/>
    <w:rsid w:val="00877C51"/>
    <w:rsid w:val="009553CD"/>
    <w:rsid w:val="009B2161"/>
    <w:rsid w:val="009D057C"/>
    <w:rsid w:val="009F57CB"/>
    <w:rsid w:val="00A111D3"/>
    <w:rsid w:val="00A95F92"/>
    <w:rsid w:val="00B42112"/>
    <w:rsid w:val="00CB792C"/>
    <w:rsid w:val="00F4282C"/>
    <w:rsid w:val="18AD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81E3F"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81E3F"/>
    <w:pPr>
      <w:spacing w:line="667" w:lineRule="exact"/>
      <w:ind w:left="314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81E3F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81E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81E3F"/>
  </w:style>
  <w:style w:type="paragraph" w:customStyle="1" w:styleId="TableParagraph">
    <w:name w:val="Table Paragraph"/>
    <w:basedOn w:val="a"/>
    <w:uiPriority w:val="1"/>
    <w:qFormat/>
    <w:rsid w:val="00581E3F"/>
    <w:pPr>
      <w:ind w:left="106"/>
    </w:pPr>
  </w:style>
  <w:style w:type="paragraph" w:styleId="a5">
    <w:name w:val="header"/>
    <w:basedOn w:val="a"/>
    <w:link w:val="Char0"/>
    <w:rsid w:val="007F5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F5152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rsid w:val="007F51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5152"/>
    <w:rPr>
      <w:rFonts w:ascii="方正仿宋_GBK" w:eastAsia="方正仿宋_GBK" w:hAnsi="方正仿宋_GBK" w:cs="方正仿宋_GBK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855343"/>
    <w:rPr>
      <w:rFonts w:ascii="方正仿宋_GBK" w:eastAsia="方正仿宋_GBK" w:hAnsi="方正仿宋_GBK" w:cs="方正仿宋_GBK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smy</cp:lastModifiedBy>
  <cp:revision>20</cp:revision>
  <dcterms:created xsi:type="dcterms:W3CDTF">2022-08-25T07:11:00Z</dcterms:created>
  <dcterms:modified xsi:type="dcterms:W3CDTF">2022-08-25T08:34:00Z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2022-08-25T00:00:00Z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E0A93623945B457D8A83EB79612FE477</vt:lpwstr>
  </property>
</Properties>
</file>