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420" w:line="240" w:lineRule="auto"/>
        <w:ind w:hanging="520"/>
        <w:rPr>
          <w:sz w:val="22"/>
          <w:szCs w:val="22"/>
          <w:lang w:eastAsia="zh-CN"/>
        </w:rPr>
      </w:pPr>
      <w:bookmarkStart w:id="0" w:name="bookmark20"/>
      <w:bookmarkStart w:id="1" w:name="bookmark19"/>
      <w:bookmarkStart w:id="2" w:name="bookmark21"/>
      <w:r>
        <w:rPr>
          <w:rFonts w:hint="eastAsia"/>
          <w:color w:val="000000"/>
          <w:sz w:val="22"/>
          <w:szCs w:val="22"/>
        </w:rPr>
        <w:t>附件</w:t>
      </w:r>
      <w:bookmarkEnd w:id="0"/>
      <w:bookmarkEnd w:id="1"/>
      <w:bookmarkEnd w:id="2"/>
      <w:r>
        <w:rPr>
          <w:rFonts w:hint="eastAsia"/>
          <w:color w:val="000000"/>
          <w:sz w:val="22"/>
          <w:szCs w:val="22"/>
          <w:lang w:eastAsia="zh-CN"/>
        </w:rPr>
        <w:t>3</w:t>
      </w:r>
    </w:p>
    <w:p>
      <w:pPr>
        <w:pStyle w:val="10"/>
        <w:keepNext/>
        <w:keepLines/>
        <w:spacing w:after="560" w:line="240" w:lineRule="auto"/>
        <w:ind w:firstLine="0"/>
        <w:rPr>
          <w:rFonts w:ascii="方正小标宋_GBK" w:eastAsia="方正小标宋_GBK"/>
        </w:rPr>
      </w:pPr>
      <w:bookmarkStart w:id="3" w:name="bookmark22"/>
      <w:bookmarkStart w:id="4" w:name="bookmark23"/>
      <w:bookmarkStart w:id="5" w:name="bookmark24"/>
      <w:r>
        <w:rPr>
          <w:rFonts w:hint="eastAsia" w:ascii="方正小标宋_GBK" w:hAnsi="Times New Roman" w:eastAsia="方正小标宋_GBK" w:cs="Times New Roman"/>
          <w:color w:val="000000"/>
          <w:sz w:val="28"/>
          <w:szCs w:val="28"/>
        </w:rPr>
        <w:t>2022</w:t>
      </w:r>
      <w:r>
        <w:rPr>
          <w:rFonts w:hint="eastAsia" w:ascii="方正小标宋_GBK" w:eastAsia="方正小标宋_GBK"/>
          <w:color w:val="000000"/>
        </w:rPr>
        <w:t>年全国政府采购代理机构监督评价</w:t>
      </w:r>
      <w:r>
        <w:rPr>
          <w:rFonts w:hint="eastAsia" w:ascii="方正小标宋_GBK" w:eastAsia="方正小标宋_GBK"/>
          <w:color w:val="000000"/>
          <w:lang w:eastAsia="zh-CN"/>
        </w:rPr>
        <w:t>工</w:t>
      </w:r>
      <w:r>
        <w:rPr>
          <w:rFonts w:hint="eastAsia" w:ascii="方正小标宋_GBK" w:eastAsia="方正小标宋_GBK"/>
          <w:color w:val="000000"/>
        </w:rPr>
        <w:t>作依据文件清单</w:t>
      </w:r>
      <w:bookmarkEnd w:id="3"/>
      <w:bookmarkEnd w:id="4"/>
      <w:bookmarkEnd w:id="5"/>
    </w:p>
    <w:p>
      <w:pPr>
        <w:pStyle w:val="8"/>
        <w:tabs>
          <w:tab w:val="left" w:pos="437"/>
        </w:tabs>
        <w:spacing w:line="533" w:lineRule="exact"/>
        <w:ind w:firstLine="0"/>
        <w:rPr>
          <w:rFonts w:ascii="方正仿宋_GBK" w:eastAsia="方正仿宋_GBK"/>
          <w:sz w:val="32"/>
          <w:szCs w:val="32"/>
        </w:rPr>
      </w:pPr>
      <w:bookmarkStart w:id="6" w:name="bookmark25"/>
      <w:bookmarkEnd w:id="6"/>
      <w:r>
        <w:rPr>
          <w:rFonts w:hint="eastAsia" w:asciiTheme="minorEastAsia" w:hAnsiTheme="minorEastAsia" w:eastAsiaTheme="minorEastAsia"/>
          <w:color w:val="000000"/>
          <w:sz w:val="32"/>
          <w:szCs w:val="32"/>
          <w:lang w:eastAsia="zh-CN"/>
        </w:rPr>
        <w:t>1、</w:t>
      </w:r>
      <w:r>
        <w:rPr>
          <w:rFonts w:hint="eastAsia" w:ascii="方正仿宋_GBK" w:eastAsia="方正仿宋_GBK"/>
          <w:color w:val="000000"/>
          <w:sz w:val="32"/>
          <w:szCs w:val="32"/>
        </w:rPr>
        <w:t>《中华人民共和国政府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购法》；</w:t>
      </w:r>
    </w:p>
    <w:p>
      <w:pPr>
        <w:pStyle w:val="8"/>
        <w:tabs>
          <w:tab w:val="left" w:pos="437"/>
        </w:tabs>
        <w:spacing w:line="533" w:lineRule="exact"/>
        <w:ind w:firstLine="0"/>
        <w:rPr>
          <w:rFonts w:ascii="方正仿宋_GBK" w:eastAsia="方正仿宋_GBK"/>
          <w:sz w:val="32"/>
          <w:szCs w:val="32"/>
        </w:rPr>
      </w:pPr>
      <w:bookmarkStart w:id="7" w:name="bookmark26"/>
      <w:bookmarkEnd w:id="7"/>
      <w:r>
        <w:rPr>
          <w:rFonts w:hint="eastAsia" w:ascii="方正仿宋_GBK" w:eastAsiaTheme="minorEastAsia"/>
          <w:color w:val="000000"/>
          <w:sz w:val="32"/>
          <w:szCs w:val="32"/>
          <w:lang w:eastAsia="zh-CN"/>
        </w:rPr>
        <w:t>2、</w:t>
      </w:r>
      <w:r>
        <w:rPr>
          <w:rFonts w:hint="eastAsia" w:ascii="方正仿宋_GBK" w:eastAsia="方正仿宋_GBK"/>
          <w:color w:val="000000"/>
          <w:sz w:val="32"/>
          <w:szCs w:val="32"/>
        </w:rPr>
        <w:t>《中华人民共和国政府采购法实施条例》；</w:t>
      </w:r>
    </w:p>
    <w:p>
      <w:pPr>
        <w:pStyle w:val="8"/>
        <w:tabs>
          <w:tab w:val="left" w:pos="437"/>
        </w:tabs>
        <w:spacing w:line="533" w:lineRule="exact"/>
        <w:ind w:firstLine="0"/>
        <w:rPr>
          <w:rFonts w:ascii="方正仿宋_GBK" w:eastAsia="方正仿宋_GBK"/>
          <w:sz w:val="32"/>
          <w:szCs w:val="32"/>
        </w:rPr>
      </w:pPr>
      <w:bookmarkStart w:id="8" w:name="bookmark27"/>
      <w:bookmarkEnd w:id="8"/>
      <w:r>
        <w:rPr>
          <w:rFonts w:hint="eastAsia" w:ascii="方正仿宋_GBK" w:eastAsiaTheme="minorEastAsia"/>
          <w:color w:val="000000"/>
          <w:sz w:val="32"/>
          <w:szCs w:val="32"/>
          <w:lang w:eastAsia="zh-CN"/>
        </w:rPr>
        <w:t>3、</w:t>
      </w:r>
      <w:r>
        <w:rPr>
          <w:rFonts w:hint="eastAsia" w:ascii="方正仿宋_GBK" w:eastAsia="方正仿宋_GBK"/>
          <w:color w:val="000000"/>
          <w:sz w:val="32"/>
          <w:szCs w:val="32"/>
        </w:rPr>
        <w:t>《政府采购信息发布管理办法》（財政部令第</w:t>
      </w:r>
      <w:r>
        <w:rPr>
          <w:rFonts w:hint="eastAsia" w:ascii="方正仿宋_GBK" w:hAnsi="Times New Roman" w:eastAsia="方正仿宋_GBK" w:cs="Times New Roman"/>
          <w:color w:val="000000"/>
          <w:sz w:val="32"/>
          <w:szCs w:val="32"/>
        </w:rPr>
        <w:t>101</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9" w:name="bookmark28"/>
      <w:bookmarkEnd w:id="9"/>
      <w:r>
        <w:rPr>
          <w:rFonts w:hint="eastAsia" w:ascii="方正仿宋_GBK" w:eastAsiaTheme="minorEastAsia"/>
          <w:color w:val="000000"/>
          <w:sz w:val="32"/>
          <w:szCs w:val="32"/>
          <w:lang w:eastAsia="zh-CN"/>
        </w:rPr>
        <w:t>4、</w:t>
      </w:r>
      <w:r>
        <w:rPr>
          <w:rFonts w:hint="eastAsia" w:ascii="方正仿宋_GBK" w:eastAsia="方正仿宋_GBK"/>
          <w:color w:val="000000"/>
          <w:sz w:val="32"/>
          <w:szCs w:val="32"/>
        </w:rPr>
        <w:t>《政府采购非招标采购方式管理办法》（财政部令第</w:t>
      </w:r>
      <w:r>
        <w:rPr>
          <w:rFonts w:hint="eastAsia" w:ascii="方正仿宋_GBK" w:hAnsi="Times New Roman" w:eastAsia="方正仿宋_GBK" w:cs="Times New Roman"/>
          <w:color w:val="000000"/>
          <w:sz w:val="32"/>
          <w:szCs w:val="32"/>
        </w:rPr>
        <w:t>74</w:t>
      </w:r>
      <w:r>
        <w:rPr>
          <w:rFonts w:hint="eastAsia" w:ascii="方正仿宋_GBK" w:eastAsia="方正仿宋_GBK"/>
          <w:color w:val="000000"/>
          <w:sz w:val="32"/>
          <w:szCs w:val="32"/>
        </w:rPr>
        <w:t>号）；</w:t>
      </w:r>
    </w:p>
    <w:p>
      <w:pPr>
        <w:pStyle w:val="8"/>
        <w:tabs>
          <w:tab w:val="left" w:pos="437"/>
        </w:tabs>
        <w:spacing w:line="562" w:lineRule="exact"/>
        <w:ind w:firstLine="0"/>
        <w:rPr>
          <w:rFonts w:ascii="方正仿宋_GBK" w:eastAsia="方正仿宋_GBK"/>
          <w:sz w:val="32"/>
          <w:szCs w:val="32"/>
        </w:rPr>
      </w:pPr>
      <w:bookmarkStart w:id="10" w:name="bookmark29"/>
      <w:bookmarkEnd w:id="10"/>
      <w:r>
        <w:rPr>
          <w:rFonts w:hint="eastAsia" w:ascii="方正仿宋_GBK" w:eastAsiaTheme="minorEastAsia"/>
          <w:color w:val="000000"/>
          <w:sz w:val="32"/>
          <w:szCs w:val="32"/>
          <w:lang w:val="zh-CN" w:eastAsia="zh-CN" w:bidi="zh-CN"/>
        </w:rPr>
        <w:t>5、</w:t>
      </w:r>
      <w:r>
        <w:rPr>
          <w:rFonts w:hint="eastAsia" w:ascii="方正仿宋_GBK" w:eastAsia="方正仿宋_GBK"/>
          <w:color w:val="000000"/>
          <w:sz w:val="32"/>
          <w:szCs w:val="32"/>
          <w:lang w:val="zh-CN" w:eastAsia="zh-CN" w:bidi="zh-CN"/>
        </w:rPr>
        <w:t>《政</w:t>
      </w:r>
      <w:r>
        <w:rPr>
          <w:rFonts w:hint="eastAsia" w:ascii="方正仿宋_GBK" w:eastAsia="方正仿宋_GBK"/>
          <w:color w:val="000000"/>
          <w:sz w:val="32"/>
          <w:szCs w:val="32"/>
        </w:rPr>
        <w:t>府采购货物和服务招标投标管理办法》（财政部令第</w:t>
      </w:r>
      <w:r>
        <w:rPr>
          <w:rFonts w:hint="eastAsia" w:ascii="方正仿宋_GBK" w:hAnsi="Times New Roman" w:eastAsia="方正仿宋_GBK" w:cs="Times New Roman"/>
          <w:color w:val="000000"/>
          <w:sz w:val="32"/>
          <w:szCs w:val="32"/>
        </w:rPr>
        <w:t xml:space="preserve">87 </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1" w:name="bookmark30"/>
      <w:bookmarkEnd w:id="11"/>
      <w:r>
        <w:rPr>
          <w:rFonts w:hint="eastAsia" w:ascii="方正仿宋_GBK" w:eastAsiaTheme="minorEastAsia"/>
          <w:color w:val="000000"/>
          <w:sz w:val="32"/>
          <w:szCs w:val="32"/>
          <w:lang w:eastAsia="zh-CN"/>
        </w:rPr>
        <w:t>6、</w:t>
      </w:r>
      <w:r>
        <w:rPr>
          <w:rFonts w:hint="eastAsia" w:ascii="方正仿宋_GBK" w:eastAsia="方正仿宋_GBK"/>
          <w:color w:val="000000"/>
          <w:sz w:val="32"/>
          <w:szCs w:val="32"/>
        </w:rPr>
        <w:t>《政府采购质疑和投诉办</w:t>
      </w:r>
      <w:r>
        <w:rPr>
          <w:rFonts w:hint="eastAsia" w:ascii="方正仿宋_GBK" w:eastAsia="方正仿宋_GBK"/>
          <w:color w:val="000000"/>
          <w:sz w:val="32"/>
          <w:szCs w:val="32"/>
          <w:lang w:eastAsia="zh-CN"/>
        </w:rPr>
        <w:t>法</w:t>
      </w:r>
      <w:r>
        <w:rPr>
          <w:rFonts w:hint="eastAsia" w:ascii="方正仿宋_GBK" w:eastAsia="方正仿宋_GBK"/>
          <w:color w:val="000000"/>
          <w:sz w:val="32"/>
          <w:szCs w:val="32"/>
        </w:rPr>
        <w:t>》（财政部令笫</w:t>
      </w:r>
      <w:r>
        <w:rPr>
          <w:rFonts w:hint="eastAsia" w:ascii="方正仿宋_GBK" w:hAnsi="Times New Roman" w:eastAsia="方正仿宋_GBK" w:cs="Times New Roman"/>
          <w:color w:val="000000"/>
          <w:sz w:val="32"/>
          <w:szCs w:val="32"/>
        </w:rPr>
        <w:t>94</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2" w:name="bookmark31"/>
      <w:bookmarkEnd w:id="12"/>
      <w:r>
        <w:rPr>
          <w:rFonts w:hint="eastAsia" w:ascii="方正仿宋_GBK" w:eastAsiaTheme="minorEastAsia"/>
          <w:color w:val="000000"/>
          <w:sz w:val="32"/>
          <w:szCs w:val="32"/>
          <w:lang w:eastAsia="zh-CN"/>
        </w:rPr>
        <w:t>7、</w:t>
      </w:r>
      <w:r>
        <w:rPr>
          <w:rFonts w:hint="eastAsia" w:ascii="方正仿宋_GBK" w:eastAsia="方正仿宋_GBK"/>
          <w:color w:val="000000"/>
          <w:sz w:val="32"/>
          <w:szCs w:val="32"/>
        </w:rPr>
        <w:t>《政府采购代理机构管理暂行办法》（财库〔</w:t>
      </w:r>
      <w:r>
        <w:rPr>
          <w:rFonts w:hint="eastAsia" w:ascii="方正仿宋_GBK" w:hAnsi="Times New Roman" w:eastAsia="方正仿宋_GBK" w:cs="Times New Roman"/>
          <w:color w:val="000000"/>
          <w:sz w:val="32"/>
          <w:szCs w:val="32"/>
        </w:rPr>
        <w:t>2018</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2</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3" w:name="bookmark32"/>
      <w:bookmarkEnd w:id="13"/>
      <w:r>
        <w:rPr>
          <w:rFonts w:hint="eastAsia" w:ascii="方正仿宋_GBK" w:eastAsiaTheme="minorEastAsia"/>
          <w:color w:val="000000"/>
          <w:sz w:val="32"/>
          <w:szCs w:val="32"/>
          <w:lang w:eastAsia="zh-CN"/>
        </w:rPr>
        <w:t>8、</w:t>
      </w:r>
      <w:r>
        <w:rPr>
          <w:rFonts w:hint="eastAsia" w:ascii="方正仿宋_GBK" w:eastAsia="方正仿宋_GBK"/>
          <w:color w:val="000000"/>
          <w:sz w:val="32"/>
          <w:szCs w:val="32"/>
        </w:rPr>
        <w:t>《中央预算单位变更政府采购方式审批管理办法》（财库〔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36</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4" w:name="bookmark33"/>
      <w:bookmarkEnd w:id="14"/>
      <w:r>
        <w:rPr>
          <w:rFonts w:hint="eastAsia" w:ascii="方正仿宋_GBK" w:eastAsiaTheme="minorEastAsia"/>
          <w:color w:val="000000"/>
          <w:sz w:val="32"/>
          <w:szCs w:val="32"/>
          <w:lang w:eastAsia="zh-CN"/>
        </w:rPr>
        <w:t>9、</w:t>
      </w:r>
      <w:r>
        <w:rPr>
          <w:rFonts w:hint="eastAsia" w:ascii="方正仿宋_GBK" w:eastAsia="方正仿宋_GBK"/>
          <w:color w:val="000000"/>
          <w:sz w:val="32"/>
          <w:szCs w:val="32"/>
        </w:rPr>
        <w:t>《政府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购竞争性磋商</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购方式管理暂行办法》（财库〔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214 </w:t>
      </w:r>
      <w:r>
        <w:rPr>
          <w:rFonts w:hint="eastAsia" w:ascii="方正仿宋_GBK" w:eastAsia="方正仿宋_GBK"/>
          <w:color w:val="000000"/>
          <w:sz w:val="32"/>
          <w:szCs w:val="32"/>
        </w:rPr>
        <w:t>号）；</w:t>
      </w:r>
    </w:p>
    <w:p>
      <w:pPr>
        <w:pStyle w:val="8"/>
        <w:spacing w:line="518"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10.</w:t>
      </w:r>
      <w:r>
        <w:rPr>
          <w:rFonts w:hint="eastAsia" w:ascii="方正仿宋_GBK" w:eastAsia="方正仿宋_GBK"/>
          <w:color w:val="000000"/>
          <w:sz w:val="32"/>
          <w:szCs w:val="32"/>
        </w:rPr>
        <w:t>《关于政府采购竞争性磋商</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购方式管理暂行办法有关问题的补充通知》（财库〔</w:t>
      </w:r>
      <w:r>
        <w:rPr>
          <w:rFonts w:hint="eastAsia" w:ascii="方正仿宋_GBK" w:hAnsi="Times New Roman" w:eastAsia="方正仿宋_GBK" w:cs="Times New Roman"/>
          <w:color w:val="000000"/>
          <w:sz w:val="32"/>
          <w:szCs w:val="32"/>
        </w:rPr>
        <w:t>2015）124</w:t>
      </w:r>
      <w:r>
        <w:rPr>
          <w:rFonts w:hint="eastAsia" w:ascii="方正仿宋_GBK" w:eastAsia="方正仿宋_GBK"/>
          <w:color w:val="000000"/>
          <w:sz w:val="32"/>
          <w:szCs w:val="32"/>
        </w:rPr>
        <w:t>号）；</w:t>
      </w:r>
    </w:p>
    <w:p>
      <w:pPr>
        <w:pStyle w:val="8"/>
        <w:spacing w:line="533"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11.</w:t>
      </w:r>
      <w:r>
        <w:rPr>
          <w:rFonts w:hint="eastAsia" w:ascii="方正仿宋_GBK" w:eastAsia="方正仿宋_GBK"/>
          <w:color w:val="000000"/>
          <w:sz w:val="32"/>
          <w:szCs w:val="32"/>
        </w:rPr>
        <w:t>《关</w:t>
      </w:r>
      <w:bookmarkStart w:id="47" w:name="_GoBack"/>
      <w:bookmarkEnd w:id="47"/>
      <w:r>
        <w:rPr>
          <w:rFonts w:hint="eastAsia" w:ascii="方正仿宋_GBK" w:eastAsia="方正仿宋_GBK"/>
          <w:color w:val="000000"/>
          <w:sz w:val="32"/>
          <w:szCs w:val="32"/>
          <w:lang w:eastAsia="zh-CN"/>
        </w:rPr>
        <w:t>于</w:t>
      </w:r>
      <w:r>
        <w:rPr>
          <w:rFonts w:hint="eastAsia" w:ascii="方正仿宋_GBK" w:eastAsia="方正仿宋_GBK"/>
          <w:color w:val="000000"/>
          <w:sz w:val="32"/>
          <w:szCs w:val="32"/>
        </w:rPr>
        <w:t>中央预算单位申请单一来源</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购方式审核前公示有关事项的通知》（财办库〔</w:t>
      </w:r>
      <w:r>
        <w:rPr>
          <w:rFonts w:hint="eastAsia" w:ascii="方正仿宋_GBK" w:hAnsi="Times New Roman" w:eastAsia="方正仿宋_GBK" w:cs="Times New Roman"/>
          <w:color w:val="000000"/>
          <w:sz w:val="32"/>
          <w:szCs w:val="32"/>
        </w:rPr>
        <w:t>2015</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rPr>
        <w:t xml:space="preserve"> 8</w:t>
      </w:r>
      <w:r>
        <w:rPr>
          <w:rFonts w:hint="eastAsia" w:ascii="方正仿宋_GBK" w:eastAsia="方正仿宋_GBK"/>
          <w:color w:val="000000"/>
          <w:sz w:val="32"/>
          <w:szCs w:val="32"/>
        </w:rPr>
        <w:t>号）；</w:t>
      </w:r>
    </w:p>
    <w:p>
      <w:pPr>
        <w:pStyle w:val="8"/>
        <w:spacing w:line="533"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12</w:t>
      </w:r>
      <w:r>
        <w:rPr>
          <w:rFonts w:hint="eastAsia" w:ascii="方正仿宋_GBK" w:eastAsia="方正仿宋_GBK"/>
          <w:color w:val="000000"/>
          <w:sz w:val="32"/>
          <w:szCs w:val="32"/>
        </w:rPr>
        <w:t>.《关于做好政府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购信息公开工作的通知》（财库〔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135 </w:t>
      </w:r>
      <w:r>
        <w:rPr>
          <w:rFonts w:hint="eastAsia" w:ascii="方正仿宋_GBK" w:eastAsia="方正仿宋_GBK"/>
          <w:color w:val="000000"/>
          <w:sz w:val="32"/>
          <w:szCs w:val="32"/>
        </w:rPr>
        <w:t>号）；</w:t>
      </w:r>
    </w:p>
    <w:p>
      <w:pPr>
        <w:pStyle w:val="8"/>
        <w:spacing w:line="518"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13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于进一步做好政府采购信息公开工作有关事项的通知》 （财库〔</w:t>
      </w:r>
      <w:r>
        <w:rPr>
          <w:rFonts w:hint="eastAsia" w:ascii="方正仿宋_GBK" w:hAnsi="Times New Roman" w:eastAsia="方正仿宋_GBK" w:cs="Times New Roman"/>
          <w:color w:val="000000"/>
          <w:sz w:val="32"/>
          <w:szCs w:val="32"/>
        </w:rPr>
        <w:t>2017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86 </w:t>
      </w:r>
      <w:r>
        <w:rPr>
          <w:rFonts w:hint="eastAsia" w:ascii="方正仿宋_GBK" w:eastAsia="方正仿宋_GBK"/>
          <w:color w:val="000000"/>
          <w:sz w:val="32"/>
          <w:szCs w:val="32"/>
        </w:rPr>
        <w:t>号）；</w:t>
      </w:r>
    </w:p>
    <w:p>
      <w:pPr>
        <w:pStyle w:val="8"/>
        <w:spacing w:line="547" w:lineRule="exact"/>
        <w:ind w:firstLine="0"/>
        <w:rPr>
          <w:rFonts w:ascii="方正仿宋_GBK" w:eastAsia="方正仿宋_GBK"/>
          <w:sz w:val="32"/>
          <w:szCs w:val="32"/>
        </w:rPr>
      </w:pPr>
      <w:bookmarkStart w:id="15" w:name="bookmark34"/>
      <w:bookmarkEnd w:id="15"/>
      <w:r>
        <w:rPr>
          <w:rFonts w:hint="eastAsia" w:ascii="方正仿宋_GBK" w:eastAsiaTheme="minorEastAsia"/>
          <w:color w:val="000000"/>
          <w:sz w:val="32"/>
          <w:szCs w:val="32"/>
          <w:lang w:eastAsia="zh-CN"/>
        </w:rPr>
        <w:t>14、</w:t>
      </w:r>
      <w:r>
        <w:rPr>
          <w:rFonts w:hint="eastAsia" w:ascii="方正仿宋_GBK" w:eastAsia="方正仿宋_GBK"/>
          <w:color w:val="000000"/>
          <w:sz w:val="32"/>
          <w:szCs w:val="32"/>
        </w:rPr>
        <w:t>《关于在政府采购活动中查询及使用信用记录有关问题的通知》（财库〔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125</w:t>
      </w:r>
      <w:r>
        <w:rPr>
          <w:rFonts w:hint="eastAsia" w:ascii="方正仿宋_GBK" w:eastAsia="方正仿宋_GBK"/>
          <w:color w:val="000000"/>
          <w:sz w:val="32"/>
          <w:szCs w:val="32"/>
        </w:rPr>
        <w:t>号）:;</w:t>
      </w:r>
    </w:p>
    <w:p>
      <w:pPr>
        <w:pStyle w:val="8"/>
        <w:tabs>
          <w:tab w:val="left" w:pos="535"/>
        </w:tabs>
        <w:spacing w:line="547" w:lineRule="exact"/>
        <w:ind w:firstLine="0"/>
        <w:rPr>
          <w:rFonts w:ascii="方正仿宋_GBK" w:eastAsia="方正仿宋_GBK"/>
          <w:sz w:val="32"/>
          <w:szCs w:val="32"/>
        </w:rPr>
      </w:pPr>
      <w:bookmarkStart w:id="16" w:name="bookmark35"/>
      <w:bookmarkEnd w:id="16"/>
      <w:r>
        <w:rPr>
          <w:rFonts w:hint="eastAsia" w:ascii="方正仿宋_GBK" w:eastAsiaTheme="minorEastAsia"/>
          <w:color w:val="000000"/>
          <w:sz w:val="32"/>
          <w:szCs w:val="32"/>
          <w:lang w:eastAsia="zh-CN"/>
        </w:rPr>
        <w:t>15、</w:t>
      </w:r>
      <w:r>
        <w:rPr>
          <w:rFonts w:hint="eastAsia" w:ascii="方正仿宋_GBK" w:eastAsia="方正仿宋_GBK"/>
          <w:color w:val="000000"/>
          <w:sz w:val="32"/>
          <w:szCs w:val="32"/>
        </w:rPr>
        <w:t>《关于推进和完善服务项目政府采购有关问题的通知》（财库〔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37 </w:t>
      </w:r>
      <w:r>
        <w:rPr>
          <w:rFonts w:hint="eastAsia" w:ascii="方正仿宋_GBK" w:eastAsia="方正仿宋_GBK"/>
          <w:color w:val="000000"/>
          <w:sz w:val="32"/>
          <w:szCs w:val="32"/>
        </w:rPr>
        <w:t>号）；</w:t>
      </w:r>
    </w:p>
    <w:p>
      <w:pPr>
        <w:pStyle w:val="8"/>
        <w:tabs>
          <w:tab w:val="left" w:pos="535"/>
        </w:tabs>
        <w:spacing w:line="533" w:lineRule="exact"/>
        <w:ind w:firstLine="0"/>
        <w:rPr>
          <w:rFonts w:ascii="方正仿宋_GBK" w:eastAsia="PMingLiU"/>
          <w:sz w:val="32"/>
          <w:szCs w:val="32"/>
        </w:rPr>
      </w:pPr>
      <w:bookmarkStart w:id="17" w:name="bookmark36"/>
      <w:bookmarkEnd w:id="17"/>
      <w:r>
        <w:rPr>
          <w:rFonts w:hint="eastAsia" w:ascii="方正仿宋_GBK" w:eastAsiaTheme="minorEastAsia"/>
          <w:color w:val="000000"/>
          <w:sz w:val="32"/>
          <w:szCs w:val="32"/>
          <w:lang w:eastAsia="zh-CN"/>
        </w:rPr>
        <w:t>16、</w:t>
      </w:r>
      <w:r>
        <w:rPr>
          <w:rFonts w:hint="eastAsia" w:ascii="方正仿宋_GBK" w:eastAsia="方正仿宋_GBK"/>
          <w:color w:val="000000"/>
          <w:sz w:val="32"/>
          <w:szCs w:val="32"/>
        </w:rPr>
        <w:t>《政府和社会资本合作项目</w:t>
      </w:r>
      <w:r>
        <w:rPr>
          <w:rFonts w:hint="eastAsia" w:ascii="方正仿宋_GBK" w:eastAsia="方正仿宋_GBK"/>
          <w:color w:val="000000"/>
          <w:sz w:val="32"/>
          <w:szCs w:val="32"/>
          <w:lang w:eastAsia="zh-CN"/>
        </w:rPr>
        <w:t>政</w:t>
      </w:r>
      <w:r>
        <w:rPr>
          <w:rFonts w:hint="eastAsia" w:ascii="方正仿宋_GBK" w:eastAsia="方正仿宋_GBK"/>
          <w:color w:val="000000"/>
          <w:sz w:val="32"/>
          <w:szCs w:val="32"/>
        </w:rPr>
        <w:t>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购管理办法》（财库〔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215</w:t>
      </w:r>
      <w:r>
        <w:rPr>
          <w:rFonts w:hint="eastAsia" w:ascii="方正仿宋_GBK" w:eastAsia="方正仿宋_GBK"/>
          <w:color w:val="000000"/>
          <w:sz w:val="32"/>
          <w:szCs w:val="32"/>
        </w:rPr>
        <w:t>号）；</w:t>
      </w:r>
      <w:bookmarkStart w:id="18" w:name="bookmark37"/>
      <w:bookmarkEnd w:id="18"/>
    </w:p>
    <w:p>
      <w:pPr>
        <w:pStyle w:val="8"/>
        <w:tabs>
          <w:tab w:val="left" w:pos="535"/>
        </w:tabs>
        <w:spacing w:line="533" w:lineRule="exact"/>
        <w:ind w:firstLine="0"/>
        <w:rPr>
          <w:rFonts w:ascii="方正仿宋_GBK" w:eastAsia="方正仿宋_GBK"/>
          <w:sz w:val="32"/>
          <w:szCs w:val="32"/>
        </w:rPr>
      </w:pPr>
      <w:r>
        <w:rPr>
          <w:rFonts w:hint="eastAsia" w:ascii="方正仿宋_GBK" w:eastAsiaTheme="minorEastAsia"/>
          <w:sz w:val="32"/>
          <w:szCs w:val="32"/>
          <w:lang w:eastAsia="zh-CN"/>
        </w:rPr>
        <w:t>17、</w:t>
      </w:r>
      <w:r>
        <w:rPr>
          <w:rFonts w:hint="eastAsia" w:ascii="方正仿宋_GBK" w:eastAsia="方正仿宋_GBK"/>
          <w:color w:val="000000"/>
          <w:sz w:val="32"/>
          <w:szCs w:val="32"/>
        </w:rPr>
        <w:t>《财政部关于进一步规范政府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购评审工作有关问题的</w:t>
      </w:r>
      <w:r>
        <w:rPr>
          <w:rFonts w:hint="eastAsia" w:ascii="方正仿宋_GBK" w:eastAsia="方正仿宋_GBK"/>
          <w:color w:val="000000"/>
          <w:sz w:val="32"/>
          <w:szCs w:val="32"/>
          <w:lang w:val="zh-CN" w:eastAsia="zh-CN" w:bidi="zh-CN"/>
        </w:rPr>
        <w:t xml:space="preserve">通知》 </w:t>
      </w:r>
      <w:r>
        <w:rPr>
          <w:rFonts w:hint="eastAsia" w:ascii="方正仿宋_GBK" w:eastAsia="方正仿宋_GBK"/>
          <w:color w:val="000000"/>
          <w:sz w:val="32"/>
          <w:szCs w:val="32"/>
        </w:rPr>
        <w:t>（财库〔</w:t>
      </w:r>
      <w:r>
        <w:rPr>
          <w:rFonts w:hint="eastAsia" w:ascii="方正仿宋_GBK" w:hAnsi="Times New Roman" w:eastAsia="方正仿宋_GBK" w:cs="Times New Roman"/>
          <w:color w:val="000000"/>
          <w:sz w:val="32"/>
          <w:szCs w:val="32"/>
        </w:rPr>
        <w:t>2012</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69 </w:t>
      </w:r>
      <w:r>
        <w:rPr>
          <w:rFonts w:hint="eastAsia" w:ascii="方正仿宋_GBK" w:eastAsia="方正仿宋_GBK"/>
          <w:color w:val="000000"/>
          <w:sz w:val="32"/>
          <w:szCs w:val="32"/>
        </w:rPr>
        <w:t>号）；</w:t>
      </w:r>
    </w:p>
    <w:p>
      <w:pPr>
        <w:pStyle w:val="8"/>
        <w:tabs>
          <w:tab w:val="left" w:pos="535"/>
        </w:tabs>
        <w:spacing w:line="547" w:lineRule="exact"/>
        <w:ind w:firstLine="0"/>
        <w:rPr>
          <w:rFonts w:ascii="方正仿宋_GBK" w:eastAsia="方正仿宋_GBK"/>
          <w:sz w:val="32"/>
          <w:szCs w:val="32"/>
        </w:rPr>
      </w:pPr>
      <w:bookmarkStart w:id="19" w:name="bookmark38"/>
      <w:bookmarkEnd w:id="19"/>
      <w:r>
        <w:rPr>
          <w:rFonts w:hint="eastAsia" w:ascii="方正仿宋_GBK" w:eastAsiaTheme="minorEastAsia"/>
          <w:color w:val="000000"/>
          <w:sz w:val="32"/>
          <w:szCs w:val="32"/>
          <w:lang w:eastAsia="zh-CN"/>
        </w:rPr>
        <w:t>18、</w:t>
      </w:r>
      <w:r>
        <w:rPr>
          <w:rFonts w:hint="eastAsia" w:ascii="方正仿宋_GBK" w:eastAsia="方正仿宋_GBK"/>
          <w:color w:val="000000"/>
          <w:sz w:val="32"/>
          <w:szCs w:val="32"/>
        </w:rPr>
        <w:t>《政府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购评</w:t>
      </w:r>
      <w:r>
        <w:rPr>
          <w:rFonts w:hint="eastAsia" w:ascii="方正仿宋_GBK" w:eastAsia="方正仿宋_GBK"/>
          <w:color w:val="000000"/>
          <w:sz w:val="32"/>
          <w:szCs w:val="32"/>
          <w:lang w:eastAsia="zh-CN"/>
        </w:rPr>
        <w:t>审</w:t>
      </w:r>
      <w:r>
        <w:rPr>
          <w:rFonts w:hint="eastAsia" w:ascii="方正仿宋_GBK" w:eastAsia="方正仿宋_GBK"/>
          <w:color w:val="000000"/>
          <w:sz w:val="32"/>
          <w:szCs w:val="32"/>
        </w:rPr>
        <w:t>专家管理办法》（财库〔</w:t>
      </w:r>
      <w:r>
        <w:rPr>
          <w:rFonts w:hint="eastAsia" w:ascii="方正仿宋_GBK" w:hAnsi="Times New Roman" w:eastAsia="方正仿宋_GBK" w:cs="Times New Roman"/>
          <w:color w:val="000000"/>
          <w:sz w:val="32"/>
          <w:szCs w:val="32"/>
          <w:lang w:val="en-US" w:eastAsia="zh-CN" w:bidi="en-US"/>
        </w:rPr>
        <w:t xml:space="preserve">2016J </w:t>
      </w:r>
      <w:r>
        <w:rPr>
          <w:rFonts w:hint="eastAsia" w:ascii="方正仿宋_GBK" w:hAnsi="Times New Roman" w:eastAsia="方正仿宋_GBK" w:cs="Times New Roman"/>
          <w:color w:val="000000"/>
          <w:sz w:val="32"/>
          <w:szCs w:val="32"/>
        </w:rPr>
        <w:t>198</w:t>
      </w:r>
      <w:r>
        <w:rPr>
          <w:rFonts w:hint="eastAsia" w:ascii="方正仿宋_GBK" w:eastAsia="方正仿宋_GBK"/>
          <w:color w:val="000000"/>
          <w:sz w:val="32"/>
          <w:szCs w:val="32"/>
        </w:rPr>
        <w:t>号）；</w:t>
      </w:r>
    </w:p>
    <w:p>
      <w:pPr>
        <w:pStyle w:val="8"/>
        <w:tabs>
          <w:tab w:val="left" w:pos="535"/>
        </w:tabs>
        <w:spacing w:line="533" w:lineRule="exact"/>
        <w:ind w:firstLine="0"/>
        <w:jc w:val="both"/>
        <w:rPr>
          <w:rFonts w:ascii="方正仿宋_GBK" w:eastAsia="方正仿宋_GBK"/>
          <w:sz w:val="32"/>
          <w:szCs w:val="32"/>
        </w:rPr>
      </w:pPr>
      <w:bookmarkStart w:id="20" w:name="bookmark39"/>
      <w:bookmarkEnd w:id="20"/>
      <w:r>
        <w:rPr>
          <w:rFonts w:hint="eastAsia" w:ascii="方正仿宋_GBK" w:eastAsiaTheme="minorEastAsia"/>
          <w:color w:val="000000"/>
          <w:sz w:val="32"/>
          <w:szCs w:val="32"/>
          <w:lang w:eastAsia="zh-CN"/>
        </w:rPr>
        <w:t>19、</w:t>
      </w:r>
      <w:r>
        <w:rPr>
          <w:rFonts w:hint="eastAsia" w:ascii="方正仿宋_GBK" w:eastAsia="方正仿宋_GBK"/>
          <w:color w:val="000000"/>
          <w:sz w:val="32"/>
          <w:szCs w:val="32"/>
        </w:rPr>
        <w:t>《关于进一步加强政府采购需求和履约验</w:t>
      </w:r>
      <w:r>
        <w:rPr>
          <w:rFonts w:hint="eastAsia" w:ascii="方正仿宋_GBK" w:eastAsia="方正仿宋_GBK"/>
          <w:color w:val="000000"/>
          <w:sz w:val="32"/>
          <w:szCs w:val="32"/>
          <w:lang w:eastAsia="zh-CN"/>
        </w:rPr>
        <w:t>收</w:t>
      </w:r>
      <w:r>
        <w:rPr>
          <w:rFonts w:hint="eastAsia" w:ascii="方正仿宋_GBK" w:eastAsia="方正仿宋_GBK"/>
          <w:color w:val="000000"/>
          <w:sz w:val="32"/>
          <w:szCs w:val="32"/>
        </w:rPr>
        <w:t>管理的指导意见》 （财库〔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205 </w:t>
      </w:r>
      <w:r>
        <w:rPr>
          <w:rFonts w:hint="eastAsia" w:ascii="方正仿宋_GBK" w:eastAsia="方正仿宋_GBK"/>
          <w:color w:val="000000"/>
          <w:sz w:val="32"/>
          <w:szCs w:val="32"/>
        </w:rPr>
        <w:t>号）;</w:t>
      </w:r>
    </w:p>
    <w:p>
      <w:pPr>
        <w:pStyle w:val="8"/>
        <w:tabs>
          <w:tab w:val="left" w:pos="535"/>
        </w:tabs>
        <w:spacing w:line="518" w:lineRule="exact"/>
        <w:ind w:firstLine="0"/>
        <w:jc w:val="both"/>
        <w:rPr>
          <w:rFonts w:ascii="方正仿宋_GBK" w:eastAsia="方正仿宋_GBK"/>
          <w:sz w:val="32"/>
          <w:szCs w:val="32"/>
        </w:rPr>
      </w:pPr>
      <w:bookmarkStart w:id="21" w:name="bookmark40"/>
      <w:bookmarkEnd w:id="21"/>
      <w:r>
        <w:rPr>
          <w:rFonts w:hint="eastAsia" w:ascii="方正仿宋_GBK" w:eastAsiaTheme="minorEastAsia"/>
          <w:color w:val="000000"/>
          <w:sz w:val="32"/>
          <w:szCs w:val="32"/>
          <w:lang w:eastAsia="zh-CN"/>
        </w:rPr>
        <w:t>20、</w:t>
      </w:r>
      <w:r>
        <w:rPr>
          <w:rFonts w:hint="eastAsia" w:ascii="方正仿宋_GBK" w:eastAsia="方正仿宋_GBK"/>
          <w:color w:val="000000"/>
          <w:sz w:val="32"/>
          <w:szCs w:val="32"/>
        </w:rPr>
        <w:t>《关于印发〈政府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购进口产品管理办法〉的通知》（财库 〔</w:t>
      </w:r>
      <w:r>
        <w:rPr>
          <w:rFonts w:hint="eastAsia" w:ascii="方正仿宋_GBK" w:hAnsi="Times New Roman" w:eastAsia="方正仿宋_GBK" w:cs="Times New Roman"/>
          <w:color w:val="000000"/>
          <w:sz w:val="32"/>
          <w:szCs w:val="32"/>
        </w:rPr>
        <w:t>2007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119</w:t>
      </w:r>
      <w:r>
        <w:rPr>
          <w:rFonts w:hint="eastAsia" w:ascii="方正仿宋_GBK" w:eastAsia="方正仿宋_GBK"/>
          <w:color w:val="000000"/>
          <w:sz w:val="32"/>
          <w:szCs w:val="32"/>
        </w:rPr>
        <w:t>号）；</w:t>
      </w:r>
    </w:p>
    <w:p>
      <w:pPr>
        <w:pStyle w:val="8"/>
        <w:tabs>
          <w:tab w:val="left" w:pos="535"/>
        </w:tabs>
        <w:spacing w:line="547" w:lineRule="exact"/>
        <w:ind w:firstLine="0"/>
        <w:jc w:val="both"/>
        <w:rPr>
          <w:rFonts w:ascii="方正仿宋_GBK" w:eastAsia="方正仿宋_GBK"/>
          <w:sz w:val="32"/>
          <w:szCs w:val="32"/>
        </w:rPr>
      </w:pPr>
      <w:bookmarkStart w:id="22" w:name="bookmark41"/>
      <w:bookmarkEnd w:id="22"/>
      <w:r>
        <w:rPr>
          <w:rFonts w:hint="eastAsia" w:ascii="方正仿宋_GBK" w:eastAsiaTheme="minorEastAsia"/>
          <w:color w:val="000000"/>
          <w:sz w:val="32"/>
          <w:szCs w:val="32"/>
          <w:lang w:eastAsia="zh-CN"/>
        </w:rPr>
        <w:t>21、</w:t>
      </w:r>
      <w:r>
        <w:rPr>
          <w:rFonts w:hint="eastAsia" w:ascii="方正仿宋_GBK" w:eastAsia="方正仿宋_GBK"/>
          <w:color w:val="000000"/>
          <w:sz w:val="32"/>
          <w:szCs w:val="32"/>
        </w:rPr>
        <w:t>《关于政府采购进口产品管理有关问題的通知》（财办库〔</w:t>
      </w:r>
      <w:r>
        <w:rPr>
          <w:rFonts w:hint="eastAsia" w:ascii="方正仿宋_GBK" w:hAnsi="Times New Roman" w:eastAsia="方正仿宋_GBK" w:cs="Times New Roman"/>
          <w:color w:val="000000"/>
          <w:sz w:val="32"/>
          <w:szCs w:val="32"/>
        </w:rPr>
        <w:t xml:space="preserve">2008] 248 </w:t>
      </w:r>
      <w:r>
        <w:rPr>
          <w:rFonts w:hint="eastAsia" w:ascii="方正仿宋_GBK" w:eastAsia="方正仿宋_GBK"/>
          <w:color w:val="000000"/>
          <w:sz w:val="32"/>
          <w:szCs w:val="32"/>
        </w:rPr>
        <w:t>号）；</w:t>
      </w:r>
    </w:p>
    <w:p>
      <w:pPr>
        <w:pStyle w:val="8"/>
        <w:tabs>
          <w:tab w:val="left" w:pos="535"/>
        </w:tabs>
        <w:spacing w:line="547" w:lineRule="exact"/>
        <w:ind w:firstLine="0"/>
        <w:jc w:val="both"/>
        <w:rPr>
          <w:rFonts w:ascii="方正仿宋_GBK" w:eastAsia="方正仿宋_GBK"/>
          <w:sz w:val="32"/>
          <w:szCs w:val="32"/>
        </w:rPr>
      </w:pPr>
      <w:bookmarkStart w:id="23" w:name="bookmark42"/>
      <w:bookmarkEnd w:id="23"/>
      <w:r>
        <w:rPr>
          <w:rFonts w:hint="eastAsia" w:ascii="方正仿宋_GBK" w:eastAsiaTheme="minorEastAsia"/>
          <w:color w:val="000000"/>
          <w:sz w:val="32"/>
          <w:szCs w:val="32"/>
          <w:lang w:eastAsia="zh-CN"/>
        </w:rPr>
        <w:t>22、</w:t>
      </w:r>
      <w:r>
        <w:rPr>
          <w:rFonts w:hint="eastAsia" w:ascii="方正仿宋_GBK" w:eastAsia="方正仿宋_GBK"/>
          <w:color w:val="000000"/>
          <w:sz w:val="32"/>
          <w:szCs w:val="32"/>
        </w:rPr>
        <w:t>《国务院办公厅关于印发中央预算单位政府集中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 xml:space="preserve">购目录及标准（ </w:t>
      </w:r>
      <w:r>
        <w:rPr>
          <w:rFonts w:hint="eastAsia" w:ascii="方正仿宋_GBK" w:hAnsi="Times New Roman" w:eastAsia="方正仿宋_GBK" w:cs="Times New Roman"/>
          <w:color w:val="000000"/>
          <w:sz w:val="32"/>
          <w:szCs w:val="32"/>
        </w:rPr>
        <w:t>2020</w:t>
      </w:r>
      <w:r>
        <w:rPr>
          <w:rFonts w:hint="eastAsia" w:ascii="方正仿宋_GBK" w:eastAsia="方正仿宋_GBK"/>
          <w:color w:val="000000"/>
          <w:sz w:val="32"/>
          <w:szCs w:val="32"/>
        </w:rPr>
        <w:t>年版）的通知》（国办发〔</w:t>
      </w:r>
      <w:r>
        <w:rPr>
          <w:rFonts w:hint="eastAsia" w:ascii="方正仿宋_GBK" w:hAnsi="Times New Roman" w:eastAsia="方正仿宋_GBK" w:cs="Times New Roman"/>
          <w:color w:val="000000"/>
          <w:sz w:val="32"/>
          <w:szCs w:val="32"/>
          <w:lang w:val="en-US" w:eastAsia="zh-CN" w:bidi="en-US"/>
        </w:rPr>
        <w:t xml:space="preserve">2019] </w:t>
      </w:r>
      <w:r>
        <w:rPr>
          <w:rFonts w:hint="eastAsia" w:ascii="方正仿宋_GBK" w:hAnsi="Times New Roman" w:eastAsia="方正仿宋_GBK" w:cs="Times New Roman"/>
          <w:color w:val="000000"/>
          <w:sz w:val="32"/>
          <w:szCs w:val="32"/>
        </w:rPr>
        <w:t>55</w:t>
      </w:r>
      <w:r>
        <w:rPr>
          <w:rFonts w:hint="eastAsia" w:ascii="方正仿宋_GBK" w:eastAsia="方正仿宋_GBK"/>
          <w:color w:val="000000"/>
          <w:sz w:val="32"/>
          <w:szCs w:val="32"/>
        </w:rPr>
        <w:t>号）；</w:t>
      </w:r>
    </w:p>
    <w:p>
      <w:pPr>
        <w:pStyle w:val="8"/>
        <w:spacing w:line="547" w:lineRule="exact"/>
        <w:ind w:firstLine="0"/>
        <w:jc w:val="both"/>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23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于进一步做好中央单位</w:t>
      </w:r>
      <w:r>
        <w:rPr>
          <w:rFonts w:hint="eastAsia" w:ascii="方正仿宋_GBK" w:eastAsia="方正仿宋_GBK"/>
          <w:color w:val="000000"/>
          <w:sz w:val="32"/>
          <w:szCs w:val="32"/>
          <w:lang w:eastAsia="zh-CN"/>
        </w:rPr>
        <w:t>政</w:t>
      </w:r>
      <w:r>
        <w:rPr>
          <w:rFonts w:hint="eastAsia" w:ascii="方正仿宋_GBK" w:eastAsia="方正仿宋_GBK"/>
          <w:color w:val="000000"/>
          <w:sz w:val="32"/>
          <w:szCs w:val="32"/>
        </w:rPr>
        <w:t>府集中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购工作有关问题的通知》（财库〔</w:t>
      </w:r>
      <w:r>
        <w:rPr>
          <w:rFonts w:hint="eastAsia" w:ascii="方正仿宋_GBK" w:hAnsi="Times New Roman" w:eastAsia="方正仿宋_GBK" w:cs="Times New Roman"/>
          <w:color w:val="000000"/>
          <w:sz w:val="32"/>
          <w:szCs w:val="32"/>
        </w:rPr>
        <w:t>2009</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101</w:t>
      </w:r>
      <w:r>
        <w:rPr>
          <w:rFonts w:hint="eastAsia" w:ascii="方正仿宋_GBK" w:eastAsia="方正仿宋_GBK"/>
          <w:color w:val="000000"/>
          <w:sz w:val="32"/>
          <w:szCs w:val="32"/>
        </w:rPr>
        <w:t>号）；</w:t>
      </w:r>
    </w:p>
    <w:p>
      <w:pPr>
        <w:pStyle w:val="8"/>
        <w:tabs>
          <w:tab w:val="left" w:pos="535"/>
        </w:tabs>
        <w:spacing w:line="562" w:lineRule="exact"/>
        <w:ind w:firstLine="0"/>
        <w:jc w:val="both"/>
        <w:rPr>
          <w:rFonts w:ascii="方正仿宋_GBK" w:eastAsia="方正仿宋_GBK"/>
          <w:sz w:val="32"/>
          <w:szCs w:val="32"/>
        </w:rPr>
      </w:pPr>
      <w:bookmarkStart w:id="24" w:name="bookmark43"/>
      <w:bookmarkEnd w:id="24"/>
      <w:r>
        <w:rPr>
          <w:rFonts w:hint="eastAsia" w:ascii="方正仿宋_GBK" w:eastAsiaTheme="minorEastAsia"/>
          <w:color w:val="000000"/>
          <w:sz w:val="32"/>
          <w:szCs w:val="32"/>
          <w:lang w:eastAsia="zh-CN"/>
        </w:rPr>
        <w:t>24、</w:t>
      </w:r>
      <w:r>
        <w:rPr>
          <w:rFonts w:hint="eastAsia" w:ascii="方正仿宋_GBK" w:eastAsia="方正仿宋_GBK"/>
          <w:color w:val="000000"/>
          <w:sz w:val="32"/>
          <w:szCs w:val="32"/>
        </w:rPr>
        <w:t>《中央预算单位批量集中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购管理暂行办法》（財库〔</w:t>
      </w:r>
      <w:r>
        <w:rPr>
          <w:rFonts w:hint="eastAsia" w:ascii="方正仿宋_GBK" w:hAnsi="Times New Roman" w:eastAsia="方正仿宋_GBK" w:cs="Times New Roman"/>
          <w:color w:val="000000"/>
          <w:sz w:val="32"/>
          <w:szCs w:val="32"/>
        </w:rPr>
        <w:t>2013</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109 </w:t>
      </w:r>
      <w:r>
        <w:rPr>
          <w:rFonts w:hint="eastAsia" w:ascii="方正仿宋_GBK" w:eastAsia="方正仿宋_GBK"/>
          <w:color w:val="000000"/>
          <w:sz w:val="32"/>
          <w:szCs w:val="32"/>
        </w:rPr>
        <w:t>号）;</w:t>
      </w:r>
    </w:p>
    <w:p>
      <w:pPr>
        <w:pStyle w:val="8"/>
        <w:tabs>
          <w:tab w:val="left" w:pos="535"/>
        </w:tabs>
        <w:spacing w:line="547" w:lineRule="exact"/>
        <w:ind w:firstLine="0"/>
        <w:jc w:val="both"/>
        <w:rPr>
          <w:rFonts w:ascii="方正仿宋_GBK" w:eastAsia="方正仿宋_GBK"/>
          <w:sz w:val="32"/>
          <w:szCs w:val="32"/>
        </w:rPr>
      </w:pPr>
      <w:bookmarkStart w:id="25" w:name="bookmark44"/>
      <w:bookmarkEnd w:id="25"/>
      <w:r>
        <w:rPr>
          <w:rFonts w:hint="eastAsia" w:ascii="方正仿宋_GBK" w:eastAsiaTheme="minorEastAsia"/>
          <w:color w:val="000000"/>
          <w:sz w:val="32"/>
          <w:szCs w:val="32"/>
          <w:lang w:eastAsia="zh-CN"/>
        </w:rPr>
        <w:t>25、</w:t>
      </w:r>
      <w:r>
        <w:rPr>
          <w:rFonts w:hint="eastAsia" w:ascii="方正仿宋_GBK" w:eastAsia="方正仿宋_GBK"/>
          <w:color w:val="000000"/>
          <w:sz w:val="32"/>
          <w:szCs w:val="32"/>
        </w:rPr>
        <w:t>《关于加强中央预算单位批量集中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购管理有关事项的通知》（财库〔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120 </w:t>
      </w:r>
      <w:r>
        <w:rPr>
          <w:rFonts w:hint="eastAsia" w:ascii="方正仿宋_GBK" w:eastAsia="方正仿宋_GBK"/>
          <w:color w:val="000000"/>
          <w:sz w:val="32"/>
          <w:szCs w:val="32"/>
        </w:rPr>
        <w:t>号）；</w:t>
      </w:r>
    </w:p>
    <w:p>
      <w:pPr>
        <w:pStyle w:val="8"/>
        <w:tabs>
          <w:tab w:val="left" w:pos="535"/>
        </w:tabs>
        <w:spacing w:line="547" w:lineRule="exact"/>
        <w:ind w:firstLine="0"/>
        <w:rPr>
          <w:rFonts w:ascii="方正仿宋_GBK" w:eastAsia="方正仿宋_GBK"/>
          <w:sz w:val="32"/>
          <w:szCs w:val="32"/>
        </w:rPr>
      </w:pPr>
      <w:bookmarkStart w:id="26" w:name="bookmark45"/>
      <w:bookmarkEnd w:id="26"/>
      <w:r>
        <w:rPr>
          <w:rFonts w:hint="eastAsia" w:ascii="方正仿宋_GBK" w:eastAsiaTheme="minorEastAsia"/>
          <w:color w:val="000000"/>
          <w:sz w:val="32"/>
          <w:szCs w:val="32"/>
          <w:lang w:eastAsia="zh-CN"/>
        </w:rPr>
        <w:t>26、</w:t>
      </w:r>
      <w:r>
        <w:rPr>
          <w:rFonts w:hint="eastAsia" w:ascii="方正仿宋_GBK" w:eastAsia="方正仿宋_GBK"/>
          <w:color w:val="000000"/>
          <w:sz w:val="32"/>
          <w:szCs w:val="32"/>
        </w:rPr>
        <w:t>《关于进一步做好中央预算单位批量集中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购有关工作的通知》（财办库〔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425</w:t>
      </w:r>
      <w:r>
        <w:rPr>
          <w:rFonts w:hint="eastAsia" w:ascii="方正仿宋_GBK" w:eastAsia="方正仿宋_GBK"/>
          <w:color w:val="000000"/>
          <w:sz w:val="32"/>
          <w:szCs w:val="32"/>
        </w:rPr>
        <w:t>号）；</w:t>
      </w:r>
    </w:p>
    <w:p>
      <w:pPr>
        <w:pStyle w:val="8"/>
        <w:tabs>
          <w:tab w:val="left" w:pos="535"/>
        </w:tabs>
        <w:spacing w:line="533" w:lineRule="exact"/>
        <w:ind w:firstLine="0"/>
        <w:rPr>
          <w:rFonts w:ascii="方正仿宋_GBK" w:eastAsia="方正仿宋_GBK"/>
          <w:sz w:val="32"/>
          <w:szCs w:val="32"/>
        </w:rPr>
      </w:pPr>
      <w:bookmarkStart w:id="27" w:name="bookmark46"/>
      <w:bookmarkEnd w:id="27"/>
      <w:r>
        <w:rPr>
          <w:rFonts w:hint="eastAsia" w:ascii="方正仿宋_GBK" w:eastAsiaTheme="minorEastAsia"/>
          <w:color w:val="000000"/>
          <w:sz w:val="32"/>
          <w:szCs w:val="32"/>
          <w:lang w:eastAsia="zh-CN"/>
        </w:rPr>
        <w:t>27、</w:t>
      </w:r>
      <w:r>
        <w:rPr>
          <w:rFonts w:hint="eastAsia" w:ascii="方正仿宋_GBK" w:eastAsia="方正仿宋_GBK"/>
          <w:color w:val="000000"/>
          <w:sz w:val="32"/>
          <w:szCs w:val="32"/>
        </w:rPr>
        <w:t>《财政部国家发展改革委关于印发〈节能产品政府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购实施意见〉的通知》（财库〔</w:t>
      </w:r>
      <w:r>
        <w:rPr>
          <w:rFonts w:hint="eastAsia" w:ascii="方正仿宋_GBK" w:hAnsi="Times New Roman" w:eastAsia="方正仿宋_GBK" w:cs="Times New Roman"/>
          <w:color w:val="000000"/>
          <w:sz w:val="32"/>
          <w:szCs w:val="32"/>
        </w:rPr>
        <w:t>2004</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rPr>
        <w:t xml:space="preserve"> 185</w:t>
      </w:r>
      <w:r>
        <w:rPr>
          <w:rFonts w:hint="eastAsia" w:ascii="方正仿宋_GBK" w:eastAsia="方正仿宋_GBK"/>
          <w:color w:val="000000"/>
          <w:sz w:val="32"/>
          <w:szCs w:val="32"/>
        </w:rPr>
        <w:t>号）；</w:t>
      </w:r>
    </w:p>
    <w:p>
      <w:pPr>
        <w:pStyle w:val="8"/>
        <w:tabs>
          <w:tab w:val="left" w:pos="528"/>
        </w:tabs>
        <w:spacing w:line="533" w:lineRule="exact"/>
        <w:ind w:firstLine="0"/>
        <w:jc w:val="both"/>
        <w:rPr>
          <w:rFonts w:ascii="方正仿宋_GBK" w:eastAsia="方正仿宋_GBK"/>
          <w:sz w:val="32"/>
          <w:szCs w:val="32"/>
        </w:rPr>
      </w:pPr>
      <w:bookmarkStart w:id="28" w:name="bookmark47"/>
      <w:bookmarkEnd w:id="28"/>
      <w:r>
        <w:rPr>
          <w:rFonts w:hint="eastAsia" w:ascii="方正仿宋_GBK" w:eastAsiaTheme="minorEastAsia"/>
          <w:color w:val="000000"/>
          <w:sz w:val="32"/>
          <w:szCs w:val="32"/>
          <w:lang w:eastAsia="zh-CN"/>
        </w:rPr>
        <w:t>28、</w:t>
      </w:r>
      <w:r>
        <w:rPr>
          <w:rFonts w:hint="eastAsia" w:ascii="方正仿宋_GBK" w:eastAsia="方正仿宋_GBK"/>
          <w:color w:val="000000"/>
          <w:sz w:val="32"/>
          <w:szCs w:val="32"/>
        </w:rPr>
        <w:t>《国务院办公厅关于建立政府强制采购节能产品制度的通知》 （国办发〔</w:t>
      </w:r>
      <w:r>
        <w:rPr>
          <w:rFonts w:hint="eastAsia" w:ascii="方正仿宋_GBK" w:hAnsi="Times New Roman" w:eastAsia="方正仿宋_GBK" w:cs="Times New Roman"/>
          <w:color w:val="000000"/>
          <w:sz w:val="32"/>
          <w:szCs w:val="32"/>
        </w:rPr>
        <w:t>2007） 51</w:t>
      </w:r>
      <w:r>
        <w:rPr>
          <w:rFonts w:hint="eastAsia" w:ascii="方正仿宋_GBK" w:eastAsia="方正仿宋_GBK"/>
          <w:color w:val="000000"/>
          <w:sz w:val="32"/>
          <w:szCs w:val="32"/>
        </w:rPr>
        <w:t>号）；</w:t>
      </w:r>
    </w:p>
    <w:p>
      <w:pPr>
        <w:pStyle w:val="8"/>
        <w:tabs>
          <w:tab w:val="left" w:pos="528"/>
        </w:tabs>
        <w:spacing w:line="533" w:lineRule="exact"/>
        <w:ind w:firstLine="0"/>
        <w:jc w:val="both"/>
        <w:rPr>
          <w:rFonts w:ascii="方正仿宋_GBK" w:eastAsia="方正仿宋_GBK"/>
          <w:sz w:val="32"/>
          <w:szCs w:val="32"/>
        </w:rPr>
      </w:pPr>
      <w:bookmarkStart w:id="29" w:name="bookmark48"/>
      <w:bookmarkEnd w:id="29"/>
      <w:r>
        <w:rPr>
          <w:rFonts w:hint="eastAsia" w:ascii="方正仿宋_GBK" w:eastAsiaTheme="minorEastAsia"/>
          <w:color w:val="000000"/>
          <w:sz w:val="32"/>
          <w:szCs w:val="32"/>
          <w:lang w:eastAsia="zh-CN"/>
        </w:rPr>
        <w:t>29、</w:t>
      </w:r>
      <w:r>
        <w:rPr>
          <w:rFonts w:hint="eastAsia" w:ascii="方正仿宋_GBK" w:eastAsia="方正仿宋_GBK"/>
          <w:color w:val="000000"/>
          <w:sz w:val="32"/>
          <w:szCs w:val="32"/>
        </w:rPr>
        <w:t>《财政部环保总局关于环境标志产品政府采购实施的意见》（财库〔</w:t>
      </w:r>
      <w:r>
        <w:rPr>
          <w:rFonts w:hint="eastAsia" w:ascii="方正仿宋_GBK" w:hAnsi="Times New Roman" w:eastAsia="方正仿宋_GBK" w:cs="Times New Roman"/>
          <w:color w:val="000000"/>
          <w:sz w:val="32"/>
          <w:szCs w:val="32"/>
        </w:rPr>
        <w:t>2006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90 </w:t>
      </w:r>
      <w:r>
        <w:rPr>
          <w:rFonts w:hint="eastAsia" w:ascii="方正仿宋_GBK" w:eastAsia="方正仿宋_GBK"/>
          <w:color w:val="000000"/>
          <w:sz w:val="32"/>
          <w:szCs w:val="32"/>
        </w:rPr>
        <w:t>号）；</w:t>
      </w:r>
    </w:p>
    <w:p>
      <w:pPr>
        <w:pStyle w:val="8"/>
        <w:tabs>
          <w:tab w:val="left" w:pos="531"/>
        </w:tabs>
        <w:spacing w:line="533" w:lineRule="exact"/>
        <w:ind w:firstLine="0"/>
        <w:rPr>
          <w:rFonts w:ascii="方正仿宋_GBK" w:eastAsia="方正仿宋_GBK"/>
          <w:sz w:val="32"/>
          <w:szCs w:val="32"/>
        </w:rPr>
      </w:pPr>
      <w:bookmarkStart w:id="30" w:name="bookmark49"/>
      <w:bookmarkEnd w:id="30"/>
      <w:r>
        <w:rPr>
          <w:rFonts w:hint="eastAsia" w:ascii="方正仿宋_GBK" w:eastAsiaTheme="minorEastAsia"/>
          <w:color w:val="000000"/>
          <w:sz w:val="32"/>
          <w:szCs w:val="32"/>
          <w:lang w:eastAsia="zh-CN"/>
        </w:rPr>
        <w:t>30、</w:t>
      </w:r>
      <w:r>
        <w:rPr>
          <w:rFonts w:hint="eastAsia" w:ascii="方正仿宋_GBK" w:eastAsia="方正仿宋_GBK"/>
          <w:color w:val="000000"/>
          <w:sz w:val="32"/>
          <w:szCs w:val="32"/>
        </w:rPr>
        <w:t>关于印发《政府采购促进中小企业发展管理办法》的通知 财库〔</w:t>
      </w:r>
      <w:r>
        <w:rPr>
          <w:rFonts w:hint="eastAsia" w:ascii="方正仿宋_GBK" w:hAnsi="Times New Roman" w:eastAsia="方正仿宋_GBK" w:cs="Times New Roman"/>
          <w:color w:val="000000"/>
          <w:sz w:val="32"/>
          <w:szCs w:val="32"/>
        </w:rPr>
        <w:t>2020</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46</w:t>
      </w:r>
      <w:r>
        <w:rPr>
          <w:rFonts w:hint="eastAsia" w:ascii="方正仿宋_GBK" w:eastAsia="方正仿宋_GBK"/>
          <w:color w:val="000000"/>
          <w:sz w:val="32"/>
          <w:szCs w:val="32"/>
        </w:rPr>
        <w:t>号</w:t>
      </w:r>
    </w:p>
    <w:p>
      <w:pPr>
        <w:pStyle w:val="8"/>
        <w:tabs>
          <w:tab w:val="left" w:pos="528"/>
        </w:tabs>
        <w:spacing w:line="552" w:lineRule="exact"/>
        <w:ind w:firstLine="0"/>
        <w:rPr>
          <w:rFonts w:ascii="方正仿宋_GBK" w:eastAsia="方正仿宋_GBK"/>
          <w:sz w:val="32"/>
          <w:szCs w:val="32"/>
        </w:rPr>
      </w:pPr>
      <w:bookmarkStart w:id="31" w:name="bookmark50"/>
      <w:bookmarkEnd w:id="31"/>
      <w:r>
        <w:rPr>
          <w:rFonts w:hint="eastAsia" w:ascii="方正仿宋_GBK" w:eastAsiaTheme="minorEastAsia"/>
          <w:color w:val="000000"/>
          <w:sz w:val="32"/>
          <w:szCs w:val="32"/>
          <w:lang w:eastAsia="zh-CN"/>
        </w:rPr>
        <w:t>31、</w:t>
      </w:r>
      <w:r>
        <w:rPr>
          <w:rFonts w:hint="eastAsia" w:ascii="方正仿宋_GBK" w:eastAsia="方正仿宋_GBK"/>
          <w:color w:val="000000"/>
          <w:sz w:val="32"/>
          <w:szCs w:val="32"/>
        </w:rPr>
        <w:t>《关于政府采购支持监狱企业发展有关问题的通知》（财库〔</w:t>
      </w:r>
      <w:r>
        <w:rPr>
          <w:rFonts w:hint="eastAsia" w:ascii="方正仿宋_GBK" w:hAnsi="Times New Roman" w:eastAsia="方正仿宋_GBK" w:cs="Times New Roman"/>
          <w:color w:val="000000"/>
          <w:sz w:val="32"/>
          <w:szCs w:val="32"/>
        </w:rPr>
        <w:t xml:space="preserve">2014 </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 xml:space="preserve">68 </w:t>
      </w:r>
      <w:r>
        <w:rPr>
          <w:rFonts w:hint="eastAsia" w:ascii="方正仿宋_GBK" w:eastAsia="方正仿宋_GBK"/>
          <w:color w:val="000000"/>
          <w:sz w:val="32"/>
          <w:szCs w:val="32"/>
        </w:rPr>
        <w:t>号）；</w:t>
      </w:r>
      <w:r>
        <w:rPr>
          <w:rFonts w:hint="eastAsia" w:ascii="方正仿宋_GBK" w:eastAsia="方正仿宋_GBK"/>
          <w:color w:val="000000"/>
          <w:sz w:val="32"/>
          <w:szCs w:val="32"/>
          <w:vertAlign w:val="superscript"/>
        </w:rPr>
        <w:t>：</w:t>
      </w:r>
    </w:p>
    <w:p>
      <w:pPr>
        <w:pStyle w:val="8"/>
        <w:tabs>
          <w:tab w:val="left" w:pos="528"/>
        </w:tabs>
        <w:spacing w:after="260" w:line="569" w:lineRule="exact"/>
        <w:ind w:firstLine="0"/>
        <w:jc w:val="both"/>
        <w:rPr>
          <w:rFonts w:ascii="方正仿宋_GBK" w:eastAsia="方正仿宋_GBK"/>
          <w:sz w:val="32"/>
          <w:szCs w:val="32"/>
        </w:rPr>
      </w:pPr>
      <w:bookmarkStart w:id="32" w:name="bookmark51"/>
      <w:bookmarkEnd w:id="32"/>
      <w:r>
        <w:rPr>
          <w:rFonts w:hint="eastAsia" w:ascii="方正仿宋_GBK" w:eastAsiaTheme="minorEastAsia"/>
          <w:color w:val="000000"/>
          <w:sz w:val="32"/>
          <w:szCs w:val="32"/>
          <w:lang w:val="zh-CN" w:eastAsia="zh-CN" w:bidi="zh-CN"/>
        </w:rPr>
        <w:t>32、</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于促进残疾人就业政府采购政策的通知》（财库〔</w:t>
      </w:r>
      <w:r>
        <w:rPr>
          <w:rFonts w:hint="eastAsia" w:ascii="方正仿宋_GBK" w:hAnsi="Times New Roman" w:eastAsia="方正仿宋_GBK" w:cs="Times New Roman"/>
          <w:color w:val="000000"/>
          <w:sz w:val="32"/>
          <w:szCs w:val="32"/>
        </w:rPr>
        <w:t>2017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141 </w:t>
      </w:r>
      <w:r>
        <w:rPr>
          <w:rFonts w:hint="eastAsia" w:ascii="方正仿宋_GBK" w:eastAsia="方正仿宋_GBK"/>
          <w:color w:val="000000"/>
          <w:sz w:val="32"/>
          <w:szCs w:val="32"/>
        </w:rPr>
        <w:t>号）；</w:t>
      </w:r>
      <w:bookmarkStart w:id="33" w:name="bookmark52"/>
      <w:bookmarkEnd w:id="33"/>
    </w:p>
    <w:p>
      <w:pPr>
        <w:pStyle w:val="8"/>
        <w:tabs>
          <w:tab w:val="left" w:pos="528"/>
        </w:tabs>
        <w:spacing w:after="260" w:line="569" w:lineRule="exact"/>
        <w:ind w:firstLine="0"/>
        <w:jc w:val="both"/>
        <w:rPr>
          <w:rFonts w:ascii="方正仿宋_GBK" w:eastAsia="方正仿宋_GBK"/>
          <w:sz w:val="32"/>
          <w:szCs w:val="32"/>
        </w:rPr>
      </w:pPr>
      <w:r>
        <w:rPr>
          <w:rFonts w:hint="eastAsia" w:ascii="方正仿宋_GBK" w:eastAsiaTheme="minorEastAsia"/>
          <w:color w:val="000000"/>
          <w:sz w:val="32"/>
          <w:szCs w:val="32"/>
          <w:lang w:eastAsia="zh-CN"/>
        </w:rPr>
        <w:t>33、</w:t>
      </w:r>
      <w:r>
        <w:rPr>
          <w:rFonts w:hint="eastAsia" w:ascii="方正仿宋_GBK" w:eastAsia="方正仿宋_GBK"/>
          <w:color w:val="000000"/>
          <w:sz w:val="32"/>
          <w:szCs w:val="32"/>
        </w:rPr>
        <w:t>《关于完善中央单位政府采购预算管理和中央高校、科研院所科研仪器设备</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购管理有关事项的通知》（财库〔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194 </w:t>
      </w:r>
      <w:r>
        <w:rPr>
          <w:rFonts w:hint="eastAsia" w:ascii="方正仿宋_GBK" w:eastAsia="方正仿宋_GBK"/>
          <w:color w:val="000000"/>
          <w:sz w:val="32"/>
          <w:szCs w:val="32"/>
        </w:rPr>
        <w:t>号）；</w:t>
      </w:r>
    </w:p>
    <w:p>
      <w:pPr>
        <w:pStyle w:val="8"/>
        <w:tabs>
          <w:tab w:val="left" w:pos="546"/>
        </w:tabs>
        <w:spacing w:line="552" w:lineRule="exact"/>
        <w:ind w:firstLine="0"/>
        <w:jc w:val="both"/>
        <w:rPr>
          <w:rFonts w:ascii="方正仿宋_GBK" w:eastAsia="方正仿宋_GBK"/>
          <w:sz w:val="32"/>
          <w:szCs w:val="32"/>
        </w:rPr>
      </w:pPr>
      <w:bookmarkStart w:id="34" w:name="bookmark53"/>
      <w:bookmarkEnd w:id="34"/>
      <w:r>
        <w:rPr>
          <w:rFonts w:hint="eastAsia" w:ascii="方正仿宋_GBK" w:eastAsiaTheme="minorEastAsia"/>
          <w:color w:val="000000"/>
          <w:sz w:val="32"/>
          <w:szCs w:val="32"/>
          <w:lang w:eastAsia="zh-CN"/>
        </w:rPr>
        <w:t>34、</w:t>
      </w:r>
      <w:r>
        <w:rPr>
          <w:rFonts w:hint="eastAsia" w:ascii="方正仿宋_GBK" w:eastAsia="方正仿宋_GBK"/>
          <w:color w:val="000000"/>
          <w:sz w:val="32"/>
          <w:szCs w:val="32"/>
        </w:rPr>
        <w:t>《关于加强政府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购供应商投诉受理审査工作的通知》（财库〔</w:t>
      </w:r>
      <w:r>
        <w:rPr>
          <w:rFonts w:hint="eastAsia" w:ascii="方正仿宋_GBK" w:hAnsi="Times New Roman" w:eastAsia="方正仿宋_GBK" w:cs="Times New Roman"/>
          <w:color w:val="000000"/>
          <w:sz w:val="32"/>
          <w:szCs w:val="32"/>
        </w:rPr>
        <w:t>2007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 </w:t>
      </w:r>
      <w:r>
        <w:rPr>
          <w:rFonts w:hint="eastAsia" w:ascii="方正仿宋_GBK" w:eastAsia="方正仿宋_GBK"/>
          <w:color w:val="000000"/>
          <w:sz w:val="32"/>
          <w:szCs w:val="32"/>
        </w:rPr>
        <w:t>号）；</w:t>
      </w:r>
    </w:p>
    <w:p>
      <w:pPr>
        <w:pStyle w:val="8"/>
        <w:tabs>
          <w:tab w:val="left" w:pos="528"/>
        </w:tabs>
        <w:spacing w:line="552" w:lineRule="exact"/>
        <w:ind w:firstLine="0"/>
        <w:jc w:val="both"/>
        <w:rPr>
          <w:rFonts w:ascii="方正仿宋_GBK" w:eastAsia="方正仿宋_GBK"/>
          <w:sz w:val="32"/>
          <w:szCs w:val="32"/>
        </w:rPr>
      </w:pPr>
      <w:bookmarkStart w:id="35" w:name="bookmark54"/>
      <w:bookmarkEnd w:id="35"/>
      <w:r>
        <w:rPr>
          <w:rFonts w:hint="eastAsia" w:ascii="方正仿宋_GBK" w:eastAsiaTheme="minorEastAsia"/>
          <w:color w:val="000000"/>
          <w:sz w:val="32"/>
          <w:szCs w:val="32"/>
          <w:lang w:eastAsia="zh-CN"/>
        </w:rPr>
        <w:t>35、</w:t>
      </w:r>
      <w:r>
        <w:rPr>
          <w:rFonts w:hint="eastAsia" w:ascii="方正仿宋_GBK" w:eastAsia="方正仿宋_GBK"/>
          <w:color w:val="000000"/>
          <w:sz w:val="32"/>
          <w:szCs w:val="32"/>
        </w:rPr>
        <w:t>《关于明确政府采购保证金和行政处罚罚款上缴事项的通知》 （财库〔</w:t>
      </w:r>
      <w:r>
        <w:rPr>
          <w:rFonts w:hint="eastAsia" w:ascii="方正仿宋_GBK" w:hAnsi="Times New Roman" w:eastAsia="方正仿宋_GBK" w:cs="Times New Roman"/>
          <w:color w:val="000000"/>
          <w:sz w:val="32"/>
          <w:szCs w:val="32"/>
        </w:rPr>
        <w:t>2011</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15 </w:t>
      </w:r>
      <w:r>
        <w:rPr>
          <w:rFonts w:hint="eastAsia" w:ascii="方正仿宋_GBK" w:eastAsia="方正仿宋_GBK"/>
          <w:color w:val="000000"/>
          <w:sz w:val="32"/>
          <w:szCs w:val="32"/>
        </w:rPr>
        <w:t>号）；</w:t>
      </w:r>
    </w:p>
    <w:p>
      <w:pPr>
        <w:pStyle w:val="8"/>
        <w:spacing w:line="552" w:lineRule="exact"/>
        <w:ind w:firstLine="0"/>
        <w:jc w:val="both"/>
        <w:rPr>
          <w:rFonts w:ascii="方正仿宋_GBK" w:eastAsia="方正仿宋_GBK"/>
          <w:sz w:val="32"/>
          <w:szCs w:val="32"/>
        </w:rPr>
      </w:pPr>
      <w:bookmarkStart w:id="36" w:name="bookmark55"/>
      <w:r>
        <w:rPr>
          <w:rFonts w:hint="eastAsia" w:ascii="方正仿宋_GBK" w:hAnsi="Times New Roman" w:eastAsia="方正仿宋_GBK" w:cs="Times New Roman"/>
          <w:color w:val="000000"/>
          <w:sz w:val="32"/>
          <w:szCs w:val="32"/>
        </w:rPr>
        <w:t>3</w:t>
      </w:r>
      <w:bookmarkEnd w:id="36"/>
      <w:r>
        <w:rPr>
          <w:rFonts w:hint="eastAsia" w:ascii="方正仿宋_GBK" w:hAnsi="Times New Roman" w:eastAsia="方正仿宋_GBK" w:cs="Times New Roman"/>
          <w:color w:val="000000"/>
          <w:sz w:val="32"/>
          <w:szCs w:val="32"/>
        </w:rPr>
        <w:t xml:space="preserve">6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于〈中华人民共和国政府采购法实施</w:t>
      </w:r>
      <w:r>
        <w:rPr>
          <w:rFonts w:hint="eastAsia" w:ascii="方正仿宋_GBK" w:eastAsia="方正仿宋_GBK"/>
          <w:color w:val="000000"/>
          <w:sz w:val="32"/>
          <w:szCs w:val="32"/>
          <w:lang w:val="zh-CN" w:eastAsia="zh-CN" w:bidi="zh-CN"/>
        </w:rPr>
        <w:t>条例〉</w:t>
      </w:r>
      <w:r>
        <w:rPr>
          <w:rFonts w:hint="eastAsia" w:ascii="方正仿宋_GBK" w:eastAsia="方正仿宋_GBK"/>
          <w:color w:val="000000"/>
          <w:sz w:val="32"/>
          <w:szCs w:val="32"/>
        </w:rPr>
        <w:t>第十八条第二款法律适用的函》（財办库〔</w:t>
      </w:r>
      <w:r>
        <w:rPr>
          <w:rFonts w:hint="eastAsia" w:ascii="方正仿宋_GBK" w:hAnsi="Times New Roman" w:eastAsia="方正仿宋_GBK" w:cs="Times New Roman"/>
          <w:color w:val="000000"/>
          <w:sz w:val="32"/>
          <w:szCs w:val="32"/>
        </w:rPr>
        <w:t>2015） 295</w:t>
      </w:r>
      <w:r>
        <w:rPr>
          <w:rFonts w:hint="eastAsia" w:ascii="方正仿宋_GBK" w:eastAsia="方正仿宋_GBK"/>
          <w:color w:val="000000"/>
          <w:sz w:val="32"/>
          <w:szCs w:val="32"/>
        </w:rPr>
        <w:t>号）；</w:t>
      </w:r>
    </w:p>
    <w:p>
      <w:pPr>
        <w:pStyle w:val="8"/>
        <w:tabs>
          <w:tab w:val="left" w:pos="531"/>
        </w:tabs>
        <w:spacing w:line="583" w:lineRule="exact"/>
        <w:ind w:firstLine="0"/>
        <w:jc w:val="both"/>
        <w:rPr>
          <w:rFonts w:ascii="方正仿宋_GBK" w:eastAsia="方正仿宋_GBK"/>
          <w:sz w:val="32"/>
          <w:szCs w:val="32"/>
        </w:rPr>
      </w:pPr>
      <w:bookmarkStart w:id="37" w:name="bookmark56"/>
      <w:bookmarkEnd w:id="37"/>
      <w:r>
        <w:rPr>
          <w:rFonts w:hint="eastAsia" w:ascii="方正仿宋_GBK" w:eastAsiaTheme="minorEastAsia"/>
          <w:color w:val="000000"/>
          <w:sz w:val="32"/>
          <w:szCs w:val="32"/>
          <w:lang w:eastAsia="zh-CN"/>
        </w:rPr>
        <w:t>37、</w:t>
      </w:r>
      <w:r>
        <w:rPr>
          <w:rFonts w:hint="eastAsia" w:ascii="方正仿宋_GBK" w:eastAsia="方正仿宋_GBK"/>
          <w:color w:val="000000"/>
          <w:sz w:val="32"/>
          <w:szCs w:val="32"/>
        </w:rPr>
        <w:t>《关于转发国务院法制办公室〈对政府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购工程项目法律适用及申领施工许可证问题的</w:t>
      </w:r>
      <w:r>
        <w:rPr>
          <w:rFonts w:hint="eastAsia" w:ascii="方正仿宋_GBK" w:eastAsia="方正仿宋_GBK"/>
          <w:color w:val="000000"/>
          <w:sz w:val="32"/>
          <w:szCs w:val="32"/>
          <w:lang w:val="zh-CN" w:eastAsia="zh-CN" w:bidi="zh-CN"/>
        </w:rPr>
        <w:t>答复〉</w:t>
      </w:r>
      <w:r>
        <w:rPr>
          <w:rFonts w:hint="eastAsia" w:ascii="方正仿宋_GBK" w:eastAsia="方正仿宋_GBK"/>
          <w:color w:val="000000"/>
          <w:sz w:val="32"/>
          <w:szCs w:val="32"/>
        </w:rPr>
        <w:t>的通知》（财办库〔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352 </w:t>
      </w:r>
      <w:r>
        <w:rPr>
          <w:rFonts w:hint="eastAsia" w:ascii="方正仿宋_GBK" w:eastAsia="方正仿宋_GBK"/>
          <w:color w:val="000000"/>
          <w:sz w:val="32"/>
          <w:szCs w:val="32"/>
        </w:rPr>
        <w:t>号）；</w:t>
      </w:r>
    </w:p>
    <w:p>
      <w:pPr>
        <w:pStyle w:val="8"/>
        <w:tabs>
          <w:tab w:val="left" w:pos="528"/>
        </w:tabs>
        <w:spacing w:line="552" w:lineRule="exact"/>
        <w:ind w:firstLine="0"/>
        <w:jc w:val="both"/>
        <w:rPr>
          <w:rFonts w:ascii="方正仿宋_GBK" w:eastAsia="方正仿宋_GBK"/>
          <w:sz w:val="32"/>
          <w:szCs w:val="32"/>
        </w:rPr>
      </w:pPr>
      <w:bookmarkStart w:id="38" w:name="bookmark57"/>
      <w:bookmarkEnd w:id="38"/>
      <w:r>
        <w:rPr>
          <w:rFonts w:hint="eastAsia" w:ascii="方正仿宋_GBK" w:eastAsiaTheme="minorEastAsia"/>
          <w:color w:val="000000"/>
          <w:sz w:val="32"/>
          <w:szCs w:val="32"/>
          <w:lang w:eastAsia="zh-CN"/>
        </w:rPr>
        <w:t>38、</w:t>
      </w:r>
      <w:r>
        <w:rPr>
          <w:rFonts w:hint="eastAsia" w:ascii="方正仿宋_GBK" w:eastAsia="方正仿宋_GBK"/>
          <w:color w:val="000000"/>
          <w:sz w:val="32"/>
          <w:szCs w:val="32"/>
        </w:rPr>
        <w:t>《关于未达到公开招标数额标准</w:t>
      </w:r>
      <w:r>
        <w:rPr>
          <w:rFonts w:hint="eastAsia" w:ascii="方正仿宋_GBK" w:eastAsia="方正仿宋_GBK"/>
          <w:color w:val="000000"/>
          <w:sz w:val="32"/>
          <w:szCs w:val="32"/>
          <w:lang w:val="en-US" w:eastAsia="zh-CN"/>
        </w:rPr>
        <w:t>政</w:t>
      </w:r>
      <w:r>
        <w:rPr>
          <w:rFonts w:hint="eastAsia" w:ascii="方正仿宋_GBK" w:eastAsia="方正仿宋_GBK"/>
          <w:color w:val="000000"/>
          <w:sz w:val="32"/>
          <w:szCs w:val="32"/>
        </w:rPr>
        <w:t>府采购项目来购方式适用等问题的函》（财办库〔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111</w:t>
      </w:r>
      <w:r>
        <w:rPr>
          <w:rFonts w:hint="eastAsia" w:ascii="方正仿宋_GBK" w:eastAsia="方正仿宋_GBK"/>
          <w:color w:val="000000"/>
          <w:sz w:val="32"/>
          <w:szCs w:val="32"/>
        </w:rPr>
        <w:t>号）；</w:t>
      </w:r>
    </w:p>
    <w:p>
      <w:pPr>
        <w:pStyle w:val="8"/>
        <w:spacing w:line="544"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39 </w:t>
      </w:r>
      <w:r>
        <w:rPr>
          <w:rFonts w:hint="eastAsia" w:ascii="方正仿宋_GBK" w:eastAsia="方正仿宋_GBK"/>
          <w:color w:val="000000"/>
          <w:sz w:val="32"/>
          <w:szCs w:val="32"/>
          <w:lang w:val="zh-CN" w:eastAsia="zh-CN" w:bidi="zh-CN"/>
        </w:rPr>
        <w:t>.《财</w:t>
      </w:r>
      <w:r>
        <w:rPr>
          <w:rFonts w:hint="eastAsia" w:ascii="方正仿宋_GBK" w:eastAsia="方正仿宋_GBK"/>
          <w:color w:val="000000"/>
          <w:sz w:val="32"/>
          <w:szCs w:val="32"/>
        </w:rPr>
        <w:t>政部关于公共资源交易中心开展政府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购活动有关问题的通知》（财库〔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165</w:t>
      </w:r>
      <w:r>
        <w:rPr>
          <w:rFonts w:hint="eastAsia" w:ascii="方正仿宋_GBK" w:eastAsia="方正仿宋_GBK"/>
          <w:color w:val="000000"/>
          <w:sz w:val="32"/>
          <w:szCs w:val="32"/>
        </w:rPr>
        <w:t>号）；</w:t>
      </w:r>
    </w:p>
    <w:p>
      <w:pPr>
        <w:pStyle w:val="8"/>
        <w:tabs>
          <w:tab w:val="left" w:pos="531"/>
        </w:tabs>
        <w:spacing w:line="544" w:lineRule="exact"/>
        <w:ind w:firstLine="0"/>
        <w:rPr>
          <w:rFonts w:ascii="方正仿宋_GBK" w:eastAsia="方正仿宋_GBK"/>
          <w:sz w:val="32"/>
          <w:szCs w:val="32"/>
        </w:rPr>
      </w:pPr>
      <w:bookmarkStart w:id="39" w:name="bookmark58"/>
      <w:bookmarkEnd w:id="39"/>
      <w:r>
        <w:rPr>
          <w:rFonts w:hint="eastAsia" w:ascii="方正仿宋_GBK" w:eastAsiaTheme="minorEastAsia"/>
          <w:color w:val="000000"/>
          <w:sz w:val="32"/>
          <w:szCs w:val="32"/>
          <w:lang w:eastAsia="zh-CN"/>
        </w:rPr>
        <w:t>40、</w:t>
      </w:r>
      <w:r>
        <w:rPr>
          <w:rFonts w:hint="eastAsia" w:ascii="方正仿宋_GBK" w:eastAsia="方正仿宋_GBK"/>
          <w:color w:val="000000"/>
          <w:sz w:val="32"/>
          <w:szCs w:val="32"/>
        </w:rPr>
        <w:t>《关于规范政府采购行政</w:t>
      </w:r>
      <w:r>
        <w:rPr>
          <w:rFonts w:hint="eastAsia" w:ascii="方正仿宋_GBK" w:eastAsia="方正仿宋_GBK"/>
          <w:color w:val="000000"/>
          <w:sz w:val="32"/>
          <w:szCs w:val="32"/>
          <w:lang w:eastAsia="zh-CN"/>
        </w:rPr>
        <w:t>处</w:t>
      </w:r>
      <w:r>
        <w:rPr>
          <w:rFonts w:hint="eastAsia" w:ascii="方正仿宋_GBK" w:eastAsia="方正仿宋_GBK"/>
          <w:color w:val="000000"/>
          <w:sz w:val="32"/>
          <w:szCs w:val="32"/>
        </w:rPr>
        <w:t>罚有关问题的通知》（财库〔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150</w:t>
      </w:r>
      <w:r>
        <w:rPr>
          <w:rFonts w:hint="eastAsia" w:ascii="方正仿宋_GBK" w:eastAsia="方正仿宋_GBK"/>
          <w:color w:val="000000"/>
          <w:sz w:val="32"/>
          <w:szCs w:val="32"/>
        </w:rPr>
        <w:t>号）；</w:t>
      </w:r>
    </w:p>
    <w:p>
      <w:pPr>
        <w:pStyle w:val="8"/>
        <w:tabs>
          <w:tab w:val="left" w:pos="531"/>
        </w:tabs>
        <w:spacing w:line="544" w:lineRule="exact"/>
        <w:ind w:firstLine="0"/>
        <w:rPr>
          <w:rFonts w:ascii="方正仿宋_GBK" w:eastAsia="方正仿宋_GBK"/>
          <w:sz w:val="32"/>
          <w:szCs w:val="32"/>
        </w:rPr>
      </w:pPr>
      <w:bookmarkStart w:id="40" w:name="bookmark59"/>
      <w:bookmarkEnd w:id="40"/>
      <w:r>
        <w:rPr>
          <w:rFonts w:hint="eastAsia" w:ascii="方正仿宋_GBK" w:eastAsiaTheme="minorEastAsia"/>
          <w:color w:val="000000"/>
          <w:sz w:val="32"/>
          <w:szCs w:val="32"/>
          <w:lang w:eastAsia="zh-CN"/>
        </w:rPr>
        <w:t>41、</w:t>
      </w:r>
      <w:r>
        <w:rPr>
          <w:rFonts w:hint="eastAsia" w:ascii="方正仿宋_GBK" w:eastAsia="方正仿宋_GBK"/>
          <w:color w:val="000000"/>
          <w:sz w:val="32"/>
          <w:szCs w:val="32"/>
        </w:rPr>
        <w:t>《关于贯彻落实整合建立统一的公共资源交易平台工作方案有关问题的通知》（财库〔</w:t>
      </w:r>
      <w:r>
        <w:rPr>
          <w:rFonts w:hint="eastAsia" w:ascii="方正仿宋_GBK" w:hAnsi="Times New Roman" w:eastAsia="方正仿宋_GBK" w:cs="Times New Roman"/>
          <w:color w:val="000000"/>
          <w:sz w:val="32"/>
          <w:szCs w:val="32"/>
          <w:lang w:val="en-US" w:eastAsia="zh-CN" w:bidi="en-US"/>
        </w:rPr>
        <w:t xml:space="preserve">2015J </w:t>
      </w:r>
      <w:r>
        <w:rPr>
          <w:rFonts w:hint="eastAsia" w:ascii="方正仿宋_GBK" w:hAnsi="Times New Roman" w:eastAsia="方正仿宋_GBK" w:cs="Times New Roman"/>
          <w:color w:val="000000"/>
          <w:sz w:val="32"/>
          <w:szCs w:val="32"/>
        </w:rPr>
        <w:t>163</w:t>
      </w:r>
      <w:r>
        <w:rPr>
          <w:rFonts w:hint="eastAsia" w:ascii="方正仿宋_GBK" w:eastAsia="方正仿宋_GBK"/>
          <w:color w:val="000000"/>
          <w:sz w:val="32"/>
          <w:szCs w:val="32"/>
        </w:rPr>
        <w:t>号）；</w:t>
      </w:r>
    </w:p>
    <w:p>
      <w:pPr>
        <w:pStyle w:val="8"/>
        <w:tabs>
          <w:tab w:val="left" w:pos="531"/>
        </w:tabs>
        <w:spacing w:line="544" w:lineRule="exact"/>
        <w:ind w:firstLine="0"/>
        <w:rPr>
          <w:rFonts w:ascii="方正仿宋_GBK" w:eastAsia="方正仿宋_GBK"/>
          <w:sz w:val="32"/>
          <w:szCs w:val="32"/>
        </w:rPr>
      </w:pPr>
      <w:bookmarkStart w:id="41" w:name="bookmark60"/>
      <w:bookmarkEnd w:id="41"/>
      <w:r>
        <w:rPr>
          <w:rFonts w:hint="eastAsia" w:ascii="方正仿宋_GBK" w:eastAsiaTheme="minorEastAsia"/>
          <w:color w:val="000000"/>
          <w:sz w:val="32"/>
          <w:szCs w:val="32"/>
          <w:lang w:eastAsia="zh-CN"/>
        </w:rPr>
        <w:t>42、</w:t>
      </w:r>
      <w:r>
        <w:rPr>
          <w:rFonts w:hint="eastAsia" w:ascii="方正仿宋_GBK" w:eastAsia="方正仿宋_GBK"/>
          <w:color w:val="000000"/>
          <w:sz w:val="32"/>
          <w:szCs w:val="32"/>
        </w:rPr>
        <w:t>《关于印发节能产品政府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购品目</w:t>
      </w:r>
      <w:r>
        <w:rPr>
          <w:rFonts w:hint="eastAsia" w:ascii="方正仿宋_GBK" w:eastAsia="方正仿宋_GBK"/>
          <w:color w:val="000000"/>
          <w:sz w:val="32"/>
          <w:szCs w:val="32"/>
          <w:lang w:eastAsia="zh-CN"/>
        </w:rPr>
        <w:t>清</w:t>
      </w:r>
      <w:r>
        <w:rPr>
          <w:rFonts w:hint="eastAsia" w:ascii="方正仿宋_GBK" w:eastAsia="方正仿宋_GBK"/>
          <w:color w:val="000000"/>
          <w:sz w:val="32"/>
          <w:szCs w:val="32"/>
        </w:rPr>
        <w:t>单的通知》（财库〔</w:t>
      </w:r>
      <w:r>
        <w:rPr>
          <w:rFonts w:hint="eastAsia" w:ascii="方正仿宋_GBK" w:hAnsi="Times New Roman" w:eastAsia="方正仿宋_GBK" w:cs="Times New Roman"/>
          <w:color w:val="000000"/>
          <w:sz w:val="32"/>
          <w:szCs w:val="32"/>
        </w:rPr>
        <w:t>2019</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19</w:t>
      </w:r>
      <w:r>
        <w:rPr>
          <w:rFonts w:hint="eastAsia" w:ascii="方正仿宋_GBK" w:eastAsia="方正仿宋_GBK"/>
          <w:color w:val="000000"/>
          <w:sz w:val="32"/>
          <w:szCs w:val="32"/>
        </w:rPr>
        <w:t>号）</w:t>
      </w:r>
    </w:p>
    <w:p>
      <w:pPr>
        <w:pStyle w:val="8"/>
        <w:tabs>
          <w:tab w:val="left" w:pos="531"/>
          <w:tab w:val="left" w:pos="3442"/>
        </w:tabs>
        <w:ind w:firstLine="0"/>
        <w:rPr>
          <w:rFonts w:ascii="方正仿宋_GBK" w:eastAsia="方正仿宋_GBK"/>
          <w:sz w:val="32"/>
          <w:szCs w:val="32"/>
        </w:rPr>
      </w:pPr>
      <w:bookmarkStart w:id="42" w:name="bookmark61"/>
      <w:bookmarkEnd w:id="42"/>
      <w:r>
        <w:rPr>
          <w:rFonts w:hint="eastAsia" w:ascii="方正仿宋_GBK" w:eastAsiaTheme="minorEastAsia"/>
          <w:color w:val="000000"/>
          <w:sz w:val="32"/>
          <w:szCs w:val="32"/>
          <w:lang w:eastAsia="zh-CN"/>
        </w:rPr>
        <w:t>43、</w:t>
      </w:r>
      <w:r>
        <w:rPr>
          <w:rFonts w:hint="eastAsia" w:ascii="方正仿宋_GBK" w:eastAsia="方正仿宋_GBK"/>
          <w:color w:val="000000"/>
          <w:sz w:val="32"/>
          <w:szCs w:val="32"/>
        </w:rPr>
        <w:t>《关于印发环境标志产品政府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购品目清单的通知》（财库</w:t>
      </w:r>
      <w:r>
        <w:rPr>
          <w:rFonts w:hint="eastAsia" w:ascii="方正仿宋_GBK" w:hAnsi="Times New Roman" w:eastAsia="方正仿宋_GBK" w:cs="Times New Roman"/>
          <w:color w:val="000000"/>
          <w:sz w:val="32"/>
          <w:szCs w:val="32"/>
          <w:lang w:val="en-US" w:eastAsia="zh-CN" w:bidi="en-US"/>
        </w:rPr>
        <w:t xml:space="preserve">[2019] </w:t>
      </w:r>
      <w:r>
        <w:rPr>
          <w:rFonts w:hint="eastAsia" w:ascii="方正仿宋_GBK" w:hAnsi="Times New Roman" w:eastAsia="方正仿宋_GBK" w:cs="Times New Roman"/>
          <w:color w:val="000000"/>
          <w:sz w:val="32"/>
          <w:szCs w:val="32"/>
        </w:rPr>
        <w:t xml:space="preserve">18 </w:t>
      </w:r>
      <w:r>
        <w:rPr>
          <w:rFonts w:hint="eastAsia" w:ascii="方正仿宋_GBK" w:eastAsia="方正仿宋_GBK"/>
          <w:color w:val="000000"/>
          <w:sz w:val="32"/>
          <w:szCs w:val="32"/>
        </w:rPr>
        <w:t>号）</w:t>
      </w:r>
    </w:p>
    <w:p>
      <w:pPr>
        <w:pStyle w:val="8"/>
        <w:tabs>
          <w:tab w:val="left" w:pos="531"/>
        </w:tabs>
        <w:ind w:firstLine="0"/>
        <w:jc w:val="both"/>
        <w:rPr>
          <w:rFonts w:ascii="方正仿宋_GBK" w:eastAsia="方正仿宋_GBK"/>
          <w:sz w:val="32"/>
          <w:szCs w:val="32"/>
        </w:rPr>
      </w:pPr>
      <w:bookmarkStart w:id="43" w:name="bookmark62"/>
      <w:bookmarkEnd w:id="43"/>
      <w:r>
        <w:rPr>
          <w:rFonts w:hint="eastAsia" w:ascii="方正仿宋_GBK" w:eastAsiaTheme="minorEastAsia"/>
          <w:color w:val="000000"/>
          <w:sz w:val="32"/>
          <w:szCs w:val="32"/>
          <w:lang w:eastAsia="zh-CN"/>
        </w:rPr>
        <w:t>44、</w:t>
      </w:r>
      <w:r>
        <w:rPr>
          <w:rFonts w:hint="eastAsia" w:ascii="方正仿宋_GBK" w:eastAsia="方正仿宋_GBK"/>
          <w:color w:val="000000"/>
          <w:sz w:val="32"/>
          <w:szCs w:val="32"/>
        </w:rPr>
        <w:t>《财政部发展改革委生</w:t>
      </w:r>
      <w:r>
        <w:rPr>
          <w:rFonts w:hint="eastAsia" w:ascii="方正仿宋_GBK" w:eastAsia="方正仿宋_GBK"/>
          <w:color w:val="000000"/>
          <w:sz w:val="32"/>
          <w:szCs w:val="32"/>
          <w:lang w:eastAsia="zh-CN"/>
        </w:rPr>
        <w:t>态</w:t>
      </w:r>
      <w:r>
        <w:rPr>
          <w:rFonts w:hint="eastAsia" w:ascii="方正仿宋_GBK" w:eastAsia="方正仿宋_GBK"/>
          <w:color w:val="000000"/>
          <w:sz w:val="32"/>
          <w:szCs w:val="32"/>
        </w:rPr>
        <w:t>环境部市场监管总局关于调整优化节能产品环境标志产品政府采购执行机制的通知》（财库</w:t>
      </w:r>
      <w:r>
        <w:rPr>
          <w:rFonts w:hint="eastAsia" w:ascii="方正仿宋_GBK" w:hAnsi="Times New Roman" w:eastAsia="方正仿宋_GBK" w:cs="Times New Roman"/>
          <w:color w:val="000000"/>
          <w:sz w:val="32"/>
          <w:szCs w:val="32"/>
          <w:lang w:val="en-US" w:eastAsia="zh-CN" w:bidi="en-US"/>
        </w:rPr>
        <w:t xml:space="preserve">[2019] </w:t>
      </w:r>
      <w:r>
        <w:rPr>
          <w:rFonts w:hint="eastAsia" w:ascii="方正仿宋_GBK" w:hAnsi="Times New Roman" w:eastAsia="方正仿宋_GBK" w:cs="Times New Roman"/>
          <w:color w:val="000000"/>
          <w:sz w:val="32"/>
          <w:szCs w:val="32"/>
        </w:rPr>
        <w:t xml:space="preserve">9 </w:t>
      </w:r>
      <w:r>
        <w:rPr>
          <w:rFonts w:hint="eastAsia" w:ascii="方正仿宋_GBK" w:eastAsia="方正仿宋_GBK"/>
          <w:color w:val="000000"/>
          <w:sz w:val="32"/>
          <w:szCs w:val="32"/>
        </w:rPr>
        <w:t>号）</w:t>
      </w:r>
    </w:p>
    <w:p>
      <w:pPr>
        <w:rPr>
          <w:rFonts w:ascii="方正仿宋_GBK" w:eastAsia="方正仿宋_GBK"/>
          <w:sz w:val="32"/>
          <w:szCs w:val="32"/>
          <w:lang w:eastAsia="zh-CN"/>
        </w:rPr>
      </w:pPr>
      <w:bookmarkStart w:id="44" w:name="bookmark63"/>
      <w:bookmarkEnd w:id="44"/>
      <w:r>
        <w:rPr>
          <w:rFonts w:hint="eastAsia" w:ascii="方正仿宋_GBK" w:hAnsi="宋体" w:eastAsia="方正仿宋_GBK"/>
          <w:sz w:val="32"/>
          <w:szCs w:val="32"/>
          <w:lang w:eastAsia="zh-CN"/>
        </w:rPr>
        <w:t>45.</w:t>
      </w:r>
      <w:r>
        <w:rPr>
          <w:rFonts w:hint="eastAsia" w:ascii="方正仿宋_GBK" w:eastAsia="方正仿宋_GBK"/>
          <w:sz w:val="32"/>
          <w:szCs w:val="32"/>
          <w:lang w:eastAsia="zh-CN"/>
        </w:rPr>
        <w:t xml:space="preserve"> 《关于促进政府采购公平竞争优化营商环境的通知》（财库〔2019〕38号）</w:t>
      </w:r>
    </w:p>
    <w:p>
      <w:pPr>
        <w:rPr>
          <w:rFonts w:ascii="方正仿宋_GBK" w:eastAsia="方正仿宋_GBK"/>
          <w:sz w:val="32"/>
          <w:szCs w:val="32"/>
          <w:lang w:eastAsia="zh-CN"/>
        </w:rPr>
      </w:pPr>
      <w:r>
        <w:rPr>
          <w:rFonts w:hint="eastAsia" w:ascii="方正仿宋_GBK" w:eastAsia="方正仿宋_GBK"/>
          <w:sz w:val="32"/>
          <w:szCs w:val="32"/>
          <w:lang w:eastAsia="zh-CN"/>
        </w:rPr>
        <w:t>46、《政府采购公告和公示信息格式规范（2020年版）》（财办库〔2020〕50号）</w:t>
      </w:r>
    </w:p>
    <w:p>
      <w:pPr>
        <w:rPr>
          <w:rFonts w:ascii="方正仿宋_GBK" w:eastAsia="方正仿宋_GBK"/>
          <w:sz w:val="32"/>
          <w:szCs w:val="32"/>
          <w:lang w:eastAsia="zh-CN"/>
        </w:rPr>
      </w:pPr>
      <w:r>
        <w:rPr>
          <w:rFonts w:ascii="方正仿宋_GBK" w:eastAsia="方正仿宋_GBK"/>
          <w:sz w:val="32"/>
          <w:szCs w:val="32"/>
          <w:lang w:eastAsia="zh-CN"/>
        </w:rPr>
        <w:t>47</w:t>
      </w:r>
      <w:r>
        <w:rPr>
          <w:rFonts w:hint="eastAsia" w:ascii="方正仿宋_GBK" w:eastAsia="方正仿宋_GBK"/>
          <w:sz w:val="32"/>
          <w:szCs w:val="32"/>
          <w:lang w:eastAsia="zh-CN"/>
        </w:rPr>
        <w:t>、《政府采购促进中小企业发展管理办法》（财库〔2020〕46号）</w:t>
      </w:r>
    </w:p>
    <w:p>
      <w:pPr>
        <w:rPr>
          <w:rFonts w:ascii="方正仿宋_GBK" w:eastAsia="方正仿宋_GBK"/>
          <w:sz w:val="32"/>
          <w:szCs w:val="32"/>
          <w:lang w:eastAsia="zh-CN"/>
        </w:rPr>
      </w:pPr>
      <w:r>
        <w:rPr>
          <w:rFonts w:hint="eastAsia" w:ascii="方正仿宋_GBK" w:eastAsia="方正仿宋_GBK"/>
          <w:sz w:val="32"/>
          <w:szCs w:val="32"/>
          <w:lang w:eastAsia="zh-CN"/>
        </w:rPr>
        <w:t>48、《政府采购需求管理办法》（财库〔2021〕22号）</w:t>
      </w:r>
    </w:p>
    <w:p>
      <w:pPr>
        <w:rPr>
          <w:rFonts w:ascii="方正仿宋_GBK" w:eastAsia="方正仿宋_GBK"/>
          <w:sz w:val="32"/>
          <w:szCs w:val="32"/>
          <w:lang w:eastAsia="zh-CN"/>
        </w:rPr>
      </w:pPr>
      <w:r>
        <w:rPr>
          <w:rFonts w:ascii="方正仿宋_GBK" w:eastAsia="方正仿宋_GBK"/>
          <w:sz w:val="32"/>
          <w:szCs w:val="32"/>
          <w:lang w:eastAsia="zh-CN"/>
        </w:rPr>
        <w:t>49</w:t>
      </w:r>
      <w:r>
        <w:rPr>
          <w:rFonts w:hint="eastAsia" w:ascii="方正仿宋_GBK" w:eastAsia="方正仿宋_GBK"/>
          <w:sz w:val="32"/>
          <w:szCs w:val="32"/>
          <w:lang w:eastAsia="zh-CN"/>
        </w:rPr>
        <w:t>、《重庆市政府集中采购目录及采购限额标准》</w:t>
      </w:r>
      <w:bookmarkStart w:id="45" w:name="OLE_LINK2"/>
      <w:bookmarkStart w:id="46" w:name="OLE_LINK1"/>
      <w:r>
        <w:rPr>
          <w:rFonts w:hint="eastAsia" w:ascii="方正仿宋_GBK" w:eastAsia="方正仿宋_GBK"/>
          <w:sz w:val="32"/>
          <w:szCs w:val="32"/>
          <w:lang w:eastAsia="zh-CN"/>
        </w:rPr>
        <w:t>（渝财规〔2020〕14号）</w:t>
      </w:r>
    </w:p>
    <w:bookmarkEnd w:id="45"/>
    <w:bookmarkEnd w:id="46"/>
    <w:p>
      <w:pPr>
        <w:rPr>
          <w:rFonts w:ascii="方正仿宋_GBK" w:eastAsia="方正仿宋_GBK"/>
          <w:sz w:val="32"/>
          <w:szCs w:val="32"/>
          <w:lang w:eastAsia="zh-CN"/>
        </w:rPr>
      </w:pPr>
      <w:r>
        <w:rPr>
          <w:rFonts w:ascii="方正仿宋_GBK" w:eastAsia="方正仿宋_GBK"/>
          <w:sz w:val="32"/>
          <w:szCs w:val="32"/>
          <w:lang w:eastAsia="zh-CN"/>
        </w:rPr>
        <w:t>50</w:t>
      </w:r>
      <w:r>
        <w:rPr>
          <w:rFonts w:hint="eastAsia" w:ascii="方正仿宋_GBK" w:eastAsia="方正仿宋_GBK"/>
          <w:sz w:val="32"/>
          <w:szCs w:val="32"/>
          <w:lang w:eastAsia="zh-CN"/>
        </w:rPr>
        <w:t>、《重庆财政局关于清理规范政府采购领域保证金的通知》（渝财采购〔2022〕11号）</w:t>
      </w:r>
    </w:p>
    <w:p>
      <w:pPr>
        <w:spacing w:line="480" w:lineRule="auto"/>
        <w:rPr>
          <w:rFonts w:hint="eastAsia" w:ascii="方正仿宋_GBK" w:hAnsi="宋体" w:eastAsia="方正仿宋_GBK"/>
          <w:sz w:val="32"/>
          <w:szCs w:val="32"/>
          <w:lang w:eastAsia="zh-CN"/>
        </w:rPr>
      </w:pPr>
      <w:r>
        <w:rPr>
          <w:rFonts w:hint="eastAsia" w:ascii="方正仿宋_GBK" w:hAnsi="宋体" w:eastAsia="方正仿宋_GBK"/>
          <w:sz w:val="32"/>
          <w:szCs w:val="32"/>
          <w:lang w:eastAsia="zh-CN"/>
        </w:rPr>
        <w:t>51、《重庆市</w:t>
      </w:r>
      <w:r>
        <w:rPr>
          <w:rFonts w:ascii="方正仿宋_GBK" w:hAnsi="宋体" w:eastAsia="方正仿宋_GBK"/>
          <w:sz w:val="32"/>
          <w:szCs w:val="32"/>
          <w:lang w:eastAsia="zh-CN"/>
        </w:rPr>
        <w:t>财政局关于印发重庆市政府采购常见违规违法行为清单的通知</w:t>
      </w:r>
      <w:r>
        <w:rPr>
          <w:rFonts w:hint="eastAsia" w:ascii="方正仿宋_GBK" w:hAnsi="宋体" w:eastAsia="方正仿宋_GBK"/>
          <w:sz w:val="32"/>
          <w:szCs w:val="32"/>
          <w:lang w:eastAsia="zh-CN"/>
        </w:rPr>
        <w:t>》（渝</w:t>
      </w:r>
      <w:r>
        <w:rPr>
          <w:rFonts w:ascii="方正仿宋_GBK" w:hAnsi="宋体" w:eastAsia="方正仿宋_GBK"/>
          <w:sz w:val="32"/>
          <w:szCs w:val="32"/>
          <w:lang w:eastAsia="zh-CN"/>
        </w:rPr>
        <w:t>财采购</w:t>
      </w:r>
      <w:r>
        <w:rPr>
          <w:rFonts w:hint="eastAsia" w:ascii="方正仿宋_GBK" w:eastAsia="方正仿宋_GBK"/>
          <w:sz w:val="32"/>
          <w:szCs w:val="32"/>
          <w:lang w:eastAsia="zh-CN"/>
        </w:rPr>
        <w:t>〔2022〕7号</w:t>
      </w:r>
      <w:r>
        <w:rPr>
          <w:rFonts w:hint="eastAsia" w:ascii="方正仿宋_GBK" w:hAnsi="宋体" w:eastAsia="方正仿宋_GBK"/>
          <w:sz w:val="32"/>
          <w:szCs w:val="32"/>
          <w:lang w:eastAsia="zh-CN"/>
        </w:rPr>
        <w:t>）</w:t>
      </w:r>
    </w:p>
    <w:p>
      <w:pPr>
        <w:spacing w:line="480" w:lineRule="auto"/>
        <w:rPr>
          <w:rFonts w:ascii="方正仿宋_GBK" w:hAnsi="宋体" w:eastAsia="方正仿宋_GBK"/>
          <w:sz w:val="32"/>
          <w:szCs w:val="32"/>
          <w:lang w:eastAsia="zh-CN"/>
        </w:rPr>
      </w:pPr>
      <w:r>
        <w:rPr>
          <w:rFonts w:hint="eastAsia" w:ascii="方正仿宋_GBK" w:hAnsi="宋体" w:eastAsia="方正仿宋_GBK"/>
          <w:sz w:val="32"/>
          <w:szCs w:val="32"/>
          <w:lang w:eastAsia="zh-CN"/>
        </w:rPr>
        <w:t>52、其他政府采购制度办法.</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PMingLiU">
    <w:altName w:val="Noto Sans CJK SC"/>
    <w:panose1 w:val="02010601000101010101"/>
    <w:charset w:val="88"/>
    <w:family w:val="roman"/>
    <w:pitch w:val="default"/>
    <w:sig w:usb0="00000000" w:usb1="00000000" w:usb2="00000016" w:usb3="00000000" w:csb0="00100001"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644779"/>
      <w:docPartObj>
        <w:docPartGallery w:val="autotext"/>
      </w:docPartObj>
    </w:sdtPr>
    <w:sdtContent>
      <w:p>
        <w:pPr>
          <w:pStyle w:val="3"/>
          <w:jc w:val="center"/>
        </w:pPr>
        <w:r>
          <w:fldChar w:fldCharType="begin"/>
        </w:r>
        <w:r>
          <w:instrText xml:space="preserve">PAGE   \* MERGEFORMAT</w:instrText>
        </w:r>
        <w:r>
          <w:fldChar w:fldCharType="separate"/>
        </w:r>
        <w:r>
          <w:rPr>
            <w:lang w:val="zh-CN" w:eastAsia="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D7"/>
    <w:rsid w:val="00001BCA"/>
    <w:rsid w:val="00002149"/>
    <w:rsid w:val="00002460"/>
    <w:rsid w:val="00002486"/>
    <w:rsid w:val="00005669"/>
    <w:rsid w:val="00013C6A"/>
    <w:rsid w:val="00016974"/>
    <w:rsid w:val="00021508"/>
    <w:rsid w:val="000223E1"/>
    <w:rsid w:val="00031D7F"/>
    <w:rsid w:val="00037D63"/>
    <w:rsid w:val="00044BC8"/>
    <w:rsid w:val="000562D4"/>
    <w:rsid w:val="00066E75"/>
    <w:rsid w:val="00075CEA"/>
    <w:rsid w:val="000774EA"/>
    <w:rsid w:val="0008086D"/>
    <w:rsid w:val="00082F5A"/>
    <w:rsid w:val="00087701"/>
    <w:rsid w:val="000908CB"/>
    <w:rsid w:val="000927DB"/>
    <w:rsid w:val="000939B4"/>
    <w:rsid w:val="000A3AEC"/>
    <w:rsid w:val="000B25A5"/>
    <w:rsid w:val="000B63EC"/>
    <w:rsid w:val="000B7708"/>
    <w:rsid w:val="000C2D37"/>
    <w:rsid w:val="000C5D32"/>
    <w:rsid w:val="000D1100"/>
    <w:rsid w:val="000D391E"/>
    <w:rsid w:val="000D3CAA"/>
    <w:rsid w:val="000D4C47"/>
    <w:rsid w:val="000E41CC"/>
    <w:rsid w:val="000E5E7D"/>
    <w:rsid w:val="000F40D6"/>
    <w:rsid w:val="000F70C0"/>
    <w:rsid w:val="000F7484"/>
    <w:rsid w:val="000F78FB"/>
    <w:rsid w:val="000F7908"/>
    <w:rsid w:val="001008DD"/>
    <w:rsid w:val="0011052F"/>
    <w:rsid w:val="001112B0"/>
    <w:rsid w:val="00116849"/>
    <w:rsid w:val="00117B17"/>
    <w:rsid w:val="00122247"/>
    <w:rsid w:val="0014296C"/>
    <w:rsid w:val="00150431"/>
    <w:rsid w:val="001504C1"/>
    <w:rsid w:val="00153F52"/>
    <w:rsid w:val="00157F82"/>
    <w:rsid w:val="001619D2"/>
    <w:rsid w:val="00164081"/>
    <w:rsid w:val="0016705A"/>
    <w:rsid w:val="00170A68"/>
    <w:rsid w:val="001743B0"/>
    <w:rsid w:val="00180A89"/>
    <w:rsid w:val="00181509"/>
    <w:rsid w:val="00182007"/>
    <w:rsid w:val="00192355"/>
    <w:rsid w:val="00196756"/>
    <w:rsid w:val="001A437C"/>
    <w:rsid w:val="001A4B25"/>
    <w:rsid w:val="001A58D4"/>
    <w:rsid w:val="001B0BA2"/>
    <w:rsid w:val="001B1F53"/>
    <w:rsid w:val="001B4AB1"/>
    <w:rsid w:val="001B7F87"/>
    <w:rsid w:val="001D287D"/>
    <w:rsid w:val="001D29C1"/>
    <w:rsid w:val="001D2F34"/>
    <w:rsid w:val="001D6744"/>
    <w:rsid w:val="001E0247"/>
    <w:rsid w:val="001E34F3"/>
    <w:rsid w:val="001E3AD0"/>
    <w:rsid w:val="001E49DA"/>
    <w:rsid w:val="001E4C4B"/>
    <w:rsid w:val="0020739C"/>
    <w:rsid w:val="0020745D"/>
    <w:rsid w:val="00207C7D"/>
    <w:rsid w:val="0021013B"/>
    <w:rsid w:val="002160AF"/>
    <w:rsid w:val="002169A5"/>
    <w:rsid w:val="00217491"/>
    <w:rsid w:val="00221690"/>
    <w:rsid w:val="00223557"/>
    <w:rsid w:val="002263F8"/>
    <w:rsid w:val="00226B1A"/>
    <w:rsid w:val="002413F5"/>
    <w:rsid w:val="0025419B"/>
    <w:rsid w:val="00260820"/>
    <w:rsid w:val="00260E1D"/>
    <w:rsid w:val="00262B7C"/>
    <w:rsid w:val="00264A64"/>
    <w:rsid w:val="002723D6"/>
    <w:rsid w:val="002734BC"/>
    <w:rsid w:val="00280383"/>
    <w:rsid w:val="00297CB6"/>
    <w:rsid w:val="002A0F34"/>
    <w:rsid w:val="002A7E1A"/>
    <w:rsid w:val="002B2915"/>
    <w:rsid w:val="002B4321"/>
    <w:rsid w:val="002B58D0"/>
    <w:rsid w:val="002B724D"/>
    <w:rsid w:val="002C5329"/>
    <w:rsid w:val="002D222C"/>
    <w:rsid w:val="002D428D"/>
    <w:rsid w:val="002D5A7B"/>
    <w:rsid w:val="002D6878"/>
    <w:rsid w:val="002E5B74"/>
    <w:rsid w:val="002E636E"/>
    <w:rsid w:val="002F02E9"/>
    <w:rsid w:val="002F4215"/>
    <w:rsid w:val="002F461D"/>
    <w:rsid w:val="002F4B1F"/>
    <w:rsid w:val="002F5B0E"/>
    <w:rsid w:val="00304A7B"/>
    <w:rsid w:val="00305D4B"/>
    <w:rsid w:val="00307434"/>
    <w:rsid w:val="0031132F"/>
    <w:rsid w:val="00315B50"/>
    <w:rsid w:val="0031676E"/>
    <w:rsid w:val="003210C4"/>
    <w:rsid w:val="00322E30"/>
    <w:rsid w:val="0032413F"/>
    <w:rsid w:val="0032758A"/>
    <w:rsid w:val="00333B25"/>
    <w:rsid w:val="00336AA7"/>
    <w:rsid w:val="003428B5"/>
    <w:rsid w:val="00345D04"/>
    <w:rsid w:val="00353F07"/>
    <w:rsid w:val="00356BA8"/>
    <w:rsid w:val="00357295"/>
    <w:rsid w:val="00366E27"/>
    <w:rsid w:val="003814B3"/>
    <w:rsid w:val="00383C44"/>
    <w:rsid w:val="00383EDF"/>
    <w:rsid w:val="003851BE"/>
    <w:rsid w:val="00386E41"/>
    <w:rsid w:val="0038755E"/>
    <w:rsid w:val="00395B57"/>
    <w:rsid w:val="003975A1"/>
    <w:rsid w:val="003A4AE3"/>
    <w:rsid w:val="003B10CB"/>
    <w:rsid w:val="003B1C23"/>
    <w:rsid w:val="003B47CA"/>
    <w:rsid w:val="003B7366"/>
    <w:rsid w:val="003C7195"/>
    <w:rsid w:val="003C7CA1"/>
    <w:rsid w:val="003E69AB"/>
    <w:rsid w:val="0040656C"/>
    <w:rsid w:val="00411058"/>
    <w:rsid w:val="00413E27"/>
    <w:rsid w:val="00414E46"/>
    <w:rsid w:val="00415FCF"/>
    <w:rsid w:val="004205CF"/>
    <w:rsid w:val="00423FF2"/>
    <w:rsid w:val="004276C5"/>
    <w:rsid w:val="004319E7"/>
    <w:rsid w:val="00433E20"/>
    <w:rsid w:val="00437098"/>
    <w:rsid w:val="0043731B"/>
    <w:rsid w:val="0044074B"/>
    <w:rsid w:val="004445F7"/>
    <w:rsid w:val="004522C2"/>
    <w:rsid w:val="00460FD2"/>
    <w:rsid w:val="004622FA"/>
    <w:rsid w:val="00462D1B"/>
    <w:rsid w:val="004653D0"/>
    <w:rsid w:val="00466DE5"/>
    <w:rsid w:val="00466EC6"/>
    <w:rsid w:val="004736CD"/>
    <w:rsid w:val="00474C9C"/>
    <w:rsid w:val="00477EB1"/>
    <w:rsid w:val="00487E5B"/>
    <w:rsid w:val="004929C3"/>
    <w:rsid w:val="00492FA3"/>
    <w:rsid w:val="00494A90"/>
    <w:rsid w:val="004A03E6"/>
    <w:rsid w:val="004A0601"/>
    <w:rsid w:val="004A1A4D"/>
    <w:rsid w:val="004A4F63"/>
    <w:rsid w:val="004A5646"/>
    <w:rsid w:val="004A58D7"/>
    <w:rsid w:val="004C2E5A"/>
    <w:rsid w:val="004C33E9"/>
    <w:rsid w:val="004E337C"/>
    <w:rsid w:val="004E6E57"/>
    <w:rsid w:val="004F0439"/>
    <w:rsid w:val="004F271E"/>
    <w:rsid w:val="004F63D1"/>
    <w:rsid w:val="00501359"/>
    <w:rsid w:val="00505D09"/>
    <w:rsid w:val="0050782E"/>
    <w:rsid w:val="00512430"/>
    <w:rsid w:val="00513992"/>
    <w:rsid w:val="00514FE2"/>
    <w:rsid w:val="005171EE"/>
    <w:rsid w:val="00520492"/>
    <w:rsid w:val="00520548"/>
    <w:rsid w:val="00521827"/>
    <w:rsid w:val="00524562"/>
    <w:rsid w:val="005301CF"/>
    <w:rsid w:val="00533C41"/>
    <w:rsid w:val="005370D9"/>
    <w:rsid w:val="005408ED"/>
    <w:rsid w:val="00544394"/>
    <w:rsid w:val="005476B8"/>
    <w:rsid w:val="00552005"/>
    <w:rsid w:val="005543B3"/>
    <w:rsid w:val="005547E5"/>
    <w:rsid w:val="0057172F"/>
    <w:rsid w:val="00580A00"/>
    <w:rsid w:val="005865B4"/>
    <w:rsid w:val="00590A79"/>
    <w:rsid w:val="005933D4"/>
    <w:rsid w:val="00597B06"/>
    <w:rsid w:val="005A0B22"/>
    <w:rsid w:val="005A5232"/>
    <w:rsid w:val="005A5A54"/>
    <w:rsid w:val="005A6AC4"/>
    <w:rsid w:val="005B7D1A"/>
    <w:rsid w:val="005C050E"/>
    <w:rsid w:val="005C0656"/>
    <w:rsid w:val="005C084E"/>
    <w:rsid w:val="005C6E0A"/>
    <w:rsid w:val="005D1642"/>
    <w:rsid w:val="005D4213"/>
    <w:rsid w:val="005D5648"/>
    <w:rsid w:val="005D73CA"/>
    <w:rsid w:val="005E2AF0"/>
    <w:rsid w:val="005E534E"/>
    <w:rsid w:val="005E6EB7"/>
    <w:rsid w:val="00602BD4"/>
    <w:rsid w:val="00610C73"/>
    <w:rsid w:val="00613404"/>
    <w:rsid w:val="0061554D"/>
    <w:rsid w:val="006163E1"/>
    <w:rsid w:val="00622194"/>
    <w:rsid w:val="0062466E"/>
    <w:rsid w:val="00627550"/>
    <w:rsid w:val="0063030D"/>
    <w:rsid w:val="006346C6"/>
    <w:rsid w:val="006356F9"/>
    <w:rsid w:val="0063658C"/>
    <w:rsid w:val="00641C42"/>
    <w:rsid w:val="006433EF"/>
    <w:rsid w:val="00644930"/>
    <w:rsid w:val="00644A2D"/>
    <w:rsid w:val="00647276"/>
    <w:rsid w:val="0065057D"/>
    <w:rsid w:val="006526F1"/>
    <w:rsid w:val="00653153"/>
    <w:rsid w:val="00653A4D"/>
    <w:rsid w:val="00655052"/>
    <w:rsid w:val="00660F68"/>
    <w:rsid w:val="00661BF2"/>
    <w:rsid w:val="00663137"/>
    <w:rsid w:val="0066644B"/>
    <w:rsid w:val="00670C8C"/>
    <w:rsid w:val="0067200A"/>
    <w:rsid w:val="0067635E"/>
    <w:rsid w:val="0068135F"/>
    <w:rsid w:val="0068570E"/>
    <w:rsid w:val="0068638F"/>
    <w:rsid w:val="00687D27"/>
    <w:rsid w:val="00690B12"/>
    <w:rsid w:val="00692BD6"/>
    <w:rsid w:val="006932A0"/>
    <w:rsid w:val="00693D91"/>
    <w:rsid w:val="0069639B"/>
    <w:rsid w:val="00696B85"/>
    <w:rsid w:val="006A6D1D"/>
    <w:rsid w:val="006B3EE4"/>
    <w:rsid w:val="006B7739"/>
    <w:rsid w:val="006C4468"/>
    <w:rsid w:val="006C7E0D"/>
    <w:rsid w:val="006D1057"/>
    <w:rsid w:val="006D781E"/>
    <w:rsid w:val="006E329C"/>
    <w:rsid w:val="006E657F"/>
    <w:rsid w:val="006F0197"/>
    <w:rsid w:val="006F3FCE"/>
    <w:rsid w:val="00701585"/>
    <w:rsid w:val="00706D3C"/>
    <w:rsid w:val="00723CD2"/>
    <w:rsid w:val="007335EE"/>
    <w:rsid w:val="007363DD"/>
    <w:rsid w:val="007436F1"/>
    <w:rsid w:val="00745CC4"/>
    <w:rsid w:val="00746CDF"/>
    <w:rsid w:val="007501F7"/>
    <w:rsid w:val="0075418E"/>
    <w:rsid w:val="007549D7"/>
    <w:rsid w:val="007566F8"/>
    <w:rsid w:val="007572ED"/>
    <w:rsid w:val="007609FB"/>
    <w:rsid w:val="00762188"/>
    <w:rsid w:val="00763946"/>
    <w:rsid w:val="007643B5"/>
    <w:rsid w:val="00764975"/>
    <w:rsid w:val="00773ADA"/>
    <w:rsid w:val="0078473F"/>
    <w:rsid w:val="007969FF"/>
    <w:rsid w:val="007A309E"/>
    <w:rsid w:val="007A4192"/>
    <w:rsid w:val="007A4F72"/>
    <w:rsid w:val="007A5E3A"/>
    <w:rsid w:val="007A64F0"/>
    <w:rsid w:val="007A7750"/>
    <w:rsid w:val="007A7F27"/>
    <w:rsid w:val="007B2B1B"/>
    <w:rsid w:val="007B3864"/>
    <w:rsid w:val="007B3B2F"/>
    <w:rsid w:val="007B3F8E"/>
    <w:rsid w:val="007D5266"/>
    <w:rsid w:val="007E2B6B"/>
    <w:rsid w:val="007E475E"/>
    <w:rsid w:val="007E498D"/>
    <w:rsid w:val="007E519E"/>
    <w:rsid w:val="007F1A59"/>
    <w:rsid w:val="007F2F22"/>
    <w:rsid w:val="007F51BE"/>
    <w:rsid w:val="007F6151"/>
    <w:rsid w:val="007F6485"/>
    <w:rsid w:val="00800D7E"/>
    <w:rsid w:val="00801DB2"/>
    <w:rsid w:val="0080306D"/>
    <w:rsid w:val="00804411"/>
    <w:rsid w:val="00811B0C"/>
    <w:rsid w:val="008144E5"/>
    <w:rsid w:val="008173F0"/>
    <w:rsid w:val="00817BD4"/>
    <w:rsid w:val="00837E46"/>
    <w:rsid w:val="008434C6"/>
    <w:rsid w:val="008438B7"/>
    <w:rsid w:val="0084751F"/>
    <w:rsid w:val="008475B5"/>
    <w:rsid w:val="00863CC5"/>
    <w:rsid w:val="00872D64"/>
    <w:rsid w:val="008738F9"/>
    <w:rsid w:val="00876C27"/>
    <w:rsid w:val="00880A11"/>
    <w:rsid w:val="00884875"/>
    <w:rsid w:val="00892B41"/>
    <w:rsid w:val="0089565B"/>
    <w:rsid w:val="008B112F"/>
    <w:rsid w:val="008B1A75"/>
    <w:rsid w:val="008B3876"/>
    <w:rsid w:val="008B3880"/>
    <w:rsid w:val="008B7791"/>
    <w:rsid w:val="008C00CC"/>
    <w:rsid w:val="008C2921"/>
    <w:rsid w:val="008C3405"/>
    <w:rsid w:val="008C5C7E"/>
    <w:rsid w:val="008D4E45"/>
    <w:rsid w:val="008D56AF"/>
    <w:rsid w:val="008E01AF"/>
    <w:rsid w:val="008E2FC6"/>
    <w:rsid w:val="008E675D"/>
    <w:rsid w:val="008E6A81"/>
    <w:rsid w:val="008E7388"/>
    <w:rsid w:val="008F025F"/>
    <w:rsid w:val="008F18A2"/>
    <w:rsid w:val="008F3447"/>
    <w:rsid w:val="008F47C4"/>
    <w:rsid w:val="00900ADD"/>
    <w:rsid w:val="0090319F"/>
    <w:rsid w:val="0090447C"/>
    <w:rsid w:val="009061A9"/>
    <w:rsid w:val="0091141D"/>
    <w:rsid w:val="00911B81"/>
    <w:rsid w:val="00911CBD"/>
    <w:rsid w:val="00915C7F"/>
    <w:rsid w:val="00917C30"/>
    <w:rsid w:val="00932D55"/>
    <w:rsid w:val="009369B8"/>
    <w:rsid w:val="009378D7"/>
    <w:rsid w:val="00937B11"/>
    <w:rsid w:val="00943D9D"/>
    <w:rsid w:val="00944DF1"/>
    <w:rsid w:val="0094547F"/>
    <w:rsid w:val="00947B64"/>
    <w:rsid w:val="00955FD7"/>
    <w:rsid w:val="00962CE2"/>
    <w:rsid w:val="009639A4"/>
    <w:rsid w:val="00964B03"/>
    <w:rsid w:val="00970687"/>
    <w:rsid w:val="00970FA1"/>
    <w:rsid w:val="00980B4C"/>
    <w:rsid w:val="009827A8"/>
    <w:rsid w:val="00986844"/>
    <w:rsid w:val="00990B0A"/>
    <w:rsid w:val="00995EE8"/>
    <w:rsid w:val="009975D7"/>
    <w:rsid w:val="009A69BB"/>
    <w:rsid w:val="009B5263"/>
    <w:rsid w:val="009B5999"/>
    <w:rsid w:val="009B5E33"/>
    <w:rsid w:val="009C1031"/>
    <w:rsid w:val="009C7E83"/>
    <w:rsid w:val="009D41FC"/>
    <w:rsid w:val="009D43A8"/>
    <w:rsid w:val="009D6311"/>
    <w:rsid w:val="009E5E22"/>
    <w:rsid w:val="009E63B8"/>
    <w:rsid w:val="009F18A7"/>
    <w:rsid w:val="009F1F3D"/>
    <w:rsid w:val="009F45B7"/>
    <w:rsid w:val="009F77AD"/>
    <w:rsid w:val="00A079CC"/>
    <w:rsid w:val="00A15F34"/>
    <w:rsid w:val="00A2021A"/>
    <w:rsid w:val="00A24DDD"/>
    <w:rsid w:val="00A32AAF"/>
    <w:rsid w:val="00A3382A"/>
    <w:rsid w:val="00A378CC"/>
    <w:rsid w:val="00A479DA"/>
    <w:rsid w:val="00A50FAF"/>
    <w:rsid w:val="00A5540E"/>
    <w:rsid w:val="00A55836"/>
    <w:rsid w:val="00A61269"/>
    <w:rsid w:val="00A66DC0"/>
    <w:rsid w:val="00A71B8A"/>
    <w:rsid w:val="00A726C2"/>
    <w:rsid w:val="00A75B87"/>
    <w:rsid w:val="00A96529"/>
    <w:rsid w:val="00AA1273"/>
    <w:rsid w:val="00AB4634"/>
    <w:rsid w:val="00AC28C2"/>
    <w:rsid w:val="00AC2DAF"/>
    <w:rsid w:val="00AC34C2"/>
    <w:rsid w:val="00AE1ACF"/>
    <w:rsid w:val="00AE336A"/>
    <w:rsid w:val="00AF7AA3"/>
    <w:rsid w:val="00B025D3"/>
    <w:rsid w:val="00B07D55"/>
    <w:rsid w:val="00B116B7"/>
    <w:rsid w:val="00B20064"/>
    <w:rsid w:val="00B2310D"/>
    <w:rsid w:val="00B243BC"/>
    <w:rsid w:val="00B34329"/>
    <w:rsid w:val="00B442E1"/>
    <w:rsid w:val="00B47599"/>
    <w:rsid w:val="00B52E36"/>
    <w:rsid w:val="00B61EA6"/>
    <w:rsid w:val="00B70B9D"/>
    <w:rsid w:val="00B72234"/>
    <w:rsid w:val="00B73B7A"/>
    <w:rsid w:val="00B7668B"/>
    <w:rsid w:val="00B813BD"/>
    <w:rsid w:val="00B837BC"/>
    <w:rsid w:val="00B850F5"/>
    <w:rsid w:val="00B86B00"/>
    <w:rsid w:val="00B916F1"/>
    <w:rsid w:val="00B92123"/>
    <w:rsid w:val="00B9448F"/>
    <w:rsid w:val="00BA1D6E"/>
    <w:rsid w:val="00BA2908"/>
    <w:rsid w:val="00BA64B1"/>
    <w:rsid w:val="00BB4990"/>
    <w:rsid w:val="00BB69DB"/>
    <w:rsid w:val="00BC749F"/>
    <w:rsid w:val="00BD5ABC"/>
    <w:rsid w:val="00BD7A4B"/>
    <w:rsid w:val="00BD7CB0"/>
    <w:rsid w:val="00BE28BB"/>
    <w:rsid w:val="00BE3AE7"/>
    <w:rsid w:val="00BE528B"/>
    <w:rsid w:val="00BE7DF0"/>
    <w:rsid w:val="00BF7726"/>
    <w:rsid w:val="00C00A3D"/>
    <w:rsid w:val="00C01820"/>
    <w:rsid w:val="00C02733"/>
    <w:rsid w:val="00C02CE7"/>
    <w:rsid w:val="00C11E87"/>
    <w:rsid w:val="00C13E5A"/>
    <w:rsid w:val="00C159A6"/>
    <w:rsid w:val="00C166B5"/>
    <w:rsid w:val="00C16FCA"/>
    <w:rsid w:val="00C22E5F"/>
    <w:rsid w:val="00C233AB"/>
    <w:rsid w:val="00C23BE9"/>
    <w:rsid w:val="00C26A38"/>
    <w:rsid w:val="00C31544"/>
    <w:rsid w:val="00C37D17"/>
    <w:rsid w:val="00C40C6F"/>
    <w:rsid w:val="00C40E5E"/>
    <w:rsid w:val="00C523D9"/>
    <w:rsid w:val="00C52C07"/>
    <w:rsid w:val="00C63981"/>
    <w:rsid w:val="00C71FE2"/>
    <w:rsid w:val="00C74A73"/>
    <w:rsid w:val="00C91C47"/>
    <w:rsid w:val="00C978C0"/>
    <w:rsid w:val="00CB4C78"/>
    <w:rsid w:val="00CB4DA2"/>
    <w:rsid w:val="00CC0801"/>
    <w:rsid w:val="00CC5AC2"/>
    <w:rsid w:val="00CD00F7"/>
    <w:rsid w:val="00CD301B"/>
    <w:rsid w:val="00CD3141"/>
    <w:rsid w:val="00CE3863"/>
    <w:rsid w:val="00CF25DE"/>
    <w:rsid w:val="00CF4AEA"/>
    <w:rsid w:val="00CF7220"/>
    <w:rsid w:val="00CF789E"/>
    <w:rsid w:val="00D07931"/>
    <w:rsid w:val="00D11F71"/>
    <w:rsid w:val="00D12E35"/>
    <w:rsid w:val="00D14E90"/>
    <w:rsid w:val="00D162C1"/>
    <w:rsid w:val="00D20DFB"/>
    <w:rsid w:val="00D22134"/>
    <w:rsid w:val="00D318A7"/>
    <w:rsid w:val="00D34729"/>
    <w:rsid w:val="00D56609"/>
    <w:rsid w:val="00D5723C"/>
    <w:rsid w:val="00D64C30"/>
    <w:rsid w:val="00D75BC5"/>
    <w:rsid w:val="00D81BD8"/>
    <w:rsid w:val="00D94655"/>
    <w:rsid w:val="00DA09D7"/>
    <w:rsid w:val="00DA7690"/>
    <w:rsid w:val="00DB3821"/>
    <w:rsid w:val="00DB4FEE"/>
    <w:rsid w:val="00DC2C34"/>
    <w:rsid w:val="00DC2E94"/>
    <w:rsid w:val="00DC5F86"/>
    <w:rsid w:val="00DC708A"/>
    <w:rsid w:val="00DC74F7"/>
    <w:rsid w:val="00DD488B"/>
    <w:rsid w:val="00DD6901"/>
    <w:rsid w:val="00DD7E48"/>
    <w:rsid w:val="00DE17EE"/>
    <w:rsid w:val="00DE34C1"/>
    <w:rsid w:val="00DE4038"/>
    <w:rsid w:val="00DF0D91"/>
    <w:rsid w:val="00DF45A3"/>
    <w:rsid w:val="00E0495C"/>
    <w:rsid w:val="00E05648"/>
    <w:rsid w:val="00E0735B"/>
    <w:rsid w:val="00E10121"/>
    <w:rsid w:val="00E12E55"/>
    <w:rsid w:val="00E1334D"/>
    <w:rsid w:val="00E14ECA"/>
    <w:rsid w:val="00E17207"/>
    <w:rsid w:val="00E17244"/>
    <w:rsid w:val="00E20389"/>
    <w:rsid w:val="00E27158"/>
    <w:rsid w:val="00E41F88"/>
    <w:rsid w:val="00E544BF"/>
    <w:rsid w:val="00E67B11"/>
    <w:rsid w:val="00E74154"/>
    <w:rsid w:val="00E82A9F"/>
    <w:rsid w:val="00E82C98"/>
    <w:rsid w:val="00E977AA"/>
    <w:rsid w:val="00EA1D6F"/>
    <w:rsid w:val="00EA5CE5"/>
    <w:rsid w:val="00EA7221"/>
    <w:rsid w:val="00ED0227"/>
    <w:rsid w:val="00ED0DD9"/>
    <w:rsid w:val="00ED1463"/>
    <w:rsid w:val="00ED21FF"/>
    <w:rsid w:val="00ED3F45"/>
    <w:rsid w:val="00ED7AFB"/>
    <w:rsid w:val="00EE06E6"/>
    <w:rsid w:val="00EE27D8"/>
    <w:rsid w:val="00EE3906"/>
    <w:rsid w:val="00EF6344"/>
    <w:rsid w:val="00EF6C3E"/>
    <w:rsid w:val="00EF7D02"/>
    <w:rsid w:val="00F02A38"/>
    <w:rsid w:val="00F10525"/>
    <w:rsid w:val="00F121E3"/>
    <w:rsid w:val="00F12F60"/>
    <w:rsid w:val="00F16BD5"/>
    <w:rsid w:val="00F1773D"/>
    <w:rsid w:val="00F17E5A"/>
    <w:rsid w:val="00F229A3"/>
    <w:rsid w:val="00F25DEA"/>
    <w:rsid w:val="00F34FC1"/>
    <w:rsid w:val="00F40D80"/>
    <w:rsid w:val="00F55536"/>
    <w:rsid w:val="00F56107"/>
    <w:rsid w:val="00F6754B"/>
    <w:rsid w:val="00F77766"/>
    <w:rsid w:val="00F87CAF"/>
    <w:rsid w:val="00F902FF"/>
    <w:rsid w:val="00F973A7"/>
    <w:rsid w:val="00FA0B75"/>
    <w:rsid w:val="00FA438C"/>
    <w:rsid w:val="00FB019B"/>
    <w:rsid w:val="00FB107A"/>
    <w:rsid w:val="00FC26BF"/>
    <w:rsid w:val="00FD2A61"/>
    <w:rsid w:val="00FD2DEC"/>
    <w:rsid w:val="00FD413A"/>
    <w:rsid w:val="00FE1415"/>
    <w:rsid w:val="00FE37BD"/>
    <w:rsid w:val="00FE7F15"/>
    <w:rsid w:val="00FF5DE7"/>
    <w:rsid w:val="33EB0EDC"/>
    <w:rsid w:val="60BE198D"/>
    <w:rsid w:val="6B7FE0A8"/>
    <w:rsid w:val="F7FE9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1_"/>
    <w:basedOn w:val="6"/>
    <w:link w:val="8"/>
    <w:qFormat/>
    <w:uiPriority w:val="0"/>
    <w:rPr>
      <w:rFonts w:ascii="宋体" w:hAnsi="宋体" w:eastAsia="宋体" w:cs="宋体"/>
      <w:sz w:val="22"/>
      <w:lang w:val="zh-TW" w:eastAsia="zh-TW" w:bidi="zh-TW"/>
    </w:rPr>
  </w:style>
  <w:style w:type="paragraph" w:customStyle="1" w:styleId="8">
    <w:name w:val="Body text|1"/>
    <w:basedOn w:val="1"/>
    <w:link w:val="7"/>
    <w:qFormat/>
    <w:uiPriority w:val="0"/>
    <w:pPr>
      <w:spacing w:line="480" w:lineRule="auto"/>
      <w:ind w:firstLine="400"/>
    </w:pPr>
    <w:rPr>
      <w:rFonts w:ascii="宋体" w:hAnsi="宋体" w:eastAsia="宋体" w:cs="宋体"/>
      <w:color w:val="auto"/>
      <w:kern w:val="2"/>
      <w:sz w:val="22"/>
      <w:szCs w:val="22"/>
      <w:lang w:val="zh-TW" w:eastAsia="zh-TW" w:bidi="zh-TW"/>
    </w:rPr>
  </w:style>
  <w:style w:type="character" w:customStyle="1" w:styleId="9">
    <w:name w:val="Heading #3|1_"/>
    <w:basedOn w:val="6"/>
    <w:link w:val="10"/>
    <w:qFormat/>
    <w:uiPriority w:val="0"/>
    <w:rPr>
      <w:rFonts w:ascii="宋体" w:hAnsi="宋体" w:eastAsia="宋体" w:cs="宋体"/>
      <w:sz w:val="30"/>
      <w:szCs w:val="30"/>
      <w:lang w:val="zh-TW" w:eastAsia="zh-TW" w:bidi="zh-TW"/>
    </w:rPr>
  </w:style>
  <w:style w:type="paragraph" w:customStyle="1" w:styleId="10">
    <w:name w:val="Heading #3|1"/>
    <w:basedOn w:val="1"/>
    <w:link w:val="9"/>
    <w:qFormat/>
    <w:uiPriority w:val="0"/>
    <w:pPr>
      <w:spacing w:line="587" w:lineRule="exact"/>
      <w:ind w:firstLine="640"/>
      <w:outlineLvl w:val="2"/>
    </w:pPr>
    <w:rPr>
      <w:rFonts w:ascii="宋体" w:hAnsi="宋体" w:eastAsia="宋体" w:cs="宋体"/>
      <w:color w:val="auto"/>
      <w:kern w:val="2"/>
      <w:sz w:val="30"/>
      <w:szCs w:val="30"/>
      <w:lang w:val="zh-TW" w:eastAsia="zh-TW" w:bidi="zh-TW"/>
    </w:rPr>
  </w:style>
  <w:style w:type="character" w:customStyle="1" w:styleId="11">
    <w:name w:val="Body text|2_"/>
    <w:basedOn w:val="6"/>
    <w:link w:val="12"/>
    <w:qFormat/>
    <w:uiPriority w:val="0"/>
    <w:rPr>
      <w:sz w:val="22"/>
      <w:lang w:val="zh-TW" w:eastAsia="zh-TW" w:bidi="zh-TW"/>
    </w:rPr>
  </w:style>
  <w:style w:type="paragraph" w:customStyle="1" w:styleId="12">
    <w:name w:val="Body text|2"/>
    <w:basedOn w:val="1"/>
    <w:link w:val="11"/>
    <w:qFormat/>
    <w:uiPriority w:val="0"/>
    <w:pPr>
      <w:spacing w:after="860"/>
      <w:ind w:firstLine="640"/>
    </w:pPr>
    <w:rPr>
      <w:rFonts w:asciiTheme="minorHAnsi" w:hAnsiTheme="minorHAnsi" w:eastAsiaTheme="minorEastAsia" w:cstheme="minorBidi"/>
      <w:color w:val="auto"/>
      <w:kern w:val="2"/>
      <w:sz w:val="22"/>
      <w:szCs w:val="22"/>
      <w:lang w:val="zh-TW" w:eastAsia="zh-TW" w:bidi="zh-TW"/>
    </w:rPr>
  </w:style>
  <w:style w:type="character" w:customStyle="1" w:styleId="13">
    <w:name w:val="页眉 字符"/>
    <w:basedOn w:val="6"/>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14">
    <w:name w:val="页脚 字符"/>
    <w:basedOn w:val="6"/>
    <w:link w:val="3"/>
    <w:qFormat/>
    <w:uiPriority w:val="99"/>
    <w:rPr>
      <w:rFonts w:ascii="Times New Roman" w:hAnsi="Times New Roman" w:eastAsia="Times New Roman" w:cs="Times New Roman"/>
      <w:color w:val="000000"/>
      <w:kern w:val="0"/>
      <w:sz w:val="18"/>
      <w:szCs w:val="18"/>
      <w:lang w:eastAsia="en-US" w:bidi="en-US"/>
    </w:rPr>
  </w:style>
  <w:style w:type="character" w:customStyle="1" w:styleId="15">
    <w:name w:val="批注框文本 字符"/>
    <w:basedOn w:val="6"/>
    <w:link w:val="2"/>
    <w:semiHidden/>
    <w:qFormat/>
    <w:uiPriority w:val="99"/>
    <w:rPr>
      <w:rFonts w:ascii="Times New Roman" w:hAnsi="Times New Roman" w:eastAsia="Times New Roman" w:cs="Times New Roman"/>
      <w:color w:val="000000"/>
      <w:kern w:val="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338</Words>
  <Characters>1932</Characters>
  <Lines>16</Lines>
  <Paragraphs>4</Paragraphs>
  <TotalTime>64</TotalTime>
  <ScaleCrop>false</ScaleCrop>
  <LinksUpToDate>false</LinksUpToDate>
  <CharactersWithSpaces>2266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2021-05-19T01:27:00Z</dcterms:created>
  <dc:creator>杨海涛</dc:creator>
  <cp:lastModifiedBy>twll</cp:lastModifiedBy>
  <cp:lastPrinted>2021-05-21T18:18:00Z</cp:lastPrinted>
  <dcterms:modified xsi:type="dcterms:W3CDTF">2023-10-08T17:12:25Z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