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F591D" w14:textId="0B1A4363" w:rsidR="00105A39" w:rsidRDefault="00105A39">
      <w:pPr>
        <w:rPr>
          <w:rFonts w:eastAsiaTheme="minorEastAsia"/>
          <w:sz w:val="36"/>
          <w:szCs w:val="36"/>
        </w:rPr>
      </w:pPr>
      <w:r>
        <w:rPr>
          <w:noProof/>
        </w:rPr>
        <w:drawing>
          <wp:anchor distT="0" distB="0" distL="114300" distR="114300" simplePos="0" relativeHeight="251670528" behindDoc="0" locked="0" layoutInCell="1" allowOverlap="1" wp14:anchorId="62045F6C" wp14:editId="77F45BE4">
            <wp:simplePos x="0" y="0"/>
            <wp:positionH relativeFrom="column">
              <wp:posOffset>-358036</wp:posOffset>
            </wp:positionH>
            <wp:positionV relativeFrom="paragraph">
              <wp:posOffset>83</wp:posOffset>
            </wp:positionV>
            <wp:extent cx="6277970" cy="8903603"/>
            <wp:effectExtent l="0" t="0" r="889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80850" cy="8907688"/>
                    </a:xfrm>
                    <a:prstGeom prst="rect">
                      <a:avLst/>
                    </a:prstGeom>
                  </pic:spPr>
                </pic:pic>
              </a:graphicData>
            </a:graphic>
            <wp14:sizeRelH relativeFrom="page">
              <wp14:pctWidth>0</wp14:pctWidth>
            </wp14:sizeRelH>
            <wp14:sizeRelV relativeFrom="page">
              <wp14:pctHeight>0</wp14:pctHeight>
            </wp14:sizeRelV>
          </wp:anchor>
        </w:drawing>
      </w:r>
    </w:p>
    <w:p w14:paraId="53F61492" w14:textId="7DE07E05" w:rsidR="00581F3C" w:rsidRPr="00DE4A96" w:rsidRDefault="00105A39">
      <w:pPr>
        <w:rPr>
          <w:rFonts w:eastAsiaTheme="minorEastAsia"/>
          <w:sz w:val="36"/>
          <w:szCs w:val="36"/>
        </w:rPr>
      </w:pPr>
      <w:r>
        <w:rPr>
          <w:noProof/>
        </w:rPr>
        <w:lastRenderedPageBreak/>
        <w:drawing>
          <wp:inline distT="0" distB="0" distL="0" distR="0" wp14:anchorId="284F9322" wp14:editId="2C177E1A">
            <wp:extent cx="5677469" cy="80983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5215" cy="8109367"/>
                    </a:xfrm>
                    <a:prstGeom prst="rect">
                      <a:avLst/>
                    </a:prstGeom>
                  </pic:spPr>
                </pic:pic>
              </a:graphicData>
            </a:graphic>
          </wp:inline>
        </w:drawing>
      </w:r>
    </w:p>
    <w:p w14:paraId="2280003B" w14:textId="0E55C2AE" w:rsidR="00581F3C" w:rsidRPr="00DE4A96" w:rsidRDefault="00581F3C">
      <w:pPr>
        <w:rPr>
          <w:rFonts w:eastAsiaTheme="minorEastAsia"/>
          <w:sz w:val="36"/>
          <w:szCs w:val="36"/>
        </w:rPr>
      </w:pPr>
    </w:p>
    <w:p w14:paraId="23959AB9" w14:textId="77777777" w:rsidR="00581F3C" w:rsidRPr="00DE4A96" w:rsidRDefault="00581F3C">
      <w:pPr>
        <w:rPr>
          <w:rFonts w:eastAsiaTheme="minorEastAsia"/>
          <w:sz w:val="36"/>
          <w:szCs w:val="36"/>
        </w:rPr>
      </w:pPr>
    </w:p>
    <w:p w14:paraId="50269DE5" w14:textId="710B57A9" w:rsidR="00105A39" w:rsidRDefault="00105A39" w:rsidP="00105A39">
      <w:pPr>
        <w:pStyle w:val="ae"/>
        <w:jc w:val="center"/>
        <w:outlineLvl w:val="0"/>
        <w:rPr>
          <w:rFonts w:ascii="Times New Roman" w:eastAsiaTheme="minorEastAsia" w:hAnsi="Times New Roman" w:cs="Times New Roman"/>
          <w:snapToGrid w:val="0"/>
          <w:sz w:val="30"/>
          <w:szCs w:val="30"/>
        </w:rPr>
      </w:pPr>
      <w:r>
        <w:rPr>
          <w:noProof/>
        </w:rPr>
        <w:drawing>
          <wp:inline distT="0" distB="0" distL="0" distR="0" wp14:anchorId="5B2ECF33" wp14:editId="54382564">
            <wp:extent cx="5592663" cy="7942998"/>
            <wp:effectExtent l="0" t="0" r="825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0668" cy="7954368"/>
                    </a:xfrm>
                    <a:prstGeom prst="rect">
                      <a:avLst/>
                    </a:prstGeom>
                  </pic:spPr>
                </pic:pic>
              </a:graphicData>
            </a:graphic>
          </wp:inline>
        </w:drawing>
      </w:r>
    </w:p>
    <w:p w14:paraId="1150CB9D" w14:textId="1EFE9F2B" w:rsidR="00105A39" w:rsidRDefault="00105A39" w:rsidP="00105A39">
      <w:pPr>
        <w:pStyle w:val="ae"/>
        <w:jc w:val="right"/>
        <w:outlineLvl w:val="0"/>
        <w:rPr>
          <w:rFonts w:ascii="Times New Roman" w:eastAsiaTheme="minorEastAsia" w:hAnsi="Times New Roman" w:cs="Times New Roman"/>
          <w:snapToGrid w:val="0"/>
          <w:sz w:val="30"/>
          <w:szCs w:val="30"/>
        </w:rPr>
      </w:pPr>
      <w:r>
        <w:rPr>
          <w:noProof/>
        </w:rPr>
        <w:lastRenderedPageBreak/>
        <w:drawing>
          <wp:anchor distT="0" distB="0" distL="114300" distR="114300" simplePos="0" relativeHeight="251671552" behindDoc="1" locked="0" layoutInCell="1" allowOverlap="1" wp14:anchorId="171C2EF9" wp14:editId="6EEC7579">
            <wp:simplePos x="0" y="0"/>
            <wp:positionH relativeFrom="column">
              <wp:posOffset>-3194</wp:posOffset>
            </wp:positionH>
            <wp:positionV relativeFrom="paragraph">
              <wp:posOffset>578</wp:posOffset>
            </wp:positionV>
            <wp:extent cx="5881008" cy="8373720"/>
            <wp:effectExtent l="0" t="0" r="5715" b="8890"/>
            <wp:wrapTight wrapText="bothSides">
              <wp:wrapPolygon edited="0">
                <wp:start x="0" y="0"/>
                <wp:lineTo x="0" y="21574"/>
                <wp:lineTo x="21551" y="21574"/>
                <wp:lineTo x="21551"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81008" cy="8373720"/>
                    </a:xfrm>
                    <a:prstGeom prst="rect">
                      <a:avLst/>
                    </a:prstGeom>
                  </pic:spPr>
                </pic:pic>
              </a:graphicData>
            </a:graphic>
            <wp14:sizeRelH relativeFrom="page">
              <wp14:pctWidth>0</wp14:pctWidth>
            </wp14:sizeRelH>
            <wp14:sizeRelV relativeFrom="page">
              <wp14:pctHeight>0</wp14:pctHeight>
            </wp14:sizeRelV>
          </wp:anchor>
        </w:drawing>
      </w:r>
    </w:p>
    <w:p w14:paraId="639FF6D0" w14:textId="37301E07" w:rsidR="00105A39" w:rsidRDefault="00105A39" w:rsidP="005323E1">
      <w:pPr>
        <w:pStyle w:val="ae"/>
        <w:jc w:val="center"/>
        <w:outlineLvl w:val="0"/>
        <w:rPr>
          <w:rFonts w:ascii="Times New Roman" w:eastAsiaTheme="minorEastAsia" w:hAnsi="Times New Roman" w:cs="Times New Roman"/>
          <w:snapToGrid w:val="0"/>
          <w:sz w:val="30"/>
          <w:szCs w:val="30"/>
        </w:rPr>
      </w:pPr>
      <w:r>
        <w:rPr>
          <w:noProof/>
        </w:rPr>
        <w:lastRenderedPageBreak/>
        <w:drawing>
          <wp:anchor distT="0" distB="0" distL="114300" distR="114300" simplePos="0" relativeHeight="251672576" behindDoc="0" locked="0" layoutInCell="1" allowOverlap="1" wp14:anchorId="3DBA1B80" wp14:editId="3A6805DB">
            <wp:simplePos x="0" y="0"/>
            <wp:positionH relativeFrom="column">
              <wp:posOffset>-3194</wp:posOffset>
            </wp:positionH>
            <wp:positionV relativeFrom="paragraph">
              <wp:posOffset>578</wp:posOffset>
            </wp:positionV>
            <wp:extent cx="5672426" cy="7983940"/>
            <wp:effectExtent l="0" t="0" r="508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72426" cy="7983940"/>
                    </a:xfrm>
                    <a:prstGeom prst="rect">
                      <a:avLst/>
                    </a:prstGeom>
                  </pic:spPr>
                </pic:pic>
              </a:graphicData>
            </a:graphic>
            <wp14:sizeRelH relativeFrom="page">
              <wp14:pctWidth>0</wp14:pctWidth>
            </wp14:sizeRelH>
            <wp14:sizeRelV relativeFrom="page">
              <wp14:pctHeight>0</wp14:pctHeight>
            </wp14:sizeRelV>
          </wp:anchor>
        </w:drawing>
      </w:r>
    </w:p>
    <w:p w14:paraId="3EA7E717" w14:textId="23FE7168" w:rsidR="00105A39" w:rsidRDefault="00105A39" w:rsidP="00105A39">
      <w:pPr>
        <w:pStyle w:val="ae"/>
        <w:jc w:val="center"/>
        <w:outlineLvl w:val="0"/>
        <w:rPr>
          <w:rFonts w:ascii="Times New Roman" w:eastAsiaTheme="minorEastAsia" w:hAnsi="Times New Roman" w:cs="Times New Roman"/>
          <w:snapToGrid w:val="0"/>
          <w:sz w:val="30"/>
          <w:szCs w:val="30"/>
        </w:rPr>
      </w:pPr>
      <w:r>
        <w:rPr>
          <w:noProof/>
        </w:rPr>
        <w:lastRenderedPageBreak/>
        <w:drawing>
          <wp:anchor distT="0" distB="0" distL="114300" distR="114300" simplePos="0" relativeHeight="251673600" behindDoc="0" locked="0" layoutInCell="1" allowOverlap="1" wp14:anchorId="073060ED" wp14:editId="2C17D617">
            <wp:simplePos x="0" y="0"/>
            <wp:positionH relativeFrom="margin">
              <wp:align>left</wp:align>
            </wp:positionH>
            <wp:positionV relativeFrom="paragraph">
              <wp:posOffset>95534</wp:posOffset>
            </wp:positionV>
            <wp:extent cx="5927531" cy="835243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27531" cy="8352430"/>
                    </a:xfrm>
                    <a:prstGeom prst="rect">
                      <a:avLst/>
                    </a:prstGeom>
                  </pic:spPr>
                </pic:pic>
              </a:graphicData>
            </a:graphic>
            <wp14:sizeRelH relativeFrom="page">
              <wp14:pctWidth>0</wp14:pctWidth>
            </wp14:sizeRelH>
            <wp14:sizeRelV relativeFrom="page">
              <wp14:pctHeight>0</wp14:pctHeight>
            </wp14:sizeRelV>
          </wp:anchor>
        </w:drawing>
      </w:r>
    </w:p>
    <w:p w14:paraId="3DF42CE0" w14:textId="77777777" w:rsidR="00105A39" w:rsidRPr="00105A39" w:rsidRDefault="00105A39" w:rsidP="00105A39"/>
    <w:p w14:paraId="1B8DC016" w14:textId="77777777" w:rsidR="00105A39" w:rsidRPr="00105A39" w:rsidRDefault="00105A39" w:rsidP="00105A39"/>
    <w:p w14:paraId="5BB40F28" w14:textId="77777777" w:rsidR="00105A39" w:rsidRPr="00105A39" w:rsidRDefault="00105A39" w:rsidP="00105A39"/>
    <w:p w14:paraId="6044ECDA" w14:textId="64FA4D05" w:rsidR="00105A39" w:rsidRPr="00105A39" w:rsidRDefault="00105A39" w:rsidP="00105A39">
      <w:r>
        <w:rPr>
          <w:noProof/>
        </w:rPr>
        <w:drawing>
          <wp:anchor distT="0" distB="0" distL="114300" distR="114300" simplePos="0" relativeHeight="251675648" behindDoc="0" locked="0" layoutInCell="1" allowOverlap="1" wp14:anchorId="3E46D966" wp14:editId="74E736F9">
            <wp:simplePos x="0" y="0"/>
            <wp:positionH relativeFrom="column">
              <wp:posOffset>392525</wp:posOffset>
            </wp:positionH>
            <wp:positionV relativeFrom="paragraph">
              <wp:posOffset>12283</wp:posOffset>
            </wp:positionV>
            <wp:extent cx="4946650" cy="7043420"/>
            <wp:effectExtent l="0" t="0" r="6350" b="508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46650" cy="7043420"/>
                    </a:xfrm>
                    <a:prstGeom prst="rect">
                      <a:avLst/>
                    </a:prstGeom>
                  </pic:spPr>
                </pic:pic>
              </a:graphicData>
            </a:graphic>
            <wp14:sizeRelH relativeFrom="page">
              <wp14:pctWidth>0</wp14:pctWidth>
            </wp14:sizeRelH>
            <wp14:sizeRelV relativeFrom="page">
              <wp14:pctHeight>0</wp14:pctHeight>
            </wp14:sizeRelV>
          </wp:anchor>
        </w:drawing>
      </w:r>
    </w:p>
    <w:p w14:paraId="49723F26" w14:textId="77777777" w:rsidR="00105A39" w:rsidRPr="00105A39" w:rsidRDefault="00105A39" w:rsidP="00105A39"/>
    <w:p w14:paraId="33E8D691" w14:textId="77777777" w:rsidR="00105A39" w:rsidRPr="00105A39" w:rsidRDefault="00105A39" w:rsidP="00105A39"/>
    <w:p w14:paraId="66F58BF9" w14:textId="56891BBF" w:rsidR="00105A39" w:rsidRPr="00105A39" w:rsidRDefault="00105A39" w:rsidP="00105A39"/>
    <w:p w14:paraId="44DC38EA" w14:textId="32F40E43" w:rsidR="00105A39" w:rsidRPr="00105A39" w:rsidRDefault="00105A39" w:rsidP="00105A39"/>
    <w:p w14:paraId="0823BE67" w14:textId="6CDF5661" w:rsidR="00105A39" w:rsidRPr="00105A39" w:rsidRDefault="00105A39" w:rsidP="00105A39"/>
    <w:p w14:paraId="2A7EEE3A" w14:textId="43E1C6B1" w:rsidR="00105A39" w:rsidRPr="00105A39" w:rsidRDefault="00105A39" w:rsidP="00105A39"/>
    <w:p w14:paraId="489BCACD" w14:textId="7F2C9DB1" w:rsidR="00105A39" w:rsidRPr="00105A39" w:rsidRDefault="00105A39" w:rsidP="00105A39"/>
    <w:p w14:paraId="2E293171" w14:textId="77777777" w:rsidR="00105A39" w:rsidRPr="00105A39" w:rsidRDefault="00105A39" w:rsidP="00105A39"/>
    <w:p w14:paraId="16B6A331" w14:textId="77777777" w:rsidR="00105A39" w:rsidRPr="00105A39" w:rsidRDefault="00105A39" w:rsidP="00105A39"/>
    <w:p w14:paraId="37E03FE0" w14:textId="77777777" w:rsidR="00105A39" w:rsidRPr="00105A39" w:rsidRDefault="00105A39" w:rsidP="00105A39"/>
    <w:p w14:paraId="4A4F0959" w14:textId="53093DE7" w:rsidR="00105A39" w:rsidRPr="00105A39" w:rsidRDefault="00105A39" w:rsidP="00105A39"/>
    <w:p w14:paraId="3D5342B6" w14:textId="77777777" w:rsidR="00105A39" w:rsidRPr="00105A39" w:rsidRDefault="00105A39" w:rsidP="00105A39"/>
    <w:p w14:paraId="49499FBF" w14:textId="77777777" w:rsidR="00105A39" w:rsidRPr="00105A39" w:rsidRDefault="00105A39" w:rsidP="00105A39"/>
    <w:p w14:paraId="259E2225" w14:textId="77777777" w:rsidR="00105A39" w:rsidRPr="00105A39" w:rsidRDefault="00105A39" w:rsidP="00105A39"/>
    <w:p w14:paraId="4CDCBA51" w14:textId="77777777" w:rsidR="00105A39" w:rsidRPr="00105A39" w:rsidRDefault="00105A39" w:rsidP="00105A39"/>
    <w:p w14:paraId="3FA91ABC" w14:textId="77777777" w:rsidR="00105A39" w:rsidRPr="00105A39" w:rsidRDefault="00105A39" w:rsidP="00105A39"/>
    <w:p w14:paraId="4905B1B3" w14:textId="77777777" w:rsidR="00105A39" w:rsidRPr="00105A39" w:rsidRDefault="00105A39" w:rsidP="00105A39"/>
    <w:p w14:paraId="72AC5DAF" w14:textId="77777777" w:rsidR="00105A39" w:rsidRPr="00105A39" w:rsidRDefault="00105A39" w:rsidP="00105A39"/>
    <w:p w14:paraId="73831037" w14:textId="77777777" w:rsidR="00105A39" w:rsidRPr="00105A39" w:rsidRDefault="00105A39" w:rsidP="00105A39"/>
    <w:p w14:paraId="7CD99CDA" w14:textId="77777777" w:rsidR="00105A39" w:rsidRPr="00105A39" w:rsidRDefault="00105A39" w:rsidP="00105A39"/>
    <w:p w14:paraId="52F1EED6" w14:textId="77777777" w:rsidR="00105A39" w:rsidRPr="00105A39" w:rsidRDefault="00105A39" w:rsidP="00105A39"/>
    <w:p w14:paraId="747BFD3D" w14:textId="77777777" w:rsidR="00105A39" w:rsidRPr="00105A39" w:rsidRDefault="00105A39" w:rsidP="00105A39"/>
    <w:p w14:paraId="7A00043A" w14:textId="77777777" w:rsidR="00105A39" w:rsidRPr="00105A39" w:rsidRDefault="00105A39" w:rsidP="00105A39"/>
    <w:p w14:paraId="7166F512" w14:textId="77777777" w:rsidR="00105A39" w:rsidRPr="00105A39" w:rsidRDefault="00105A39" w:rsidP="00105A39"/>
    <w:p w14:paraId="19FAE90D" w14:textId="77777777" w:rsidR="00105A39" w:rsidRPr="00105A39" w:rsidRDefault="00105A39" w:rsidP="00105A39"/>
    <w:p w14:paraId="19F933B5" w14:textId="77777777" w:rsidR="00105A39" w:rsidRPr="00105A39" w:rsidRDefault="00105A39" w:rsidP="00105A39"/>
    <w:p w14:paraId="4F23B01D" w14:textId="77777777" w:rsidR="00105A39" w:rsidRPr="00105A39" w:rsidRDefault="00105A39" w:rsidP="00105A39"/>
    <w:p w14:paraId="48E9B7FD" w14:textId="77777777" w:rsidR="00105A39" w:rsidRPr="00105A39" w:rsidRDefault="00105A39" w:rsidP="00105A39"/>
    <w:p w14:paraId="592E08AC" w14:textId="77777777" w:rsidR="00105A39" w:rsidRPr="00105A39" w:rsidRDefault="00105A39" w:rsidP="00105A39"/>
    <w:p w14:paraId="2ED933B6" w14:textId="77777777" w:rsidR="00105A39" w:rsidRPr="00105A39" w:rsidRDefault="00105A39" w:rsidP="00105A39"/>
    <w:p w14:paraId="1B5E4FE6" w14:textId="77777777" w:rsidR="00105A39" w:rsidRPr="00105A39" w:rsidRDefault="00105A39" w:rsidP="00105A39"/>
    <w:p w14:paraId="0992CED9" w14:textId="77777777" w:rsidR="00105A39" w:rsidRPr="00105A39" w:rsidRDefault="00105A39" w:rsidP="00105A39"/>
    <w:p w14:paraId="62641130" w14:textId="601622C3" w:rsidR="00105A39" w:rsidRDefault="00105A39" w:rsidP="00105A39"/>
    <w:p w14:paraId="5CFD71EE" w14:textId="77777777" w:rsidR="00105A39" w:rsidRDefault="00105A39" w:rsidP="00105A39"/>
    <w:p w14:paraId="0208919B" w14:textId="77777777" w:rsidR="00105A39" w:rsidRDefault="00105A39" w:rsidP="00105A39"/>
    <w:p w14:paraId="1DC68821" w14:textId="77777777" w:rsidR="00105A39" w:rsidRDefault="00105A39" w:rsidP="00105A39"/>
    <w:p w14:paraId="646122E5" w14:textId="77777777" w:rsidR="00105A39" w:rsidRDefault="00105A39" w:rsidP="00105A39"/>
    <w:p w14:paraId="7D8491EA" w14:textId="77777777" w:rsidR="00105A39" w:rsidRDefault="00105A39" w:rsidP="00105A39"/>
    <w:p w14:paraId="61DEBF55" w14:textId="77777777" w:rsidR="00105A39" w:rsidRDefault="00105A39" w:rsidP="00105A39">
      <w:pPr>
        <w:rPr>
          <w:rFonts w:hint="eastAsia"/>
        </w:rPr>
      </w:pPr>
    </w:p>
    <w:p w14:paraId="4C407B11" w14:textId="60BE080D" w:rsidR="00105A39" w:rsidRDefault="00105A39" w:rsidP="00105A39"/>
    <w:p w14:paraId="7547C27F" w14:textId="4E76E55F" w:rsidR="00105A39" w:rsidRDefault="00105A39" w:rsidP="00105A39"/>
    <w:p w14:paraId="0D9D4F4B" w14:textId="77777777" w:rsidR="00105A39" w:rsidRPr="00105A39" w:rsidRDefault="00105A39" w:rsidP="00105A39"/>
    <w:p w14:paraId="483C2041" w14:textId="77777777" w:rsidR="00105A39" w:rsidRPr="00105A39" w:rsidRDefault="00105A39" w:rsidP="00105A39"/>
    <w:p w14:paraId="47E86AEF" w14:textId="77777777" w:rsidR="00105A39" w:rsidRPr="00105A39" w:rsidRDefault="00105A39" w:rsidP="00105A39"/>
    <w:p w14:paraId="557456F3" w14:textId="77777777" w:rsidR="00105A39" w:rsidRPr="00105A39" w:rsidRDefault="00105A39" w:rsidP="00105A39"/>
    <w:p w14:paraId="71325296" w14:textId="77777777" w:rsidR="00105A39" w:rsidRPr="00105A39" w:rsidRDefault="00105A39" w:rsidP="00105A39"/>
    <w:p w14:paraId="6E2DC9B0" w14:textId="77777777" w:rsidR="00105A39" w:rsidRPr="00105A39" w:rsidRDefault="00105A39" w:rsidP="00105A39"/>
    <w:p w14:paraId="1420A89F" w14:textId="77777777" w:rsidR="00105A39" w:rsidRPr="00105A39" w:rsidRDefault="00105A39" w:rsidP="00105A39"/>
    <w:p w14:paraId="281EC5A8" w14:textId="77777777" w:rsidR="00105A39" w:rsidRPr="00105A39" w:rsidRDefault="00105A39" w:rsidP="00105A39"/>
    <w:p w14:paraId="4E28E6F2" w14:textId="77777777" w:rsidR="00105A39" w:rsidRPr="00105A39" w:rsidRDefault="00105A39" w:rsidP="00105A39"/>
    <w:p w14:paraId="424A5297" w14:textId="1C1C7B92" w:rsidR="00105A39" w:rsidRDefault="00105A39" w:rsidP="00105A39">
      <w:pPr>
        <w:tabs>
          <w:tab w:val="left" w:pos="7909"/>
        </w:tabs>
      </w:pPr>
      <w:r>
        <w:tab/>
      </w:r>
    </w:p>
    <w:p w14:paraId="0BBD5AAC" w14:textId="04465F34" w:rsidR="00105A39" w:rsidRDefault="00105A39" w:rsidP="00105A39">
      <w:pPr>
        <w:tabs>
          <w:tab w:val="left" w:pos="7909"/>
        </w:tabs>
      </w:pPr>
      <w:r>
        <w:rPr>
          <w:noProof/>
        </w:rPr>
        <w:lastRenderedPageBreak/>
        <w:drawing>
          <wp:anchor distT="0" distB="0" distL="114300" distR="114300" simplePos="0" relativeHeight="251676672" behindDoc="0" locked="0" layoutInCell="1" allowOverlap="1" wp14:anchorId="30C237A1" wp14:editId="015B092E">
            <wp:simplePos x="0" y="0"/>
            <wp:positionH relativeFrom="margin">
              <wp:align>left</wp:align>
            </wp:positionH>
            <wp:positionV relativeFrom="paragraph">
              <wp:posOffset>0</wp:posOffset>
            </wp:positionV>
            <wp:extent cx="5814695" cy="800100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14695" cy="8001000"/>
                    </a:xfrm>
                    <a:prstGeom prst="rect">
                      <a:avLst/>
                    </a:prstGeom>
                  </pic:spPr>
                </pic:pic>
              </a:graphicData>
            </a:graphic>
            <wp14:sizeRelH relativeFrom="page">
              <wp14:pctWidth>0</wp14:pctWidth>
            </wp14:sizeRelH>
            <wp14:sizeRelV relativeFrom="page">
              <wp14:pctHeight>0</wp14:pctHeight>
            </wp14:sizeRelV>
          </wp:anchor>
        </w:drawing>
      </w:r>
    </w:p>
    <w:p w14:paraId="6E4B7307" w14:textId="174D1C60" w:rsidR="00105A39" w:rsidRPr="00105A39" w:rsidRDefault="00105A39" w:rsidP="00105A39">
      <w:pPr>
        <w:tabs>
          <w:tab w:val="left" w:pos="7909"/>
        </w:tabs>
        <w:sectPr w:rsidR="00105A39" w:rsidRPr="00105A39">
          <w:footerReference w:type="default" r:id="rId17"/>
          <w:pgSz w:w="11906" w:h="16838"/>
          <w:pgMar w:top="1701" w:right="1531" w:bottom="1701" w:left="1531" w:header="851" w:footer="1077" w:gutter="0"/>
          <w:cols w:space="720"/>
          <w:docGrid w:linePitch="312"/>
        </w:sectPr>
      </w:pPr>
      <w:r>
        <w:tab/>
      </w:r>
    </w:p>
    <w:p w14:paraId="3350FB42" w14:textId="748444D0" w:rsidR="005323E1" w:rsidRPr="00DE4A96" w:rsidRDefault="005323E1" w:rsidP="005323E1">
      <w:pPr>
        <w:pStyle w:val="ae"/>
        <w:jc w:val="center"/>
        <w:outlineLvl w:val="0"/>
        <w:rPr>
          <w:rFonts w:ascii="Times New Roman" w:eastAsiaTheme="minorEastAsia" w:hAnsi="Times New Roman" w:cs="Times New Roman"/>
          <w:snapToGrid w:val="0"/>
          <w:sz w:val="30"/>
          <w:szCs w:val="30"/>
        </w:rPr>
      </w:pPr>
      <w:r w:rsidRPr="00DE4A96">
        <w:rPr>
          <w:rFonts w:ascii="Times New Roman" w:eastAsiaTheme="minorEastAsia" w:hAnsi="Times New Roman" w:cs="Times New Roman"/>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
        <w:gridCol w:w="1377"/>
        <w:gridCol w:w="1843"/>
        <w:gridCol w:w="1984"/>
        <w:gridCol w:w="3164"/>
      </w:tblGrid>
      <w:tr w:rsidR="005323E1" w:rsidRPr="00DE4A96" w14:paraId="5697BAEA" w14:textId="77777777" w:rsidTr="005323E1">
        <w:trPr>
          <w:trHeight w:val="497"/>
          <w:jc w:val="center"/>
        </w:trPr>
        <w:tc>
          <w:tcPr>
            <w:tcW w:w="1833" w:type="dxa"/>
            <w:gridSpan w:val="2"/>
            <w:tcMar>
              <w:top w:w="16" w:type="dxa"/>
              <w:left w:w="16" w:type="dxa"/>
              <w:right w:w="16" w:type="dxa"/>
            </w:tcMar>
            <w:vAlign w:val="center"/>
          </w:tcPr>
          <w:p w14:paraId="44C3D79C"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建设项目名称</w:t>
            </w:r>
          </w:p>
        </w:tc>
        <w:tc>
          <w:tcPr>
            <w:tcW w:w="6991" w:type="dxa"/>
            <w:gridSpan w:val="3"/>
            <w:vAlign w:val="center"/>
          </w:tcPr>
          <w:p w14:paraId="28336433" w14:textId="77777777" w:rsidR="005323E1" w:rsidRPr="00DE4A96" w:rsidRDefault="005323E1" w:rsidP="005323E1">
            <w:pPr>
              <w:adjustRightInd w:val="0"/>
              <w:snapToGrid w:val="0"/>
              <w:jc w:val="center"/>
              <w:rPr>
                <w:rFonts w:eastAsiaTheme="minorEastAsia"/>
                <w:sz w:val="24"/>
              </w:rPr>
            </w:pPr>
            <w:r>
              <w:rPr>
                <w:rFonts w:eastAsiaTheme="minorEastAsia"/>
                <w:sz w:val="24"/>
              </w:rPr>
              <w:t>年产</w:t>
            </w:r>
            <w:r>
              <w:rPr>
                <w:rFonts w:eastAsiaTheme="minorEastAsia"/>
                <w:sz w:val="24"/>
              </w:rPr>
              <w:t>100</w:t>
            </w:r>
            <w:r>
              <w:rPr>
                <w:rFonts w:eastAsiaTheme="minorEastAsia"/>
                <w:sz w:val="24"/>
              </w:rPr>
              <w:t>万件发动机用飞轮项目</w:t>
            </w:r>
          </w:p>
        </w:tc>
      </w:tr>
      <w:tr w:rsidR="005323E1" w:rsidRPr="00DE4A96" w14:paraId="66A9B7F8" w14:textId="77777777" w:rsidTr="005323E1">
        <w:trPr>
          <w:trHeight w:val="497"/>
          <w:jc w:val="center"/>
        </w:trPr>
        <w:tc>
          <w:tcPr>
            <w:tcW w:w="1833" w:type="dxa"/>
            <w:gridSpan w:val="2"/>
            <w:tcMar>
              <w:top w:w="16" w:type="dxa"/>
              <w:left w:w="16" w:type="dxa"/>
              <w:right w:w="16" w:type="dxa"/>
            </w:tcMar>
            <w:vAlign w:val="center"/>
          </w:tcPr>
          <w:p w14:paraId="15EA7A4D"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项目代码</w:t>
            </w:r>
          </w:p>
        </w:tc>
        <w:tc>
          <w:tcPr>
            <w:tcW w:w="6991" w:type="dxa"/>
            <w:gridSpan w:val="3"/>
            <w:vAlign w:val="center"/>
          </w:tcPr>
          <w:p w14:paraId="5F62A6E6" w14:textId="77777777" w:rsidR="005323E1" w:rsidRPr="00DE4A96" w:rsidRDefault="005323E1" w:rsidP="005323E1">
            <w:pPr>
              <w:adjustRightInd w:val="0"/>
              <w:snapToGrid w:val="0"/>
              <w:jc w:val="center"/>
              <w:rPr>
                <w:rFonts w:eastAsiaTheme="minorEastAsia"/>
                <w:sz w:val="24"/>
              </w:rPr>
            </w:pPr>
            <w:r>
              <w:rPr>
                <w:rFonts w:eastAsiaTheme="minorEastAsia"/>
                <w:sz w:val="24"/>
              </w:rPr>
              <w:t>2306-500151-04-05-717689</w:t>
            </w:r>
          </w:p>
        </w:tc>
      </w:tr>
      <w:tr w:rsidR="005323E1" w:rsidRPr="00DE4A96" w14:paraId="381E6AD2" w14:textId="77777777" w:rsidTr="005323E1">
        <w:trPr>
          <w:trHeight w:val="497"/>
          <w:jc w:val="center"/>
        </w:trPr>
        <w:tc>
          <w:tcPr>
            <w:tcW w:w="1833" w:type="dxa"/>
            <w:gridSpan w:val="2"/>
            <w:tcMar>
              <w:top w:w="16" w:type="dxa"/>
              <w:left w:w="16" w:type="dxa"/>
              <w:right w:w="16" w:type="dxa"/>
            </w:tcMar>
            <w:vAlign w:val="center"/>
          </w:tcPr>
          <w:p w14:paraId="18038CF2"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建设单位联系人</w:t>
            </w:r>
          </w:p>
        </w:tc>
        <w:tc>
          <w:tcPr>
            <w:tcW w:w="1843" w:type="dxa"/>
            <w:vAlign w:val="center"/>
          </w:tcPr>
          <w:p w14:paraId="5B42F050" w14:textId="77777777" w:rsidR="005323E1" w:rsidRPr="00DE4A96" w:rsidRDefault="005323E1" w:rsidP="005323E1">
            <w:pPr>
              <w:adjustRightInd w:val="0"/>
              <w:snapToGrid w:val="0"/>
              <w:jc w:val="center"/>
              <w:rPr>
                <w:rFonts w:eastAsiaTheme="minorEastAsia"/>
                <w:sz w:val="24"/>
              </w:rPr>
            </w:pPr>
            <w:r>
              <w:rPr>
                <w:rFonts w:eastAsiaTheme="minorEastAsia" w:hint="eastAsia"/>
                <w:sz w:val="24"/>
                <w:szCs w:val="21"/>
              </w:rPr>
              <w:t>马</w:t>
            </w:r>
            <w:r>
              <w:rPr>
                <w:rFonts w:eastAsiaTheme="minorEastAsia"/>
                <w:sz w:val="24"/>
                <w:szCs w:val="21"/>
              </w:rPr>
              <w:t>培然</w:t>
            </w:r>
          </w:p>
        </w:tc>
        <w:tc>
          <w:tcPr>
            <w:tcW w:w="1984" w:type="dxa"/>
            <w:vAlign w:val="center"/>
          </w:tcPr>
          <w:p w14:paraId="320A0315"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联系方式</w:t>
            </w:r>
          </w:p>
        </w:tc>
        <w:tc>
          <w:tcPr>
            <w:tcW w:w="3164" w:type="dxa"/>
            <w:vAlign w:val="center"/>
          </w:tcPr>
          <w:p w14:paraId="4525042F" w14:textId="77777777" w:rsidR="005323E1" w:rsidRPr="00DE4A96" w:rsidRDefault="005323E1" w:rsidP="005323E1">
            <w:pPr>
              <w:adjustRightInd w:val="0"/>
              <w:snapToGrid w:val="0"/>
              <w:jc w:val="center"/>
              <w:rPr>
                <w:rFonts w:eastAsiaTheme="minorEastAsia"/>
                <w:sz w:val="24"/>
              </w:rPr>
            </w:pPr>
            <w:r>
              <w:rPr>
                <w:rFonts w:eastAsiaTheme="minorEastAsia"/>
                <w:sz w:val="24"/>
              </w:rPr>
              <w:t>13931669500</w:t>
            </w:r>
          </w:p>
        </w:tc>
      </w:tr>
      <w:tr w:rsidR="005323E1" w:rsidRPr="00DE4A96" w14:paraId="7958A8A1" w14:textId="77777777" w:rsidTr="005323E1">
        <w:trPr>
          <w:trHeight w:val="497"/>
          <w:jc w:val="center"/>
        </w:trPr>
        <w:tc>
          <w:tcPr>
            <w:tcW w:w="1833" w:type="dxa"/>
            <w:gridSpan w:val="2"/>
            <w:tcMar>
              <w:top w:w="16" w:type="dxa"/>
              <w:left w:w="16" w:type="dxa"/>
              <w:right w:w="16" w:type="dxa"/>
            </w:tcMar>
            <w:vAlign w:val="center"/>
          </w:tcPr>
          <w:p w14:paraId="01F4DBC6"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建设地点</w:t>
            </w:r>
          </w:p>
        </w:tc>
        <w:tc>
          <w:tcPr>
            <w:tcW w:w="6991" w:type="dxa"/>
            <w:gridSpan w:val="3"/>
            <w:vAlign w:val="center"/>
          </w:tcPr>
          <w:p w14:paraId="299FFA78"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重庆市铜梁</w:t>
            </w:r>
            <w:r>
              <w:rPr>
                <w:rFonts w:eastAsiaTheme="minorEastAsia" w:hint="eastAsia"/>
                <w:sz w:val="24"/>
              </w:rPr>
              <w:t>工业</w:t>
            </w:r>
            <w:r>
              <w:rPr>
                <w:rFonts w:eastAsiaTheme="minorEastAsia"/>
                <w:sz w:val="24"/>
              </w:rPr>
              <w:t>园区金地大道</w:t>
            </w:r>
            <w:r>
              <w:rPr>
                <w:rFonts w:eastAsiaTheme="minorEastAsia" w:hint="eastAsia"/>
                <w:sz w:val="24"/>
              </w:rPr>
              <w:t>10</w:t>
            </w:r>
            <w:r>
              <w:rPr>
                <w:rFonts w:eastAsiaTheme="minorEastAsia" w:hint="eastAsia"/>
                <w:sz w:val="24"/>
              </w:rPr>
              <w:t>号</w:t>
            </w:r>
          </w:p>
        </w:tc>
      </w:tr>
      <w:tr w:rsidR="005323E1" w:rsidRPr="00DE4A96" w14:paraId="1F6D1852" w14:textId="77777777" w:rsidTr="005323E1">
        <w:trPr>
          <w:trHeight w:val="497"/>
          <w:jc w:val="center"/>
        </w:trPr>
        <w:tc>
          <w:tcPr>
            <w:tcW w:w="1833" w:type="dxa"/>
            <w:gridSpan w:val="2"/>
            <w:tcMar>
              <w:top w:w="16" w:type="dxa"/>
              <w:left w:w="16" w:type="dxa"/>
              <w:right w:w="16" w:type="dxa"/>
            </w:tcMar>
            <w:vAlign w:val="center"/>
          </w:tcPr>
          <w:p w14:paraId="594A33EE"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地理坐标</w:t>
            </w:r>
          </w:p>
        </w:tc>
        <w:tc>
          <w:tcPr>
            <w:tcW w:w="6991" w:type="dxa"/>
            <w:gridSpan w:val="3"/>
            <w:vAlign w:val="center"/>
          </w:tcPr>
          <w:p w14:paraId="0EB70CA7" w14:textId="77777777" w:rsidR="005323E1" w:rsidRPr="00DE4A96" w:rsidRDefault="005323E1" w:rsidP="005323E1">
            <w:pPr>
              <w:jc w:val="center"/>
              <w:rPr>
                <w:rFonts w:eastAsiaTheme="minorEastAsia"/>
                <w:sz w:val="24"/>
              </w:rPr>
            </w:pPr>
            <w:r w:rsidRPr="00DE4A96">
              <w:rPr>
                <w:rFonts w:eastAsiaTheme="minorEastAsia"/>
                <w:kern w:val="0"/>
                <w:sz w:val="24"/>
                <w:lang w:bidi="ar"/>
              </w:rPr>
              <w:t>经度：</w:t>
            </w:r>
            <w:r w:rsidRPr="00DE4A96">
              <w:rPr>
                <w:rFonts w:eastAsiaTheme="minorEastAsia"/>
                <w:kern w:val="0"/>
                <w:sz w:val="24"/>
                <w:lang w:bidi="ar"/>
              </w:rPr>
              <w:t>106°6′</w:t>
            </w:r>
            <w:r>
              <w:rPr>
                <w:rFonts w:eastAsiaTheme="minorEastAsia"/>
                <w:kern w:val="0"/>
                <w:sz w:val="24"/>
                <w:lang w:bidi="ar"/>
              </w:rPr>
              <w:t>33.347</w:t>
            </w:r>
            <w:r w:rsidRPr="00DE4A96">
              <w:rPr>
                <w:rFonts w:eastAsiaTheme="minorEastAsia"/>
                <w:kern w:val="0"/>
                <w:sz w:val="24"/>
                <w:lang w:bidi="ar"/>
              </w:rPr>
              <w:t xml:space="preserve">″  </w:t>
            </w:r>
            <w:r w:rsidRPr="00DE4A96">
              <w:rPr>
                <w:rFonts w:eastAsiaTheme="minorEastAsia"/>
                <w:kern w:val="0"/>
                <w:sz w:val="24"/>
                <w:lang w:bidi="ar"/>
              </w:rPr>
              <w:t>纬度：</w:t>
            </w:r>
            <w:r w:rsidRPr="00DE4A96">
              <w:rPr>
                <w:rFonts w:eastAsiaTheme="minorEastAsia"/>
                <w:kern w:val="0"/>
                <w:sz w:val="24"/>
                <w:lang w:bidi="ar"/>
              </w:rPr>
              <w:t>29°5</w:t>
            </w:r>
            <w:r>
              <w:rPr>
                <w:rFonts w:eastAsiaTheme="minorEastAsia"/>
                <w:kern w:val="0"/>
                <w:sz w:val="24"/>
                <w:lang w:bidi="ar"/>
              </w:rPr>
              <w:t>0</w:t>
            </w:r>
            <w:r w:rsidRPr="00DE4A96">
              <w:rPr>
                <w:rFonts w:eastAsiaTheme="minorEastAsia"/>
                <w:kern w:val="0"/>
                <w:sz w:val="24"/>
                <w:lang w:bidi="ar"/>
              </w:rPr>
              <w:t>′</w:t>
            </w:r>
            <w:r>
              <w:rPr>
                <w:rFonts w:eastAsiaTheme="minorEastAsia"/>
                <w:kern w:val="0"/>
                <w:sz w:val="24"/>
                <w:lang w:bidi="ar"/>
              </w:rPr>
              <w:t>58.614</w:t>
            </w:r>
            <w:r w:rsidRPr="00DE4A96">
              <w:rPr>
                <w:rFonts w:eastAsiaTheme="minorEastAsia"/>
                <w:kern w:val="0"/>
                <w:sz w:val="24"/>
                <w:lang w:bidi="ar"/>
              </w:rPr>
              <w:t>″</w:t>
            </w:r>
          </w:p>
        </w:tc>
      </w:tr>
      <w:tr w:rsidR="005323E1" w:rsidRPr="00DE4A96" w14:paraId="17FF0037" w14:textId="77777777" w:rsidTr="005323E1">
        <w:trPr>
          <w:trHeight w:val="561"/>
          <w:jc w:val="center"/>
        </w:trPr>
        <w:tc>
          <w:tcPr>
            <w:tcW w:w="1833" w:type="dxa"/>
            <w:gridSpan w:val="2"/>
            <w:tcMar>
              <w:top w:w="16" w:type="dxa"/>
              <w:left w:w="16" w:type="dxa"/>
              <w:right w:w="16" w:type="dxa"/>
            </w:tcMar>
            <w:vAlign w:val="center"/>
          </w:tcPr>
          <w:p w14:paraId="374AB75D"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国民经济</w:t>
            </w:r>
          </w:p>
          <w:p w14:paraId="48693FC1"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行业类别</w:t>
            </w:r>
          </w:p>
        </w:tc>
        <w:tc>
          <w:tcPr>
            <w:tcW w:w="1843" w:type="dxa"/>
            <w:vAlign w:val="center"/>
          </w:tcPr>
          <w:p w14:paraId="08BFA835" w14:textId="77777777" w:rsidR="005323E1" w:rsidRPr="00DE4A96" w:rsidRDefault="005323E1" w:rsidP="005323E1">
            <w:pPr>
              <w:jc w:val="center"/>
              <w:rPr>
                <w:rFonts w:eastAsiaTheme="minorEastAsia"/>
                <w:sz w:val="24"/>
              </w:rPr>
            </w:pPr>
            <w:r>
              <w:rPr>
                <w:rFonts w:eastAsiaTheme="minorEastAsia"/>
                <w:sz w:val="24"/>
              </w:rPr>
              <w:t>C3412</w:t>
            </w:r>
            <w:r>
              <w:rPr>
                <w:rFonts w:eastAsiaTheme="minorEastAsia"/>
                <w:sz w:val="24"/>
              </w:rPr>
              <w:t>内燃机及配件制造</w:t>
            </w:r>
          </w:p>
        </w:tc>
        <w:tc>
          <w:tcPr>
            <w:tcW w:w="1984" w:type="dxa"/>
            <w:vAlign w:val="center"/>
          </w:tcPr>
          <w:p w14:paraId="3BA4AB9B" w14:textId="77777777" w:rsidR="005323E1" w:rsidRPr="00DE4A96" w:rsidRDefault="005323E1" w:rsidP="005323E1">
            <w:pPr>
              <w:adjustRightInd w:val="0"/>
              <w:snapToGrid w:val="0"/>
              <w:jc w:val="center"/>
              <w:rPr>
                <w:rFonts w:eastAsiaTheme="minorEastAsia"/>
                <w:sz w:val="24"/>
              </w:rPr>
            </w:pPr>
            <w:bookmarkStart w:id="0" w:name="_Hlk49843745"/>
            <w:r w:rsidRPr="00DE4A96">
              <w:rPr>
                <w:rFonts w:eastAsiaTheme="minorEastAsia"/>
                <w:sz w:val="24"/>
              </w:rPr>
              <w:t>建设项目</w:t>
            </w:r>
          </w:p>
          <w:p w14:paraId="3758358C"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行业类别</w:t>
            </w:r>
            <w:bookmarkEnd w:id="0"/>
          </w:p>
        </w:tc>
        <w:tc>
          <w:tcPr>
            <w:tcW w:w="3164" w:type="dxa"/>
            <w:vAlign w:val="center"/>
          </w:tcPr>
          <w:p w14:paraId="4E0B0656" w14:textId="4BD0D39A" w:rsidR="005323E1" w:rsidRPr="00DE4A96" w:rsidRDefault="005323E1" w:rsidP="007A2183">
            <w:pPr>
              <w:adjustRightInd w:val="0"/>
              <w:snapToGrid w:val="0"/>
              <w:rPr>
                <w:rFonts w:eastAsiaTheme="minorEastAsia"/>
                <w:kern w:val="0"/>
                <w:sz w:val="24"/>
              </w:rPr>
            </w:pPr>
            <w:r w:rsidRPr="00DE4A96">
              <w:rPr>
                <w:rFonts w:eastAsiaTheme="minorEastAsia"/>
                <w:sz w:val="24"/>
              </w:rPr>
              <w:t>3</w:t>
            </w:r>
            <w:r w:rsidR="007A2183">
              <w:rPr>
                <w:rFonts w:eastAsiaTheme="minorEastAsia"/>
                <w:sz w:val="24"/>
              </w:rPr>
              <w:t>1</w:t>
            </w:r>
            <w:r w:rsidRPr="00DE4A96">
              <w:rPr>
                <w:rFonts w:eastAsiaTheme="minorEastAsia"/>
                <w:sz w:val="24"/>
              </w:rPr>
              <w:t>-</w:t>
            </w:r>
            <w:r>
              <w:rPr>
                <w:rFonts w:eastAsiaTheme="minorEastAsia"/>
                <w:sz w:val="24"/>
              </w:rPr>
              <w:t>69</w:t>
            </w:r>
            <w:r>
              <w:rPr>
                <w:rFonts w:eastAsiaTheme="minorEastAsia" w:hint="eastAsia"/>
                <w:sz w:val="24"/>
              </w:rPr>
              <w:t>锅炉</w:t>
            </w:r>
            <w:r>
              <w:rPr>
                <w:rFonts w:eastAsiaTheme="minorEastAsia"/>
                <w:sz w:val="24"/>
              </w:rPr>
              <w:t>及</w:t>
            </w:r>
            <w:r>
              <w:rPr>
                <w:rFonts w:eastAsiaTheme="minorEastAsia" w:hint="eastAsia"/>
                <w:sz w:val="24"/>
              </w:rPr>
              <w:t>原动</w:t>
            </w:r>
            <w:r>
              <w:rPr>
                <w:rFonts w:eastAsiaTheme="minorEastAsia"/>
                <w:sz w:val="24"/>
              </w:rPr>
              <w:t>设备</w:t>
            </w:r>
            <w:r>
              <w:rPr>
                <w:rFonts w:eastAsiaTheme="minorEastAsia" w:hint="eastAsia"/>
                <w:sz w:val="24"/>
              </w:rPr>
              <w:t>制造</w:t>
            </w:r>
          </w:p>
        </w:tc>
      </w:tr>
      <w:tr w:rsidR="005323E1" w:rsidRPr="00DE4A96" w14:paraId="6F92EEFF" w14:textId="77777777" w:rsidTr="005323E1">
        <w:trPr>
          <w:trHeight w:val="1219"/>
          <w:jc w:val="center"/>
        </w:trPr>
        <w:tc>
          <w:tcPr>
            <w:tcW w:w="1833" w:type="dxa"/>
            <w:gridSpan w:val="2"/>
            <w:tcMar>
              <w:top w:w="16" w:type="dxa"/>
              <w:left w:w="16" w:type="dxa"/>
              <w:right w:w="16" w:type="dxa"/>
            </w:tcMar>
            <w:vAlign w:val="center"/>
          </w:tcPr>
          <w:p w14:paraId="2CB7F1D5"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建设性质</w:t>
            </w:r>
          </w:p>
        </w:tc>
        <w:tc>
          <w:tcPr>
            <w:tcW w:w="1843" w:type="dxa"/>
            <w:vAlign w:val="center"/>
          </w:tcPr>
          <w:p w14:paraId="27C54688" w14:textId="77777777" w:rsidR="005323E1" w:rsidRPr="00DE4A96" w:rsidRDefault="005323E1" w:rsidP="005323E1">
            <w:pPr>
              <w:jc w:val="left"/>
              <w:rPr>
                <w:rFonts w:eastAsiaTheme="minorEastAsia"/>
                <w:sz w:val="24"/>
              </w:rPr>
            </w:pPr>
            <w:r w:rsidRPr="00DE4A96">
              <w:rPr>
                <w:rFonts w:eastAsiaTheme="minorEastAsia"/>
                <w:sz w:val="24"/>
              </w:rPr>
              <w:sym w:font="Wingdings 2" w:char="0052"/>
            </w:r>
            <w:r w:rsidRPr="00DE4A96">
              <w:rPr>
                <w:rFonts w:eastAsiaTheme="minorEastAsia"/>
                <w:sz w:val="24"/>
              </w:rPr>
              <w:t>迁建</w:t>
            </w:r>
          </w:p>
          <w:p w14:paraId="562F9430" w14:textId="77777777" w:rsidR="005323E1" w:rsidRPr="00DE4A96" w:rsidRDefault="005323E1" w:rsidP="005323E1">
            <w:pPr>
              <w:jc w:val="left"/>
              <w:rPr>
                <w:rFonts w:eastAsiaTheme="minorEastAsia"/>
                <w:sz w:val="24"/>
              </w:rPr>
            </w:pPr>
            <w:r w:rsidRPr="00DE4A96">
              <w:rPr>
                <w:rFonts w:eastAsiaTheme="minorEastAsia"/>
                <w:sz w:val="24"/>
              </w:rPr>
              <w:t>□</w:t>
            </w:r>
            <w:r w:rsidRPr="00DE4A96">
              <w:rPr>
                <w:rFonts w:eastAsiaTheme="minorEastAsia"/>
                <w:sz w:val="24"/>
              </w:rPr>
              <w:t>改建</w:t>
            </w:r>
          </w:p>
          <w:p w14:paraId="7A54EBE5" w14:textId="77777777" w:rsidR="005323E1" w:rsidRPr="00DE4A96" w:rsidRDefault="005323E1" w:rsidP="005323E1">
            <w:pPr>
              <w:jc w:val="left"/>
              <w:rPr>
                <w:rFonts w:eastAsiaTheme="minorEastAsia"/>
                <w:sz w:val="24"/>
              </w:rPr>
            </w:pPr>
            <w:r w:rsidRPr="00DE4A96">
              <w:rPr>
                <w:rFonts w:eastAsiaTheme="minorEastAsia"/>
                <w:sz w:val="24"/>
              </w:rPr>
              <w:t>□</w:t>
            </w:r>
            <w:r w:rsidRPr="00DE4A96">
              <w:rPr>
                <w:rFonts w:eastAsiaTheme="minorEastAsia"/>
                <w:sz w:val="24"/>
              </w:rPr>
              <w:t>扩建</w:t>
            </w:r>
          </w:p>
          <w:p w14:paraId="26EAB710" w14:textId="77777777" w:rsidR="005323E1" w:rsidRPr="00DE4A96" w:rsidRDefault="005323E1" w:rsidP="005323E1">
            <w:pPr>
              <w:jc w:val="left"/>
              <w:rPr>
                <w:rFonts w:eastAsiaTheme="minorEastAsia"/>
                <w:sz w:val="24"/>
              </w:rPr>
            </w:pPr>
            <w:r w:rsidRPr="00DE4A96">
              <w:rPr>
                <w:rFonts w:eastAsiaTheme="minorEastAsia"/>
                <w:sz w:val="24"/>
              </w:rPr>
              <w:t>□</w:t>
            </w:r>
            <w:r w:rsidRPr="00DE4A96">
              <w:rPr>
                <w:rFonts w:eastAsiaTheme="minorEastAsia"/>
                <w:sz w:val="24"/>
              </w:rPr>
              <w:t>技术改造</w:t>
            </w:r>
          </w:p>
        </w:tc>
        <w:tc>
          <w:tcPr>
            <w:tcW w:w="1984" w:type="dxa"/>
            <w:vAlign w:val="center"/>
          </w:tcPr>
          <w:p w14:paraId="157DB8DB"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建设项目</w:t>
            </w:r>
          </w:p>
          <w:p w14:paraId="13296D72"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申报情形</w:t>
            </w:r>
          </w:p>
        </w:tc>
        <w:tc>
          <w:tcPr>
            <w:tcW w:w="3164" w:type="dxa"/>
            <w:vAlign w:val="center"/>
          </w:tcPr>
          <w:p w14:paraId="3758779F" w14:textId="77777777" w:rsidR="005323E1" w:rsidRPr="00DE4A96" w:rsidRDefault="005323E1" w:rsidP="005323E1">
            <w:pPr>
              <w:jc w:val="left"/>
              <w:rPr>
                <w:rFonts w:eastAsiaTheme="minorEastAsia"/>
                <w:sz w:val="24"/>
              </w:rPr>
            </w:pPr>
            <w:r w:rsidRPr="00DE4A96">
              <w:rPr>
                <w:rFonts w:eastAsiaTheme="minorEastAsia"/>
                <w:sz w:val="24"/>
              </w:rPr>
              <w:sym w:font="Wingdings 2" w:char="0052"/>
            </w:r>
            <w:r w:rsidRPr="00DE4A96">
              <w:rPr>
                <w:rFonts w:eastAsiaTheme="minorEastAsia"/>
                <w:sz w:val="24"/>
              </w:rPr>
              <w:t>首次申报项目</w:t>
            </w:r>
            <w:r w:rsidRPr="00DE4A96">
              <w:rPr>
                <w:rFonts w:eastAsiaTheme="minorEastAsia"/>
                <w:sz w:val="24"/>
              </w:rPr>
              <w:t xml:space="preserve">             </w:t>
            </w:r>
          </w:p>
          <w:p w14:paraId="57F1D3FF" w14:textId="77777777" w:rsidR="005323E1" w:rsidRPr="00DE4A96" w:rsidRDefault="005323E1" w:rsidP="005323E1">
            <w:pPr>
              <w:jc w:val="left"/>
              <w:rPr>
                <w:rFonts w:eastAsiaTheme="minorEastAsia"/>
                <w:sz w:val="24"/>
              </w:rPr>
            </w:pPr>
            <w:r w:rsidRPr="00DE4A96">
              <w:rPr>
                <w:rFonts w:eastAsiaTheme="minorEastAsia"/>
                <w:sz w:val="24"/>
              </w:rPr>
              <w:t>□</w:t>
            </w:r>
            <w:r w:rsidRPr="00DE4A96">
              <w:rPr>
                <w:rFonts w:eastAsiaTheme="minorEastAsia"/>
                <w:sz w:val="24"/>
              </w:rPr>
              <w:t>不予批准后再次申报项目</w:t>
            </w:r>
          </w:p>
          <w:p w14:paraId="735EB12E" w14:textId="77777777" w:rsidR="005323E1" w:rsidRPr="00DE4A96" w:rsidRDefault="005323E1" w:rsidP="005323E1">
            <w:pPr>
              <w:jc w:val="left"/>
              <w:rPr>
                <w:rFonts w:eastAsiaTheme="minorEastAsia"/>
                <w:sz w:val="24"/>
              </w:rPr>
            </w:pPr>
            <w:r w:rsidRPr="00DE4A96">
              <w:rPr>
                <w:rFonts w:eastAsiaTheme="minorEastAsia"/>
                <w:sz w:val="24"/>
              </w:rPr>
              <w:t>□</w:t>
            </w:r>
            <w:r w:rsidRPr="00DE4A96">
              <w:rPr>
                <w:rFonts w:eastAsiaTheme="minorEastAsia"/>
                <w:sz w:val="24"/>
              </w:rPr>
              <w:t>超五年重新审核项目</w:t>
            </w:r>
            <w:r w:rsidRPr="00DE4A96">
              <w:rPr>
                <w:rFonts w:eastAsiaTheme="minorEastAsia"/>
                <w:sz w:val="24"/>
              </w:rPr>
              <w:t xml:space="preserve">     </w:t>
            </w:r>
          </w:p>
          <w:p w14:paraId="12C01FDC" w14:textId="77777777" w:rsidR="005323E1" w:rsidRPr="00DE4A96" w:rsidRDefault="005323E1" w:rsidP="005323E1">
            <w:pPr>
              <w:jc w:val="left"/>
              <w:rPr>
                <w:rFonts w:eastAsiaTheme="minorEastAsia"/>
                <w:sz w:val="24"/>
              </w:rPr>
            </w:pPr>
            <w:r w:rsidRPr="00DE4A96">
              <w:rPr>
                <w:rFonts w:eastAsiaTheme="minorEastAsia"/>
                <w:sz w:val="24"/>
              </w:rPr>
              <w:t>□</w:t>
            </w:r>
            <w:r w:rsidRPr="00DE4A96">
              <w:rPr>
                <w:rFonts w:eastAsiaTheme="minorEastAsia"/>
                <w:sz w:val="24"/>
              </w:rPr>
              <w:t>重大变动重新报批项目</w:t>
            </w:r>
          </w:p>
        </w:tc>
      </w:tr>
      <w:tr w:rsidR="005323E1" w:rsidRPr="00DE4A96" w14:paraId="517CDA36" w14:textId="77777777" w:rsidTr="005323E1">
        <w:trPr>
          <w:trHeight w:val="851"/>
          <w:jc w:val="center"/>
        </w:trPr>
        <w:tc>
          <w:tcPr>
            <w:tcW w:w="1833" w:type="dxa"/>
            <w:gridSpan w:val="2"/>
            <w:tcMar>
              <w:top w:w="16" w:type="dxa"/>
              <w:left w:w="16" w:type="dxa"/>
              <w:right w:w="16" w:type="dxa"/>
            </w:tcMar>
            <w:vAlign w:val="center"/>
          </w:tcPr>
          <w:p w14:paraId="72E78FB0"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项目审批（核准</w:t>
            </w:r>
            <w:r w:rsidRPr="00DE4A96">
              <w:rPr>
                <w:rFonts w:eastAsiaTheme="minorEastAsia"/>
                <w:sz w:val="24"/>
              </w:rPr>
              <w:t>/</w:t>
            </w:r>
          </w:p>
          <w:p w14:paraId="3880583C"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备案）部门（选填）</w:t>
            </w:r>
          </w:p>
        </w:tc>
        <w:tc>
          <w:tcPr>
            <w:tcW w:w="1843" w:type="dxa"/>
            <w:vAlign w:val="center"/>
          </w:tcPr>
          <w:p w14:paraId="2EC5D508"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重庆市铜梁区发展和改革委员会</w:t>
            </w:r>
          </w:p>
        </w:tc>
        <w:tc>
          <w:tcPr>
            <w:tcW w:w="1984" w:type="dxa"/>
            <w:vAlign w:val="center"/>
          </w:tcPr>
          <w:p w14:paraId="768A6892"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项目审批（核准</w:t>
            </w:r>
            <w:r w:rsidRPr="00DE4A96">
              <w:rPr>
                <w:rFonts w:eastAsiaTheme="minorEastAsia"/>
                <w:sz w:val="24"/>
              </w:rPr>
              <w:t>/</w:t>
            </w:r>
          </w:p>
          <w:p w14:paraId="36DAB2FC"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备案）文号（选填）</w:t>
            </w:r>
          </w:p>
        </w:tc>
        <w:tc>
          <w:tcPr>
            <w:tcW w:w="3164" w:type="dxa"/>
            <w:vAlign w:val="center"/>
          </w:tcPr>
          <w:p w14:paraId="7F113074"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w:t>
            </w:r>
          </w:p>
        </w:tc>
      </w:tr>
      <w:tr w:rsidR="005323E1" w:rsidRPr="00DE4A96" w14:paraId="7A24C1A5" w14:textId="77777777" w:rsidTr="005323E1">
        <w:trPr>
          <w:trHeight w:val="497"/>
          <w:jc w:val="center"/>
        </w:trPr>
        <w:tc>
          <w:tcPr>
            <w:tcW w:w="1833" w:type="dxa"/>
            <w:gridSpan w:val="2"/>
            <w:tcMar>
              <w:top w:w="16" w:type="dxa"/>
              <w:left w:w="16" w:type="dxa"/>
              <w:right w:w="16" w:type="dxa"/>
            </w:tcMar>
            <w:vAlign w:val="center"/>
          </w:tcPr>
          <w:p w14:paraId="3DCC1E10"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总投资（万元）</w:t>
            </w:r>
          </w:p>
        </w:tc>
        <w:tc>
          <w:tcPr>
            <w:tcW w:w="1843" w:type="dxa"/>
            <w:vAlign w:val="center"/>
          </w:tcPr>
          <w:p w14:paraId="5AAA1A7C" w14:textId="77777777" w:rsidR="005323E1" w:rsidRPr="00DE4A96" w:rsidRDefault="005323E1" w:rsidP="005323E1">
            <w:pPr>
              <w:adjustRightInd w:val="0"/>
              <w:snapToGrid w:val="0"/>
              <w:jc w:val="center"/>
              <w:rPr>
                <w:rFonts w:eastAsiaTheme="minorEastAsia"/>
                <w:sz w:val="24"/>
              </w:rPr>
            </w:pPr>
            <w:r>
              <w:rPr>
                <w:rFonts w:eastAsiaTheme="minorEastAsia"/>
                <w:sz w:val="24"/>
              </w:rPr>
              <w:t>12</w:t>
            </w:r>
            <w:r w:rsidRPr="00DE4A96">
              <w:rPr>
                <w:rFonts w:eastAsiaTheme="minorEastAsia"/>
                <w:sz w:val="24"/>
              </w:rPr>
              <w:t>00</w:t>
            </w:r>
          </w:p>
        </w:tc>
        <w:tc>
          <w:tcPr>
            <w:tcW w:w="1984" w:type="dxa"/>
            <w:tcMar>
              <w:top w:w="16" w:type="dxa"/>
              <w:left w:w="16" w:type="dxa"/>
              <w:right w:w="16" w:type="dxa"/>
            </w:tcMar>
            <w:vAlign w:val="center"/>
          </w:tcPr>
          <w:p w14:paraId="4AC6FC9C"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环保投资（万元）</w:t>
            </w:r>
          </w:p>
        </w:tc>
        <w:tc>
          <w:tcPr>
            <w:tcW w:w="3164" w:type="dxa"/>
            <w:vAlign w:val="center"/>
          </w:tcPr>
          <w:p w14:paraId="4ED5C649" w14:textId="77777777" w:rsidR="005323E1" w:rsidRPr="00DE4A96" w:rsidRDefault="005323E1" w:rsidP="005323E1">
            <w:pPr>
              <w:adjustRightInd w:val="0"/>
              <w:snapToGrid w:val="0"/>
              <w:jc w:val="center"/>
              <w:rPr>
                <w:rFonts w:eastAsiaTheme="minorEastAsia"/>
                <w:sz w:val="24"/>
              </w:rPr>
            </w:pPr>
            <w:r>
              <w:rPr>
                <w:rFonts w:eastAsiaTheme="minorEastAsia"/>
                <w:sz w:val="24"/>
              </w:rPr>
              <w:t>60</w:t>
            </w:r>
          </w:p>
        </w:tc>
      </w:tr>
      <w:tr w:rsidR="005323E1" w:rsidRPr="00DE4A96" w14:paraId="19ADA4E0" w14:textId="77777777" w:rsidTr="005323E1">
        <w:trPr>
          <w:trHeight w:val="497"/>
          <w:jc w:val="center"/>
        </w:trPr>
        <w:tc>
          <w:tcPr>
            <w:tcW w:w="1833" w:type="dxa"/>
            <w:gridSpan w:val="2"/>
            <w:tcMar>
              <w:top w:w="16" w:type="dxa"/>
              <w:left w:w="16" w:type="dxa"/>
              <w:right w:w="16" w:type="dxa"/>
            </w:tcMar>
            <w:vAlign w:val="center"/>
          </w:tcPr>
          <w:p w14:paraId="6F25E30E"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环保投资占比（</w:t>
            </w:r>
            <w:r w:rsidRPr="00DE4A96">
              <w:rPr>
                <w:rFonts w:eastAsiaTheme="minorEastAsia"/>
                <w:sz w:val="24"/>
              </w:rPr>
              <w:t>%</w:t>
            </w:r>
            <w:r w:rsidRPr="00DE4A96">
              <w:rPr>
                <w:rFonts w:eastAsiaTheme="minorEastAsia"/>
                <w:sz w:val="24"/>
              </w:rPr>
              <w:t>）</w:t>
            </w:r>
          </w:p>
        </w:tc>
        <w:tc>
          <w:tcPr>
            <w:tcW w:w="1843" w:type="dxa"/>
            <w:vAlign w:val="center"/>
          </w:tcPr>
          <w:p w14:paraId="1B8483B4" w14:textId="77777777" w:rsidR="005323E1" w:rsidRPr="00DE4A96" w:rsidRDefault="005323E1" w:rsidP="005323E1">
            <w:pPr>
              <w:adjustRightInd w:val="0"/>
              <w:snapToGrid w:val="0"/>
              <w:jc w:val="center"/>
              <w:rPr>
                <w:rFonts w:eastAsiaTheme="minorEastAsia"/>
                <w:sz w:val="24"/>
              </w:rPr>
            </w:pPr>
            <w:r>
              <w:rPr>
                <w:rFonts w:eastAsiaTheme="minorEastAsia"/>
                <w:sz w:val="24"/>
              </w:rPr>
              <w:t>5</w:t>
            </w:r>
          </w:p>
        </w:tc>
        <w:tc>
          <w:tcPr>
            <w:tcW w:w="1984" w:type="dxa"/>
            <w:tcMar>
              <w:top w:w="16" w:type="dxa"/>
              <w:left w:w="16" w:type="dxa"/>
              <w:right w:w="16" w:type="dxa"/>
            </w:tcMar>
            <w:vAlign w:val="center"/>
          </w:tcPr>
          <w:p w14:paraId="45BD4E5B"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施工工期</w:t>
            </w:r>
          </w:p>
        </w:tc>
        <w:tc>
          <w:tcPr>
            <w:tcW w:w="3164" w:type="dxa"/>
            <w:vAlign w:val="center"/>
          </w:tcPr>
          <w:p w14:paraId="0A73DB38" w14:textId="77777777" w:rsidR="005323E1" w:rsidRPr="00DE4A96" w:rsidRDefault="005323E1" w:rsidP="005323E1">
            <w:pPr>
              <w:adjustRightInd w:val="0"/>
              <w:snapToGrid w:val="0"/>
              <w:jc w:val="center"/>
              <w:rPr>
                <w:rFonts w:eastAsiaTheme="minorEastAsia"/>
                <w:sz w:val="24"/>
              </w:rPr>
            </w:pPr>
            <w:r>
              <w:rPr>
                <w:rFonts w:eastAsiaTheme="minorEastAsia"/>
                <w:sz w:val="24"/>
              </w:rPr>
              <w:t>12</w:t>
            </w:r>
            <w:r w:rsidRPr="00DE4A96">
              <w:rPr>
                <w:rFonts w:eastAsiaTheme="minorEastAsia"/>
                <w:sz w:val="24"/>
              </w:rPr>
              <w:t>个月</w:t>
            </w:r>
          </w:p>
        </w:tc>
      </w:tr>
      <w:tr w:rsidR="005323E1" w:rsidRPr="00DE4A96" w14:paraId="7A8492ED" w14:textId="77777777" w:rsidTr="005323E1">
        <w:trPr>
          <w:trHeight w:val="497"/>
          <w:jc w:val="center"/>
        </w:trPr>
        <w:tc>
          <w:tcPr>
            <w:tcW w:w="1833" w:type="dxa"/>
            <w:gridSpan w:val="2"/>
            <w:tcMar>
              <w:top w:w="16" w:type="dxa"/>
              <w:left w:w="16" w:type="dxa"/>
              <w:right w:w="16" w:type="dxa"/>
            </w:tcMar>
            <w:vAlign w:val="center"/>
          </w:tcPr>
          <w:p w14:paraId="359ADB53"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是否开工建设</w:t>
            </w:r>
          </w:p>
        </w:tc>
        <w:tc>
          <w:tcPr>
            <w:tcW w:w="1843" w:type="dxa"/>
            <w:vAlign w:val="center"/>
          </w:tcPr>
          <w:p w14:paraId="10DCD09A" w14:textId="77777777" w:rsidR="005323E1" w:rsidRPr="00DE4A96" w:rsidRDefault="005323E1" w:rsidP="005323E1">
            <w:pPr>
              <w:adjustRightInd w:val="0"/>
              <w:snapToGrid w:val="0"/>
              <w:rPr>
                <w:rFonts w:eastAsiaTheme="minorEastAsia"/>
                <w:sz w:val="24"/>
              </w:rPr>
            </w:pPr>
            <w:r w:rsidRPr="00DE4A96">
              <w:rPr>
                <w:rFonts w:eastAsiaTheme="minorEastAsia"/>
                <w:sz w:val="24"/>
              </w:rPr>
              <w:sym w:font="Wingdings 2" w:char="0052"/>
            </w:r>
            <w:r w:rsidRPr="00DE4A96">
              <w:rPr>
                <w:rFonts w:eastAsiaTheme="minorEastAsia"/>
                <w:sz w:val="24"/>
              </w:rPr>
              <w:t>否</w:t>
            </w:r>
          </w:p>
          <w:p w14:paraId="023B686F" w14:textId="77777777" w:rsidR="005323E1" w:rsidRPr="00DE4A96" w:rsidRDefault="005323E1" w:rsidP="005323E1">
            <w:pPr>
              <w:adjustRightInd w:val="0"/>
              <w:snapToGrid w:val="0"/>
              <w:rPr>
                <w:rFonts w:eastAsiaTheme="minorEastAsia"/>
                <w:sz w:val="24"/>
              </w:rPr>
            </w:pPr>
            <w:r w:rsidRPr="00DE4A96">
              <w:rPr>
                <w:rFonts w:eastAsiaTheme="minorEastAsia"/>
                <w:sz w:val="24"/>
              </w:rPr>
              <w:sym w:font="Wingdings 2" w:char="00A3"/>
            </w:r>
            <w:r w:rsidRPr="00DE4A96">
              <w:rPr>
                <w:rFonts w:eastAsiaTheme="minorEastAsia"/>
                <w:sz w:val="24"/>
              </w:rPr>
              <w:t>是：</w:t>
            </w:r>
            <w:r w:rsidRPr="00DE4A96">
              <w:rPr>
                <w:rFonts w:eastAsiaTheme="minorEastAsia"/>
                <w:sz w:val="24"/>
                <w:u w:val="single"/>
              </w:rPr>
              <w:t xml:space="preserve">             </w:t>
            </w:r>
          </w:p>
        </w:tc>
        <w:tc>
          <w:tcPr>
            <w:tcW w:w="1984" w:type="dxa"/>
            <w:tcMar>
              <w:top w:w="16" w:type="dxa"/>
              <w:left w:w="16" w:type="dxa"/>
              <w:right w:w="16" w:type="dxa"/>
            </w:tcMar>
            <w:vAlign w:val="center"/>
          </w:tcPr>
          <w:p w14:paraId="3C221E8D" w14:textId="77777777" w:rsidR="005323E1" w:rsidRPr="00DE4A96" w:rsidRDefault="005323E1" w:rsidP="005323E1">
            <w:pPr>
              <w:adjustRightInd w:val="0"/>
              <w:snapToGrid w:val="0"/>
              <w:jc w:val="center"/>
              <w:rPr>
                <w:rFonts w:eastAsiaTheme="minorEastAsia"/>
                <w:spacing w:val="-6"/>
                <w:sz w:val="24"/>
              </w:rPr>
            </w:pPr>
            <w:r w:rsidRPr="00DE4A96">
              <w:rPr>
                <w:rFonts w:eastAsiaTheme="minorEastAsia"/>
                <w:spacing w:val="-6"/>
                <w:sz w:val="24"/>
              </w:rPr>
              <w:t>用地（用海）</w:t>
            </w:r>
          </w:p>
          <w:p w14:paraId="03FAD1DC" w14:textId="77777777" w:rsidR="005323E1" w:rsidRPr="00DE4A96" w:rsidRDefault="005323E1" w:rsidP="005323E1">
            <w:pPr>
              <w:adjustRightInd w:val="0"/>
              <w:snapToGrid w:val="0"/>
              <w:jc w:val="center"/>
              <w:rPr>
                <w:rFonts w:eastAsiaTheme="minorEastAsia"/>
                <w:sz w:val="24"/>
              </w:rPr>
            </w:pPr>
            <w:r w:rsidRPr="00DE4A96">
              <w:rPr>
                <w:rFonts w:eastAsiaTheme="minorEastAsia"/>
                <w:spacing w:val="-6"/>
                <w:sz w:val="24"/>
              </w:rPr>
              <w:t>面积（</w:t>
            </w:r>
            <w:r w:rsidRPr="00DE4A96">
              <w:rPr>
                <w:rFonts w:eastAsiaTheme="minorEastAsia"/>
                <w:spacing w:val="-6"/>
                <w:sz w:val="24"/>
              </w:rPr>
              <w:t>m</w:t>
            </w:r>
            <w:r w:rsidRPr="00DE4A96">
              <w:rPr>
                <w:rFonts w:eastAsiaTheme="minorEastAsia"/>
                <w:spacing w:val="-6"/>
                <w:sz w:val="24"/>
                <w:vertAlign w:val="superscript"/>
              </w:rPr>
              <w:t>2</w:t>
            </w:r>
            <w:r w:rsidRPr="00DE4A96">
              <w:rPr>
                <w:rFonts w:eastAsiaTheme="minorEastAsia"/>
                <w:spacing w:val="-6"/>
                <w:sz w:val="24"/>
              </w:rPr>
              <w:t>）</w:t>
            </w:r>
          </w:p>
        </w:tc>
        <w:tc>
          <w:tcPr>
            <w:tcW w:w="3164" w:type="dxa"/>
            <w:vAlign w:val="center"/>
          </w:tcPr>
          <w:p w14:paraId="485185BE"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w:t>
            </w:r>
          </w:p>
        </w:tc>
      </w:tr>
      <w:tr w:rsidR="005323E1" w:rsidRPr="00DE4A96" w14:paraId="5C914917" w14:textId="77777777" w:rsidTr="005323E1">
        <w:tblPrEx>
          <w:tblCellMar>
            <w:left w:w="108" w:type="dxa"/>
            <w:right w:w="108" w:type="dxa"/>
          </w:tblCellMar>
        </w:tblPrEx>
        <w:trPr>
          <w:trHeight w:val="651"/>
          <w:jc w:val="center"/>
        </w:trPr>
        <w:tc>
          <w:tcPr>
            <w:tcW w:w="1833" w:type="dxa"/>
            <w:gridSpan w:val="2"/>
            <w:vAlign w:val="center"/>
          </w:tcPr>
          <w:p w14:paraId="4B05842F" w14:textId="77777777" w:rsidR="005323E1" w:rsidRPr="00DE4A96" w:rsidRDefault="005323E1" w:rsidP="005323E1">
            <w:pPr>
              <w:autoSpaceDE w:val="0"/>
              <w:autoSpaceDN w:val="0"/>
              <w:adjustRightInd w:val="0"/>
              <w:snapToGrid w:val="0"/>
              <w:jc w:val="center"/>
              <w:rPr>
                <w:rFonts w:eastAsiaTheme="minorEastAsia"/>
                <w:kern w:val="0"/>
                <w:sz w:val="24"/>
              </w:rPr>
            </w:pPr>
            <w:r w:rsidRPr="00DE4A96">
              <w:rPr>
                <w:rFonts w:eastAsiaTheme="minorEastAsia"/>
                <w:kern w:val="0"/>
                <w:sz w:val="24"/>
              </w:rPr>
              <w:t>专项评价设置情况</w:t>
            </w:r>
          </w:p>
        </w:tc>
        <w:tc>
          <w:tcPr>
            <w:tcW w:w="6991" w:type="dxa"/>
            <w:gridSpan w:val="3"/>
            <w:vAlign w:val="center"/>
          </w:tcPr>
          <w:p w14:paraId="2DACE31B" w14:textId="77777777" w:rsidR="005323E1" w:rsidRPr="00DE4A96" w:rsidRDefault="005323E1" w:rsidP="005323E1">
            <w:pPr>
              <w:autoSpaceDE w:val="0"/>
              <w:autoSpaceDN w:val="0"/>
              <w:adjustRightInd w:val="0"/>
              <w:snapToGrid w:val="0"/>
              <w:jc w:val="left"/>
              <w:rPr>
                <w:rFonts w:eastAsiaTheme="minorEastAsia"/>
                <w:kern w:val="0"/>
                <w:sz w:val="24"/>
              </w:rPr>
            </w:pPr>
            <w:r w:rsidRPr="00DE4A96">
              <w:rPr>
                <w:rFonts w:eastAsiaTheme="minorEastAsia"/>
                <w:kern w:val="0"/>
                <w:sz w:val="24"/>
              </w:rPr>
              <w:t>无</w:t>
            </w:r>
          </w:p>
        </w:tc>
      </w:tr>
      <w:tr w:rsidR="005323E1" w:rsidRPr="00DE4A96" w14:paraId="650C28E9" w14:textId="77777777" w:rsidTr="005323E1">
        <w:tblPrEx>
          <w:tblCellMar>
            <w:left w:w="108" w:type="dxa"/>
            <w:right w:w="108" w:type="dxa"/>
          </w:tblCellMar>
        </w:tblPrEx>
        <w:trPr>
          <w:trHeight w:val="1021"/>
          <w:jc w:val="center"/>
        </w:trPr>
        <w:tc>
          <w:tcPr>
            <w:tcW w:w="1833" w:type="dxa"/>
            <w:gridSpan w:val="2"/>
            <w:vAlign w:val="center"/>
          </w:tcPr>
          <w:p w14:paraId="4CADDFBB" w14:textId="77777777" w:rsidR="005323E1" w:rsidRPr="00DE4A96" w:rsidRDefault="005323E1" w:rsidP="005323E1">
            <w:pPr>
              <w:autoSpaceDE w:val="0"/>
              <w:autoSpaceDN w:val="0"/>
              <w:adjustRightInd w:val="0"/>
              <w:snapToGrid w:val="0"/>
              <w:jc w:val="center"/>
              <w:rPr>
                <w:rFonts w:eastAsiaTheme="minorEastAsia"/>
                <w:kern w:val="0"/>
                <w:sz w:val="24"/>
              </w:rPr>
            </w:pPr>
            <w:r w:rsidRPr="00DE4A96">
              <w:rPr>
                <w:rFonts w:eastAsiaTheme="minorEastAsia"/>
                <w:sz w:val="24"/>
              </w:rPr>
              <w:t>规划情况</w:t>
            </w:r>
          </w:p>
        </w:tc>
        <w:tc>
          <w:tcPr>
            <w:tcW w:w="6991" w:type="dxa"/>
            <w:gridSpan w:val="3"/>
            <w:vAlign w:val="center"/>
          </w:tcPr>
          <w:p w14:paraId="456CE3BF" w14:textId="77777777" w:rsidR="005323E1" w:rsidRPr="00282C8D" w:rsidRDefault="005323E1" w:rsidP="005323E1">
            <w:pPr>
              <w:autoSpaceDE w:val="0"/>
              <w:autoSpaceDN w:val="0"/>
              <w:adjustRightInd w:val="0"/>
              <w:snapToGrid w:val="0"/>
              <w:jc w:val="center"/>
              <w:rPr>
                <w:rFonts w:eastAsiaTheme="minorEastAsia"/>
                <w:bCs/>
                <w:sz w:val="24"/>
              </w:rPr>
            </w:pPr>
            <w:r w:rsidRPr="00282C8D">
              <w:rPr>
                <w:rFonts w:eastAsiaTheme="minorEastAsia"/>
                <w:bCs/>
                <w:sz w:val="24"/>
              </w:rPr>
              <w:t>《重庆市铜梁工业园区全蒲片区控制性详细规划》</w:t>
            </w:r>
          </w:p>
          <w:p w14:paraId="7D69F5EB" w14:textId="77777777" w:rsidR="005323E1" w:rsidRPr="00DE4A96" w:rsidRDefault="005323E1" w:rsidP="005323E1">
            <w:pPr>
              <w:autoSpaceDE w:val="0"/>
              <w:autoSpaceDN w:val="0"/>
              <w:adjustRightInd w:val="0"/>
              <w:snapToGrid w:val="0"/>
              <w:jc w:val="center"/>
              <w:rPr>
                <w:rFonts w:eastAsiaTheme="minorEastAsia"/>
                <w:bCs/>
                <w:sz w:val="24"/>
              </w:rPr>
            </w:pPr>
            <w:r w:rsidRPr="00282C8D">
              <w:rPr>
                <w:rFonts w:eastAsiaTheme="minorEastAsia"/>
                <w:bCs/>
                <w:sz w:val="24"/>
              </w:rPr>
              <w:t>审批机关：铜梁区人民政府</w:t>
            </w:r>
          </w:p>
        </w:tc>
      </w:tr>
      <w:tr w:rsidR="005323E1" w:rsidRPr="00DE4A96" w14:paraId="4B3A6FFF" w14:textId="77777777" w:rsidTr="005323E1">
        <w:tblPrEx>
          <w:tblCellMar>
            <w:left w:w="108" w:type="dxa"/>
            <w:right w:w="108" w:type="dxa"/>
          </w:tblCellMar>
        </w:tblPrEx>
        <w:trPr>
          <w:trHeight w:val="1021"/>
          <w:jc w:val="center"/>
        </w:trPr>
        <w:tc>
          <w:tcPr>
            <w:tcW w:w="1833" w:type="dxa"/>
            <w:gridSpan w:val="2"/>
            <w:vAlign w:val="center"/>
          </w:tcPr>
          <w:p w14:paraId="1E8A6C41" w14:textId="77777777" w:rsidR="005323E1" w:rsidRPr="00DE4A96" w:rsidRDefault="005323E1" w:rsidP="005323E1">
            <w:pPr>
              <w:adjustRightInd w:val="0"/>
              <w:snapToGrid w:val="0"/>
              <w:jc w:val="center"/>
              <w:rPr>
                <w:rFonts w:eastAsiaTheme="minorEastAsia"/>
                <w:sz w:val="24"/>
              </w:rPr>
            </w:pPr>
            <w:r w:rsidRPr="00DE4A96">
              <w:rPr>
                <w:rFonts w:eastAsiaTheme="minorEastAsia"/>
                <w:sz w:val="24"/>
              </w:rPr>
              <w:t>规划环境影响</w:t>
            </w:r>
          </w:p>
          <w:p w14:paraId="3F67CBE3" w14:textId="77777777" w:rsidR="005323E1" w:rsidRPr="00DE4A96" w:rsidRDefault="005323E1" w:rsidP="005323E1">
            <w:pPr>
              <w:adjustRightInd w:val="0"/>
              <w:snapToGrid w:val="0"/>
              <w:jc w:val="center"/>
              <w:rPr>
                <w:rFonts w:eastAsiaTheme="minorEastAsia"/>
                <w:kern w:val="0"/>
                <w:sz w:val="24"/>
              </w:rPr>
            </w:pPr>
            <w:r w:rsidRPr="00DE4A96">
              <w:rPr>
                <w:rFonts w:eastAsiaTheme="minorEastAsia"/>
                <w:sz w:val="24"/>
              </w:rPr>
              <w:t>评价情况</w:t>
            </w:r>
          </w:p>
        </w:tc>
        <w:tc>
          <w:tcPr>
            <w:tcW w:w="6991" w:type="dxa"/>
            <w:gridSpan w:val="3"/>
            <w:vAlign w:val="center"/>
          </w:tcPr>
          <w:p w14:paraId="0C0587E1" w14:textId="77777777" w:rsidR="005323E1" w:rsidRPr="00DE4A96" w:rsidRDefault="005323E1" w:rsidP="005323E1">
            <w:pPr>
              <w:autoSpaceDE w:val="0"/>
              <w:autoSpaceDN w:val="0"/>
              <w:adjustRightInd w:val="0"/>
              <w:snapToGrid w:val="0"/>
              <w:rPr>
                <w:rFonts w:eastAsiaTheme="minorEastAsia"/>
                <w:kern w:val="0"/>
                <w:sz w:val="24"/>
              </w:rPr>
            </w:pPr>
            <w:r w:rsidRPr="00282C8D">
              <w:rPr>
                <w:rFonts w:eastAsiaTheme="minorEastAsia"/>
                <w:bCs/>
                <w:sz w:val="24"/>
              </w:rPr>
              <w:t>《重庆铜梁高新区铜梁片区及全蒲片区规划环境影响跟踪评价报告书审查意见函》（渝环函</w:t>
            </w:r>
            <w:r w:rsidRPr="00282C8D">
              <w:rPr>
                <w:rFonts w:eastAsiaTheme="minorEastAsia"/>
                <w:bCs/>
                <w:sz w:val="24"/>
              </w:rPr>
              <w:t>[2019]94</w:t>
            </w:r>
            <w:r w:rsidRPr="00282C8D">
              <w:rPr>
                <w:rFonts w:eastAsiaTheme="minorEastAsia"/>
                <w:bCs/>
                <w:sz w:val="24"/>
              </w:rPr>
              <w:t>号）</w:t>
            </w:r>
          </w:p>
        </w:tc>
      </w:tr>
      <w:tr w:rsidR="005323E1" w:rsidRPr="00DE4A96" w14:paraId="65EAAA55" w14:textId="77777777" w:rsidTr="005323E1">
        <w:tblPrEx>
          <w:tblCellMar>
            <w:left w:w="108" w:type="dxa"/>
            <w:right w:w="108" w:type="dxa"/>
          </w:tblCellMar>
        </w:tblPrEx>
        <w:trPr>
          <w:jc w:val="center"/>
        </w:trPr>
        <w:tc>
          <w:tcPr>
            <w:tcW w:w="456" w:type="dxa"/>
            <w:vAlign w:val="center"/>
          </w:tcPr>
          <w:p w14:paraId="1BE75864" w14:textId="77777777" w:rsidR="005323E1" w:rsidRPr="00DE4A96" w:rsidRDefault="005323E1" w:rsidP="005323E1">
            <w:pPr>
              <w:autoSpaceDE w:val="0"/>
              <w:autoSpaceDN w:val="0"/>
              <w:adjustRightInd w:val="0"/>
              <w:snapToGrid w:val="0"/>
              <w:jc w:val="center"/>
              <w:rPr>
                <w:rFonts w:eastAsiaTheme="minorEastAsia"/>
                <w:kern w:val="0"/>
                <w:sz w:val="24"/>
              </w:rPr>
            </w:pPr>
            <w:r w:rsidRPr="00DE4A96">
              <w:rPr>
                <w:rFonts w:eastAsiaTheme="minorEastAsia"/>
                <w:kern w:val="0"/>
                <w:sz w:val="24"/>
              </w:rPr>
              <w:t>规划及规划环境</w:t>
            </w:r>
          </w:p>
          <w:p w14:paraId="1536A423" w14:textId="77777777" w:rsidR="005323E1" w:rsidRPr="00DE4A96" w:rsidRDefault="005323E1" w:rsidP="005323E1">
            <w:pPr>
              <w:autoSpaceDE w:val="0"/>
              <w:autoSpaceDN w:val="0"/>
              <w:adjustRightInd w:val="0"/>
              <w:snapToGrid w:val="0"/>
              <w:jc w:val="center"/>
              <w:rPr>
                <w:rFonts w:eastAsiaTheme="minorEastAsia"/>
                <w:kern w:val="0"/>
                <w:sz w:val="24"/>
              </w:rPr>
            </w:pPr>
            <w:r w:rsidRPr="00DE4A96">
              <w:rPr>
                <w:rFonts w:eastAsiaTheme="minorEastAsia"/>
                <w:kern w:val="0"/>
                <w:sz w:val="24"/>
              </w:rPr>
              <w:lastRenderedPageBreak/>
              <w:t>影响评价符合性分析</w:t>
            </w:r>
          </w:p>
        </w:tc>
        <w:tc>
          <w:tcPr>
            <w:tcW w:w="8368" w:type="dxa"/>
            <w:gridSpan w:val="4"/>
            <w:vAlign w:val="center"/>
          </w:tcPr>
          <w:p w14:paraId="6C4381D8" w14:textId="77777777" w:rsidR="005323E1" w:rsidRPr="00282C8D" w:rsidRDefault="005323E1" w:rsidP="005323E1">
            <w:pPr>
              <w:autoSpaceDE w:val="0"/>
              <w:autoSpaceDN w:val="0"/>
              <w:adjustRightInd w:val="0"/>
              <w:snapToGrid w:val="0"/>
              <w:spacing w:line="360" w:lineRule="auto"/>
              <w:jc w:val="left"/>
              <w:rPr>
                <w:rFonts w:eastAsiaTheme="minorEastAsia"/>
                <w:kern w:val="0"/>
                <w:sz w:val="24"/>
              </w:rPr>
            </w:pPr>
            <w:r>
              <w:rPr>
                <w:rFonts w:eastAsiaTheme="minorEastAsia" w:hint="eastAsia"/>
                <w:b/>
                <w:bCs/>
                <w:kern w:val="0"/>
                <w:sz w:val="24"/>
              </w:rPr>
              <w:lastRenderedPageBreak/>
              <w:t>1</w:t>
            </w:r>
            <w:r>
              <w:rPr>
                <w:rFonts w:eastAsiaTheme="minorEastAsia" w:hint="eastAsia"/>
                <w:b/>
                <w:bCs/>
                <w:kern w:val="0"/>
                <w:sz w:val="24"/>
              </w:rPr>
              <w:t>、</w:t>
            </w:r>
            <w:r w:rsidRPr="00282C8D">
              <w:rPr>
                <w:rFonts w:eastAsiaTheme="minorEastAsia"/>
                <w:b/>
                <w:bCs/>
                <w:kern w:val="0"/>
                <w:sz w:val="24"/>
              </w:rPr>
              <w:t>与</w:t>
            </w:r>
            <w:r w:rsidRPr="00282C8D">
              <w:rPr>
                <w:rFonts w:eastAsiaTheme="minorEastAsia"/>
                <w:b/>
                <w:bCs/>
                <w:sz w:val="24"/>
              </w:rPr>
              <w:t>铜梁高新区铜梁片区及全蒲片区规划环评及</w:t>
            </w:r>
            <w:r w:rsidRPr="00282C8D">
              <w:rPr>
                <w:rFonts w:eastAsiaTheme="minorEastAsia"/>
                <w:b/>
                <w:bCs/>
                <w:kern w:val="0"/>
                <w:sz w:val="24"/>
              </w:rPr>
              <w:t>其审查意见的符合性分析</w:t>
            </w:r>
          </w:p>
          <w:p w14:paraId="74D91EF8" w14:textId="77777777" w:rsidR="005323E1" w:rsidRPr="004F6385" w:rsidRDefault="005323E1" w:rsidP="005323E1">
            <w:pPr>
              <w:pStyle w:val="affc"/>
              <w:ind w:firstLine="480"/>
              <w:rPr>
                <w:rFonts w:eastAsia="宋体"/>
              </w:rPr>
            </w:pPr>
            <w:r w:rsidRPr="004F6385">
              <w:rPr>
                <w:rFonts w:eastAsia="宋体"/>
              </w:rPr>
              <w:t>重庆铜梁工业园区于</w:t>
            </w:r>
            <w:r w:rsidRPr="004F6385">
              <w:rPr>
                <w:rFonts w:eastAsia="宋体"/>
              </w:rPr>
              <w:t>2002</w:t>
            </w:r>
            <w:r w:rsidRPr="004F6385">
              <w:rPr>
                <w:rFonts w:eastAsia="宋体"/>
              </w:rPr>
              <w:t>年成立，是重庆市人民政府《关于同意铜梁区等</w:t>
            </w:r>
            <w:r w:rsidRPr="004F6385">
              <w:rPr>
                <w:rFonts w:eastAsia="宋体"/>
              </w:rPr>
              <w:t>16</w:t>
            </w:r>
            <w:r w:rsidRPr="004F6385">
              <w:rPr>
                <w:rFonts w:eastAsia="宋体"/>
              </w:rPr>
              <w:t>个区县（市）设立特色工业园区的批复》（渝府</w:t>
            </w:r>
            <w:r w:rsidRPr="004F6385">
              <w:rPr>
                <w:rFonts w:eastAsia="宋体"/>
              </w:rPr>
              <w:t>[2002]210</w:t>
            </w:r>
            <w:r w:rsidRPr="004F6385">
              <w:rPr>
                <w:rFonts w:eastAsia="宋体"/>
              </w:rPr>
              <w:t>号）批准设立的首批市级特色工业园区。</w:t>
            </w:r>
          </w:p>
          <w:p w14:paraId="488618B0" w14:textId="77777777" w:rsidR="005323E1" w:rsidRPr="004F6385" w:rsidRDefault="005323E1" w:rsidP="005323E1">
            <w:pPr>
              <w:pStyle w:val="affc"/>
              <w:ind w:firstLine="480"/>
              <w:rPr>
                <w:rFonts w:eastAsia="宋体"/>
              </w:rPr>
            </w:pPr>
            <w:r w:rsidRPr="004F6385">
              <w:rPr>
                <w:rFonts w:eastAsia="宋体"/>
              </w:rPr>
              <w:t>根据《铜梁区工业发展规划》（</w:t>
            </w:r>
            <w:r w:rsidRPr="004F6385">
              <w:rPr>
                <w:rFonts w:eastAsia="宋体"/>
              </w:rPr>
              <w:t>2017-2025</w:t>
            </w:r>
            <w:r w:rsidRPr="004F6385">
              <w:rPr>
                <w:rFonts w:eastAsia="宋体"/>
              </w:rPr>
              <w:t>）及《重庆市铜梁区工业园区全</w:t>
            </w:r>
            <w:r w:rsidRPr="004F6385">
              <w:rPr>
                <w:rFonts w:eastAsia="宋体"/>
              </w:rPr>
              <w:lastRenderedPageBreak/>
              <w:t>蒲片区控规修改》（</w:t>
            </w:r>
            <w:r w:rsidRPr="004F6385">
              <w:rPr>
                <w:rFonts w:eastAsia="宋体"/>
              </w:rPr>
              <w:t>2017</w:t>
            </w:r>
            <w:r w:rsidRPr="004F6385">
              <w:rPr>
                <w:rFonts w:eastAsia="宋体"/>
              </w:rPr>
              <w:t>年修编）等各片区专项规划，铜梁工业园区最新规划概要如下：</w:t>
            </w:r>
          </w:p>
          <w:p w14:paraId="5B6DF6DF" w14:textId="77777777" w:rsidR="005323E1" w:rsidRPr="004F6385" w:rsidRDefault="005323E1" w:rsidP="005323E1">
            <w:pPr>
              <w:pStyle w:val="affc"/>
              <w:rPr>
                <w:rFonts w:eastAsia="宋体"/>
                <w:b/>
              </w:rPr>
            </w:pPr>
            <w:r w:rsidRPr="004F6385">
              <w:rPr>
                <w:rFonts w:eastAsia="宋体"/>
                <w:b/>
              </w:rPr>
              <w:t>（</w:t>
            </w:r>
            <w:r w:rsidRPr="004F6385">
              <w:rPr>
                <w:rFonts w:eastAsia="宋体"/>
                <w:b/>
              </w:rPr>
              <w:t>1</w:t>
            </w:r>
            <w:r w:rsidRPr="004F6385">
              <w:rPr>
                <w:rFonts w:eastAsia="宋体"/>
                <w:b/>
              </w:rPr>
              <w:t>）园区规划面积及四至范围</w:t>
            </w:r>
          </w:p>
          <w:p w14:paraId="24A4A82C" w14:textId="77777777" w:rsidR="005323E1" w:rsidRPr="004F6385" w:rsidRDefault="005323E1" w:rsidP="005323E1">
            <w:pPr>
              <w:pStyle w:val="affc"/>
              <w:ind w:firstLine="480"/>
              <w:rPr>
                <w:rFonts w:eastAsia="宋体"/>
              </w:rPr>
            </w:pPr>
            <w:r w:rsidRPr="004F6385">
              <w:rPr>
                <w:rFonts w:eastAsia="宋体"/>
              </w:rPr>
              <w:t>以白土坝片区、姜家岩片区、蒲吕片区为核心，白土坝片区、姜家岩片区、蒲吕片区规划面积</w:t>
            </w:r>
            <w:r w:rsidRPr="004F6385">
              <w:rPr>
                <w:rFonts w:eastAsia="宋体"/>
              </w:rPr>
              <w:t>2233.48ha</w:t>
            </w:r>
            <w:r w:rsidRPr="004F6385">
              <w:rPr>
                <w:rFonts w:eastAsia="宋体"/>
              </w:rPr>
              <w:t>，远景规划面积</w:t>
            </w:r>
            <w:r w:rsidRPr="004F6385">
              <w:rPr>
                <w:rFonts w:eastAsia="宋体"/>
              </w:rPr>
              <w:t>50km</w:t>
            </w:r>
            <w:r w:rsidRPr="004F6385">
              <w:rPr>
                <w:rFonts w:eastAsia="宋体"/>
                <w:vertAlign w:val="superscript"/>
              </w:rPr>
              <w:t>2</w:t>
            </w:r>
            <w:r w:rsidRPr="004F6385">
              <w:rPr>
                <w:rFonts w:eastAsia="宋体"/>
              </w:rPr>
              <w:t>。</w:t>
            </w:r>
          </w:p>
          <w:p w14:paraId="5BD46DAF" w14:textId="77777777" w:rsidR="005323E1" w:rsidRPr="004F6385" w:rsidRDefault="005323E1" w:rsidP="005323E1">
            <w:pPr>
              <w:pStyle w:val="affc"/>
              <w:ind w:firstLine="480"/>
              <w:rPr>
                <w:rFonts w:eastAsia="宋体"/>
              </w:rPr>
            </w:pPr>
            <w:r w:rsidRPr="004F6385">
              <w:rPr>
                <w:rFonts w:eastAsia="宋体"/>
              </w:rPr>
              <w:t>白土坝区域四至范围为：东至岳阳路，南至龙腾大道，西至中南路，北至淮远河；姜家岩区域四至范围为：东至全兴社区，南至龙安路－龙腾大道，西至金川大道－金龙大道，北至铜梁北互通口；蒲吕区域四至范围：东至全蒲路，南至毓青山，西至渝遂高速，北至龙腾大道。</w:t>
            </w:r>
          </w:p>
          <w:p w14:paraId="7F80BA45" w14:textId="77777777" w:rsidR="005323E1" w:rsidRPr="004F6385" w:rsidRDefault="005323E1" w:rsidP="005323E1">
            <w:pPr>
              <w:pStyle w:val="affc"/>
              <w:rPr>
                <w:rFonts w:eastAsia="宋体"/>
                <w:b/>
              </w:rPr>
            </w:pPr>
            <w:r w:rsidRPr="004F6385">
              <w:rPr>
                <w:rFonts w:eastAsia="宋体"/>
                <w:b/>
              </w:rPr>
              <w:t>（</w:t>
            </w:r>
            <w:r w:rsidRPr="004F6385">
              <w:rPr>
                <w:rFonts w:eastAsia="宋体"/>
                <w:b/>
              </w:rPr>
              <w:t>2</w:t>
            </w:r>
            <w:r w:rsidRPr="004F6385">
              <w:rPr>
                <w:rFonts w:eastAsia="宋体"/>
                <w:b/>
              </w:rPr>
              <w:t>）功能定位和产业结构</w:t>
            </w:r>
          </w:p>
          <w:p w14:paraId="0876F842" w14:textId="77777777" w:rsidR="005323E1" w:rsidRPr="004F6385" w:rsidRDefault="005323E1" w:rsidP="005323E1">
            <w:pPr>
              <w:pStyle w:val="affc"/>
              <w:ind w:firstLine="480"/>
              <w:rPr>
                <w:rFonts w:eastAsia="宋体"/>
              </w:rPr>
            </w:pPr>
            <w:r w:rsidRPr="004F6385">
              <w:rPr>
                <w:rFonts w:eastAsia="宋体"/>
              </w:rPr>
              <w:t>重庆市重要的先进制造业基地，具有国内竞争力的高新技术开发区，成渝大健康产业集聚区。</w:t>
            </w:r>
          </w:p>
          <w:p w14:paraId="571EB3F2" w14:textId="77777777" w:rsidR="005323E1" w:rsidRPr="004F6385" w:rsidRDefault="005323E1" w:rsidP="005323E1">
            <w:pPr>
              <w:pStyle w:val="affc"/>
              <w:ind w:firstLine="480"/>
              <w:rPr>
                <w:rFonts w:eastAsia="宋体"/>
              </w:rPr>
            </w:pPr>
            <w:r w:rsidRPr="004F6385">
              <w:rPr>
                <w:rFonts w:eastAsia="宋体"/>
              </w:rPr>
              <w:t>主要定位为电子信息、装备制造、新材料、大健康等产业。</w:t>
            </w:r>
          </w:p>
          <w:p w14:paraId="4FEA3F0D" w14:textId="77777777" w:rsidR="005323E1" w:rsidRPr="004F6385" w:rsidRDefault="005323E1" w:rsidP="005323E1">
            <w:pPr>
              <w:pStyle w:val="affc"/>
              <w:rPr>
                <w:rFonts w:eastAsia="宋体"/>
                <w:b/>
              </w:rPr>
            </w:pPr>
            <w:r w:rsidRPr="004F6385">
              <w:rPr>
                <w:rFonts w:eastAsia="宋体"/>
                <w:b/>
              </w:rPr>
              <w:t>（</w:t>
            </w:r>
            <w:r w:rsidRPr="004F6385">
              <w:rPr>
                <w:rFonts w:eastAsia="宋体"/>
                <w:b/>
              </w:rPr>
              <w:t>3</w:t>
            </w:r>
            <w:r w:rsidRPr="004F6385">
              <w:rPr>
                <w:rFonts w:eastAsia="宋体"/>
                <w:b/>
              </w:rPr>
              <w:t>）规划布局</w:t>
            </w:r>
          </w:p>
          <w:p w14:paraId="6881C464" w14:textId="77777777" w:rsidR="005323E1" w:rsidRPr="004F6385" w:rsidRDefault="005323E1" w:rsidP="005323E1">
            <w:pPr>
              <w:pStyle w:val="affc"/>
              <w:ind w:firstLine="480"/>
              <w:rPr>
                <w:rFonts w:eastAsia="宋体"/>
              </w:rPr>
            </w:pPr>
            <w:r w:rsidRPr="004F6385">
              <w:rPr>
                <w:rFonts w:eastAsia="宋体"/>
              </w:rPr>
              <w:t>规划区布局为</w:t>
            </w:r>
            <w:r w:rsidRPr="004F6385">
              <w:rPr>
                <w:rFonts w:eastAsia="宋体"/>
              </w:rPr>
              <w:t>“</w:t>
            </w:r>
            <w:r w:rsidRPr="004F6385">
              <w:rPr>
                <w:rFonts w:eastAsia="宋体"/>
              </w:rPr>
              <w:t>一区四组团</w:t>
            </w:r>
            <w:r w:rsidRPr="004F6385">
              <w:rPr>
                <w:rFonts w:eastAsia="宋体"/>
              </w:rPr>
              <w:t>”</w:t>
            </w:r>
            <w:r w:rsidRPr="004F6385">
              <w:rPr>
                <w:rFonts w:eastAsia="宋体"/>
              </w:rPr>
              <w:t>为主、镇街特色工业为辅助的工业格局。</w:t>
            </w:r>
          </w:p>
          <w:p w14:paraId="55581508" w14:textId="77777777" w:rsidR="005323E1" w:rsidRPr="004F6385" w:rsidRDefault="005323E1" w:rsidP="005323E1">
            <w:pPr>
              <w:pStyle w:val="affc"/>
              <w:ind w:firstLine="480"/>
              <w:rPr>
                <w:rFonts w:eastAsia="宋体"/>
              </w:rPr>
            </w:pPr>
            <w:r w:rsidRPr="004F6385">
              <w:rPr>
                <w:rFonts w:eastAsia="宋体"/>
              </w:rPr>
              <w:t>蒲吕片区：发展装备制造、电子信息、新材料、适当发展大健康产业，培育新型工业。电子信息主要依托蒲旧大道相对集中布局，约</w:t>
            </w:r>
            <w:r w:rsidRPr="004F6385">
              <w:rPr>
                <w:rFonts w:eastAsia="宋体"/>
              </w:rPr>
              <w:t>1700</w:t>
            </w:r>
            <w:r w:rsidRPr="004F6385">
              <w:rPr>
                <w:rFonts w:eastAsia="宋体"/>
              </w:rPr>
              <w:t>亩符合城市总规；装备制造主要沿渝遂高速、龙腾大道（东）延伸段进行连片布置，以形成相对连续的产业链，发挥集群效应，约</w:t>
            </w:r>
            <w:r w:rsidRPr="004F6385">
              <w:rPr>
                <w:rFonts w:eastAsia="宋体"/>
              </w:rPr>
              <w:t>2100</w:t>
            </w:r>
            <w:r w:rsidRPr="004F6385">
              <w:rPr>
                <w:rFonts w:eastAsia="宋体"/>
              </w:rPr>
              <w:t>亩符合城市总规，包含中车集团及拦河堰水库面积约</w:t>
            </w:r>
            <w:r w:rsidRPr="004F6385">
              <w:rPr>
                <w:rFonts w:eastAsia="宋体"/>
              </w:rPr>
              <w:t>600</w:t>
            </w:r>
            <w:r w:rsidRPr="004F6385">
              <w:rPr>
                <w:rFonts w:eastAsia="宋体"/>
              </w:rPr>
              <w:t>亩；新材料类企业用地主要规划于蒲旧大道与渝遂高速交汇处南侧及旧县场镇以西区域，约</w:t>
            </w:r>
            <w:r w:rsidRPr="004F6385">
              <w:rPr>
                <w:rFonts w:eastAsia="宋体"/>
              </w:rPr>
              <w:t>1700</w:t>
            </w:r>
            <w:r w:rsidRPr="004F6385">
              <w:rPr>
                <w:rFonts w:eastAsia="宋体"/>
              </w:rPr>
              <w:t>亩符合城市总规，剩余部分作为远景用地进行控制。</w:t>
            </w:r>
          </w:p>
          <w:p w14:paraId="2F2BB28B" w14:textId="77777777" w:rsidR="005323E1" w:rsidRPr="004F6385" w:rsidRDefault="005323E1" w:rsidP="005323E1">
            <w:pPr>
              <w:pStyle w:val="affc"/>
              <w:ind w:firstLine="480"/>
              <w:rPr>
                <w:rFonts w:eastAsia="宋体"/>
              </w:rPr>
            </w:pPr>
            <w:r w:rsidRPr="004F6385">
              <w:rPr>
                <w:rFonts w:eastAsia="宋体"/>
              </w:rPr>
              <w:t>白土坝片区：基本建成，采取</w:t>
            </w:r>
            <w:r w:rsidRPr="004F6385">
              <w:rPr>
                <w:rFonts w:eastAsia="宋体"/>
              </w:rPr>
              <w:t>“</w:t>
            </w:r>
            <w:r w:rsidRPr="004F6385">
              <w:rPr>
                <w:rFonts w:eastAsia="宋体"/>
              </w:rPr>
              <w:t>腾笼换鸟</w:t>
            </w:r>
            <w:r w:rsidRPr="004F6385">
              <w:rPr>
                <w:rFonts w:eastAsia="宋体"/>
              </w:rPr>
              <w:t>”</w:t>
            </w:r>
            <w:r w:rsidRPr="004F6385">
              <w:rPr>
                <w:rFonts w:eastAsia="宋体"/>
              </w:rPr>
              <w:t>的方式，发展以物流、生产资料交易为主的生产性服务业，推动传统产业提档升级，打造</w:t>
            </w:r>
            <w:r w:rsidRPr="004F6385">
              <w:rPr>
                <w:rFonts w:eastAsia="宋体"/>
              </w:rPr>
              <w:t>2.5</w:t>
            </w:r>
            <w:r w:rsidRPr="004F6385">
              <w:rPr>
                <w:rFonts w:eastAsia="宋体"/>
              </w:rPr>
              <w:t>代产业园。</w:t>
            </w:r>
          </w:p>
          <w:p w14:paraId="3A6D41C8" w14:textId="77777777" w:rsidR="005323E1" w:rsidRPr="004F6385" w:rsidRDefault="005323E1" w:rsidP="005323E1">
            <w:pPr>
              <w:pStyle w:val="affc"/>
              <w:ind w:firstLine="480"/>
              <w:rPr>
                <w:rFonts w:eastAsia="宋体"/>
              </w:rPr>
            </w:pPr>
            <w:r w:rsidRPr="004F6385">
              <w:rPr>
                <w:rFonts w:eastAsia="宋体"/>
              </w:rPr>
              <w:t>姜家岩片区：以改造提升现有产业为重点，对机械制造业、生物医药等企业进行改造升级，同时引进发展先进装备制造业，符合规划面积约</w:t>
            </w:r>
            <w:r w:rsidRPr="004F6385">
              <w:rPr>
                <w:rFonts w:eastAsia="宋体"/>
              </w:rPr>
              <w:t>0.8km</w:t>
            </w:r>
            <w:r w:rsidRPr="004F6385">
              <w:rPr>
                <w:rFonts w:eastAsia="宋体"/>
                <w:vertAlign w:val="superscript"/>
              </w:rPr>
              <w:t>2</w:t>
            </w:r>
            <w:r w:rsidRPr="004F6385">
              <w:rPr>
                <w:rFonts w:eastAsia="宋体"/>
              </w:rPr>
              <w:t>。其中大健康产业分两个区域分别规划布局于北环路周边及淮远河、</w:t>
            </w:r>
            <w:r>
              <w:rPr>
                <w:rFonts w:eastAsia="宋体"/>
              </w:rPr>
              <w:t>淮远河</w:t>
            </w:r>
            <w:r w:rsidRPr="004F6385">
              <w:rPr>
                <w:rFonts w:eastAsia="宋体"/>
              </w:rPr>
              <w:t>交汇处。其中，依托腊梅园休闲农业及赛维药业等进行集中布局的北环路周边规划</w:t>
            </w:r>
            <w:r w:rsidRPr="004F6385">
              <w:rPr>
                <w:rFonts w:eastAsia="宋体"/>
              </w:rPr>
              <w:lastRenderedPageBreak/>
              <w:t>面积约</w:t>
            </w:r>
            <w:r w:rsidRPr="004F6385">
              <w:rPr>
                <w:rFonts w:eastAsia="宋体"/>
              </w:rPr>
              <w:t>1410</w:t>
            </w:r>
            <w:r w:rsidRPr="004F6385">
              <w:rPr>
                <w:rFonts w:eastAsia="宋体"/>
              </w:rPr>
              <w:t>亩，淮远河、</w:t>
            </w:r>
            <w:r>
              <w:rPr>
                <w:rFonts w:eastAsia="宋体"/>
              </w:rPr>
              <w:t>淮远河</w:t>
            </w:r>
            <w:r w:rsidRPr="004F6385">
              <w:rPr>
                <w:rFonts w:eastAsia="宋体"/>
              </w:rPr>
              <w:t>交汇处区域规划面积约</w:t>
            </w:r>
            <w:r w:rsidRPr="004F6385">
              <w:rPr>
                <w:rFonts w:eastAsia="宋体"/>
              </w:rPr>
              <w:t>2060</w:t>
            </w:r>
            <w:r w:rsidRPr="004F6385">
              <w:rPr>
                <w:rFonts w:eastAsia="宋体"/>
              </w:rPr>
              <w:t>亩。其中约</w:t>
            </w:r>
            <w:r w:rsidRPr="004F6385">
              <w:rPr>
                <w:rFonts w:eastAsia="宋体"/>
              </w:rPr>
              <w:t>650</w:t>
            </w:r>
            <w:r w:rsidRPr="004F6385">
              <w:rPr>
                <w:rFonts w:eastAsia="宋体"/>
              </w:rPr>
              <w:t>亩符合城市总规，剩余部分作为远景用地进行控制。</w:t>
            </w:r>
          </w:p>
          <w:p w14:paraId="0C8173D8" w14:textId="77777777" w:rsidR="005323E1" w:rsidRPr="004F6385" w:rsidRDefault="005323E1" w:rsidP="005323E1">
            <w:pPr>
              <w:pStyle w:val="affc"/>
              <w:ind w:firstLine="480"/>
              <w:rPr>
                <w:rFonts w:eastAsia="宋体"/>
              </w:rPr>
            </w:pPr>
            <w:r w:rsidRPr="004F6385">
              <w:rPr>
                <w:rFonts w:eastAsia="宋体"/>
              </w:rPr>
              <w:t>拟建项目位于</w:t>
            </w:r>
            <w:r w:rsidRPr="00DE4A96">
              <w:t>重庆市铜梁</w:t>
            </w:r>
            <w:r>
              <w:rPr>
                <w:rFonts w:hint="eastAsia"/>
              </w:rPr>
              <w:t>工业</w:t>
            </w:r>
            <w:r>
              <w:t>园区金地大道</w:t>
            </w:r>
            <w:r>
              <w:rPr>
                <w:rFonts w:hint="eastAsia"/>
              </w:rPr>
              <w:t>10</w:t>
            </w:r>
            <w:r>
              <w:rPr>
                <w:rFonts w:hint="eastAsia"/>
              </w:rPr>
              <w:t>号</w:t>
            </w:r>
            <w:r w:rsidRPr="004F6385">
              <w:rPr>
                <w:rFonts w:eastAsia="宋体"/>
              </w:rPr>
              <w:t>，属于铜梁高新区铜梁片区中</w:t>
            </w:r>
            <w:r>
              <w:rPr>
                <w:rFonts w:eastAsia="宋体" w:hint="eastAsia"/>
              </w:rPr>
              <w:t>姜家岩</w:t>
            </w:r>
            <w:r>
              <w:rPr>
                <w:rFonts w:eastAsia="宋体"/>
              </w:rPr>
              <w:t>片区</w:t>
            </w:r>
            <w:r w:rsidRPr="004F6385">
              <w:rPr>
                <w:rFonts w:eastAsia="宋体"/>
              </w:rPr>
              <w:t>。拟建项目涉及的国民经济行业</w:t>
            </w:r>
            <w:r w:rsidRPr="004F6385">
              <w:rPr>
                <w:rFonts w:eastAsia="宋体" w:hint="eastAsia"/>
              </w:rPr>
              <w:t>为</w:t>
            </w:r>
            <w:r>
              <w:t>C3412</w:t>
            </w:r>
            <w:r>
              <w:t>内燃机及配件制造</w:t>
            </w:r>
            <w:r w:rsidRPr="004F6385">
              <w:rPr>
                <w:rFonts w:eastAsia="宋体"/>
              </w:rPr>
              <w:t>。</w:t>
            </w:r>
            <w:r w:rsidRPr="004F6385">
              <w:rPr>
                <w:rFonts w:eastAsia="宋体" w:hint="eastAsia"/>
              </w:rPr>
              <w:t>与</w:t>
            </w:r>
            <w:r>
              <w:rPr>
                <w:rFonts w:eastAsia="宋体" w:hint="eastAsia"/>
              </w:rPr>
              <w:t>姜家岩</w:t>
            </w:r>
            <w:r w:rsidRPr="004F6385">
              <w:rPr>
                <w:rFonts w:eastAsia="宋体"/>
              </w:rPr>
              <w:t>片区定向发展产业</w:t>
            </w:r>
            <w:r w:rsidRPr="004F6385">
              <w:rPr>
                <w:rFonts w:eastAsia="宋体" w:hint="eastAsia"/>
              </w:rPr>
              <w:t>不冲突</w:t>
            </w:r>
            <w:r w:rsidRPr="004F6385">
              <w:rPr>
                <w:rFonts w:eastAsia="宋体"/>
              </w:rPr>
              <w:t>；同时，拟建项目地块属于工业用地、且位于已建成的标准厂房内，周边交通方便，基础设施完善，便于企业日常运行，项目符合用地及园区入园规划要求。</w:t>
            </w:r>
          </w:p>
          <w:p w14:paraId="5D45E54E" w14:textId="77777777" w:rsidR="005323E1" w:rsidRPr="00282C8D" w:rsidRDefault="005323E1" w:rsidP="005323E1">
            <w:pPr>
              <w:autoSpaceDE w:val="0"/>
              <w:autoSpaceDN w:val="0"/>
              <w:adjustRightInd w:val="0"/>
              <w:snapToGrid w:val="0"/>
              <w:spacing w:line="360" w:lineRule="auto"/>
              <w:jc w:val="left"/>
              <w:rPr>
                <w:rFonts w:eastAsiaTheme="minorEastAsia"/>
                <w:kern w:val="0"/>
                <w:sz w:val="24"/>
              </w:rPr>
            </w:pPr>
            <w:r>
              <w:rPr>
                <w:rFonts w:eastAsiaTheme="minorEastAsia" w:hint="eastAsia"/>
                <w:kern w:val="0"/>
                <w:sz w:val="24"/>
              </w:rPr>
              <w:t>2</w:t>
            </w:r>
            <w:r>
              <w:rPr>
                <w:rFonts w:eastAsiaTheme="minorEastAsia" w:hint="eastAsia"/>
                <w:kern w:val="0"/>
                <w:sz w:val="24"/>
              </w:rPr>
              <w:t>、</w:t>
            </w:r>
            <w:r w:rsidRPr="00282C8D">
              <w:rPr>
                <w:rFonts w:eastAsiaTheme="minorEastAsia"/>
                <w:b/>
                <w:bCs/>
                <w:kern w:val="0"/>
                <w:sz w:val="24"/>
              </w:rPr>
              <w:t>与《重庆铜梁高新区铜梁片区及全蒲片区规划环境影响跟踪评价报告书》的符合性分析</w:t>
            </w:r>
          </w:p>
          <w:p w14:paraId="5D7AD83F" w14:textId="77777777" w:rsidR="005323E1" w:rsidRPr="004F6385" w:rsidRDefault="005323E1" w:rsidP="005323E1">
            <w:pPr>
              <w:pStyle w:val="affc"/>
              <w:rPr>
                <w:rFonts w:eastAsia="宋体"/>
                <w:b/>
              </w:rPr>
            </w:pPr>
            <w:r w:rsidRPr="004F6385">
              <w:rPr>
                <w:rFonts w:eastAsia="宋体"/>
                <w:b/>
              </w:rPr>
              <w:t>（</w:t>
            </w:r>
            <w:r w:rsidRPr="004F6385">
              <w:rPr>
                <w:rFonts w:eastAsia="宋体"/>
                <w:b/>
              </w:rPr>
              <w:t>1</w:t>
            </w:r>
            <w:r w:rsidRPr="004F6385">
              <w:rPr>
                <w:rFonts w:eastAsia="宋体"/>
                <w:b/>
              </w:rPr>
              <w:t>）与规划环评的符合性分析</w:t>
            </w:r>
          </w:p>
          <w:p w14:paraId="4CC6CCD7" w14:textId="77777777" w:rsidR="005323E1" w:rsidRPr="004F6385" w:rsidRDefault="005323E1" w:rsidP="005323E1">
            <w:pPr>
              <w:pStyle w:val="affc"/>
              <w:rPr>
                <w:rFonts w:eastAsia="宋体"/>
              </w:rPr>
            </w:pPr>
            <w:r w:rsidRPr="004F6385">
              <w:rPr>
                <w:rFonts w:eastAsia="宋体"/>
              </w:rPr>
              <w:t>拟建项目位于重庆铜梁高新技术产业开发区全蒲片区范围内，与《重庆铜梁高新区铜梁片区及全蒲片区规划环境影响跟踪评价报告书》相关内容对比分析如下：</w:t>
            </w:r>
          </w:p>
          <w:p w14:paraId="01AD39CA" w14:textId="77777777" w:rsidR="005323E1" w:rsidRPr="004F6385" w:rsidRDefault="005323E1" w:rsidP="005323E1">
            <w:pPr>
              <w:autoSpaceDE w:val="0"/>
              <w:autoSpaceDN w:val="0"/>
              <w:adjustRightInd w:val="0"/>
              <w:snapToGrid w:val="0"/>
              <w:jc w:val="center"/>
              <w:rPr>
                <w:b/>
                <w:bCs/>
                <w:kern w:val="0"/>
                <w:sz w:val="24"/>
              </w:rPr>
            </w:pPr>
            <w:r w:rsidRPr="004F6385">
              <w:rPr>
                <w:b/>
                <w:bCs/>
                <w:kern w:val="0"/>
                <w:sz w:val="24"/>
              </w:rPr>
              <w:t>表</w:t>
            </w:r>
            <w:r>
              <w:rPr>
                <w:b/>
                <w:bCs/>
                <w:kern w:val="0"/>
                <w:sz w:val="24"/>
              </w:rPr>
              <w:t>1.1</w:t>
            </w:r>
            <w:r w:rsidRPr="004F6385">
              <w:rPr>
                <w:b/>
                <w:bCs/>
                <w:kern w:val="0"/>
                <w:sz w:val="24"/>
              </w:rPr>
              <w:t>拟建项目与园区规划环评符合性分析一览表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3"/>
              <w:gridCol w:w="910"/>
              <w:gridCol w:w="992"/>
              <w:gridCol w:w="2125"/>
              <w:gridCol w:w="2887"/>
              <w:gridCol w:w="585"/>
            </w:tblGrid>
            <w:tr w:rsidR="005323E1" w:rsidRPr="004F6385" w14:paraId="32777DB2" w14:textId="77777777" w:rsidTr="005323E1">
              <w:trPr>
                <w:jc w:val="center"/>
              </w:trPr>
              <w:tc>
                <w:tcPr>
                  <w:tcW w:w="395" w:type="pct"/>
                  <w:vAlign w:val="center"/>
                </w:tcPr>
                <w:p w14:paraId="6D8E9A26" w14:textId="77777777" w:rsidR="005323E1" w:rsidRPr="004F6385" w:rsidRDefault="005323E1" w:rsidP="005323E1">
                  <w:pPr>
                    <w:pStyle w:val="affe"/>
                    <w:spacing w:line="240" w:lineRule="auto"/>
                    <w:rPr>
                      <w:rFonts w:cs="Times New Roman"/>
                      <w:color w:val="auto"/>
                    </w:rPr>
                  </w:pPr>
                  <w:r w:rsidRPr="004F6385">
                    <w:rPr>
                      <w:rFonts w:cs="Times New Roman"/>
                      <w:color w:val="auto"/>
                    </w:rPr>
                    <w:t>分项</w:t>
                  </w:r>
                </w:p>
              </w:tc>
              <w:tc>
                <w:tcPr>
                  <w:tcW w:w="2473" w:type="pct"/>
                  <w:gridSpan w:val="3"/>
                  <w:vAlign w:val="center"/>
                </w:tcPr>
                <w:p w14:paraId="12BCA49D" w14:textId="77777777" w:rsidR="005323E1" w:rsidRPr="004F6385" w:rsidRDefault="005323E1" w:rsidP="005323E1">
                  <w:pPr>
                    <w:pStyle w:val="affe"/>
                    <w:spacing w:line="240" w:lineRule="auto"/>
                    <w:rPr>
                      <w:rFonts w:cs="Times New Roman"/>
                      <w:color w:val="auto"/>
                    </w:rPr>
                  </w:pPr>
                  <w:r w:rsidRPr="004F6385">
                    <w:rPr>
                      <w:rFonts w:cs="Times New Roman"/>
                      <w:color w:val="auto"/>
                    </w:rPr>
                    <w:t>规划环评相关内容</w:t>
                  </w:r>
                </w:p>
              </w:tc>
              <w:tc>
                <w:tcPr>
                  <w:tcW w:w="1773" w:type="pct"/>
                  <w:vAlign w:val="center"/>
                </w:tcPr>
                <w:p w14:paraId="6A03C85D" w14:textId="77777777" w:rsidR="005323E1" w:rsidRPr="004F6385" w:rsidRDefault="005323E1" w:rsidP="005323E1">
                  <w:pPr>
                    <w:pStyle w:val="affe"/>
                    <w:spacing w:line="240" w:lineRule="auto"/>
                    <w:rPr>
                      <w:rFonts w:cs="Times New Roman"/>
                      <w:color w:val="auto"/>
                    </w:rPr>
                  </w:pPr>
                  <w:r w:rsidRPr="004F6385">
                    <w:rPr>
                      <w:rFonts w:cs="Times New Roman"/>
                      <w:color w:val="auto"/>
                    </w:rPr>
                    <w:t>拟建项目情况</w:t>
                  </w:r>
                </w:p>
              </w:tc>
              <w:tc>
                <w:tcPr>
                  <w:tcW w:w="359" w:type="pct"/>
                  <w:vAlign w:val="center"/>
                </w:tcPr>
                <w:p w14:paraId="2E2A93DE"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符合性</w:t>
                  </w:r>
                </w:p>
              </w:tc>
            </w:tr>
            <w:tr w:rsidR="005323E1" w:rsidRPr="004F6385" w14:paraId="6A752775" w14:textId="77777777" w:rsidTr="005323E1">
              <w:trPr>
                <w:jc w:val="center"/>
              </w:trPr>
              <w:tc>
                <w:tcPr>
                  <w:tcW w:w="395" w:type="pct"/>
                  <w:vAlign w:val="center"/>
                </w:tcPr>
                <w:p w14:paraId="2D1DEB89" w14:textId="77777777" w:rsidR="005323E1" w:rsidRPr="004F6385" w:rsidRDefault="005323E1" w:rsidP="005323E1">
                  <w:pPr>
                    <w:pStyle w:val="affe"/>
                    <w:spacing w:line="240" w:lineRule="auto"/>
                    <w:rPr>
                      <w:rFonts w:cs="Times New Roman"/>
                      <w:color w:val="auto"/>
                    </w:rPr>
                  </w:pPr>
                  <w:r w:rsidRPr="004F6385">
                    <w:rPr>
                      <w:rFonts w:cs="Times New Roman"/>
                      <w:color w:val="auto"/>
                    </w:rPr>
                    <w:t>生态保护红线</w:t>
                  </w:r>
                </w:p>
              </w:tc>
              <w:tc>
                <w:tcPr>
                  <w:tcW w:w="2473" w:type="pct"/>
                  <w:gridSpan w:val="3"/>
                  <w:vAlign w:val="center"/>
                </w:tcPr>
                <w:p w14:paraId="6FE1A063"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禁止开发区：包括饮用水水源保护区、自然保护区、自然文化遗产地、湿地公园、森林公园、风景名胜区、地质公园。其中，饮用水水源保护区包括一级保护区和二级保护区；自然保护区包括县级及以上自然保护区的核心区、缓冲区、实验区；自然文化遗产地、湿地公园、森林公园、风景名胜区、地质公园包括规划范围以内全部区域。本次规划区域内不涉及生态保护红线划定范围。在园区开发建设过程中应加强生态保护，不得随意改变规划绿地用途</w:t>
                  </w:r>
                </w:p>
              </w:tc>
              <w:tc>
                <w:tcPr>
                  <w:tcW w:w="1773" w:type="pct"/>
                  <w:vAlign w:val="center"/>
                </w:tcPr>
                <w:p w14:paraId="3DD2E9F4" w14:textId="77777777" w:rsidR="005323E1" w:rsidRPr="004F6385" w:rsidRDefault="005323E1" w:rsidP="005323E1">
                  <w:pPr>
                    <w:pStyle w:val="affe"/>
                    <w:spacing w:line="240" w:lineRule="auto"/>
                    <w:jc w:val="left"/>
                    <w:rPr>
                      <w:rFonts w:cs="Times New Roman"/>
                      <w:color w:val="auto"/>
                    </w:rPr>
                  </w:pPr>
                  <w:r>
                    <w:rPr>
                      <w:rFonts w:cs="Times New Roman"/>
                      <w:color w:val="auto"/>
                    </w:rPr>
                    <w:t>项目位于重庆铜梁高新区</w:t>
                  </w:r>
                  <w:r>
                    <w:rPr>
                      <w:rFonts w:cs="Times New Roman" w:hint="eastAsia"/>
                      <w:color w:val="auto"/>
                    </w:rPr>
                    <w:t>姜家岩</w:t>
                  </w:r>
                  <w:r>
                    <w:rPr>
                      <w:rFonts w:cs="Times New Roman"/>
                      <w:color w:val="auto"/>
                    </w:rPr>
                    <w:t>片区，不涉及生态保护红线</w:t>
                  </w:r>
                  <w:r w:rsidRPr="004F6385">
                    <w:rPr>
                      <w:rFonts w:cs="Times New Roman"/>
                      <w:color w:val="auto"/>
                    </w:rPr>
                    <w:t>。</w:t>
                  </w:r>
                </w:p>
              </w:tc>
              <w:tc>
                <w:tcPr>
                  <w:tcW w:w="359" w:type="pct"/>
                  <w:vAlign w:val="center"/>
                </w:tcPr>
                <w:p w14:paraId="5F66165F"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68AB6778" w14:textId="77777777" w:rsidTr="005323E1">
              <w:trPr>
                <w:jc w:val="center"/>
              </w:trPr>
              <w:tc>
                <w:tcPr>
                  <w:tcW w:w="395" w:type="pct"/>
                  <w:vAlign w:val="center"/>
                </w:tcPr>
                <w:p w14:paraId="2B779164" w14:textId="77777777" w:rsidR="005323E1" w:rsidRPr="004F6385" w:rsidRDefault="005323E1" w:rsidP="005323E1">
                  <w:pPr>
                    <w:pStyle w:val="affe"/>
                    <w:spacing w:line="240" w:lineRule="auto"/>
                    <w:rPr>
                      <w:rFonts w:cs="Times New Roman"/>
                      <w:color w:val="auto"/>
                    </w:rPr>
                  </w:pPr>
                  <w:r w:rsidRPr="004F6385">
                    <w:rPr>
                      <w:rFonts w:cs="Times New Roman"/>
                      <w:color w:val="auto"/>
                    </w:rPr>
                    <w:t>资源利用上线</w:t>
                  </w:r>
                </w:p>
              </w:tc>
              <w:tc>
                <w:tcPr>
                  <w:tcW w:w="2473" w:type="pct"/>
                  <w:gridSpan w:val="3"/>
                  <w:vAlign w:val="center"/>
                </w:tcPr>
                <w:p w14:paraId="251173A9"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1</w:t>
                  </w:r>
                  <w:r w:rsidRPr="004F6385">
                    <w:rPr>
                      <w:rFonts w:cs="Times New Roman"/>
                      <w:color w:val="auto"/>
                    </w:rPr>
                    <w:t>）水资源利用上限：</w:t>
                  </w:r>
                </w:p>
                <w:p w14:paraId="298ED511"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园区水资源利用上限：用水总量上限</w:t>
                  </w:r>
                  <w:r w:rsidRPr="004F6385">
                    <w:rPr>
                      <w:rFonts w:cs="Times New Roman"/>
                      <w:color w:val="auto"/>
                    </w:rPr>
                    <w:t>973</w:t>
                  </w:r>
                  <w:r w:rsidRPr="004F6385">
                    <w:rPr>
                      <w:rFonts w:cs="Times New Roman"/>
                      <w:color w:val="auto"/>
                    </w:rPr>
                    <w:t>万</w:t>
                  </w:r>
                  <w:r w:rsidRPr="004F6385">
                    <w:rPr>
                      <w:rFonts w:cs="Times New Roman"/>
                      <w:color w:val="auto"/>
                    </w:rPr>
                    <w:t>m</w:t>
                  </w:r>
                  <w:r w:rsidRPr="004F6385">
                    <w:rPr>
                      <w:rFonts w:cs="Times New Roman"/>
                      <w:color w:val="auto"/>
                      <w:vertAlign w:val="superscript"/>
                    </w:rPr>
                    <w:t>3</w:t>
                  </w:r>
                  <w:r w:rsidRPr="004F6385">
                    <w:rPr>
                      <w:rFonts w:cs="Times New Roman"/>
                      <w:color w:val="auto"/>
                    </w:rPr>
                    <w:t>/a</w:t>
                  </w:r>
                  <w:r w:rsidRPr="004F6385">
                    <w:rPr>
                      <w:rFonts w:cs="Times New Roman"/>
                      <w:color w:val="auto"/>
                    </w:rPr>
                    <w:t>；工业用水量上限</w:t>
                  </w:r>
                  <w:r w:rsidRPr="004F6385">
                    <w:rPr>
                      <w:rFonts w:cs="Times New Roman"/>
                      <w:color w:val="auto"/>
                    </w:rPr>
                    <w:t>360</w:t>
                  </w:r>
                  <w:r w:rsidRPr="004F6385">
                    <w:rPr>
                      <w:rFonts w:cs="Times New Roman"/>
                      <w:color w:val="auto"/>
                    </w:rPr>
                    <w:t>万</w:t>
                  </w:r>
                  <w:r w:rsidRPr="004F6385">
                    <w:rPr>
                      <w:rFonts w:cs="Times New Roman"/>
                      <w:color w:val="auto"/>
                    </w:rPr>
                    <w:t>m</w:t>
                  </w:r>
                  <w:r w:rsidRPr="004F6385">
                    <w:rPr>
                      <w:rFonts w:cs="Times New Roman"/>
                      <w:color w:val="auto"/>
                      <w:vertAlign w:val="superscript"/>
                    </w:rPr>
                    <w:t>3</w:t>
                  </w:r>
                  <w:r w:rsidRPr="004F6385">
                    <w:rPr>
                      <w:rFonts w:cs="Times New Roman"/>
                      <w:color w:val="auto"/>
                    </w:rPr>
                    <w:t>/a</w:t>
                  </w:r>
                  <w:r w:rsidRPr="004F6385">
                    <w:rPr>
                      <w:rFonts w:cs="Times New Roman"/>
                      <w:color w:val="auto"/>
                    </w:rPr>
                    <w:t>。</w:t>
                  </w:r>
                </w:p>
                <w:p w14:paraId="6790A944"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2</w:t>
                  </w:r>
                  <w:r w:rsidRPr="004F6385">
                    <w:rPr>
                      <w:rFonts w:cs="Times New Roman"/>
                      <w:color w:val="auto"/>
                    </w:rPr>
                    <w:t>）园区土地资源利用上限：</w:t>
                  </w:r>
                </w:p>
                <w:p w14:paraId="33BA8978"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土地资源总上限</w:t>
                  </w:r>
                  <w:r w:rsidRPr="004F6385">
                    <w:rPr>
                      <w:rFonts w:cs="Times New Roman"/>
                      <w:color w:val="auto"/>
                    </w:rPr>
                    <w:t>223348km</w:t>
                  </w:r>
                  <w:r w:rsidRPr="004F6385">
                    <w:rPr>
                      <w:rFonts w:cs="Times New Roman"/>
                      <w:color w:val="auto"/>
                      <w:vertAlign w:val="superscript"/>
                    </w:rPr>
                    <w:t>2</w:t>
                  </w:r>
                  <w:r w:rsidRPr="004F6385">
                    <w:rPr>
                      <w:rFonts w:cs="Times New Roman"/>
                      <w:color w:val="auto"/>
                    </w:rPr>
                    <w:t>；建设用地总量上限</w:t>
                  </w:r>
                  <w:r w:rsidRPr="004F6385">
                    <w:rPr>
                      <w:rFonts w:cs="Times New Roman"/>
                      <w:color w:val="auto"/>
                    </w:rPr>
                    <w:t>21.3651km</w:t>
                  </w:r>
                  <w:r w:rsidRPr="004F6385">
                    <w:rPr>
                      <w:rFonts w:cs="Times New Roman"/>
                      <w:color w:val="auto"/>
                      <w:vertAlign w:val="superscript"/>
                    </w:rPr>
                    <w:t>2</w:t>
                  </w:r>
                  <w:r w:rsidRPr="004F6385">
                    <w:rPr>
                      <w:rFonts w:cs="Times New Roman"/>
                      <w:color w:val="auto"/>
                    </w:rPr>
                    <w:t>；工业用地总量上限</w:t>
                  </w:r>
                  <w:r w:rsidRPr="004F6385">
                    <w:rPr>
                      <w:rFonts w:cs="Times New Roman"/>
                      <w:color w:val="auto"/>
                    </w:rPr>
                    <w:t>12.95546km</w:t>
                  </w:r>
                  <w:r w:rsidRPr="004F6385">
                    <w:rPr>
                      <w:rFonts w:cs="Times New Roman"/>
                      <w:color w:val="auto"/>
                      <w:vertAlign w:val="superscript"/>
                    </w:rPr>
                    <w:t>2</w:t>
                  </w:r>
                  <w:r w:rsidRPr="004F6385">
                    <w:rPr>
                      <w:rFonts w:cs="Times New Roman"/>
                      <w:color w:val="auto"/>
                    </w:rPr>
                    <w:t>。</w:t>
                  </w:r>
                </w:p>
              </w:tc>
              <w:tc>
                <w:tcPr>
                  <w:tcW w:w="1773" w:type="pct"/>
                  <w:vAlign w:val="center"/>
                </w:tcPr>
                <w:p w14:paraId="16388C6D"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项目运营期用水量较少，租赁已修建厂房进行建设，不新增用地，受园区水资源、土地资源利用上限的影响不大。</w:t>
                  </w:r>
                </w:p>
              </w:tc>
              <w:tc>
                <w:tcPr>
                  <w:tcW w:w="359" w:type="pct"/>
                  <w:vAlign w:val="center"/>
                </w:tcPr>
                <w:p w14:paraId="126FDE2F"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6147F90C" w14:textId="77777777" w:rsidTr="005323E1">
              <w:trPr>
                <w:jc w:val="center"/>
              </w:trPr>
              <w:tc>
                <w:tcPr>
                  <w:tcW w:w="395" w:type="pct"/>
                  <w:vAlign w:val="center"/>
                </w:tcPr>
                <w:p w14:paraId="12AD61DB" w14:textId="77777777" w:rsidR="005323E1" w:rsidRPr="004F6385" w:rsidRDefault="005323E1" w:rsidP="005323E1">
                  <w:pPr>
                    <w:pStyle w:val="affe"/>
                    <w:spacing w:line="240" w:lineRule="auto"/>
                    <w:rPr>
                      <w:rFonts w:cs="Times New Roman"/>
                      <w:color w:val="auto"/>
                    </w:rPr>
                  </w:pPr>
                  <w:r w:rsidRPr="004F6385">
                    <w:rPr>
                      <w:rFonts w:cs="Times New Roman"/>
                      <w:color w:val="auto"/>
                    </w:rPr>
                    <w:t>环境质量底线</w:t>
                  </w:r>
                </w:p>
              </w:tc>
              <w:tc>
                <w:tcPr>
                  <w:tcW w:w="2473" w:type="pct"/>
                  <w:gridSpan w:val="3"/>
                  <w:vAlign w:val="center"/>
                </w:tcPr>
                <w:p w14:paraId="208FBA52"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1</w:t>
                  </w:r>
                  <w:r w:rsidRPr="004F6385">
                    <w:rPr>
                      <w:rFonts w:cs="Times New Roman"/>
                      <w:color w:val="auto"/>
                    </w:rPr>
                    <w:t>）地表水</w:t>
                  </w:r>
                </w:p>
                <w:p w14:paraId="44EB9243"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环境质量底线规划区淮远河、</w:t>
                  </w:r>
                  <w:r>
                    <w:rPr>
                      <w:rFonts w:cs="Times New Roman"/>
                      <w:color w:val="auto"/>
                    </w:rPr>
                    <w:t>淮远河</w:t>
                  </w:r>
                  <w:r w:rsidRPr="004F6385">
                    <w:rPr>
                      <w:rFonts w:cs="Times New Roman"/>
                      <w:color w:val="auto"/>
                    </w:rPr>
                    <w:t>河断面水环境质量不恶化，并持续改善。完成整治后，淮远河满足《地表水环境质量标准》（</w:t>
                  </w:r>
                  <w:r w:rsidRPr="004F6385">
                    <w:rPr>
                      <w:rFonts w:cs="Times New Roman"/>
                      <w:color w:val="auto"/>
                    </w:rPr>
                    <w:t>GB3838-2002</w:t>
                  </w:r>
                  <w:r w:rsidRPr="004F6385">
                    <w:rPr>
                      <w:rFonts w:cs="Times New Roman"/>
                      <w:color w:val="auto"/>
                    </w:rPr>
                    <w:t>）</w:t>
                  </w:r>
                  <w:r w:rsidRPr="004F6385">
                    <w:rPr>
                      <w:rFonts w:cs="Times New Roman"/>
                      <w:color w:val="auto"/>
                    </w:rPr>
                    <w:t>IV</w:t>
                  </w:r>
                  <w:r w:rsidRPr="004F6385">
                    <w:rPr>
                      <w:rFonts w:cs="Times New Roman"/>
                      <w:color w:val="auto"/>
                    </w:rPr>
                    <w:t>类水质标准，</w:t>
                  </w:r>
                  <w:r>
                    <w:rPr>
                      <w:rFonts w:cs="Times New Roman"/>
                      <w:color w:val="auto"/>
                    </w:rPr>
                    <w:t>淮远河</w:t>
                  </w:r>
                  <w:r w:rsidRPr="004F6385">
                    <w:rPr>
                      <w:rFonts w:cs="Times New Roman"/>
                      <w:color w:val="auto"/>
                    </w:rPr>
                    <w:t>河</w:t>
                  </w:r>
                  <w:r w:rsidRPr="004F6385">
                    <w:rPr>
                      <w:rFonts w:cs="Times New Roman"/>
                      <w:color w:val="auto"/>
                    </w:rPr>
                    <w:lastRenderedPageBreak/>
                    <w:t>水质满足</w:t>
                  </w:r>
                  <w:r w:rsidRPr="004F6385">
                    <w:rPr>
                      <w:rFonts w:cs="Times New Roman"/>
                      <w:color w:val="auto"/>
                    </w:rPr>
                    <w:t>III</w:t>
                  </w:r>
                  <w:r w:rsidRPr="004F6385">
                    <w:rPr>
                      <w:rFonts w:cs="Times New Roman"/>
                      <w:color w:val="auto"/>
                    </w:rPr>
                    <w:t>类水质标准。</w:t>
                  </w:r>
                </w:p>
                <w:p w14:paraId="1C56F034"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2</w:t>
                  </w:r>
                  <w:r w:rsidRPr="004F6385">
                    <w:rPr>
                      <w:rFonts w:cs="Times New Roman"/>
                      <w:color w:val="auto"/>
                    </w:rPr>
                    <w:t>）大气</w:t>
                  </w:r>
                </w:p>
                <w:p w14:paraId="4E49C8E4"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环境质量底线区域大气环境质量满足《环境空气质量标准》（</w:t>
                  </w:r>
                  <w:r w:rsidRPr="004F6385">
                    <w:rPr>
                      <w:rFonts w:cs="Times New Roman"/>
                      <w:color w:val="auto"/>
                    </w:rPr>
                    <w:t>GB3095-2012</w:t>
                  </w:r>
                  <w:r w:rsidRPr="004F6385">
                    <w:rPr>
                      <w:rFonts w:cs="Times New Roman"/>
                      <w:color w:val="auto"/>
                    </w:rPr>
                    <w:t>）二级标准。</w:t>
                  </w:r>
                  <w:r w:rsidRPr="004F6385">
                    <w:rPr>
                      <w:rFonts w:cs="Times New Roman"/>
                      <w:color w:val="auto"/>
                    </w:rPr>
                    <w:t>HC1</w:t>
                  </w:r>
                  <w:r w:rsidRPr="004F6385">
                    <w:rPr>
                      <w:rFonts w:cs="Times New Roman"/>
                      <w:color w:val="auto"/>
                    </w:rPr>
                    <w:t>、硫酸雾、铬酸雾、苯、二甲苯限值均满足原《工业企业设计卫生标准》（</w:t>
                  </w:r>
                  <w:r w:rsidRPr="004F6385">
                    <w:rPr>
                      <w:rFonts w:cs="Times New Roman"/>
                      <w:color w:val="auto"/>
                    </w:rPr>
                    <w:t>TJ36-79</w:t>
                  </w:r>
                  <w:r w:rsidRPr="004F6385">
                    <w:rPr>
                      <w:rFonts w:cs="Times New Roman"/>
                      <w:color w:val="auto"/>
                    </w:rPr>
                    <w:t>）中居住区大气有害物质最高容许浓度；甲苯参照执行前苏联质量标准；非甲烷总烃参照执行河北省地方标准《环境空气质量非甲烷总烃限值》（</w:t>
                  </w:r>
                  <w:r w:rsidRPr="004F6385">
                    <w:rPr>
                      <w:rFonts w:cs="Times New Roman"/>
                      <w:color w:val="auto"/>
                    </w:rPr>
                    <w:t>DB13/1577-2012</w:t>
                  </w:r>
                  <w:r w:rsidRPr="004F6385">
                    <w:rPr>
                      <w:rFonts w:cs="Times New Roman"/>
                      <w:color w:val="auto"/>
                    </w:rPr>
                    <w:t>）中二级标准限值。</w:t>
                  </w:r>
                </w:p>
                <w:p w14:paraId="7FACB009"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3</w:t>
                  </w:r>
                  <w:r w:rsidRPr="004F6385">
                    <w:rPr>
                      <w:rFonts w:cs="Times New Roman"/>
                      <w:color w:val="auto"/>
                    </w:rPr>
                    <w:t>）土壤</w:t>
                  </w:r>
                </w:p>
                <w:p w14:paraId="1EEA47FA"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规划区土壤满足《土壤环境质量建设用地土壤污染风险管控标准</w:t>
                  </w:r>
                  <w:r w:rsidRPr="004F6385">
                    <w:rPr>
                      <w:rFonts w:cs="Times New Roman"/>
                      <w:color w:val="auto"/>
                    </w:rPr>
                    <w:t>(</w:t>
                  </w:r>
                  <w:r w:rsidRPr="004F6385">
                    <w:rPr>
                      <w:rFonts w:cs="Times New Roman"/>
                      <w:color w:val="auto"/>
                    </w:rPr>
                    <w:t>试行</w:t>
                  </w:r>
                  <w:r w:rsidRPr="004F6385">
                    <w:rPr>
                      <w:rFonts w:cs="Times New Roman"/>
                      <w:color w:val="auto"/>
                    </w:rPr>
                    <w:t>)</w:t>
                  </w:r>
                  <w:r w:rsidRPr="004F6385">
                    <w:rPr>
                      <w:rFonts w:cs="Times New Roman"/>
                      <w:color w:val="auto"/>
                    </w:rPr>
                    <w:t>》（</w:t>
                  </w:r>
                  <w:r w:rsidRPr="004F6385">
                    <w:rPr>
                      <w:rFonts w:cs="Times New Roman"/>
                      <w:color w:val="auto"/>
                    </w:rPr>
                    <w:t>GB36600-2018</w:t>
                  </w:r>
                  <w:r w:rsidRPr="004F6385">
                    <w:rPr>
                      <w:rFonts w:cs="Times New Roman"/>
                      <w:color w:val="auto"/>
                    </w:rPr>
                    <w:t>）、《土壤环境质量农用地土地污染风险管控标准</w:t>
                  </w:r>
                  <w:r w:rsidRPr="004F6385">
                    <w:rPr>
                      <w:rFonts w:cs="Times New Roman"/>
                      <w:color w:val="auto"/>
                    </w:rPr>
                    <w:t>(</w:t>
                  </w:r>
                  <w:r w:rsidRPr="004F6385">
                    <w:rPr>
                      <w:rFonts w:cs="Times New Roman"/>
                      <w:color w:val="auto"/>
                    </w:rPr>
                    <w:t>试行</w:t>
                  </w:r>
                  <w:r w:rsidRPr="004F6385">
                    <w:rPr>
                      <w:rFonts w:cs="Times New Roman"/>
                      <w:color w:val="auto"/>
                    </w:rPr>
                    <w:t>)</w:t>
                  </w:r>
                  <w:r w:rsidRPr="004F6385">
                    <w:rPr>
                      <w:rFonts w:cs="Times New Roman"/>
                      <w:color w:val="auto"/>
                    </w:rPr>
                    <w:t>》（</w:t>
                  </w:r>
                  <w:r w:rsidRPr="004F6385">
                    <w:rPr>
                      <w:rFonts w:cs="Times New Roman"/>
                      <w:color w:val="auto"/>
                    </w:rPr>
                    <w:t>GB15618-2018</w:t>
                  </w:r>
                  <w:r w:rsidRPr="004F6385">
                    <w:rPr>
                      <w:rFonts w:cs="Times New Roman"/>
                      <w:color w:val="auto"/>
                    </w:rPr>
                    <w:t>）标准，底泥满足《农用污泥中污染物控制标准》（</w:t>
                  </w:r>
                  <w:r w:rsidRPr="004F6385">
                    <w:rPr>
                      <w:rFonts w:cs="Times New Roman"/>
                      <w:color w:val="auto"/>
                    </w:rPr>
                    <w:t>GB4284-84</w:t>
                  </w:r>
                  <w:r w:rsidRPr="004F6385">
                    <w:rPr>
                      <w:rFonts w:cs="Times New Roman"/>
                      <w:color w:val="auto"/>
                    </w:rPr>
                    <w:t>）标准。</w:t>
                  </w:r>
                </w:p>
                <w:p w14:paraId="1CD7FB4B"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4</w:t>
                  </w:r>
                  <w:r w:rsidRPr="004F6385">
                    <w:rPr>
                      <w:rFonts w:cs="Times New Roman"/>
                      <w:color w:val="auto"/>
                    </w:rPr>
                    <w:t>）地下水</w:t>
                  </w:r>
                </w:p>
                <w:p w14:paraId="24D02BF0"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区域地下水质量满足《地下水质量标准》（</w:t>
                  </w:r>
                  <w:r w:rsidRPr="004F6385">
                    <w:rPr>
                      <w:rFonts w:cs="Times New Roman"/>
                      <w:color w:val="auto"/>
                    </w:rPr>
                    <w:t>GB/T14848-2017</w:t>
                  </w:r>
                  <w:r w:rsidRPr="004F6385">
                    <w:rPr>
                      <w:rFonts w:cs="Times New Roman"/>
                      <w:color w:val="auto"/>
                    </w:rPr>
                    <w:t>）中</w:t>
                  </w:r>
                  <w:r w:rsidRPr="004F6385">
                    <w:rPr>
                      <w:rFonts w:cs="Times New Roman"/>
                      <w:color w:val="auto"/>
                    </w:rPr>
                    <w:t>Ⅲ</w:t>
                  </w:r>
                  <w:r w:rsidRPr="004F6385">
                    <w:rPr>
                      <w:rFonts w:cs="Times New Roman"/>
                      <w:color w:val="auto"/>
                    </w:rPr>
                    <w:t>类标准。</w:t>
                  </w:r>
                </w:p>
                <w:p w14:paraId="613258CC"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5</w:t>
                  </w:r>
                  <w:r w:rsidRPr="004F6385">
                    <w:rPr>
                      <w:rFonts w:cs="Times New Roman"/>
                      <w:color w:val="auto"/>
                    </w:rPr>
                    <w:t>）规划区内交通干线两侧满足《声环境质量标准》（</w:t>
                  </w:r>
                  <w:r w:rsidRPr="004F6385">
                    <w:rPr>
                      <w:rFonts w:cs="Times New Roman"/>
                      <w:color w:val="auto"/>
                    </w:rPr>
                    <w:t>GB3096-2008</w:t>
                  </w:r>
                  <w:r w:rsidRPr="004F6385">
                    <w:rPr>
                      <w:rFonts w:cs="Times New Roman"/>
                      <w:color w:val="auto"/>
                    </w:rPr>
                    <w:t>）</w:t>
                  </w:r>
                  <w:r w:rsidRPr="004F6385">
                    <w:rPr>
                      <w:rFonts w:cs="Times New Roman"/>
                      <w:color w:val="auto"/>
                    </w:rPr>
                    <w:t>4a</w:t>
                  </w:r>
                  <w:r w:rsidRPr="004F6385">
                    <w:rPr>
                      <w:rFonts w:cs="Times New Roman"/>
                      <w:color w:val="auto"/>
                    </w:rPr>
                    <w:t>类标准，工业区</w:t>
                  </w:r>
                  <w:r w:rsidRPr="004F6385">
                    <w:rPr>
                      <w:rFonts w:cs="Times New Roman"/>
                      <w:color w:val="auto"/>
                    </w:rPr>
                    <w:t>3</w:t>
                  </w:r>
                  <w:r w:rsidRPr="004F6385">
                    <w:rPr>
                      <w:rFonts w:cs="Times New Roman"/>
                      <w:color w:val="auto"/>
                    </w:rPr>
                    <w:t>类标准，居民区及居住、商业、工业混杂区</w:t>
                  </w:r>
                  <w:r w:rsidRPr="004F6385">
                    <w:rPr>
                      <w:rFonts w:cs="Times New Roman"/>
                      <w:color w:val="auto"/>
                    </w:rPr>
                    <w:t>2</w:t>
                  </w:r>
                  <w:r w:rsidRPr="004F6385">
                    <w:rPr>
                      <w:rFonts w:cs="Times New Roman"/>
                      <w:color w:val="auto"/>
                    </w:rPr>
                    <w:t>类标准。</w:t>
                  </w:r>
                </w:p>
              </w:tc>
              <w:tc>
                <w:tcPr>
                  <w:tcW w:w="1773" w:type="pct"/>
                  <w:vAlign w:val="center"/>
                </w:tcPr>
                <w:p w14:paraId="6385764E"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lastRenderedPageBreak/>
                    <w:t>（</w:t>
                  </w:r>
                  <w:r w:rsidRPr="004F6385">
                    <w:rPr>
                      <w:rFonts w:cs="Times New Roman"/>
                      <w:color w:val="auto"/>
                    </w:rPr>
                    <w:t>1</w:t>
                  </w:r>
                  <w:r w:rsidRPr="004F6385">
                    <w:rPr>
                      <w:rFonts w:cs="Times New Roman"/>
                      <w:color w:val="auto"/>
                    </w:rPr>
                    <w:t>）根据重庆市铜梁区人民政府网公示的</w:t>
                  </w:r>
                  <w:r w:rsidRPr="004F6385">
                    <w:rPr>
                      <w:rFonts w:cs="Times New Roman"/>
                      <w:color w:val="auto"/>
                    </w:rPr>
                    <w:t>“</w:t>
                  </w:r>
                  <w:r w:rsidRPr="004F6385">
                    <w:rPr>
                      <w:rFonts w:cs="Times New Roman"/>
                      <w:color w:val="auto"/>
                    </w:rPr>
                    <w:t>重庆市铜梁区地表水水质状况（</w:t>
                  </w:r>
                  <w:r w:rsidRPr="004F6385">
                    <w:rPr>
                      <w:rFonts w:cs="Times New Roman"/>
                      <w:color w:val="auto"/>
                    </w:rPr>
                    <w:t>202</w:t>
                  </w:r>
                  <w:r>
                    <w:rPr>
                      <w:rFonts w:cs="Times New Roman"/>
                      <w:color w:val="auto"/>
                    </w:rPr>
                    <w:t>3</w:t>
                  </w:r>
                  <w:r w:rsidRPr="004F6385">
                    <w:rPr>
                      <w:rFonts w:cs="Times New Roman"/>
                      <w:color w:val="auto"/>
                    </w:rPr>
                    <w:t>年</w:t>
                  </w:r>
                  <w:r>
                    <w:rPr>
                      <w:rFonts w:cs="Times New Roman"/>
                      <w:color w:val="auto"/>
                    </w:rPr>
                    <w:t>4</w:t>
                  </w:r>
                  <w:r w:rsidRPr="004F6385">
                    <w:rPr>
                      <w:rFonts w:cs="Times New Roman"/>
                      <w:color w:val="auto"/>
                    </w:rPr>
                    <w:t>月）</w:t>
                  </w:r>
                  <w:r w:rsidRPr="004F6385">
                    <w:rPr>
                      <w:rFonts w:cs="Times New Roman"/>
                      <w:color w:val="auto"/>
                    </w:rPr>
                    <w:t>”</w:t>
                  </w:r>
                  <w:r w:rsidRPr="004F6385">
                    <w:rPr>
                      <w:rFonts w:cs="Times New Roman"/>
                      <w:color w:val="auto"/>
                    </w:rPr>
                    <w:t>，</w:t>
                  </w:r>
                  <w:r>
                    <w:rPr>
                      <w:rFonts w:cs="Times New Roman" w:hint="eastAsia"/>
                      <w:color w:val="auto"/>
                    </w:rPr>
                    <w:t>淮远河</w:t>
                  </w:r>
                  <w:r w:rsidRPr="008007CD">
                    <w:rPr>
                      <w:rFonts w:cs="Times New Roman" w:hint="eastAsia"/>
                      <w:color w:val="auto"/>
                    </w:rPr>
                    <w:t>众志桥</w:t>
                  </w:r>
                  <w:r w:rsidRPr="004F6385">
                    <w:rPr>
                      <w:rFonts w:cs="Times New Roman"/>
                      <w:color w:val="auto"/>
                    </w:rPr>
                    <w:t>监测断面满足《地表水环境质量标准》</w:t>
                  </w:r>
                  <w:r w:rsidRPr="004F6385">
                    <w:rPr>
                      <w:rFonts w:cs="Times New Roman"/>
                      <w:color w:val="auto"/>
                    </w:rPr>
                    <w:lastRenderedPageBreak/>
                    <w:t>（</w:t>
                  </w:r>
                  <w:r w:rsidRPr="004F6385">
                    <w:rPr>
                      <w:rFonts w:cs="Times New Roman"/>
                      <w:color w:val="auto"/>
                    </w:rPr>
                    <w:t>GB3838-2002</w:t>
                  </w:r>
                  <w:r w:rsidRPr="004F6385">
                    <w:rPr>
                      <w:rFonts w:cs="Times New Roman"/>
                      <w:color w:val="auto"/>
                    </w:rPr>
                    <w:t>）</w:t>
                  </w:r>
                  <w:r w:rsidRPr="008007CD">
                    <w:rPr>
                      <w:rFonts w:cs="Times New Roman" w:hint="eastAsia"/>
                      <w:color w:val="auto"/>
                    </w:rPr>
                    <w:t>Ⅳ</w:t>
                  </w:r>
                  <w:r w:rsidRPr="004F6385">
                    <w:rPr>
                      <w:rFonts w:cs="Times New Roman"/>
                      <w:color w:val="auto"/>
                    </w:rPr>
                    <w:t>类水域标准要求，为水环境功能达标区。</w:t>
                  </w:r>
                </w:p>
                <w:p w14:paraId="12187344"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2</w:t>
                  </w:r>
                  <w:r w:rsidRPr="004F6385">
                    <w:rPr>
                      <w:rFonts w:cs="Times New Roman"/>
                      <w:color w:val="auto"/>
                    </w:rPr>
                    <w:t>）根据《</w:t>
                  </w:r>
                  <w:r w:rsidRPr="004F6385">
                    <w:rPr>
                      <w:rFonts w:cs="Times New Roman"/>
                      <w:color w:val="auto"/>
                    </w:rPr>
                    <w:t>202</w:t>
                  </w:r>
                  <w:r>
                    <w:rPr>
                      <w:rFonts w:cs="Times New Roman"/>
                      <w:color w:val="auto"/>
                    </w:rPr>
                    <w:t>2</w:t>
                  </w:r>
                  <w:r w:rsidRPr="004F6385">
                    <w:rPr>
                      <w:rFonts w:cs="Times New Roman"/>
                      <w:color w:val="auto"/>
                    </w:rPr>
                    <w:t>年重庆市生态环境状况公报》，项目所在区域为大气环境达标区，根据引用的大气监测报告，项目所在地环境空气非甲烷总烃满足对应标准限值。</w:t>
                  </w:r>
                </w:p>
                <w:p w14:paraId="4F0AC4E1"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3</w:t>
                  </w:r>
                  <w:r w:rsidRPr="004F6385">
                    <w:rPr>
                      <w:rFonts w:cs="Times New Roman"/>
                      <w:color w:val="auto"/>
                    </w:rPr>
                    <w:t>）拟建项目不涉及重金属污染物排放。拟建项目在严格落实分区防渗要求条件下，项目不会对土壤和地下水造成污染。</w:t>
                  </w:r>
                </w:p>
                <w:p w14:paraId="6B2FC906"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4</w:t>
                  </w:r>
                  <w:r w:rsidRPr="004F6385">
                    <w:rPr>
                      <w:rFonts w:cs="Times New Roman"/>
                      <w:color w:val="auto"/>
                    </w:rPr>
                    <w:t>）拟建项目位于工业园区，为声环境</w:t>
                  </w:r>
                  <w:r w:rsidRPr="004F6385">
                    <w:rPr>
                      <w:rFonts w:cs="Times New Roman"/>
                      <w:color w:val="auto"/>
                    </w:rPr>
                    <w:t>3</w:t>
                  </w:r>
                  <w:r w:rsidRPr="004F6385">
                    <w:rPr>
                      <w:rFonts w:cs="Times New Roman"/>
                      <w:color w:val="auto"/>
                    </w:rPr>
                    <w:t>类功能区，执行《声环境质量标准》（</w:t>
                  </w:r>
                  <w:r w:rsidRPr="004F6385">
                    <w:rPr>
                      <w:rFonts w:cs="Times New Roman"/>
                      <w:color w:val="auto"/>
                    </w:rPr>
                    <w:t>GB3096-2008</w:t>
                  </w:r>
                  <w:r w:rsidRPr="004F6385">
                    <w:rPr>
                      <w:rFonts w:cs="Times New Roman"/>
                      <w:color w:val="auto"/>
                    </w:rPr>
                    <w:t>）</w:t>
                  </w:r>
                  <w:r w:rsidRPr="004F6385">
                    <w:rPr>
                      <w:rFonts w:cs="Times New Roman"/>
                      <w:color w:val="auto"/>
                    </w:rPr>
                    <w:t>3</w:t>
                  </w:r>
                  <w:r w:rsidRPr="004F6385">
                    <w:rPr>
                      <w:rFonts w:cs="Times New Roman"/>
                      <w:color w:val="auto"/>
                    </w:rPr>
                    <w:t>类标准，项目周边</w:t>
                  </w:r>
                  <w:r w:rsidRPr="004F6385">
                    <w:rPr>
                      <w:rFonts w:cs="Times New Roman"/>
                      <w:color w:val="auto"/>
                    </w:rPr>
                    <w:t>50m</w:t>
                  </w:r>
                  <w:r w:rsidRPr="004F6385">
                    <w:rPr>
                      <w:rFonts w:cs="Times New Roman"/>
                      <w:color w:val="auto"/>
                    </w:rPr>
                    <w:t>范围内无声环境保护目标。</w:t>
                  </w:r>
                </w:p>
              </w:tc>
              <w:tc>
                <w:tcPr>
                  <w:tcW w:w="359" w:type="pct"/>
                  <w:vAlign w:val="center"/>
                </w:tcPr>
                <w:p w14:paraId="233FCA7E" w14:textId="77777777" w:rsidR="005323E1" w:rsidRPr="004F6385" w:rsidRDefault="005323E1" w:rsidP="005323E1">
                  <w:pPr>
                    <w:pStyle w:val="affe"/>
                    <w:spacing w:line="240" w:lineRule="auto"/>
                    <w:rPr>
                      <w:rFonts w:cs="Times New Roman"/>
                      <w:color w:val="auto"/>
                    </w:rPr>
                  </w:pPr>
                  <w:r w:rsidRPr="004F6385">
                    <w:rPr>
                      <w:rFonts w:cs="Times New Roman"/>
                      <w:color w:val="auto"/>
                    </w:rPr>
                    <w:lastRenderedPageBreak/>
                    <w:t>符合</w:t>
                  </w:r>
                </w:p>
              </w:tc>
            </w:tr>
            <w:tr w:rsidR="005323E1" w:rsidRPr="004F6385" w14:paraId="37E29EAD" w14:textId="77777777" w:rsidTr="005323E1">
              <w:trPr>
                <w:jc w:val="center"/>
              </w:trPr>
              <w:tc>
                <w:tcPr>
                  <w:tcW w:w="395" w:type="pct"/>
                  <w:vMerge w:val="restart"/>
                  <w:vAlign w:val="center"/>
                </w:tcPr>
                <w:p w14:paraId="212A20D2" w14:textId="77777777" w:rsidR="005323E1" w:rsidRPr="004F6385" w:rsidRDefault="005323E1" w:rsidP="005323E1">
                  <w:pPr>
                    <w:pStyle w:val="affe"/>
                    <w:spacing w:line="240" w:lineRule="auto"/>
                    <w:rPr>
                      <w:rFonts w:cs="Times New Roman"/>
                      <w:color w:val="auto"/>
                    </w:rPr>
                  </w:pPr>
                  <w:r w:rsidRPr="004F6385">
                    <w:rPr>
                      <w:rFonts w:cs="Times New Roman"/>
                      <w:color w:val="auto"/>
                    </w:rPr>
                    <w:lastRenderedPageBreak/>
                    <w:t>生态</w:t>
                  </w:r>
                </w:p>
                <w:p w14:paraId="6839DB7F" w14:textId="77777777" w:rsidR="005323E1" w:rsidRPr="004F6385" w:rsidRDefault="005323E1" w:rsidP="005323E1">
                  <w:pPr>
                    <w:pStyle w:val="affe"/>
                    <w:spacing w:line="240" w:lineRule="auto"/>
                    <w:rPr>
                      <w:rFonts w:cs="Times New Roman"/>
                      <w:color w:val="auto"/>
                    </w:rPr>
                  </w:pPr>
                  <w:r w:rsidRPr="004F6385">
                    <w:rPr>
                      <w:rFonts w:cs="Times New Roman"/>
                      <w:color w:val="auto"/>
                    </w:rPr>
                    <w:t>环境</w:t>
                  </w:r>
                </w:p>
                <w:p w14:paraId="0EA694B8" w14:textId="77777777" w:rsidR="005323E1" w:rsidRPr="004F6385" w:rsidRDefault="005323E1" w:rsidP="005323E1">
                  <w:pPr>
                    <w:pStyle w:val="affe"/>
                    <w:spacing w:line="240" w:lineRule="auto"/>
                    <w:rPr>
                      <w:rFonts w:cs="Times New Roman"/>
                      <w:color w:val="auto"/>
                    </w:rPr>
                  </w:pPr>
                  <w:r w:rsidRPr="004F6385">
                    <w:rPr>
                      <w:rFonts w:cs="Times New Roman"/>
                      <w:color w:val="auto"/>
                    </w:rPr>
                    <w:t>准入</w:t>
                  </w:r>
                </w:p>
                <w:p w14:paraId="27A41ACE" w14:textId="77777777" w:rsidR="005323E1" w:rsidRPr="004F6385" w:rsidRDefault="005323E1" w:rsidP="005323E1">
                  <w:pPr>
                    <w:pStyle w:val="affe"/>
                    <w:spacing w:line="240" w:lineRule="auto"/>
                    <w:rPr>
                      <w:rFonts w:cs="Times New Roman"/>
                      <w:color w:val="auto"/>
                    </w:rPr>
                  </w:pPr>
                  <w:r w:rsidRPr="004F6385">
                    <w:rPr>
                      <w:rFonts w:cs="Times New Roman"/>
                      <w:color w:val="auto"/>
                    </w:rPr>
                    <w:t>清单</w:t>
                  </w:r>
                </w:p>
              </w:tc>
              <w:tc>
                <w:tcPr>
                  <w:tcW w:w="2473" w:type="pct"/>
                  <w:gridSpan w:val="3"/>
                  <w:vAlign w:val="center"/>
                </w:tcPr>
                <w:p w14:paraId="5DA52102"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环境准入原则和条件：</w:t>
                  </w:r>
                </w:p>
                <w:p w14:paraId="22F03134"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1</w:t>
                  </w:r>
                  <w:r w:rsidRPr="004F6385">
                    <w:rPr>
                      <w:rFonts w:cs="Times New Roman"/>
                      <w:color w:val="auto"/>
                    </w:rPr>
                    <w:t>）准入原则</w:t>
                  </w:r>
                </w:p>
                <w:p w14:paraId="739C6BCF" w14:textId="77777777" w:rsidR="005323E1" w:rsidRPr="004F6385" w:rsidRDefault="005323E1" w:rsidP="005323E1">
                  <w:pPr>
                    <w:pStyle w:val="affe"/>
                    <w:spacing w:line="240" w:lineRule="auto"/>
                    <w:jc w:val="left"/>
                    <w:rPr>
                      <w:rFonts w:cs="Times New Roman"/>
                      <w:color w:val="auto"/>
                    </w:rPr>
                  </w:pPr>
                  <w:r w:rsidRPr="004F6385">
                    <w:rPr>
                      <w:rFonts w:ascii="宋体" w:hAnsi="宋体" w:cs="宋体" w:hint="eastAsia"/>
                      <w:color w:val="auto"/>
                    </w:rPr>
                    <w:t>①</w:t>
                  </w:r>
                  <w:r w:rsidRPr="004F6385">
                    <w:rPr>
                      <w:rFonts w:cs="Times New Roman"/>
                      <w:color w:val="auto"/>
                    </w:rPr>
                    <w:t>引进项目应符合国家产业政策和清洁生产要求、生产工艺和设备先进、自动化程度高、具有可靠先进的污染治理技术；</w:t>
                  </w:r>
                  <w:r w:rsidRPr="004F6385">
                    <w:rPr>
                      <w:rFonts w:ascii="宋体" w:hAnsi="宋体" w:cs="宋体" w:hint="eastAsia"/>
                      <w:color w:val="auto"/>
                    </w:rPr>
                    <w:t>②</w:t>
                  </w:r>
                  <w:r w:rsidRPr="004F6385">
                    <w:rPr>
                      <w:rFonts w:cs="Times New Roman"/>
                      <w:color w:val="auto"/>
                    </w:rPr>
                    <w:t>发展产业集群，提高产品的关联度，发展系列产品，力求发挥各项目间的最佳协同效应；</w:t>
                  </w:r>
                  <w:r w:rsidRPr="004F6385">
                    <w:rPr>
                      <w:rFonts w:ascii="宋体" w:hAnsi="宋体" w:cs="宋体" w:hint="eastAsia"/>
                      <w:color w:val="auto"/>
                    </w:rPr>
                    <w:t>③</w:t>
                  </w:r>
                  <w:r w:rsidRPr="004F6385">
                    <w:rPr>
                      <w:rFonts w:cs="Times New Roman"/>
                      <w:color w:val="auto"/>
                    </w:rPr>
                    <w:t>注意生产装置的规模效益</w:t>
                  </w:r>
                  <w:r w:rsidRPr="004F6385">
                    <w:rPr>
                      <w:rFonts w:cs="Times New Roman"/>
                      <w:color w:val="auto"/>
                    </w:rPr>
                    <w:t>,</w:t>
                  </w:r>
                  <w:r w:rsidRPr="004F6385">
                    <w:rPr>
                      <w:rFonts w:cs="Times New Roman"/>
                      <w:color w:val="auto"/>
                    </w:rPr>
                    <w:t>鼓励在规划区内建设具有国际竞争力的、符合规模经济的生产装置；</w:t>
                  </w:r>
                  <w:r w:rsidRPr="004F6385">
                    <w:rPr>
                      <w:rFonts w:ascii="宋体" w:hAnsi="宋体" w:cs="宋体" w:hint="eastAsia"/>
                      <w:color w:val="auto"/>
                    </w:rPr>
                    <w:t>④</w:t>
                  </w:r>
                  <w:r w:rsidRPr="004F6385">
                    <w:rPr>
                      <w:rFonts w:cs="Times New Roman"/>
                      <w:color w:val="auto"/>
                    </w:rPr>
                    <w:t>根据资源环境承载力控制合理的发展规模，严格控制污染因子排放总量。</w:t>
                  </w:r>
                </w:p>
                <w:p w14:paraId="52E0CED2"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w:t>
                  </w:r>
                  <w:r w:rsidRPr="004F6385">
                    <w:rPr>
                      <w:rFonts w:cs="Times New Roman"/>
                      <w:color w:val="auto"/>
                    </w:rPr>
                    <w:t>2</w:t>
                  </w:r>
                  <w:r w:rsidRPr="004F6385">
                    <w:rPr>
                      <w:rFonts w:cs="Times New Roman"/>
                      <w:color w:val="auto"/>
                    </w:rPr>
                    <w:t>）准入条件</w:t>
                  </w:r>
                </w:p>
                <w:p w14:paraId="156B3A6A"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严格执行国家和地方产业政策要求以及各行业准入要求，同时与规划区主导产业定位无明显冲突。对规划区环境准入条件提出</w:t>
                  </w:r>
                  <w:r w:rsidRPr="004F6385">
                    <w:rPr>
                      <w:rFonts w:cs="Times New Roman"/>
                      <w:color w:val="auto"/>
                    </w:rPr>
                    <w:t>“</w:t>
                  </w:r>
                  <w:r w:rsidRPr="004F6385">
                    <w:rPr>
                      <w:rFonts w:cs="Times New Roman"/>
                      <w:color w:val="auto"/>
                    </w:rPr>
                    <w:t>三类</w:t>
                  </w:r>
                  <w:r w:rsidRPr="004F6385">
                    <w:rPr>
                      <w:rFonts w:cs="Times New Roman"/>
                      <w:color w:val="auto"/>
                    </w:rPr>
                    <w:t>”</w:t>
                  </w:r>
                  <w:r w:rsidRPr="004F6385">
                    <w:rPr>
                      <w:rFonts w:cs="Times New Roman"/>
                      <w:color w:val="auto"/>
                    </w:rPr>
                    <w:t>控制。</w:t>
                  </w:r>
                </w:p>
                <w:p w14:paraId="4DACAC1B"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禁止钢铁冶炼、重化工、造纸、印染等重污染行业入驻园区。禁止新建、扩建化学合成药类项目。工业园区禁止燃煤。电镀企业应进入表面处理园。</w:t>
                  </w:r>
                </w:p>
              </w:tc>
              <w:tc>
                <w:tcPr>
                  <w:tcW w:w="1773" w:type="pct"/>
                  <w:vAlign w:val="center"/>
                </w:tcPr>
                <w:p w14:paraId="7453591A" w14:textId="77777777" w:rsidR="005323E1" w:rsidRPr="004F6385" w:rsidRDefault="005323E1" w:rsidP="005323E1">
                  <w:pPr>
                    <w:pStyle w:val="affe"/>
                    <w:spacing w:line="240" w:lineRule="auto"/>
                    <w:jc w:val="left"/>
                    <w:rPr>
                      <w:rFonts w:cs="Times New Roman"/>
                      <w:color w:val="auto"/>
                    </w:rPr>
                  </w:pPr>
                  <w:r w:rsidRPr="004F6385">
                    <w:rPr>
                      <w:rFonts w:cs="Times New Roman"/>
                      <w:color w:val="auto"/>
                    </w:rPr>
                    <w:t>项目属于</w:t>
                  </w:r>
                  <w:r>
                    <w:rPr>
                      <w:rFonts w:eastAsiaTheme="minorEastAsia"/>
                      <w:sz w:val="24"/>
                    </w:rPr>
                    <w:t>C3412</w:t>
                  </w:r>
                  <w:r>
                    <w:rPr>
                      <w:rFonts w:eastAsiaTheme="minorEastAsia"/>
                      <w:sz w:val="24"/>
                    </w:rPr>
                    <w:t>内燃机及配件制造</w:t>
                  </w:r>
                  <w:r w:rsidRPr="004F6385">
                    <w:rPr>
                      <w:rFonts w:cs="Times New Roman"/>
                      <w:color w:val="auto"/>
                    </w:rPr>
                    <w:t>，</w:t>
                  </w:r>
                  <w:r w:rsidRPr="004F6385">
                    <w:rPr>
                      <w:rFonts w:hint="eastAsia"/>
                      <w:color w:val="auto"/>
                    </w:rPr>
                    <w:t>与</w:t>
                  </w:r>
                  <w:r>
                    <w:rPr>
                      <w:rFonts w:hint="eastAsia"/>
                      <w:color w:val="auto"/>
                    </w:rPr>
                    <w:t>姜家岩</w:t>
                  </w:r>
                  <w:r w:rsidRPr="004F6385">
                    <w:rPr>
                      <w:color w:val="auto"/>
                    </w:rPr>
                    <w:t>片区定向发展产业</w:t>
                  </w:r>
                  <w:r w:rsidRPr="004F6385">
                    <w:rPr>
                      <w:rFonts w:hint="eastAsia"/>
                      <w:color w:val="auto"/>
                    </w:rPr>
                    <w:t>不冲突</w:t>
                  </w:r>
                </w:p>
              </w:tc>
              <w:tc>
                <w:tcPr>
                  <w:tcW w:w="359" w:type="pct"/>
                  <w:vAlign w:val="center"/>
                </w:tcPr>
                <w:p w14:paraId="3C8E3DB8"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69964446" w14:textId="77777777" w:rsidTr="005323E1">
              <w:trPr>
                <w:jc w:val="center"/>
              </w:trPr>
              <w:tc>
                <w:tcPr>
                  <w:tcW w:w="395" w:type="pct"/>
                  <w:vMerge/>
                  <w:vAlign w:val="center"/>
                </w:tcPr>
                <w:p w14:paraId="0BEE1CBB" w14:textId="77777777" w:rsidR="005323E1" w:rsidRPr="004F6385" w:rsidRDefault="005323E1" w:rsidP="005323E1">
                  <w:pPr>
                    <w:pStyle w:val="affe"/>
                    <w:spacing w:line="240" w:lineRule="auto"/>
                    <w:rPr>
                      <w:rFonts w:cs="Times New Roman"/>
                      <w:color w:val="auto"/>
                    </w:rPr>
                  </w:pPr>
                </w:p>
              </w:tc>
              <w:tc>
                <w:tcPr>
                  <w:tcW w:w="559" w:type="pct"/>
                  <w:vAlign w:val="center"/>
                </w:tcPr>
                <w:p w14:paraId="48D0E928" w14:textId="77777777" w:rsidR="005323E1" w:rsidRPr="004F6385" w:rsidRDefault="005323E1" w:rsidP="005323E1">
                  <w:pPr>
                    <w:pStyle w:val="affe"/>
                    <w:spacing w:line="240" w:lineRule="auto"/>
                    <w:rPr>
                      <w:rFonts w:cs="Times New Roman"/>
                      <w:color w:val="auto"/>
                    </w:rPr>
                  </w:pPr>
                  <w:r w:rsidRPr="004F6385">
                    <w:rPr>
                      <w:rFonts w:cs="Times New Roman"/>
                      <w:color w:val="auto"/>
                    </w:rPr>
                    <w:t>分类</w:t>
                  </w:r>
                </w:p>
              </w:tc>
              <w:tc>
                <w:tcPr>
                  <w:tcW w:w="609" w:type="pct"/>
                  <w:vAlign w:val="center"/>
                </w:tcPr>
                <w:p w14:paraId="118D785A" w14:textId="77777777" w:rsidR="005323E1" w:rsidRPr="004F6385" w:rsidRDefault="005323E1" w:rsidP="005323E1">
                  <w:pPr>
                    <w:pStyle w:val="affe"/>
                    <w:spacing w:line="240" w:lineRule="auto"/>
                    <w:rPr>
                      <w:rFonts w:cs="Times New Roman"/>
                      <w:color w:val="auto"/>
                    </w:rPr>
                  </w:pPr>
                  <w:r w:rsidRPr="004F6385">
                    <w:rPr>
                      <w:rFonts w:cs="Times New Roman"/>
                      <w:color w:val="auto"/>
                    </w:rPr>
                    <w:t>限制类</w:t>
                  </w:r>
                </w:p>
              </w:tc>
              <w:tc>
                <w:tcPr>
                  <w:tcW w:w="1305" w:type="pct"/>
                  <w:vAlign w:val="center"/>
                </w:tcPr>
                <w:p w14:paraId="7B4EDFD8" w14:textId="77777777" w:rsidR="005323E1" w:rsidRPr="004F6385" w:rsidRDefault="005323E1" w:rsidP="005323E1">
                  <w:pPr>
                    <w:pStyle w:val="affe"/>
                    <w:spacing w:line="240" w:lineRule="auto"/>
                    <w:rPr>
                      <w:rFonts w:cs="Times New Roman"/>
                      <w:color w:val="auto"/>
                    </w:rPr>
                  </w:pPr>
                  <w:r w:rsidRPr="004F6385">
                    <w:rPr>
                      <w:rFonts w:cs="Times New Roman"/>
                      <w:color w:val="auto"/>
                    </w:rPr>
                    <w:t>禁止类</w:t>
                  </w:r>
                </w:p>
              </w:tc>
              <w:tc>
                <w:tcPr>
                  <w:tcW w:w="1773" w:type="pct"/>
                  <w:vAlign w:val="center"/>
                </w:tcPr>
                <w:p w14:paraId="1BEE68CB" w14:textId="77777777" w:rsidR="005323E1" w:rsidRPr="004F6385" w:rsidRDefault="005323E1" w:rsidP="005323E1">
                  <w:pPr>
                    <w:pStyle w:val="affe"/>
                    <w:spacing w:line="240" w:lineRule="auto"/>
                    <w:rPr>
                      <w:rFonts w:cs="Times New Roman"/>
                      <w:color w:val="auto"/>
                    </w:rPr>
                  </w:pPr>
                  <w:r w:rsidRPr="004F6385">
                    <w:rPr>
                      <w:rFonts w:cs="Times New Roman"/>
                      <w:color w:val="auto"/>
                    </w:rPr>
                    <w:t>拟建项目情况</w:t>
                  </w:r>
                </w:p>
              </w:tc>
              <w:tc>
                <w:tcPr>
                  <w:tcW w:w="359" w:type="pct"/>
                  <w:vAlign w:val="center"/>
                </w:tcPr>
                <w:p w14:paraId="2436E906"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符合性</w:t>
                  </w:r>
                </w:p>
              </w:tc>
            </w:tr>
            <w:tr w:rsidR="005323E1" w:rsidRPr="004F6385" w14:paraId="64A61649" w14:textId="77777777" w:rsidTr="005323E1">
              <w:trPr>
                <w:jc w:val="center"/>
              </w:trPr>
              <w:tc>
                <w:tcPr>
                  <w:tcW w:w="395" w:type="pct"/>
                  <w:vMerge/>
                  <w:vAlign w:val="center"/>
                </w:tcPr>
                <w:p w14:paraId="44C61B01" w14:textId="77777777" w:rsidR="005323E1" w:rsidRPr="004F6385" w:rsidRDefault="005323E1" w:rsidP="005323E1">
                  <w:pPr>
                    <w:pStyle w:val="affe"/>
                    <w:spacing w:line="240" w:lineRule="auto"/>
                    <w:rPr>
                      <w:rFonts w:cs="Times New Roman"/>
                      <w:color w:val="auto"/>
                    </w:rPr>
                  </w:pPr>
                </w:p>
              </w:tc>
              <w:tc>
                <w:tcPr>
                  <w:tcW w:w="559" w:type="pct"/>
                  <w:vAlign w:val="center"/>
                </w:tcPr>
                <w:p w14:paraId="7F06CC94" w14:textId="77777777" w:rsidR="005323E1" w:rsidRPr="004F6385" w:rsidRDefault="005323E1" w:rsidP="005323E1">
                  <w:pPr>
                    <w:pStyle w:val="affe"/>
                    <w:spacing w:line="240" w:lineRule="auto"/>
                    <w:rPr>
                      <w:rFonts w:cs="Times New Roman"/>
                      <w:color w:val="auto"/>
                    </w:rPr>
                  </w:pPr>
                  <w:r w:rsidRPr="004F6385">
                    <w:rPr>
                      <w:rFonts w:cs="Times New Roman"/>
                      <w:color w:val="auto"/>
                    </w:rPr>
                    <w:t>清洁生</w:t>
                  </w:r>
                </w:p>
                <w:p w14:paraId="42E33417" w14:textId="77777777" w:rsidR="005323E1" w:rsidRPr="004F6385" w:rsidRDefault="005323E1" w:rsidP="005323E1">
                  <w:pPr>
                    <w:pStyle w:val="affe"/>
                    <w:spacing w:line="240" w:lineRule="auto"/>
                    <w:rPr>
                      <w:rFonts w:cs="Times New Roman"/>
                      <w:color w:val="auto"/>
                    </w:rPr>
                  </w:pPr>
                  <w:r w:rsidRPr="004F6385">
                    <w:rPr>
                      <w:rFonts w:cs="Times New Roman"/>
                      <w:color w:val="auto"/>
                    </w:rPr>
                    <w:t>产标准</w:t>
                  </w:r>
                </w:p>
              </w:tc>
              <w:tc>
                <w:tcPr>
                  <w:tcW w:w="609" w:type="pct"/>
                  <w:vAlign w:val="center"/>
                </w:tcPr>
                <w:p w14:paraId="2152269B" w14:textId="77777777" w:rsidR="005323E1" w:rsidRPr="004F6385" w:rsidRDefault="005323E1" w:rsidP="005323E1">
                  <w:pPr>
                    <w:pStyle w:val="affe"/>
                    <w:spacing w:line="240" w:lineRule="auto"/>
                    <w:rPr>
                      <w:rFonts w:cs="Times New Roman"/>
                      <w:color w:val="auto"/>
                    </w:rPr>
                  </w:pPr>
                  <w:r w:rsidRPr="004F6385">
                    <w:rPr>
                      <w:rFonts w:cs="Times New Roman"/>
                      <w:color w:val="auto"/>
                    </w:rPr>
                    <w:t>低于清洁生产国内</w:t>
                  </w:r>
                  <w:r w:rsidRPr="004F6385">
                    <w:rPr>
                      <w:rFonts w:cs="Times New Roman"/>
                      <w:color w:val="auto"/>
                    </w:rPr>
                    <w:lastRenderedPageBreak/>
                    <w:t>先进水平</w:t>
                  </w:r>
                </w:p>
              </w:tc>
              <w:tc>
                <w:tcPr>
                  <w:tcW w:w="1305" w:type="pct"/>
                  <w:vAlign w:val="center"/>
                </w:tcPr>
                <w:p w14:paraId="679FD063" w14:textId="77777777" w:rsidR="005323E1" w:rsidRPr="004F6385" w:rsidRDefault="005323E1" w:rsidP="005323E1">
                  <w:pPr>
                    <w:pStyle w:val="affe"/>
                    <w:spacing w:line="240" w:lineRule="auto"/>
                    <w:rPr>
                      <w:rFonts w:cs="Times New Roman"/>
                      <w:color w:val="auto"/>
                    </w:rPr>
                  </w:pPr>
                  <w:r w:rsidRPr="004F6385">
                    <w:rPr>
                      <w:rFonts w:cs="Times New Roman"/>
                      <w:color w:val="auto"/>
                    </w:rPr>
                    <w:lastRenderedPageBreak/>
                    <w:t>/</w:t>
                  </w:r>
                </w:p>
              </w:tc>
              <w:tc>
                <w:tcPr>
                  <w:tcW w:w="1773" w:type="pct"/>
                  <w:vAlign w:val="center"/>
                </w:tcPr>
                <w:p w14:paraId="790A5C20" w14:textId="77777777" w:rsidR="005323E1" w:rsidRPr="004F6385" w:rsidRDefault="005323E1" w:rsidP="005323E1">
                  <w:pPr>
                    <w:pStyle w:val="affe"/>
                    <w:spacing w:line="240" w:lineRule="auto"/>
                    <w:rPr>
                      <w:rFonts w:cs="Times New Roman"/>
                      <w:color w:val="auto"/>
                    </w:rPr>
                  </w:pPr>
                  <w:r w:rsidRPr="004F6385">
                    <w:rPr>
                      <w:rFonts w:cs="Times New Roman"/>
                      <w:color w:val="auto"/>
                    </w:rPr>
                    <w:t>项目清洁生产不低于国内同行业先进水平。</w:t>
                  </w:r>
                </w:p>
              </w:tc>
              <w:tc>
                <w:tcPr>
                  <w:tcW w:w="359" w:type="pct"/>
                  <w:vAlign w:val="center"/>
                </w:tcPr>
                <w:p w14:paraId="1D7D22A0"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42896CA7" w14:textId="77777777" w:rsidTr="005323E1">
              <w:trPr>
                <w:jc w:val="center"/>
              </w:trPr>
              <w:tc>
                <w:tcPr>
                  <w:tcW w:w="395" w:type="pct"/>
                  <w:vMerge/>
                  <w:vAlign w:val="center"/>
                </w:tcPr>
                <w:p w14:paraId="52B1D745" w14:textId="77777777" w:rsidR="005323E1" w:rsidRPr="004F6385" w:rsidRDefault="005323E1" w:rsidP="005323E1">
                  <w:pPr>
                    <w:pStyle w:val="affe"/>
                    <w:spacing w:line="240" w:lineRule="auto"/>
                    <w:rPr>
                      <w:rFonts w:cs="Times New Roman"/>
                      <w:color w:val="auto"/>
                    </w:rPr>
                  </w:pPr>
                </w:p>
              </w:tc>
              <w:tc>
                <w:tcPr>
                  <w:tcW w:w="559" w:type="pct"/>
                  <w:vMerge w:val="restart"/>
                  <w:vAlign w:val="center"/>
                </w:tcPr>
                <w:p w14:paraId="0B9C495D" w14:textId="77777777" w:rsidR="005323E1" w:rsidRPr="004F6385" w:rsidRDefault="005323E1" w:rsidP="005323E1">
                  <w:pPr>
                    <w:pStyle w:val="affe"/>
                    <w:spacing w:line="240" w:lineRule="auto"/>
                    <w:rPr>
                      <w:rFonts w:cs="Times New Roman"/>
                      <w:color w:val="auto"/>
                    </w:rPr>
                  </w:pPr>
                  <w:r w:rsidRPr="004F6385">
                    <w:rPr>
                      <w:rFonts w:cs="Times New Roman"/>
                      <w:color w:val="auto"/>
                    </w:rPr>
                    <w:t>行业准</w:t>
                  </w:r>
                </w:p>
                <w:p w14:paraId="05B7195B" w14:textId="77777777" w:rsidR="005323E1" w:rsidRPr="004F6385" w:rsidRDefault="005323E1" w:rsidP="005323E1">
                  <w:pPr>
                    <w:pStyle w:val="affe"/>
                    <w:spacing w:line="240" w:lineRule="auto"/>
                    <w:rPr>
                      <w:rFonts w:cs="Times New Roman"/>
                      <w:color w:val="auto"/>
                    </w:rPr>
                  </w:pPr>
                  <w:r w:rsidRPr="004F6385">
                    <w:rPr>
                      <w:rFonts w:cs="Times New Roman"/>
                      <w:color w:val="auto"/>
                    </w:rPr>
                    <w:t>入清单</w:t>
                  </w:r>
                </w:p>
              </w:tc>
              <w:tc>
                <w:tcPr>
                  <w:tcW w:w="609" w:type="pct"/>
                  <w:vAlign w:val="center"/>
                </w:tcPr>
                <w:p w14:paraId="5C545DBF" w14:textId="77777777" w:rsidR="005323E1" w:rsidRPr="004F6385" w:rsidRDefault="005323E1" w:rsidP="005323E1">
                  <w:pPr>
                    <w:pStyle w:val="affe"/>
                    <w:spacing w:line="240" w:lineRule="auto"/>
                    <w:rPr>
                      <w:rFonts w:cs="Times New Roman"/>
                      <w:color w:val="auto"/>
                    </w:rPr>
                  </w:pPr>
                  <w:r w:rsidRPr="004F6385">
                    <w:rPr>
                      <w:rFonts w:cs="Times New Roman"/>
                      <w:color w:val="auto"/>
                    </w:rPr>
                    <w:t>/</w:t>
                  </w:r>
                </w:p>
              </w:tc>
              <w:tc>
                <w:tcPr>
                  <w:tcW w:w="1305" w:type="pct"/>
                  <w:vAlign w:val="center"/>
                </w:tcPr>
                <w:p w14:paraId="2B9D503D" w14:textId="77777777" w:rsidR="005323E1" w:rsidRPr="004F6385" w:rsidRDefault="005323E1" w:rsidP="005323E1">
                  <w:pPr>
                    <w:pStyle w:val="affe"/>
                    <w:spacing w:line="240" w:lineRule="auto"/>
                    <w:rPr>
                      <w:rFonts w:cs="Times New Roman"/>
                      <w:color w:val="auto"/>
                    </w:rPr>
                  </w:pPr>
                  <w:r w:rsidRPr="004F6385">
                    <w:rPr>
                      <w:rFonts w:cs="Times New Roman"/>
                      <w:color w:val="auto"/>
                    </w:rPr>
                    <w:t>禁止钢铁冶炼、重化工、造纸、印染等重污染行业入驻园区。禁止新建、扩建化学合成药类项目</w:t>
                  </w:r>
                </w:p>
              </w:tc>
              <w:tc>
                <w:tcPr>
                  <w:tcW w:w="1773" w:type="pct"/>
                  <w:vAlign w:val="center"/>
                </w:tcPr>
                <w:p w14:paraId="4D1C048F" w14:textId="77777777" w:rsidR="005323E1" w:rsidRPr="004F6385" w:rsidRDefault="005323E1" w:rsidP="005323E1">
                  <w:pPr>
                    <w:pStyle w:val="affe"/>
                    <w:spacing w:line="240" w:lineRule="auto"/>
                    <w:rPr>
                      <w:rFonts w:cs="Times New Roman"/>
                      <w:color w:val="auto"/>
                    </w:rPr>
                  </w:pPr>
                  <w:r w:rsidRPr="004F6385">
                    <w:rPr>
                      <w:rFonts w:cs="Times New Roman"/>
                      <w:color w:val="auto"/>
                    </w:rPr>
                    <w:t>项目不属于上述禁止类项目。</w:t>
                  </w:r>
                </w:p>
              </w:tc>
              <w:tc>
                <w:tcPr>
                  <w:tcW w:w="359" w:type="pct"/>
                  <w:vAlign w:val="center"/>
                </w:tcPr>
                <w:p w14:paraId="46E7B7F8"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70F286C5" w14:textId="77777777" w:rsidTr="005323E1">
              <w:trPr>
                <w:jc w:val="center"/>
              </w:trPr>
              <w:tc>
                <w:tcPr>
                  <w:tcW w:w="395" w:type="pct"/>
                  <w:vMerge/>
                  <w:vAlign w:val="center"/>
                </w:tcPr>
                <w:p w14:paraId="2D1A080E" w14:textId="77777777" w:rsidR="005323E1" w:rsidRPr="004F6385" w:rsidRDefault="005323E1" w:rsidP="005323E1">
                  <w:pPr>
                    <w:pStyle w:val="affe"/>
                    <w:spacing w:line="240" w:lineRule="auto"/>
                    <w:rPr>
                      <w:rFonts w:cs="Times New Roman"/>
                      <w:color w:val="auto"/>
                    </w:rPr>
                  </w:pPr>
                </w:p>
              </w:tc>
              <w:tc>
                <w:tcPr>
                  <w:tcW w:w="559" w:type="pct"/>
                  <w:vMerge/>
                  <w:vAlign w:val="center"/>
                </w:tcPr>
                <w:p w14:paraId="5AB3BC34" w14:textId="77777777" w:rsidR="005323E1" w:rsidRPr="004F6385" w:rsidRDefault="005323E1" w:rsidP="005323E1">
                  <w:pPr>
                    <w:pStyle w:val="affe"/>
                    <w:spacing w:line="240" w:lineRule="auto"/>
                    <w:rPr>
                      <w:rFonts w:cs="Times New Roman"/>
                      <w:color w:val="auto"/>
                    </w:rPr>
                  </w:pPr>
                </w:p>
              </w:tc>
              <w:tc>
                <w:tcPr>
                  <w:tcW w:w="609" w:type="pct"/>
                  <w:vAlign w:val="center"/>
                </w:tcPr>
                <w:p w14:paraId="3C47FCCB" w14:textId="77777777" w:rsidR="005323E1" w:rsidRPr="004F6385" w:rsidRDefault="005323E1" w:rsidP="005323E1">
                  <w:pPr>
                    <w:pStyle w:val="affe"/>
                    <w:spacing w:line="240" w:lineRule="auto"/>
                    <w:rPr>
                      <w:rFonts w:cs="Times New Roman"/>
                      <w:color w:val="auto"/>
                    </w:rPr>
                  </w:pPr>
                  <w:r w:rsidRPr="004F6385">
                    <w:rPr>
                      <w:rFonts w:cs="Times New Roman"/>
                      <w:color w:val="auto"/>
                    </w:rPr>
                    <w:t>/</w:t>
                  </w:r>
                </w:p>
              </w:tc>
              <w:tc>
                <w:tcPr>
                  <w:tcW w:w="1305" w:type="pct"/>
                  <w:vAlign w:val="center"/>
                </w:tcPr>
                <w:p w14:paraId="30B9D2C9" w14:textId="77777777" w:rsidR="005323E1" w:rsidRPr="004F6385" w:rsidRDefault="005323E1" w:rsidP="005323E1">
                  <w:pPr>
                    <w:pStyle w:val="affe"/>
                    <w:spacing w:line="240" w:lineRule="auto"/>
                    <w:rPr>
                      <w:rFonts w:cs="Times New Roman"/>
                      <w:color w:val="auto"/>
                    </w:rPr>
                  </w:pPr>
                  <w:r w:rsidRPr="004F6385">
                    <w:rPr>
                      <w:rFonts w:cs="Times New Roman"/>
                      <w:color w:val="auto"/>
                    </w:rPr>
                    <w:t>园区距离中心城区及其主导风向上风向</w:t>
                  </w:r>
                  <w:r w:rsidRPr="004F6385">
                    <w:rPr>
                      <w:rFonts w:cs="Times New Roman"/>
                      <w:color w:val="auto"/>
                    </w:rPr>
                    <w:t>20</w:t>
                  </w:r>
                  <w:r w:rsidRPr="004F6385">
                    <w:rPr>
                      <w:rFonts w:cs="Times New Roman"/>
                      <w:color w:val="auto"/>
                    </w:rPr>
                    <w:t>公里、其他方向</w:t>
                  </w:r>
                  <w:r w:rsidRPr="004F6385">
                    <w:rPr>
                      <w:rFonts w:cs="Times New Roman"/>
                      <w:color w:val="auto"/>
                    </w:rPr>
                    <w:t>5</w:t>
                  </w:r>
                  <w:r w:rsidRPr="004F6385">
                    <w:rPr>
                      <w:rFonts w:cs="Times New Roman"/>
                      <w:color w:val="auto"/>
                    </w:rPr>
                    <w:t>公里范围内和乡镇人民政府所在地及其周边</w:t>
                  </w:r>
                  <w:r w:rsidRPr="004F6385">
                    <w:rPr>
                      <w:rFonts w:cs="Times New Roman"/>
                      <w:color w:val="auto"/>
                    </w:rPr>
                    <w:t>3</w:t>
                  </w:r>
                  <w:r w:rsidRPr="004F6385">
                    <w:rPr>
                      <w:rFonts w:cs="Times New Roman"/>
                      <w:color w:val="auto"/>
                    </w:rPr>
                    <w:t>公里范围内，禁止新建燃煤电厂、水泥、钢铁冶炼等大气污染严重的项目。</w:t>
                  </w:r>
                </w:p>
              </w:tc>
              <w:tc>
                <w:tcPr>
                  <w:tcW w:w="1773" w:type="pct"/>
                  <w:vAlign w:val="center"/>
                </w:tcPr>
                <w:p w14:paraId="63D83718" w14:textId="77777777" w:rsidR="005323E1" w:rsidRPr="004F6385" w:rsidRDefault="005323E1" w:rsidP="005323E1">
                  <w:pPr>
                    <w:pStyle w:val="affe"/>
                    <w:spacing w:line="240" w:lineRule="auto"/>
                    <w:rPr>
                      <w:rFonts w:cs="Times New Roman"/>
                      <w:color w:val="auto"/>
                    </w:rPr>
                  </w:pPr>
                  <w:r w:rsidRPr="004F6385">
                    <w:rPr>
                      <w:rFonts w:cs="Times New Roman"/>
                      <w:color w:val="auto"/>
                    </w:rPr>
                    <w:t>项目不属于禁止的大气污染严重项目。</w:t>
                  </w:r>
                </w:p>
              </w:tc>
              <w:tc>
                <w:tcPr>
                  <w:tcW w:w="359" w:type="pct"/>
                  <w:vAlign w:val="center"/>
                </w:tcPr>
                <w:p w14:paraId="78C677E5"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281016D9" w14:textId="77777777" w:rsidTr="005323E1">
              <w:trPr>
                <w:jc w:val="center"/>
              </w:trPr>
              <w:tc>
                <w:tcPr>
                  <w:tcW w:w="395" w:type="pct"/>
                  <w:vMerge/>
                  <w:vAlign w:val="center"/>
                </w:tcPr>
                <w:p w14:paraId="23293A11" w14:textId="77777777" w:rsidR="005323E1" w:rsidRPr="004F6385" w:rsidRDefault="005323E1" w:rsidP="005323E1">
                  <w:pPr>
                    <w:pStyle w:val="affe"/>
                    <w:spacing w:line="240" w:lineRule="auto"/>
                    <w:rPr>
                      <w:rFonts w:cs="Times New Roman"/>
                      <w:color w:val="auto"/>
                    </w:rPr>
                  </w:pPr>
                </w:p>
              </w:tc>
              <w:tc>
                <w:tcPr>
                  <w:tcW w:w="559" w:type="pct"/>
                  <w:vMerge w:val="restart"/>
                  <w:vAlign w:val="center"/>
                </w:tcPr>
                <w:p w14:paraId="7FA55372" w14:textId="77777777" w:rsidR="005323E1" w:rsidRPr="004F6385" w:rsidRDefault="005323E1" w:rsidP="005323E1">
                  <w:pPr>
                    <w:pStyle w:val="affe"/>
                    <w:spacing w:line="240" w:lineRule="auto"/>
                    <w:rPr>
                      <w:rFonts w:cs="Times New Roman"/>
                      <w:color w:val="auto"/>
                    </w:rPr>
                  </w:pPr>
                  <w:r w:rsidRPr="004F6385">
                    <w:rPr>
                      <w:rFonts w:cs="Times New Roman"/>
                      <w:color w:val="auto"/>
                    </w:rPr>
                    <w:t>工艺、产品准入清单</w:t>
                  </w:r>
                </w:p>
              </w:tc>
              <w:tc>
                <w:tcPr>
                  <w:tcW w:w="609" w:type="pct"/>
                  <w:vAlign w:val="center"/>
                </w:tcPr>
                <w:p w14:paraId="047F423D" w14:textId="77777777" w:rsidR="005323E1" w:rsidRPr="004F6385" w:rsidRDefault="005323E1" w:rsidP="005323E1">
                  <w:pPr>
                    <w:pStyle w:val="affe"/>
                    <w:spacing w:line="240" w:lineRule="auto"/>
                    <w:rPr>
                      <w:rFonts w:cs="Times New Roman"/>
                      <w:color w:val="auto"/>
                    </w:rPr>
                  </w:pPr>
                  <w:r w:rsidRPr="004F6385">
                    <w:rPr>
                      <w:rFonts w:cs="Times New Roman"/>
                      <w:color w:val="auto"/>
                    </w:rPr>
                    <w:t>高能耗、高耗水工艺</w:t>
                  </w:r>
                </w:p>
              </w:tc>
              <w:tc>
                <w:tcPr>
                  <w:tcW w:w="1305" w:type="pct"/>
                  <w:vAlign w:val="center"/>
                </w:tcPr>
                <w:p w14:paraId="211CE186" w14:textId="77777777" w:rsidR="005323E1" w:rsidRPr="004F6385" w:rsidRDefault="005323E1" w:rsidP="005323E1">
                  <w:pPr>
                    <w:pStyle w:val="affe"/>
                    <w:spacing w:line="240" w:lineRule="auto"/>
                    <w:rPr>
                      <w:rFonts w:cs="Times New Roman"/>
                      <w:color w:val="auto"/>
                    </w:rPr>
                  </w:pPr>
                  <w:r w:rsidRPr="004F6385">
                    <w:rPr>
                      <w:rFonts w:cs="Times New Roman"/>
                      <w:color w:val="auto"/>
                    </w:rPr>
                    <w:t>《产业结构调整指导目录（</w:t>
                  </w:r>
                  <w:r w:rsidRPr="004F6385">
                    <w:rPr>
                      <w:rFonts w:cs="Times New Roman"/>
                      <w:color w:val="auto"/>
                    </w:rPr>
                    <w:t>2011</w:t>
                  </w:r>
                  <w:r w:rsidRPr="004F6385">
                    <w:rPr>
                      <w:rFonts w:cs="Times New Roman"/>
                      <w:color w:val="auto"/>
                    </w:rPr>
                    <w:t>年本）》（修订）、《部分工业行业淘汰落后生产工艺装备和产品指导目录（</w:t>
                  </w:r>
                  <w:r w:rsidRPr="004F6385">
                    <w:rPr>
                      <w:rFonts w:cs="Times New Roman"/>
                      <w:color w:val="auto"/>
                    </w:rPr>
                    <w:t>2010</w:t>
                  </w:r>
                  <w:r w:rsidRPr="004F6385">
                    <w:rPr>
                      <w:rFonts w:cs="Times New Roman"/>
                      <w:color w:val="auto"/>
                    </w:rPr>
                    <w:t>年本）》和《外商投资产业指导目录（</w:t>
                  </w:r>
                  <w:r w:rsidRPr="004F6385">
                    <w:rPr>
                      <w:rFonts w:cs="Times New Roman"/>
                      <w:color w:val="auto"/>
                    </w:rPr>
                    <w:t>2011</w:t>
                  </w:r>
                  <w:r w:rsidRPr="004F6385">
                    <w:rPr>
                      <w:rFonts w:cs="Times New Roman"/>
                      <w:color w:val="auto"/>
                    </w:rPr>
                    <w:t>年修订）》中所列淘汰类、禁止类项目。</w:t>
                  </w:r>
                </w:p>
              </w:tc>
              <w:tc>
                <w:tcPr>
                  <w:tcW w:w="1773" w:type="pct"/>
                  <w:vAlign w:val="center"/>
                </w:tcPr>
                <w:p w14:paraId="6C049078" w14:textId="77777777" w:rsidR="005323E1" w:rsidRPr="004F6385" w:rsidRDefault="005323E1" w:rsidP="005323E1">
                  <w:pPr>
                    <w:pStyle w:val="affe"/>
                    <w:spacing w:line="240" w:lineRule="auto"/>
                    <w:rPr>
                      <w:rFonts w:cs="Times New Roman"/>
                      <w:color w:val="auto"/>
                    </w:rPr>
                  </w:pPr>
                  <w:r w:rsidRPr="004F6385">
                    <w:rPr>
                      <w:rFonts w:cs="Times New Roman"/>
                      <w:color w:val="auto"/>
                    </w:rPr>
                    <w:t>经对比《产业结构调整指导目录（</w:t>
                  </w:r>
                  <w:r w:rsidRPr="004F6385">
                    <w:rPr>
                      <w:rFonts w:cs="Times New Roman"/>
                      <w:color w:val="auto"/>
                    </w:rPr>
                    <w:t>2019</w:t>
                  </w:r>
                  <w:r w:rsidRPr="004F6385">
                    <w:rPr>
                      <w:rFonts w:cs="Times New Roman"/>
                      <w:color w:val="auto"/>
                    </w:rPr>
                    <w:t>年本）》，拟建项目不属于淘汰类、限制类。</w:t>
                  </w:r>
                </w:p>
              </w:tc>
              <w:tc>
                <w:tcPr>
                  <w:tcW w:w="359" w:type="pct"/>
                  <w:vAlign w:val="center"/>
                </w:tcPr>
                <w:p w14:paraId="06272DAE"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12690253" w14:textId="77777777" w:rsidTr="005323E1">
              <w:trPr>
                <w:jc w:val="center"/>
              </w:trPr>
              <w:tc>
                <w:tcPr>
                  <w:tcW w:w="395" w:type="pct"/>
                  <w:vMerge/>
                  <w:vAlign w:val="center"/>
                </w:tcPr>
                <w:p w14:paraId="0C4943E0" w14:textId="77777777" w:rsidR="005323E1" w:rsidRPr="004F6385" w:rsidRDefault="005323E1" w:rsidP="005323E1">
                  <w:pPr>
                    <w:pStyle w:val="affe"/>
                    <w:spacing w:line="240" w:lineRule="auto"/>
                    <w:rPr>
                      <w:rFonts w:cs="Times New Roman"/>
                      <w:color w:val="auto"/>
                    </w:rPr>
                  </w:pPr>
                </w:p>
              </w:tc>
              <w:tc>
                <w:tcPr>
                  <w:tcW w:w="559" w:type="pct"/>
                  <w:vMerge/>
                  <w:vAlign w:val="center"/>
                </w:tcPr>
                <w:p w14:paraId="71BD8EF6" w14:textId="77777777" w:rsidR="005323E1" w:rsidRPr="004F6385" w:rsidRDefault="005323E1" w:rsidP="005323E1">
                  <w:pPr>
                    <w:pStyle w:val="affe"/>
                    <w:spacing w:line="240" w:lineRule="auto"/>
                    <w:rPr>
                      <w:rFonts w:cs="Times New Roman"/>
                      <w:color w:val="auto"/>
                    </w:rPr>
                  </w:pPr>
                </w:p>
              </w:tc>
              <w:tc>
                <w:tcPr>
                  <w:tcW w:w="609" w:type="pct"/>
                  <w:vAlign w:val="center"/>
                </w:tcPr>
                <w:p w14:paraId="1022621D" w14:textId="77777777" w:rsidR="005323E1" w:rsidRPr="004F6385" w:rsidRDefault="005323E1" w:rsidP="005323E1">
                  <w:pPr>
                    <w:pStyle w:val="affe"/>
                    <w:spacing w:line="240" w:lineRule="auto"/>
                    <w:rPr>
                      <w:rFonts w:cs="Times New Roman"/>
                      <w:color w:val="auto"/>
                    </w:rPr>
                  </w:pPr>
                  <w:r w:rsidRPr="004F6385">
                    <w:rPr>
                      <w:rFonts w:cs="Times New Roman"/>
                      <w:color w:val="auto"/>
                    </w:rPr>
                    <w:t>除国防军工等特殊需要外，严格限制含铅电镀工艺</w:t>
                  </w:r>
                </w:p>
              </w:tc>
              <w:tc>
                <w:tcPr>
                  <w:tcW w:w="1305" w:type="pct"/>
                  <w:vAlign w:val="center"/>
                </w:tcPr>
                <w:p w14:paraId="121AB7FF" w14:textId="77777777" w:rsidR="005323E1" w:rsidRPr="004F6385" w:rsidRDefault="005323E1" w:rsidP="005323E1">
                  <w:pPr>
                    <w:pStyle w:val="affe"/>
                    <w:spacing w:line="240" w:lineRule="auto"/>
                    <w:rPr>
                      <w:rFonts w:cs="Times New Roman"/>
                      <w:color w:val="auto"/>
                    </w:rPr>
                  </w:pPr>
                  <w:r w:rsidRPr="004F6385">
                    <w:rPr>
                      <w:rFonts w:cs="Times New Roman"/>
                      <w:color w:val="auto"/>
                    </w:rPr>
                    <w:t>严格执行国家含氰电镀工艺方面的产业政策规定，禁止含有毒有害氰化物电镀工艺（氰化金钾电镀金及氰化亚金钾镀金）。</w:t>
                  </w:r>
                </w:p>
              </w:tc>
              <w:tc>
                <w:tcPr>
                  <w:tcW w:w="1773" w:type="pct"/>
                  <w:vAlign w:val="center"/>
                </w:tcPr>
                <w:p w14:paraId="261173BA" w14:textId="77777777" w:rsidR="005323E1" w:rsidRPr="004F6385" w:rsidRDefault="005323E1" w:rsidP="005323E1">
                  <w:pPr>
                    <w:pStyle w:val="affe"/>
                    <w:spacing w:line="240" w:lineRule="auto"/>
                    <w:rPr>
                      <w:rFonts w:cs="Times New Roman"/>
                      <w:color w:val="auto"/>
                    </w:rPr>
                  </w:pPr>
                  <w:r w:rsidRPr="004F6385">
                    <w:rPr>
                      <w:rFonts w:cs="Times New Roman"/>
                      <w:color w:val="auto"/>
                    </w:rPr>
                    <w:t>项目不涉及电镀工艺。</w:t>
                  </w:r>
                </w:p>
              </w:tc>
              <w:tc>
                <w:tcPr>
                  <w:tcW w:w="359" w:type="pct"/>
                  <w:vAlign w:val="center"/>
                </w:tcPr>
                <w:p w14:paraId="069161FE"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0C11AC8B" w14:textId="77777777" w:rsidTr="005323E1">
              <w:trPr>
                <w:jc w:val="center"/>
              </w:trPr>
              <w:tc>
                <w:tcPr>
                  <w:tcW w:w="395" w:type="pct"/>
                  <w:vMerge/>
                  <w:vAlign w:val="center"/>
                </w:tcPr>
                <w:p w14:paraId="618AF4B4" w14:textId="77777777" w:rsidR="005323E1" w:rsidRPr="004F6385" w:rsidRDefault="005323E1" w:rsidP="005323E1">
                  <w:pPr>
                    <w:pStyle w:val="affe"/>
                    <w:spacing w:line="240" w:lineRule="auto"/>
                    <w:rPr>
                      <w:rFonts w:cs="Times New Roman"/>
                      <w:color w:val="auto"/>
                    </w:rPr>
                  </w:pPr>
                </w:p>
              </w:tc>
              <w:tc>
                <w:tcPr>
                  <w:tcW w:w="559" w:type="pct"/>
                  <w:vMerge/>
                  <w:vAlign w:val="center"/>
                </w:tcPr>
                <w:p w14:paraId="2ADA9354" w14:textId="77777777" w:rsidR="005323E1" w:rsidRPr="004F6385" w:rsidRDefault="005323E1" w:rsidP="005323E1">
                  <w:pPr>
                    <w:pStyle w:val="affe"/>
                    <w:spacing w:line="240" w:lineRule="auto"/>
                    <w:rPr>
                      <w:rFonts w:cs="Times New Roman"/>
                      <w:color w:val="auto"/>
                    </w:rPr>
                  </w:pPr>
                </w:p>
              </w:tc>
              <w:tc>
                <w:tcPr>
                  <w:tcW w:w="609" w:type="pct"/>
                  <w:vAlign w:val="center"/>
                </w:tcPr>
                <w:p w14:paraId="1E52D39C" w14:textId="77777777" w:rsidR="005323E1" w:rsidRPr="004F6385" w:rsidRDefault="005323E1" w:rsidP="005323E1">
                  <w:pPr>
                    <w:pStyle w:val="affe"/>
                    <w:spacing w:line="240" w:lineRule="auto"/>
                    <w:rPr>
                      <w:rFonts w:cs="Times New Roman"/>
                      <w:color w:val="auto"/>
                    </w:rPr>
                  </w:pPr>
                  <w:r w:rsidRPr="004F6385">
                    <w:rPr>
                      <w:rFonts w:cs="Times New Roman"/>
                      <w:color w:val="auto"/>
                    </w:rPr>
                    <w:t>/</w:t>
                  </w:r>
                </w:p>
              </w:tc>
              <w:tc>
                <w:tcPr>
                  <w:tcW w:w="1305" w:type="pct"/>
                  <w:vAlign w:val="center"/>
                </w:tcPr>
                <w:p w14:paraId="6A8CD632" w14:textId="77777777" w:rsidR="005323E1" w:rsidRPr="004F6385" w:rsidRDefault="005323E1" w:rsidP="005323E1">
                  <w:pPr>
                    <w:pStyle w:val="affe"/>
                    <w:spacing w:line="240" w:lineRule="auto"/>
                    <w:rPr>
                      <w:rFonts w:cs="Times New Roman"/>
                      <w:color w:val="auto"/>
                    </w:rPr>
                  </w:pPr>
                  <w:r w:rsidRPr="004F6385">
                    <w:rPr>
                      <w:rFonts w:cs="Times New Roman"/>
                      <w:color w:val="auto"/>
                    </w:rPr>
                    <w:t>旧县水厂取水口位于规划区</w:t>
                  </w:r>
                  <w:r>
                    <w:rPr>
                      <w:rFonts w:cs="Times New Roman"/>
                      <w:color w:val="auto"/>
                    </w:rPr>
                    <w:t>淮远河</w:t>
                  </w:r>
                  <w:r w:rsidRPr="004F6385">
                    <w:rPr>
                      <w:rFonts w:cs="Times New Roman"/>
                      <w:color w:val="auto"/>
                    </w:rPr>
                    <w:t>下游约</w:t>
                  </w:r>
                  <w:r w:rsidRPr="004F6385">
                    <w:rPr>
                      <w:rFonts w:cs="Times New Roman"/>
                      <w:color w:val="auto"/>
                    </w:rPr>
                    <w:t>6.8km</w:t>
                  </w:r>
                  <w:r w:rsidRPr="004F6385">
                    <w:rPr>
                      <w:rFonts w:cs="Times New Roman"/>
                      <w:color w:val="auto"/>
                    </w:rPr>
                    <w:t>，</w:t>
                  </w:r>
                  <w:r>
                    <w:rPr>
                      <w:rFonts w:cs="Times New Roman"/>
                      <w:color w:val="auto"/>
                    </w:rPr>
                    <w:t>淮远河</w:t>
                  </w:r>
                  <w:r w:rsidRPr="004F6385">
                    <w:rPr>
                      <w:rFonts w:cs="Times New Roman"/>
                      <w:color w:val="auto"/>
                    </w:rPr>
                    <w:t>河沿岸一公里范围禁止建设排放重金属（铬、镉、汞、砷、铅等五类重金属）、剧毒物质和持久性有机污染物工艺。</w:t>
                  </w:r>
                </w:p>
              </w:tc>
              <w:tc>
                <w:tcPr>
                  <w:tcW w:w="1773" w:type="pct"/>
                  <w:vAlign w:val="center"/>
                </w:tcPr>
                <w:p w14:paraId="380223CA" w14:textId="77777777" w:rsidR="005323E1" w:rsidRPr="004F6385" w:rsidRDefault="005323E1" w:rsidP="005323E1">
                  <w:pPr>
                    <w:pStyle w:val="affe"/>
                    <w:spacing w:line="240" w:lineRule="auto"/>
                    <w:rPr>
                      <w:rFonts w:cs="Times New Roman"/>
                      <w:color w:val="auto"/>
                    </w:rPr>
                  </w:pPr>
                  <w:r w:rsidRPr="004F6385">
                    <w:rPr>
                      <w:rFonts w:cs="Times New Roman"/>
                      <w:color w:val="auto"/>
                    </w:rPr>
                    <w:t>项目不涉及排放重金属、剧毒物质和持久性有机污染物工艺。</w:t>
                  </w:r>
                </w:p>
              </w:tc>
              <w:tc>
                <w:tcPr>
                  <w:tcW w:w="359" w:type="pct"/>
                  <w:vAlign w:val="center"/>
                </w:tcPr>
                <w:p w14:paraId="4523DE3D"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24400C88" w14:textId="77777777" w:rsidTr="005323E1">
              <w:trPr>
                <w:jc w:val="center"/>
              </w:trPr>
              <w:tc>
                <w:tcPr>
                  <w:tcW w:w="395" w:type="pct"/>
                  <w:vMerge/>
                  <w:vAlign w:val="center"/>
                </w:tcPr>
                <w:p w14:paraId="1D1516EE" w14:textId="77777777" w:rsidR="005323E1" w:rsidRPr="004F6385" w:rsidRDefault="005323E1" w:rsidP="005323E1">
                  <w:pPr>
                    <w:pStyle w:val="affe"/>
                    <w:spacing w:line="240" w:lineRule="auto"/>
                    <w:rPr>
                      <w:rFonts w:cs="Times New Roman"/>
                      <w:color w:val="auto"/>
                    </w:rPr>
                  </w:pPr>
                </w:p>
              </w:tc>
              <w:tc>
                <w:tcPr>
                  <w:tcW w:w="559" w:type="pct"/>
                  <w:vMerge w:val="restart"/>
                  <w:vAlign w:val="center"/>
                </w:tcPr>
                <w:p w14:paraId="4D1D7869" w14:textId="77777777" w:rsidR="005323E1" w:rsidRPr="004F6385" w:rsidRDefault="005323E1" w:rsidP="005323E1">
                  <w:pPr>
                    <w:pStyle w:val="affe"/>
                    <w:spacing w:line="240" w:lineRule="auto"/>
                    <w:rPr>
                      <w:rFonts w:cs="Times New Roman"/>
                      <w:color w:val="auto"/>
                    </w:rPr>
                  </w:pPr>
                  <w:r w:rsidRPr="004F6385">
                    <w:rPr>
                      <w:rFonts w:cs="Times New Roman"/>
                      <w:color w:val="auto"/>
                    </w:rPr>
                    <w:t>其他</w:t>
                  </w:r>
                </w:p>
              </w:tc>
              <w:tc>
                <w:tcPr>
                  <w:tcW w:w="609" w:type="pct"/>
                  <w:vAlign w:val="center"/>
                </w:tcPr>
                <w:p w14:paraId="7EA126B6" w14:textId="77777777" w:rsidR="005323E1" w:rsidRPr="004F6385" w:rsidRDefault="005323E1" w:rsidP="005323E1">
                  <w:pPr>
                    <w:pStyle w:val="affe"/>
                    <w:spacing w:line="240" w:lineRule="auto"/>
                    <w:rPr>
                      <w:rFonts w:cs="Times New Roman"/>
                      <w:color w:val="auto"/>
                    </w:rPr>
                  </w:pPr>
                  <w:r w:rsidRPr="004F6385">
                    <w:rPr>
                      <w:rFonts w:cs="Times New Roman"/>
                      <w:color w:val="auto"/>
                    </w:rPr>
                    <w:t>/</w:t>
                  </w:r>
                </w:p>
              </w:tc>
              <w:tc>
                <w:tcPr>
                  <w:tcW w:w="1305" w:type="pct"/>
                  <w:vAlign w:val="center"/>
                </w:tcPr>
                <w:p w14:paraId="07571AC4" w14:textId="77777777" w:rsidR="005323E1" w:rsidRPr="004F6385" w:rsidRDefault="005323E1" w:rsidP="005323E1">
                  <w:pPr>
                    <w:pStyle w:val="affe"/>
                    <w:spacing w:line="240" w:lineRule="auto"/>
                    <w:rPr>
                      <w:rFonts w:cs="Times New Roman"/>
                      <w:color w:val="auto"/>
                    </w:rPr>
                  </w:pPr>
                  <w:r w:rsidRPr="004F6385">
                    <w:rPr>
                      <w:rFonts w:cs="Times New Roman"/>
                      <w:color w:val="auto"/>
                    </w:rPr>
                    <w:t>禁止引进使用煤为燃料的工业项目。</w:t>
                  </w:r>
                </w:p>
              </w:tc>
              <w:tc>
                <w:tcPr>
                  <w:tcW w:w="1773" w:type="pct"/>
                  <w:vAlign w:val="center"/>
                </w:tcPr>
                <w:p w14:paraId="33AA946A" w14:textId="77777777" w:rsidR="005323E1" w:rsidRPr="004F6385" w:rsidRDefault="005323E1" w:rsidP="005323E1">
                  <w:pPr>
                    <w:pStyle w:val="affe"/>
                    <w:spacing w:line="240" w:lineRule="auto"/>
                    <w:rPr>
                      <w:rFonts w:cs="Times New Roman"/>
                      <w:color w:val="auto"/>
                    </w:rPr>
                  </w:pPr>
                  <w:r w:rsidRPr="004F6385">
                    <w:rPr>
                      <w:rFonts w:cs="Times New Roman"/>
                      <w:color w:val="auto"/>
                    </w:rPr>
                    <w:t>项目主要能源为电能，不使用煤。</w:t>
                  </w:r>
                </w:p>
              </w:tc>
              <w:tc>
                <w:tcPr>
                  <w:tcW w:w="359" w:type="pct"/>
                  <w:vAlign w:val="center"/>
                </w:tcPr>
                <w:p w14:paraId="320C7DBA"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r w:rsidR="005323E1" w:rsidRPr="004F6385" w14:paraId="0570298D" w14:textId="77777777" w:rsidTr="005323E1">
              <w:trPr>
                <w:jc w:val="center"/>
              </w:trPr>
              <w:tc>
                <w:tcPr>
                  <w:tcW w:w="395" w:type="pct"/>
                  <w:vMerge/>
                  <w:vAlign w:val="center"/>
                </w:tcPr>
                <w:p w14:paraId="482D8D94" w14:textId="77777777" w:rsidR="005323E1" w:rsidRPr="004F6385" w:rsidRDefault="005323E1" w:rsidP="005323E1">
                  <w:pPr>
                    <w:pStyle w:val="affe"/>
                    <w:spacing w:line="240" w:lineRule="auto"/>
                    <w:rPr>
                      <w:rFonts w:cs="Times New Roman"/>
                      <w:color w:val="auto"/>
                    </w:rPr>
                  </w:pPr>
                </w:p>
              </w:tc>
              <w:tc>
                <w:tcPr>
                  <w:tcW w:w="559" w:type="pct"/>
                  <w:vMerge/>
                  <w:vAlign w:val="center"/>
                </w:tcPr>
                <w:p w14:paraId="169D4E3F" w14:textId="77777777" w:rsidR="005323E1" w:rsidRPr="004F6385" w:rsidRDefault="005323E1" w:rsidP="005323E1">
                  <w:pPr>
                    <w:pStyle w:val="affe"/>
                    <w:spacing w:line="240" w:lineRule="auto"/>
                    <w:rPr>
                      <w:rFonts w:cs="Times New Roman"/>
                      <w:color w:val="auto"/>
                    </w:rPr>
                  </w:pPr>
                </w:p>
              </w:tc>
              <w:tc>
                <w:tcPr>
                  <w:tcW w:w="609" w:type="pct"/>
                  <w:vAlign w:val="center"/>
                </w:tcPr>
                <w:p w14:paraId="2BCF7472" w14:textId="77777777" w:rsidR="005323E1" w:rsidRPr="004F6385" w:rsidRDefault="005323E1" w:rsidP="005323E1">
                  <w:pPr>
                    <w:pStyle w:val="affe"/>
                    <w:spacing w:line="240" w:lineRule="auto"/>
                    <w:rPr>
                      <w:rFonts w:cs="Times New Roman"/>
                      <w:color w:val="auto"/>
                    </w:rPr>
                  </w:pPr>
                  <w:r w:rsidRPr="004F6385">
                    <w:rPr>
                      <w:rFonts w:cs="Times New Roman"/>
                      <w:color w:val="auto"/>
                    </w:rPr>
                    <w:t>电镀企业应进入表面处理园</w:t>
                  </w:r>
                </w:p>
              </w:tc>
              <w:tc>
                <w:tcPr>
                  <w:tcW w:w="1305" w:type="pct"/>
                  <w:vAlign w:val="center"/>
                </w:tcPr>
                <w:p w14:paraId="50B2FDAC" w14:textId="77777777" w:rsidR="005323E1" w:rsidRPr="004F6385" w:rsidRDefault="005323E1" w:rsidP="005323E1">
                  <w:pPr>
                    <w:pStyle w:val="affe"/>
                    <w:spacing w:line="240" w:lineRule="auto"/>
                    <w:rPr>
                      <w:rFonts w:cs="Times New Roman"/>
                      <w:color w:val="auto"/>
                    </w:rPr>
                  </w:pPr>
                  <w:r w:rsidRPr="004F6385">
                    <w:rPr>
                      <w:rFonts w:cs="Times New Roman"/>
                      <w:color w:val="auto"/>
                    </w:rPr>
                    <w:t>/</w:t>
                  </w:r>
                </w:p>
              </w:tc>
              <w:tc>
                <w:tcPr>
                  <w:tcW w:w="1773" w:type="pct"/>
                  <w:vAlign w:val="center"/>
                </w:tcPr>
                <w:p w14:paraId="7DBA9B87" w14:textId="77777777" w:rsidR="005323E1" w:rsidRPr="004F6385" w:rsidRDefault="005323E1" w:rsidP="005323E1">
                  <w:pPr>
                    <w:pStyle w:val="affe"/>
                    <w:spacing w:line="240" w:lineRule="auto"/>
                    <w:rPr>
                      <w:rFonts w:cs="Times New Roman"/>
                      <w:color w:val="auto"/>
                    </w:rPr>
                  </w:pPr>
                  <w:r w:rsidRPr="004F6385">
                    <w:rPr>
                      <w:rFonts w:cs="Times New Roman"/>
                      <w:color w:val="auto"/>
                    </w:rPr>
                    <w:t>项目不涉及电镀工艺。</w:t>
                  </w:r>
                </w:p>
              </w:tc>
              <w:tc>
                <w:tcPr>
                  <w:tcW w:w="359" w:type="pct"/>
                  <w:vAlign w:val="center"/>
                </w:tcPr>
                <w:p w14:paraId="7AED8765" w14:textId="77777777" w:rsidR="005323E1" w:rsidRPr="004F6385" w:rsidRDefault="005323E1" w:rsidP="005323E1">
                  <w:pPr>
                    <w:pStyle w:val="affe"/>
                    <w:spacing w:line="240" w:lineRule="auto"/>
                    <w:rPr>
                      <w:rFonts w:cs="Times New Roman"/>
                      <w:color w:val="auto"/>
                    </w:rPr>
                  </w:pPr>
                  <w:r w:rsidRPr="004F6385">
                    <w:rPr>
                      <w:rFonts w:cs="Times New Roman"/>
                      <w:color w:val="auto"/>
                    </w:rPr>
                    <w:t>符合</w:t>
                  </w:r>
                </w:p>
              </w:tc>
            </w:tr>
          </w:tbl>
          <w:p w14:paraId="3AF6C371" w14:textId="77777777" w:rsidR="005323E1" w:rsidRPr="004F6385" w:rsidRDefault="005323E1" w:rsidP="005323E1">
            <w:pPr>
              <w:pStyle w:val="affc"/>
              <w:rPr>
                <w:rFonts w:eastAsia="宋体"/>
              </w:rPr>
            </w:pPr>
            <w:r w:rsidRPr="004F6385">
              <w:rPr>
                <w:rFonts w:eastAsia="宋体"/>
              </w:rPr>
              <w:t>根据表</w:t>
            </w:r>
            <w:r w:rsidRPr="004F6385">
              <w:rPr>
                <w:rFonts w:eastAsia="宋体"/>
              </w:rPr>
              <w:t>1-1</w:t>
            </w:r>
            <w:r w:rsidRPr="004F6385">
              <w:rPr>
                <w:rFonts w:eastAsia="宋体"/>
              </w:rPr>
              <w:t>的对比分析可知，拟建项目属于</w:t>
            </w:r>
            <w:r>
              <w:t>C3412</w:t>
            </w:r>
            <w:r>
              <w:t>内燃机及配件制造</w:t>
            </w:r>
            <w:r w:rsidRPr="004F6385">
              <w:rPr>
                <w:rFonts w:eastAsia="宋体"/>
              </w:rPr>
              <w:t>，</w:t>
            </w:r>
            <w:r w:rsidRPr="004F6385">
              <w:rPr>
                <w:rFonts w:eastAsia="宋体" w:hint="eastAsia"/>
              </w:rPr>
              <w:t>与园区</w:t>
            </w:r>
            <w:r>
              <w:rPr>
                <w:rFonts w:eastAsia="宋体" w:hint="eastAsia"/>
              </w:rPr>
              <w:t>姜家岩</w:t>
            </w:r>
            <w:r w:rsidRPr="004F6385">
              <w:rPr>
                <w:rFonts w:eastAsia="宋体"/>
              </w:rPr>
              <w:t>片区定向发展产业项目</w:t>
            </w:r>
            <w:r w:rsidRPr="004F6385">
              <w:rPr>
                <w:rFonts w:eastAsia="宋体" w:hint="eastAsia"/>
              </w:rPr>
              <w:t>不冲突，</w:t>
            </w:r>
            <w:r w:rsidRPr="004F6385">
              <w:rPr>
                <w:rFonts w:eastAsia="宋体"/>
              </w:rPr>
              <w:t>与园区规划环评的相关要求</w:t>
            </w:r>
            <w:r w:rsidRPr="004F6385">
              <w:rPr>
                <w:rFonts w:eastAsia="宋体" w:hint="eastAsia"/>
              </w:rPr>
              <w:t>相符</w:t>
            </w:r>
            <w:r w:rsidRPr="004F6385">
              <w:rPr>
                <w:rFonts w:eastAsia="宋体"/>
              </w:rPr>
              <w:t>。</w:t>
            </w:r>
          </w:p>
          <w:p w14:paraId="27B488E3" w14:textId="77777777" w:rsidR="005323E1" w:rsidRPr="004F6385" w:rsidRDefault="005323E1" w:rsidP="005323E1">
            <w:pPr>
              <w:pStyle w:val="affc"/>
              <w:rPr>
                <w:rFonts w:eastAsia="宋体"/>
              </w:rPr>
            </w:pPr>
            <w:r w:rsidRPr="004F6385">
              <w:rPr>
                <w:rFonts w:eastAsia="宋体" w:hint="eastAsia"/>
              </w:rPr>
              <w:t>根据《</w:t>
            </w:r>
            <w:r w:rsidRPr="004F6385">
              <w:rPr>
                <w:rFonts w:eastAsia="宋体"/>
              </w:rPr>
              <w:t>重庆铜梁高新区铜梁片区及全蒲片区规划环境影响跟踪评价报告书</w:t>
            </w:r>
            <w:r w:rsidRPr="004F6385">
              <w:rPr>
                <w:rFonts w:eastAsia="宋体" w:hint="eastAsia"/>
              </w:rPr>
              <w:t>》中相关法律、法规及环保政策符合性分析的结论，本项目与《重庆市工业</w:t>
            </w:r>
            <w:r w:rsidRPr="004F6385">
              <w:rPr>
                <w:rFonts w:eastAsia="宋体" w:hint="eastAsia"/>
              </w:rPr>
              <w:lastRenderedPageBreak/>
              <w:t>项目环境准入规定（修订）》（渝办发</w:t>
            </w:r>
            <w:r w:rsidRPr="004F6385">
              <w:rPr>
                <w:rFonts w:eastAsia="宋体" w:hint="eastAsia"/>
              </w:rPr>
              <w:t>[2012]142</w:t>
            </w:r>
            <w:r w:rsidRPr="004F6385">
              <w:rPr>
                <w:rFonts w:eastAsia="宋体" w:hint="eastAsia"/>
              </w:rPr>
              <w:t>号文）、《重庆市产业投资准入工作手册》（渝发改投〔</w:t>
            </w:r>
            <w:r w:rsidRPr="004F6385">
              <w:rPr>
                <w:rFonts w:eastAsia="宋体" w:hint="eastAsia"/>
              </w:rPr>
              <w:t>2018</w:t>
            </w:r>
            <w:r w:rsidRPr="004F6385">
              <w:rPr>
                <w:rFonts w:eastAsia="宋体" w:hint="eastAsia"/>
              </w:rPr>
              <w:t>〕</w:t>
            </w:r>
            <w:r w:rsidRPr="004F6385">
              <w:rPr>
                <w:rFonts w:eastAsia="宋体" w:hint="eastAsia"/>
              </w:rPr>
              <w:t>541</w:t>
            </w:r>
            <w:r w:rsidRPr="004F6385">
              <w:rPr>
                <w:rFonts w:eastAsia="宋体" w:hint="eastAsia"/>
              </w:rPr>
              <w:t>号）以及《关于严格工业布局和准入的通知》（渝发改工</w:t>
            </w:r>
            <w:r w:rsidRPr="004F6385">
              <w:rPr>
                <w:rFonts w:eastAsia="宋体" w:hint="eastAsia"/>
              </w:rPr>
              <w:t>[2018]781</w:t>
            </w:r>
            <w:r w:rsidRPr="004F6385">
              <w:rPr>
                <w:rFonts w:eastAsia="宋体" w:hint="eastAsia"/>
              </w:rPr>
              <w:t>号）中的相关要求相符。</w:t>
            </w:r>
          </w:p>
          <w:p w14:paraId="53F44734" w14:textId="77777777" w:rsidR="005323E1" w:rsidRPr="004F6385" w:rsidRDefault="005323E1" w:rsidP="005323E1">
            <w:pPr>
              <w:pStyle w:val="affc"/>
              <w:rPr>
                <w:rFonts w:eastAsia="宋体"/>
                <w:b/>
              </w:rPr>
            </w:pPr>
            <w:r w:rsidRPr="004F6385">
              <w:rPr>
                <w:rFonts w:eastAsia="宋体"/>
                <w:b/>
              </w:rPr>
              <w:t>（</w:t>
            </w:r>
            <w:r w:rsidRPr="004F6385">
              <w:rPr>
                <w:rFonts w:eastAsia="宋体"/>
                <w:b/>
              </w:rPr>
              <w:t>2</w:t>
            </w:r>
            <w:r w:rsidRPr="004F6385">
              <w:rPr>
                <w:rFonts w:eastAsia="宋体"/>
                <w:b/>
              </w:rPr>
              <w:t>）与规划环评审查意见的符合性分析</w:t>
            </w:r>
          </w:p>
          <w:p w14:paraId="5D5C6E74" w14:textId="77777777" w:rsidR="005323E1" w:rsidRPr="004F6385" w:rsidRDefault="005323E1" w:rsidP="005323E1">
            <w:pPr>
              <w:pStyle w:val="affc"/>
              <w:rPr>
                <w:rFonts w:eastAsia="宋体"/>
              </w:rPr>
            </w:pPr>
            <w:r w:rsidRPr="004F6385">
              <w:rPr>
                <w:rFonts w:eastAsia="宋体"/>
              </w:rPr>
              <w:t>拟建项目与《重庆市生态环境局关于重庆市铜梁高新区铜梁片区及全蒲片区规划环境影响跟踪评价报告书审查意见的函》（渝环函</w:t>
            </w:r>
            <w:r w:rsidRPr="004F6385">
              <w:rPr>
                <w:rFonts w:eastAsia="宋体"/>
              </w:rPr>
              <w:t>[2019]94</w:t>
            </w:r>
            <w:r w:rsidRPr="004F6385">
              <w:rPr>
                <w:rFonts w:eastAsia="宋体"/>
              </w:rPr>
              <w:t>号）符合性分析，详见表</w:t>
            </w:r>
            <w:r>
              <w:rPr>
                <w:rFonts w:eastAsia="宋体"/>
              </w:rPr>
              <w:t>1.</w:t>
            </w:r>
            <w:r w:rsidRPr="004F6385">
              <w:rPr>
                <w:rFonts w:eastAsia="宋体"/>
              </w:rPr>
              <w:t>2</w:t>
            </w:r>
            <w:r w:rsidRPr="004F6385">
              <w:rPr>
                <w:rFonts w:eastAsia="宋体"/>
              </w:rPr>
              <w:t>所示。</w:t>
            </w:r>
          </w:p>
          <w:p w14:paraId="3E064CCE" w14:textId="77777777" w:rsidR="005323E1" w:rsidRPr="00282C8D" w:rsidRDefault="005323E1" w:rsidP="005323E1">
            <w:pPr>
              <w:autoSpaceDE w:val="0"/>
              <w:autoSpaceDN w:val="0"/>
              <w:adjustRightInd w:val="0"/>
              <w:snapToGrid w:val="0"/>
              <w:jc w:val="center"/>
              <w:rPr>
                <w:rFonts w:eastAsiaTheme="minorEastAsia"/>
                <w:kern w:val="0"/>
                <w:sz w:val="24"/>
              </w:rPr>
            </w:pPr>
            <w:r w:rsidRPr="00282C8D">
              <w:rPr>
                <w:rFonts w:eastAsiaTheme="minorEastAsia"/>
                <w:kern w:val="0"/>
                <w:sz w:val="24"/>
              </w:rPr>
              <w:t>表</w:t>
            </w:r>
            <w:r w:rsidRPr="00282C8D">
              <w:rPr>
                <w:rFonts w:eastAsiaTheme="minorEastAsia"/>
                <w:kern w:val="0"/>
                <w:sz w:val="24"/>
              </w:rPr>
              <w:t>1.</w:t>
            </w:r>
            <w:r>
              <w:rPr>
                <w:rFonts w:eastAsiaTheme="minorEastAsia"/>
                <w:kern w:val="0"/>
                <w:sz w:val="24"/>
              </w:rPr>
              <w:t>2</w:t>
            </w:r>
            <w:r w:rsidRPr="00282C8D">
              <w:rPr>
                <w:rFonts w:eastAsiaTheme="minorEastAsia"/>
                <w:kern w:val="0"/>
                <w:sz w:val="24"/>
              </w:rPr>
              <w:t xml:space="preserve"> </w:t>
            </w:r>
            <w:r w:rsidRPr="00282C8D">
              <w:rPr>
                <w:rFonts w:eastAsiaTheme="minorEastAsia"/>
                <w:kern w:val="0"/>
                <w:sz w:val="24"/>
              </w:rPr>
              <w:t>与规划环评审查意见函渝环函</w:t>
            </w:r>
            <w:r w:rsidRPr="00282C8D">
              <w:rPr>
                <w:rFonts w:eastAsiaTheme="minorEastAsia"/>
                <w:kern w:val="0"/>
                <w:sz w:val="24"/>
              </w:rPr>
              <w:t>[2019]94</w:t>
            </w:r>
            <w:r w:rsidRPr="00282C8D">
              <w:rPr>
                <w:rFonts w:eastAsiaTheme="minorEastAsia"/>
                <w:kern w:val="0"/>
                <w:sz w:val="24"/>
              </w:rPr>
              <w:t>号的符合性分析</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76"/>
              <w:gridCol w:w="4257"/>
              <w:gridCol w:w="2361"/>
              <w:gridCol w:w="758"/>
            </w:tblGrid>
            <w:tr w:rsidR="005323E1" w:rsidRPr="00282C8D" w14:paraId="486835E2" w14:textId="77777777" w:rsidTr="005323E1">
              <w:trPr>
                <w:jc w:val="center"/>
              </w:trPr>
              <w:tc>
                <w:tcPr>
                  <w:tcW w:w="476" w:type="pct"/>
                  <w:tcBorders>
                    <w:tl2br w:val="nil"/>
                    <w:tr2bl w:val="nil"/>
                  </w:tcBorders>
                  <w:vAlign w:val="center"/>
                </w:tcPr>
                <w:p w14:paraId="12BD4D8F"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序号</w:t>
                  </w:r>
                </w:p>
              </w:tc>
              <w:tc>
                <w:tcPr>
                  <w:tcW w:w="2610" w:type="pct"/>
                  <w:tcBorders>
                    <w:tl2br w:val="nil"/>
                    <w:tr2bl w:val="nil"/>
                  </w:tcBorders>
                  <w:vAlign w:val="center"/>
                </w:tcPr>
                <w:p w14:paraId="03552ECF"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审查意见</w:t>
                  </w:r>
                </w:p>
              </w:tc>
              <w:tc>
                <w:tcPr>
                  <w:tcW w:w="1447" w:type="pct"/>
                  <w:tcBorders>
                    <w:tl2br w:val="nil"/>
                    <w:tr2bl w:val="nil"/>
                  </w:tcBorders>
                  <w:vAlign w:val="center"/>
                </w:tcPr>
                <w:p w14:paraId="75F17617"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项目情况</w:t>
                  </w:r>
                </w:p>
              </w:tc>
              <w:tc>
                <w:tcPr>
                  <w:tcW w:w="465" w:type="pct"/>
                  <w:tcBorders>
                    <w:tl2br w:val="nil"/>
                    <w:tr2bl w:val="nil"/>
                  </w:tcBorders>
                  <w:vAlign w:val="center"/>
                </w:tcPr>
                <w:p w14:paraId="4B4C47B8"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符合性</w:t>
                  </w:r>
                </w:p>
              </w:tc>
            </w:tr>
            <w:tr w:rsidR="005323E1" w:rsidRPr="00282C8D" w14:paraId="6D17C056" w14:textId="77777777" w:rsidTr="005323E1">
              <w:trPr>
                <w:jc w:val="center"/>
              </w:trPr>
              <w:tc>
                <w:tcPr>
                  <w:tcW w:w="476" w:type="pct"/>
                  <w:tcBorders>
                    <w:tl2br w:val="nil"/>
                    <w:tr2bl w:val="nil"/>
                  </w:tcBorders>
                  <w:vAlign w:val="center"/>
                </w:tcPr>
                <w:p w14:paraId="60E80959"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1</w:t>
                  </w:r>
                </w:p>
              </w:tc>
              <w:tc>
                <w:tcPr>
                  <w:tcW w:w="2610" w:type="pct"/>
                  <w:tcBorders>
                    <w:tl2br w:val="nil"/>
                    <w:tr2bl w:val="nil"/>
                  </w:tcBorders>
                  <w:vAlign w:val="center"/>
                </w:tcPr>
                <w:p w14:paraId="40BB8AE7"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规划区应不断优化产业发展方向，按照报告书提出的</w:t>
                  </w:r>
                  <w:r w:rsidRPr="00282C8D">
                    <w:rPr>
                      <w:rFonts w:eastAsiaTheme="minorEastAsia"/>
                      <w:kern w:val="0"/>
                      <w:szCs w:val="21"/>
                    </w:rPr>
                    <w:t>“</w:t>
                  </w:r>
                  <w:r w:rsidRPr="00282C8D">
                    <w:rPr>
                      <w:rFonts w:eastAsiaTheme="minorEastAsia"/>
                      <w:kern w:val="0"/>
                      <w:szCs w:val="21"/>
                    </w:rPr>
                    <w:t>三线一单</w:t>
                  </w:r>
                  <w:r w:rsidRPr="00282C8D">
                    <w:rPr>
                      <w:rFonts w:eastAsiaTheme="minorEastAsia"/>
                      <w:kern w:val="0"/>
                      <w:szCs w:val="21"/>
                    </w:rPr>
                    <w:t>”</w:t>
                  </w:r>
                  <w:r w:rsidRPr="00282C8D">
                    <w:rPr>
                      <w:rFonts w:eastAsiaTheme="minorEastAsia"/>
                      <w:kern w:val="0"/>
                      <w:szCs w:val="21"/>
                    </w:rPr>
                    <w:t>管理要求，以资源利用上线、环境质量底线为约束，严格建设项目环境准入，入驻工业企业应满足《重庆市工业项目环境准入规定</w:t>
                  </w:r>
                  <w:r w:rsidRPr="00282C8D">
                    <w:rPr>
                      <w:rFonts w:eastAsiaTheme="minorEastAsia"/>
                      <w:kern w:val="0"/>
                      <w:szCs w:val="21"/>
                    </w:rPr>
                    <w:t>(</w:t>
                  </w:r>
                  <w:r w:rsidRPr="00282C8D">
                    <w:rPr>
                      <w:rFonts w:eastAsiaTheme="minorEastAsia"/>
                      <w:kern w:val="0"/>
                      <w:szCs w:val="21"/>
                    </w:rPr>
                    <w:t>修订</w:t>
                  </w:r>
                  <w:r w:rsidRPr="00282C8D">
                    <w:rPr>
                      <w:rFonts w:eastAsiaTheme="minorEastAsia"/>
                      <w:kern w:val="0"/>
                      <w:szCs w:val="21"/>
                    </w:rPr>
                    <w:t>)</w:t>
                  </w:r>
                  <w:r w:rsidRPr="00282C8D">
                    <w:rPr>
                      <w:rFonts w:eastAsiaTheme="minorEastAsia"/>
                      <w:kern w:val="0"/>
                      <w:szCs w:val="21"/>
                    </w:rPr>
                    <w:t>》《报告书》确定的环境准入清单要求，禁止发展印染、化学合成药类等重污染企业，限制引进食品发酵业等耗水量大、水污染物排放强度高的项目。</w:t>
                  </w:r>
                </w:p>
              </w:tc>
              <w:tc>
                <w:tcPr>
                  <w:tcW w:w="1447" w:type="pct"/>
                  <w:tcBorders>
                    <w:tl2br w:val="nil"/>
                    <w:tr2bl w:val="nil"/>
                  </w:tcBorders>
                  <w:vAlign w:val="center"/>
                </w:tcPr>
                <w:p w14:paraId="75CC8526"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项目满足《重庆市工业项目环境准入规定</w:t>
                  </w:r>
                  <w:r w:rsidRPr="00282C8D">
                    <w:rPr>
                      <w:rFonts w:eastAsiaTheme="minorEastAsia"/>
                      <w:kern w:val="0"/>
                      <w:szCs w:val="21"/>
                    </w:rPr>
                    <w:t>(</w:t>
                  </w:r>
                  <w:r w:rsidRPr="00282C8D">
                    <w:rPr>
                      <w:rFonts w:eastAsiaTheme="minorEastAsia"/>
                      <w:kern w:val="0"/>
                      <w:szCs w:val="21"/>
                    </w:rPr>
                    <w:t>修订</w:t>
                  </w:r>
                  <w:r w:rsidRPr="00282C8D">
                    <w:rPr>
                      <w:rFonts w:eastAsiaTheme="minorEastAsia"/>
                      <w:kern w:val="0"/>
                      <w:szCs w:val="21"/>
                    </w:rPr>
                    <w:t>)</w:t>
                  </w:r>
                  <w:r w:rsidRPr="00282C8D">
                    <w:rPr>
                      <w:rFonts w:eastAsiaTheme="minorEastAsia"/>
                      <w:kern w:val="0"/>
                      <w:szCs w:val="21"/>
                    </w:rPr>
                    <w:t>》，符合园区环境准入清单要求，不属于印染、化学合成药类等重污染企业，不属于食品发酵业等耗水量大、水污染物排放强度高的项目。</w:t>
                  </w:r>
                </w:p>
              </w:tc>
              <w:tc>
                <w:tcPr>
                  <w:tcW w:w="465" w:type="pct"/>
                  <w:tcBorders>
                    <w:tl2br w:val="nil"/>
                    <w:tr2bl w:val="nil"/>
                  </w:tcBorders>
                  <w:vAlign w:val="center"/>
                </w:tcPr>
                <w:p w14:paraId="421CFCB7"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符合</w:t>
                  </w:r>
                </w:p>
              </w:tc>
            </w:tr>
            <w:tr w:rsidR="005323E1" w:rsidRPr="00282C8D" w14:paraId="4753C9C7" w14:textId="77777777" w:rsidTr="005323E1">
              <w:trPr>
                <w:jc w:val="center"/>
              </w:trPr>
              <w:tc>
                <w:tcPr>
                  <w:tcW w:w="476" w:type="pct"/>
                  <w:tcBorders>
                    <w:tl2br w:val="nil"/>
                    <w:tr2bl w:val="nil"/>
                  </w:tcBorders>
                  <w:vAlign w:val="center"/>
                </w:tcPr>
                <w:p w14:paraId="433A8480"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2</w:t>
                  </w:r>
                </w:p>
              </w:tc>
              <w:tc>
                <w:tcPr>
                  <w:tcW w:w="2610" w:type="pct"/>
                  <w:tcBorders>
                    <w:tl2br w:val="nil"/>
                    <w:tr2bl w:val="nil"/>
                  </w:tcBorders>
                  <w:vAlign w:val="center"/>
                </w:tcPr>
                <w:p w14:paraId="36F9F3A6"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规划区内淮远河、</w:t>
                  </w:r>
                  <w:r>
                    <w:rPr>
                      <w:rFonts w:eastAsiaTheme="minorEastAsia"/>
                      <w:kern w:val="0"/>
                      <w:szCs w:val="21"/>
                    </w:rPr>
                    <w:t>淮远河</w:t>
                  </w:r>
                  <w:r w:rsidRPr="00282C8D">
                    <w:rPr>
                      <w:rFonts w:eastAsiaTheme="minorEastAsia"/>
                      <w:kern w:val="0"/>
                      <w:szCs w:val="21"/>
                    </w:rPr>
                    <w:t>等河流两岸以及拦河堰水库、生基嘴水库库岸应设置一定宽度的绿化缓冲带，绿化缓冲带要保持原有的状况和自然形态，原则上应为绿地，除护岸工程及必要的市政设施外，禁止修建任何建筑物和构筑物。规划区要优化区域内的工业景观设计和建设，调整不和谐的建筑因素，按国务院实现全域旅游景观的原则要求，逐步调整工业园区与城市的景观和谐、自然，达到园区工业景观的</w:t>
                  </w:r>
                  <w:r w:rsidRPr="00282C8D">
                    <w:rPr>
                      <w:rFonts w:eastAsiaTheme="minorEastAsia"/>
                      <w:kern w:val="0"/>
                      <w:szCs w:val="21"/>
                    </w:rPr>
                    <w:t>“</w:t>
                  </w:r>
                  <w:r w:rsidRPr="00282C8D">
                    <w:rPr>
                      <w:rFonts w:eastAsiaTheme="minorEastAsia"/>
                      <w:kern w:val="0"/>
                      <w:szCs w:val="21"/>
                    </w:rPr>
                    <w:t>产业美</w:t>
                  </w:r>
                  <w:r w:rsidRPr="00282C8D">
                    <w:rPr>
                      <w:rFonts w:eastAsiaTheme="minorEastAsia"/>
                      <w:kern w:val="0"/>
                      <w:szCs w:val="21"/>
                    </w:rPr>
                    <w:t>”</w:t>
                  </w:r>
                  <w:r w:rsidRPr="00282C8D">
                    <w:rPr>
                      <w:rFonts w:eastAsiaTheme="minorEastAsia"/>
                      <w:kern w:val="0"/>
                      <w:szCs w:val="21"/>
                    </w:rPr>
                    <w:t>目标。规划区后续涉及环境防护距离的工业企业或项目，应通过选址或调整布局严格控制环境防护距离。结合铜梁区工业发展规划，白土坝片区采取</w:t>
                  </w:r>
                  <w:r w:rsidRPr="00282C8D">
                    <w:rPr>
                      <w:rFonts w:eastAsiaTheme="minorEastAsia"/>
                      <w:kern w:val="0"/>
                      <w:szCs w:val="21"/>
                    </w:rPr>
                    <w:t>“</w:t>
                  </w:r>
                  <w:r w:rsidRPr="00282C8D">
                    <w:rPr>
                      <w:rFonts w:eastAsiaTheme="minorEastAsia"/>
                      <w:kern w:val="0"/>
                      <w:szCs w:val="21"/>
                    </w:rPr>
                    <w:t>腾笼换鸟</w:t>
                  </w:r>
                  <w:r w:rsidRPr="00282C8D">
                    <w:rPr>
                      <w:rFonts w:eastAsiaTheme="minorEastAsia"/>
                      <w:kern w:val="0"/>
                      <w:szCs w:val="21"/>
                    </w:rPr>
                    <w:t>”</w:t>
                  </w:r>
                  <w:r w:rsidRPr="00282C8D">
                    <w:rPr>
                      <w:rFonts w:eastAsiaTheme="minorEastAsia"/>
                      <w:kern w:val="0"/>
                      <w:szCs w:val="21"/>
                    </w:rPr>
                    <w:t>的方式，发展以物流、生产资料交易为主的生产性服务业，将片区内不符合产业规划、排污量大企业逐步迁出片区。</w:t>
                  </w:r>
                </w:p>
              </w:tc>
              <w:tc>
                <w:tcPr>
                  <w:tcW w:w="1447" w:type="pct"/>
                  <w:tcBorders>
                    <w:tl2br w:val="nil"/>
                    <w:tr2bl w:val="nil"/>
                  </w:tcBorders>
                  <w:vAlign w:val="center"/>
                </w:tcPr>
                <w:p w14:paraId="2E04F648"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项目符合园区规划，不属于白土坝片区。</w:t>
                  </w:r>
                </w:p>
              </w:tc>
              <w:tc>
                <w:tcPr>
                  <w:tcW w:w="465" w:type="pct"/>
                  <w:tcBorders>
                    <w:tl2br w:val="nil"/>
                    <w:tr2bl w:val="nil"/>
                  </w:tcBorders>
                  <w:vAlign w:val="center"/>
                </w:tcPr>
                <w:p w14:paraId="0F68ECDE"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符合</w:t>
                  </w:r>
                </w:p>
              </w:tc>
            </w:tr>
            <w:tr w:rsidR="005323E1" w:rsidRPr="00282C8D" w14:paraId="32FF2C6A" w14:textId="77777777" w:rsidTr="005323E1">
              <w:trPr>
                <w:jc w:val="center"/>
              </w:trPr>
              <w:tc>
                <w:tcPr>
                  <w:tcW w:w="476" w:type="pct"/>
                  <w:tcBorders>
                    <w:tl2br w:val="nil"/>
                    <w:tr2bl w:val="nil"/>
                  </w:tcBorders>
                  <w:vAlign w:val="center"/>
                </w:tcPr>
                <w:p w14:paraId="7470BBEB"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3</w:t>
                  </w:r>
                </w:p>
              </w:tc>
              <w:tc>
                <w:tcPr>
                  <w:tcW w:w="2610" w:type="pct"/>
                  <w:tcBorders>
                    <w:tl2br w:val="nil"/>
                    <w:tr2bl w:val="nil"/>
                  </w:tcBorders>
                  <w:vAlign w:val="center"/>
                </w:tcPr>
                <w:p w14:paraId="23E62467"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严格环境准入。禁止燃煤，鼓励燃气锅炉采用低氮燃烧技术。加强现状企业大气污染治理和监管，各入驻企业采用清洁工艺，采取先进的污染防治措施，确保废气稳定达标排放。排放挥发性有机物的企业应符合《重庆市</w:t>
                  </w:r>
                  <w:r w:rsidRPr="00282C8D">
                    <w:rPr>
                      <w:rFonts w:eastAsiaTheme="minorEastAsia"/>
                      <w:kern w:val="0"/>
                      <w:szCs w:val="21"/>
                    </w:rPr>
                    <w:t>“</w:t>
                  </w:r>
                  <w:r w:rsidRPr="00282C8D">
                    <w:rPr>
                      <w:rFonts w:eastAsiaTheme="minorEastAsia"/>
                      <w:kern w:val="0"/>
                      <w:szCs w:val="21"/>
                    </w:rPr>
                    <w:t>十三五</w:t>
                  </w:r>
                  <w:r w:rsidRPr="00282C8D">
                    <w:rPr>
                      <w:rFonts w:eastAsiaTheme="minorEastAsia"/>
                      <w:kern w:val="0"/>
                      <w:szCs w:val="21"/>
                    </w:rPr>
                    <w:t>”</w:t>
                  </w:r>
                  <w:r w:rsidRPr="00282C8D">
                    <w:rPr>
                      <w:rFonts w:eastAsiaTheme="minorEastAsia"/>
                      <w:kern w:val="0"/>
                      <w:szCs w:val="21"/>
                    </w:rPr>
                    <w:t>挥发性有机物污染防治工作实施方案》等相关要求。合理布局，产生有毒有害气体、粉尘的项目尽量远离生活配套服务区等集中居</w:t>
                  </w:r>
                  <w:r w:rsidRPr="00282C8D">
                    <w:rPr>
                      <w:rFonts w:eastAsiaTheme="minorEastAsia"/>
                      <w:kern w:val="0"/>
                      <w:szCs w:val="21"/>
                    </w:rPr>
                    <w:lastRenderedPageBreak/>
                    <w:t>住区，尽量降低企业达标扰民的影响。食品加工、生物医药等对环境要求较高企业布局</w:t>
                  </w:r>
                </w:p>
                <w:p w14:paraId="4F0F4AF9"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应考虑周边企业污染排放，留足防护距离。</w:t>
                  </w:r>
                </w:p>
              </w:tc>
              <w:tc>
                <w:tcPr>
                  <w:tcW w:w="1447" w:type="pct"/>
                  <w:tcBorders>
                    <w:tl2br w:val="nil"/>
                    <w:tr2bl w:val="nil"/>
                  </w:tcBorders>
                  <w:vAlign w:val="center"/>
                </w:tcPr>
                <w:p w14:paraId="18BC1E35" w14:textId="12BAEC43" w:rsidR="005323E1" w:rsidRPr="00282C8D" w:rsidRDefault="00092F3F" w:rsidP="005323E1">
                  <w:pPr>
                    <w:autoSpaceDE w:val="0"/>
                    <w:autoSpaceDN w:val="0"/>
                    <w:adjustRightInd w:val="0"/>
                    <w:snapToGrid w:val="0"/>
                    <w:rPr>
                      <w:rFonts w:eastAsiaTheme="minorEastAsia"/>
                      <w:kern w:val="0"/>
                      <w:szCs w:val="21"/>
                    </w:rPr>
                  </w:pPr>
                  <w:r>
                    <w:rPr>
                      <w:rFonts w:eastAsiaTheme="minorEastAsia"/>
                      <w:kern w:val="0"/>
                      <w:szCs w:val="21"/>
                    </w:rPr>
                    <w:lastRenderedPageBreak/>
                    <w:t>项目在立式固化炉和卧式固化炉出口处自带风管收集，固化废气经风管收集后，然后经过二级活性炭吸附装置处理后</w:t>
                  </w:r>
                  <w:r w:rsidR="005323E1" w:rsidRPr="00ED2CFE">
                    <w:rPr>
                      <w:rFonts w:eastAsiaTheme="minorEastAsia"/>
                      <w:color w:val="FF0000"/>
                      <w:kern w:val="0"/>
                      <w:szCs w:val="21"/>
                    </w:rPr>
                    <w:t>，</w:t>
                  </w:r>
                  <w:r w:rsidR="005323E1" w:rsidRPr="00ED2CFE">
                    <w:rPr>
                      <w:rFonts w:eastAsiaTheme="minorEastAsia" w:hint="eastAsia"/>
                      <w:color w:val="FF0000"/>
                      <w:kern w:val="0"/>
                      <w:szCs w:val="21"/>
                    </w:rPr>
                    <w:t>项目活性炭吸附装置</w:t>
                  </w:r>
                  <w:r w:rsidR="005323E1" w:rsidRPr="00ED2CFE">
                    <w:rPr>
                      <w:rFonts w:eastAsiaTheme="minorEastAsia"/>
                      <w:color w:val="FF0000"/>
                      <w:kern w:val="0"/>
                      <w:szCs w:val="21"/>
                    </w:rPr>
                    <w:t>处理效率按</w:t>
                  </w:r>
                  <w:r w:rsidR="005323E1" w:rsidRPr="00ED2CFE">
                    <w:rPr>
                      <w:rFonts w:eastAsiaTheme="minorEastAsia"/>
                      <w:color w:val="FF0000"/>
                      <w:kern w:val="0"/>
                      <w:szCs w:val="21"/>
                    </w:rPr>
                    <w:t>70%</w:t>
                  </w:r>
                  <w:r w:rsidR="005323E1" w:rsidRPr="00ED2CFE">
                    <w:rPr>
                      <w:rFonts w:eastAsiaTheme="minorEastAsia"/>
                      <w:color w:val="FF0000"/>
                      <w:kern w:val="0"/>
                      <w:szCs w:val="21"/>
                    </w:rPr>
                    <w:t>计算，</w:t>
                  </w:r>
                  <w:r w:rsidR="005323E1" w:rsidRPr="00ED2CFE">
                    <w:rPr>
                      <w:rFonts w:eastAsiaTheme="minorEastAsia" w:hint="eastAsia"/>
                      <w:color w:val="FF0000"/>
                      <w:kern w:val="0"/>
                      <w:szCs w:val="21"/>
                    </w:rPr>
                    <w:t>风机</w:t>
                  </w:r>
                  <w:r w:rsidR="005323E1" w:rsidRPr="00ED2CFE">
                    <w:rPr>
                      <w:rFonts w:eastAsiaTheme="minorEastAsia"/>
                      <w:color w:val="FF0000"/>
                      <w:kern w:val="0"/>
                      <w:szCs w:val="21"/>
                    </w:rPr>
                    <w:t>设计风量为</w:t>
                  </w:r>
                  <w:r w:rsidR="005323E1">
                    <w:rPr>
                      <w:rFonts w:eastAsiaTheme="minorEastAsia"/>
                      <w:color w:val="FF0000"/>
                      <w:kern w:val="0"/>
                      <w:szCs w:val="21"/>
                    </w:rPr>
                    <w:lastRenderedPageBreak/>
                    <w:t>3</w:t>
                  </w:r>
                  <w:r w:rsidR="005323E1" w:rsidRPr="00ED2CFE">
                    <w:rPr>
                      <w:rFonts w:eastAsiaTheme="minorEastAsia"/>
                      <w:color w:val="FF0000"/>
                      <w:kern w:val="0"/>
                      <w:szCs w:val="21"/>
                    </w:rPr>
                    <w:t>000m</w:t>
                  </w:r>
                  <w:r w:rsidR="005323E1" w:rsidRPr="00ED2CFE">
                    <w:rPr>
                      <w:rFonts w:eastAsiaTheme="minorEastAsia"/>
                      <w:color w:val="FF0000"/>
                      <w:kern w:val="0"/>
                      <w:szCs w:val="21"/>
                      <w:vertAlign w:val="superscript"/>
                    </w:rPr>
                    <w:t>3</w:t>
                  </w:r>
                  <w:r w:rsidR="005323E1" w:rsidRPr="00ED2CFE">
                    <w:rPr>
                      <w:rFonts w:eastAsiaTheme="minorEastAsia"/>
                      <w:color w:val="FF0000"/>
                      <w:kern w:val="0"/>
                      <w:szCs w:val="21"/>
                    </w:rPr>
                    <w:t>/h</w:t>
                  </w:r>
                  <w:r w:rsidR="005323E1" w:rsidRPr="00ED2CFE">
                    <w:rPr>
                      <w:rFonts w:eastAsiaTheme="minorEastAsia"/>
                      <w:color w:val="FF0000"/>
                      <w:kern w:val="0"/>
                      <w:szCs w:val="21"/>
                    </w:rPr>
                    <w:t>，工作时间为</w:t>
                  </w:r>
                  <w:r w:rsidR="005323E1" w:rsidRPr="00ED2CFE">
                    <w:rPr>
                      <w:rFonts w:eastAsiaTheme="minorEastAsia"/>
                      <w:color w:val="FF0000"/>
                      <w:kern w:val="0"/>
                      <w:szCs w:val="21"/>
                    </w:rPr>
                    <w:t>16h</w:t>
                  </w:r>
                  <w:r w:rsidR="005323E1" w:rsidRPr="00ED2CFE">
                    <w:rPr>
                      <w:rFonts w:eastAsiaTheme="minorEastAsia" w:hint="eastAsia"/>
                      <w:color w:val="FF0000"/>
                      <w:kern w:val="0"/>
                      <w:szCs w:val="21"/>
                    </w:rPr>
                    <w:t>计，</w:t>
                  </w:r>
                  <w:r w:rsidR="005323E1" w:rsidRPr="00ED2CFE">
                    <w:rPr>
                      <w:rFonts w:eastAsiaTheme="minorEastAsia"/>
                      <w:color w:val="FF0000"/>
                      <w:kern w:val="0"/>
                      <w:szCs w:val="21"/>
                    </w:rPr>
                    <w:t>最后经</w:t>
                  </w:r>
                  <w:r w:rsidR="005323E1" w:rsidRPr="00ED2CFE">
                    <w:rPr>
                      <w:rFonts w:eastAsiaTheme="minorEastAsia" w:hint="eastAsia"/>
                      <w:color w:val="FF0000"/>
                      <w:kern w:val="0"/>
                      <w:szCs w:val="21"/>
                    </w:rPr>
                    <w:t>1</w:t>
                  </w:r>
                  <w:r w:rsidR="005323E1" w:rsidRPr="00ED2CFE">
                    <w:rPr>
                      <w:rFonts w:eastAsiaTheme="minorEastAsia"/>
                      <w:color w:val="FF0000"/>
                      <w:kern w:val="0"/>
                      <w:szCs w:val="21"/>
                    </w:rPr>
                    <w:t>#</w:t>
                  </w:r>
                  <w:r w:rsidR="005323E1" w:rsidRPr="00ED2CFE">
                    <w:rPr>
                      <w:rFonts w:eastAsiaTheme="minorEastAsia"/>
                      <w:color w:val="FF0000"/>
                      <w:kern w:val="0"/>
                      <w:szCs w:val="21"/>
                    </w:rPr>
                    <w:t>排气筒</w:t>
                  </w:r>
                  <w:r w:rsidR="005323E1" w:rsidRPr="00ED2CFE">
                    <w:rPr>
                      <w:rFonts w:eastAsiaTheme="minorEastAsia"/>
                      <w:color w:val="FF0000"/>
                      <w:kern w:val="0"/>
                      <w:szCs w:val="21"/>
                    </w:rPr>
                    <w:t>15m</w:t>
                  </w:r>
                  <w:r w:rsidR="005323E1" w:rsidRPr="00ED2CFE">
                    <w:rPr>
                      <w:rFonts w:eastAsiaTheme="minorEastAsia"/>
                      <w:color w:val="FF0000"/>
                      <w:kern w:val="0"/>
                      <w:szCs w:val="21"/>
                    </w:rPr>
                    <w:t>高空排放</w:t>
                  </w:r>
                  <w:r w:rsidR="005323E1" w:rsidRPr="00ED2CFE">
                    <w:rPr>
                      <w:rFonts w:eastAsiaTheme="minorEastAsia" w:hint="eastAsia"/>
                      <w:color w:val="FF0000"/>
                      <w:kern w:val="0"/>
                      <w:szCs w:val="21"/>
                    </w:rPr>
                    <w:t>。</w:t>
                  </w:r>
                </w:p>
              </w:tc>
              <w:tc>
                <w:tcPr>
                  <w:tcW w:w="465" w:type="pct"/>
                  <w:tcBorders>
                    <w:tl2br w:val="nil"/>
                    <w:tr2bl w:val="nil"/>
                  </w:tcBorders>
                  <w:vAlign w:val="center"/>
                </w:tcPr>
                <w:p w14:paraId="03DF9260"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lastRenderedPageBreak/>
                    <w:t>符合</w:t>
                  </w:r>
                </w:p>
              </w:tc>
            </w:tr>
            <w:tr w:rsidR="005323E1" w:rsidRPr="00282C8D" w14:paraId="523D8C8F" w14:textId="77777777" w:rsidTr="005323E1">
              <w:trPr>
                <w:jc w:val="center"/>
              </w:trPr>
              <w:tc>
                <w:tcPr>
                  <w:tcW w:w="476" w:type="pct"/>
                  <w:tcBorders>
                    <w:tl2br w:val="nil"/>
                    <w:tr2bl w:val="nil"/>
                  </w:tcBorders>
                  <w:vAlign w:val="center"/>
                </w:tcPr>
                <w:p w14:paraId="0257B98D"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lastRenderedPageBreak/>
                    <w:t>4</w:t>
                  </w:r>
                </w:p>
              </w:tc>
              <w:tc>
                <w:tcPr>
                  <w:tcW w:w="2610" w:type="pct"/>
                  <w:tcBorders>
                    <w:tl2br w:val="nil"/>
                    <w:tr2bl w:val="nil"/>
                  </w:tcBorders>
                  <w:vAlign w:val="center"/>
                </w:tcPr>
                <w:p w14:paraId="7A75FDEE"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合理布局企业噪声源，高噪声源企业选址和布局应满足相应的环境防护距离要求，尽量远离居住区</w:t>
                  </w:r>
                  <w:r w:rsidRPr="00282C8D">
                    <w:rPr>
                      <w:rFonts w:eastAsiaTheme="minorEastAsia"/>
                      <w:kern w:val="0"/>
                      <w:szCs w:val="21"/>
                    </w:rPr>
                    <w:t>:</w:t>
                  </w:r>
                  <w:r w:rsidRPr="00282C8D">
                    <w:rPr>
                      <w:rFonts w:eastAsiaTheme="minorEastAsia"/>
                      <w:kern w:val="0"/>
                      <w:szCs w:val="21"/>
                    </w:rPr>
                    <w:t>选择低噪声设备</w:t>
                  </w:r>
                  <w:r w:rsidRPr="00282C8D">
                    <w:rPr>
                      <w:rFonts w:eastAsiaTheme="minorEastAsia"/>
                      <w:kern w:val="0"/>
                      <w:szCs w:val="21"/>
                    </w:rPr>
                    <w:t>,</w:t>
                  </w:r>
                  <w:r w:rsidRPr="00282C8D">
                    <w:rPr>
                      <w:rFonts w:eastAsiaTheme="minorEastAsia"/>
                      <w:kern w:val="0"/>
                      <w:szCs w:val="21"/>
                    </w:rPr>
                    <w:t>采取消声、隔声、减震等措施，确保厂界噪声达标</w:t>
                  </w:r>
                  <w:r w:rsidRPr="00282C8D">
                    <w:rPr>
                      <w:rFonts w:eastAsiaTheme="minorEastAsia"/>
                      <w:kern w:val="0"/>
                      <w:szCs w:val="21"/>
                    </w:rPr>
                    <w:t>:</w:t>
                  </w:r>
                  <w:r w:rsidRPr="00282C8D">
                    <w:rPr>
                      <w:rFonts w:eastAsiaTheme="minorEastAsia"/>
                      <w:kern w:val="0"/>
                      <w:szCs w:val="21"/>
                    </w:rPr>
                    <w:t>合理布局、科学设定建筑物与交通干线的防噪声距离，严格落实规划区内交通主干道两侧的防护绿化带要求。</w:t>
                  </w:r>
                </w:p>
              </w:tc>
              <w:tc>
                <w:tcPr>
                  <w:tcW w:w="1447" w:type="pct"/>
                  <w:tcBorders>
                    <w:tl2br w:val="nil"/>
                    <w:tr2bl w:val="nil"/>
                  </w:tcBorders>
                  <w:vAlign w:val="center"/>
                </w:tcPr>
                <w:p w14:paraId="1B9B9E02"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项目噪声采取消声、隔声、减震等措施，厂界噪声能达标。</w:t>
                  </w:r>
                </w:p>
              </w:tc>
              <w:tc>
                <w:tcPr>
                  <w:tcW w:w="465" w:type="pct"/>
                  <w:tcBorders>
                    <w:tl2br w:val="nil"/>
                    <w:tr2bl w:val="nil"/>
                  </w:tcBorders>
                  <w:vAlign w:val="center"/>
                </w:tcPr>
                <w:p w14:paraId="3C097796"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符合</w:t>
                  </w:r>
                </w:p>
              </w:tc>
            </w:tr>
            <w:tr w:rsidR="005323E1" w:rsidRPr="00282C8D" w14:paraId="3F9A6728" w14:textId="77777777" w:rsidTr="005323E1">
              <w:trPr>
                <w:jc w:val="center"/>
              </w:trPr>
              <w:tc>
                <w:tcPr>
                  <w:tcW w:w="476" w:type="pct"/>
                  <w:tcBorders>
                    <w:tl2br w:val="nil"/>
                    <w:tr2bl w:val="nil"/>
                  </w:tcBorders>
                  <w:vAlign w:val="center"/>
                </w:tcPr>
                <w:p w14:paraId="1E462657"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5</w:t>
                  </w:r>
                </w:p>
              </w:tc>
              <w:tc>
                <w:tcPr>
                  <w:tcW w:w="2610" w:type="pct"/>
                  <w:tcBorders>
                    <w:tl2br w:val="nil"/>
                    <w:tr2bl w:val="nil"/>
                  </w:tcBorders>
                  <w:vAlign w:val="center"/>
                </w:tcPr>
                <w:p w14:paraId="043989A9"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固体废物应按相关要求进行妥善收集、处理。加强一般工业固体废物综合利用和处置</w:t>
                  </w:r>
                  <w:r w:rsidRPr="00282C8D">
                    <w:rPr>
                      <w:rFonts w:eastAsiaTheme="minorEastAsia"/>
                      <w:kern w:val="0"/>
                      <w:szCs w:val="21"/>
                    </w:rPr>
                    <w:t>:</w:t>
                  </w:r>
                  <w:r w:rsidRPr="00282C8D">
                    <w:rPr>
                      <w:rFonts w:eastAsiaTheme="minorEastAsia"/>
                      <w:kern w:val="0"/>
                      <w:szCs w:val="21"/>
                    </w:rPr>
                    <w:t>危险废物交有相应危险废物处理资质的单位进行处置：生活垃圾经收集后由环卫部门统</w:t>
                  </w:r>
                  <w:r w:rsidRPr="00282C8D">
                    <w:rPr>
                      <w:rFonts w:eastAsiaTheme="minorEastAsia"/>
                      <w:kern w:val="0"/>
                      <w:szCs w:val="21"/>
                    </w:rPr>
                    <w:t>-</w:t>
                  </w:r>
                  <w:r w:rsidRPr="00282C8D">
                    <w:rPr>
                      <w:rFonts w:eastAsiaTheme="minorEastAsia"/>
                      <w:kern w:val="0"/>
                      <w:szCs w:val="21"/>
                    </w:rPr>
                    <w:t>清运处置。严格执行土壤风险评估和污染土壤修复制度</w:t>
                  </w:r>
                  <w:r w:rsidRPr="00282C8D">
                    <w:rPr>
                      <w:rFonts w:eastAsiaTheme="minorEastAsia"/>
                      <w:kern w:val="0"/>
                      <w:szCs w:val="21"/>
                    </w:rPr>
                    <w:t>,</w:t>
                  </w:r>
                  <w:r w:rsidRPr="00282C8D">
                    <w:rPr>
                      <w:rFonts w:eastAsiaTheme="minorEastAsia"/>
                      <w:kern w:val="0"/>
                      <w:szCs w:val="21"/>
                    </w:rPr>
                    <w:t>对疑似污染地块开展调查评估，建立污染地块名录及其开发利用负面清单，土地开发利用必须满足规划用地土壤环境质量要求。</w:t>
                  </w:r>
                </w:p>
              </w:tc>
              <w:tc>
                <w:tcPr>
                  <w:tcW w:w="1447" w:type="pct"/>
                  <w:tcBorders>
                    <w:tl2br w:val="nil"/>
                    <w:tr2bl w:val="nil"/>
                  </w:tcBorders>
                  <w:vAlign w:val="center"/>
                </w:tcPr>
                <w:p w14:paraId="2E62D8C2"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项目危废分类暂存于危废暂存间，定期交有危废处置资质的单位处置，对固体废物进行妥善收集、处理。</w:t>
                  </w:r>
                </w:p>
              </w:tc>
              <w:tc>
                <w:tcPr>
                  <w:tcW w:w="465" w:type="pct"/>
                  <w:tcBorders>
                    <w:tl2br w:val="nil"/>
                    <w:tr2bl w:val="nil"/>
                  </w:tcBorders>
                  <w:vAlign w:val="center"/>
                </w:tcPr>
                <w:p w14:paraId="21226571"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符合</w:t>
                  </w:r>
                </w:p>
              </w:tc>
            </w:tr>
            <w:tr w:rsidR="005323E1" w:rsidRPr="00282C8D" w14:paraId="39FCE679" w14:textId="77777777" w:rsidTr="005323E1">
              <w:trPr>
                <w:jc w:val="center"/>
              </w:trPr>
              <w:tc>
                <w:tcPr>
                  <w:tcW w:w="476" w:type="pct"/>
                  <w:tcBorders>
                    <w:tl2br w:val="nil"/>
                    <w:tr2bl w:val="nil"/>
                  </w:tcBorders>
                  <w:vAlign w:val="center"/>
                </w:tcPr>
                <w:p w14:paraId="217451D5"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6</w:t>
                  </w:r>
                </w:p>
              </w:tc>
              <w:tc>
                <w:tcPr>
                  <w:tcW w:w="2610" w:type="pct"/>
                  <w:tcBorders>
                    <w:tl2br w:val="nil"/>
                    <w:tr2bl w:val="nil"/>
                  </w:tcBorders>
                  <w:vAlign w:val="center"/>
                </w:tcPr>
                <w:p w14:paraId="06742C3A"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环境风险防范和应急处置是确保环境安全的重要工作内容，园区应在现有基础上完善环境风险防范体系建设，相关企业尤其是涉及危化品的企业应严格落实各项环境风险防范措施，防范突发性环境风险事故发生。完善环境污染事故应急预案，配备相应风险防范应急物资</w:t>
                  </w:r>
                  <w:r w:rsidRPr="00282C8D">
                    <w:rPr>
                      <w:rFonts w:eastAsiaTheme="minorEastAsia"/>
                      <w:kern w:val="0"/>
                      <w:szCs w:val="21"/>
                    </w:rPr>
                    <w:t>,</w:t>
                  </w:r>
                  <w:r w:rsidRPr="00282C8D">
                    <w:rPr>
                      <w:rFonts w:eastAsiaTheme="minorEastAsia"/>
                      <w:kern w:val="0"/>
                      <w:szCs w:val="21"/>
                    </w:rPr>
                    <w:t>定期做好应急演练</w:t>
                  </w:r>
                  <w:r w:rsidRPr="00282C8D">
                    <w:rPr>
                      <w:rFonts w:eastAsiaTheme="minorEastAsia"/>
                      <w:kern w:val="0"/>
                      <w:szCs w:val="21"/>
                    </w:rPr>
                    <w:t>,</w:t>
                  </w:r>
                  <w:r w:rsidRPr="00282C8D">
                    <w:rPr>
                      <w:rFonts w:eastAsiaTheme="minorEastAsia"/>
                      <w:kern w:val="0"/>
                      <w:szCs w:val="21"/>
                    </w:rPr>
                    <w:t>完善园区三级风险防范体系，保障环境安全。</w:t>
                  </w:r>
                </w:p>
              </w:tc>
              <w:tc>
                <w:tcPr>
                  <w:tcW w:w="1447" w:type="pct"/>
                  <w:tcBorders>
                    <w:tl2br w:val="nil"/>
                    <w:tr2bl w:val="nil"/>
                  </w:tcBorders>
                  <w:vAlign w:val="center"/>
                </w:tcPr>
                <w:p w14:paraId="31D16A5D" w14:textId="77777777" w:rsidR="005323E1" w:rsidRPr="00282C8D" w:rsidRDefault="005323E1" w:rsidP="005323E1">
                  <w:pPr>
                    <w:autoSpaceDE w:val="0"/>
                    <w:autoSpaceDN w:val="0"/>
                    <w:adjustRightInd w:val="0"/>
                    <w:snapToGrid w:val="0"/>
                    <w:rPr>
                      <w:rFonts w:eastAsiaTheme="minorEastAsia"/>
                      <w:kern w:val="0"/>
                      <w:szCs w:val="21"/>
                    </w:rPr>
                  </w:pPr>
                  <w:r w:rsidRPr="00282C8D">
                    <w:rPr>
                      <w:rFonts w:eastAsiaTheme="minorEastAsia"/>
                      <w:kern w:val="0"/>
                      <w:szCs w:val="21"/>
                    </w:rPr>
                    <w:t>项目设有环境风险防范措施，无重大危险源。</w:t>
                  </w:r>
                </w:p>
              </w:tc>
              <w:tc>
                <w:tcPr>
                  <w:tcW w:w="465" w:type="pct"/>
                  <w:tcBorders>
                    <w:tl2br w:val="nil"/>
                    <w:tr2bl w:val="nil"/>
                  </w:tcBorders>
                  <w:vAlign w:val="center"/>
                </w:tcPr>
                <w:p w14:paraId="49EA3B97" w14:textId="77777777" w:rsidR="005323E1" w:rsidRPr="00282C8D" w:rsidRDefault="005323E1" w:rsidP="005323E1">
                  <w:pPr>
                    <w:autoSpaceDE w:val="0"/>
                    <w:autoSpaceDN w:val="0"/>
                    <w:adjustRightInd w:val="0"/>
                    <w:snapToGrid w:val="0"/>
                    <w:jc w:val="center"/>
                    <w:rPr>
                      <w:rFonts w:eastAsiaTheme="minorEastAsia"/>
                      <w:kern w:val="0"/>
                      <w:szCs w:val="21"/>
                    </w:rPr>
                  </w:pPr>
                  <w:r w:rsidRPr="00282C8D">
                    <w:rPr>
                      <w:rFonts w:eastAsiaTheme="minorEastAsia"/>
                      <w:kern w:val="0"/>
                      <w:szCs w:val="21"/>
                    </w:rPr>
                    <w:t>符合</w:t>
                  </w:r>
                </w:p>
              </w:tc>
            </w:tr>
          </w:tbl>
          <w:p w14:paraId="362288E6" w14:textId="77777777" w:rsidR="005323E1" w:rsidRPr="00DE4A96" w:rsidRDefault="005323E1" w:rsidP="005323E1">
            <w:pPr>
              <w:autoSpaceDE w:val="0"/>
              <w:autoSpaceDN w:val="0"/>
              <w:adjustRightInd w:val="0"/>
              <w:snapToGrid w:val="0"/>
              <w:ind w:firstLineChars="200" w:firstLine="480"/>
              <w:jc w:val="left"/>
              <w:rPr>
                <w:rFonts w:eastAsiaTheme="minorEastAsia"/>
                <w:kern w:val="0"/>
                <w:sz w:val="24"/>
              </w:rPr>
            </w:pPr>
            <w:r w:rsidRPr="00F804B5">
              <w:rPr>
                <w:rFonts w:eastAsiaTheme="minorEastAsia"/>
                <w:kern w:val="0"/>
                <w:sz w:val="24"/>
              </w:rPr>
              <w:t>根据表</w:t>
            </w:r>
            <w:r>
              <w:rPr>
                <w:rFonts w:eastAsiaTheme="minorEastAsia"/>
                <w:kern w:val="0"/>
                <w:sz w:val="24"/>
              </w:rPr>
              <w:t>1.2</w:t>
            </w:r>
            <w:r w:rsidRPr="00F804B5">
              <w:rPr>
                <w:rFonts w:eastAsiaTheme="minorEastAsia"/>
                <w:kern w:val="0"/>
                <w:sz w:val="24"/>
              </w:rPr>
              <w:t>的对比分析可知，项目与《重庆市生态环境局关于重庆市铜梁高新区铜梁片区及全蒲片区规划环境影响跟踪评价报告书审查意见的函》（渝环函</w:t>
            </w:r>
            <w:r w:rsidRPr="00F804B5">
              <w:rPr>
                <w:rFonts w:eastAsiaTheme="minorEastAsia"/>
                <w:kern w:val="0"/>
                <w:sz w:val="24"/>
              </w:rPr>
              <w:t>[2019]94</w:t>
            </w:r>
            <w:r w:rsidRPr="00F804B5">
              <w:rPr>
                <w:rFonts w:eastAsiaTheme="minorEastAsia"/>
                <w:kern w:val="0"/>
                <w:sz w:val="24"/>
              </w:rPr>
              <w:t>号）相关要求相符。</w:t>
            </w:r>
          </w:p>
        </w:tc>
      </w:tr>
      <w:tr w:rsidR="005323E1" w:rsidRPr="00DE4A96" w14:paraId="7DB5A335" w14:textId="77777777" w:rsidTr="005323E1">
        <w:tblPrEx>
          <w:tblCellMar>
            <w:left w:w="108" w:type="dxa"/>
            <w:right w:w="108" w:type="dxa"/>
          </w:tblCellMar>
        </w:tblPrEx>
        <w:trPr>
          <w:trHeight w:val="1021"/>
          <w:jc w:val="center"/>
        </w:trPr>
        <w:tc>
          <w:tcPr>
            <w:tcW w:w="456" w:type="dxa"/>
            <w:vAlign w:val="center"/>
          </w:tcPr>
          <w:p w14:paraId="7695635B" w14:textId="77777777" w:rsidR="005323E1" w:rsidRPr="00DE4A96" w:rsidRDefault="005323E1" w:rsidP="005323E1">
            <w:pPr>
              <w:autoSpaceDE w:val="0"/>
              <w:autoSpaceDN w:val="0"/>
              <w:adjustRightInd w:val="0"/>
              <w:snapToGrid w:val="0"/>
              <w:jc w:val="center"/>
              <w:rPr>
                <w:rFonts w:eastAsiaTheme="minorEastAsia"/>
                <w:kern w:val="0"/>
                <w:szCs w:val="21"/>
              </w:rPr>
            </w:pPr>
            <w:r w:rsidRPr="00DE4A96">
              <w:rPr>
                <w:rFonts w:eastAsiaTheme="minorEastAsia"/>
                <w:kern w:val="0"/>
                <w:szCs w:val="21"/>
              </w:rPr>
              <w:lastRenderedPageBreak/>
              <w:t>其他符合性分析</w:t>
            </w:r>
          </w:p>
        </w:tc>
        <w:tc>
          <w:tcPr>
            <w:tcW w:w="8368" w:type="dxa"/>
            <w:gridSpan w:val="4"/>
            <w:vAlign w:val="center"/>
          </w:tcPr>
          <w:p w14:paraId="5C118A26" w14:textId="77777777" w:rsidR="005323E1" w:rsidRPr="00DE4A96" w:rsidRDefault="005323E1" w:rsidP="005323E1">
            <w:pPr>
              <w:autoSpaceDE w:val="0"/>
              <w:autoSpaceDN w:val="0"/>
              <w:adjustRightInd w:val="0"/>
              <w:snapToGrid w:val="0"/>
              <w:spacing w:line="360" w:lineRule="auto"/>
              <w:jc w:val="left"/>
              <w:rPr>
                <w:rFonts w:eastAsiaTheme="minorEastAsia"/>
                <w:b/>
                <w:bCs/>
                <w:kern w:val="0"/>
                <w:sz w:val="24"/>
              </w:rPr>
            </w:pPr>
            <w:r w:rsidRPr="00DE4A96">
              <w:rPr>
                <w:rFonts w:eastAsiaTheme="minorEastAsia"/>
                <w:b/>
                <w:bCs/>
                <w:kern w:val="0"/>
                <w:sz w:val="24"/>
              </w:rPr>
              <w:t>3</w:t>
            </w:r>
            <w:r w:rsidRPr="00DE4A96">
              <w:rPr>
                <w:rFonts w:eastAsiaTheme="minorEastAsia"/>
                <w:b/>
                <w:bCs/>
                <w:kern w:val="0"/>
                <w:sz w:val="24"/>
              </w:rPr>
              <w:t>、与《产业结构调整指导目录（</w:t>
            </w:r>
            <w:r w:rsidRPr="00DE4A96">
              <w:rPr>
                <w:rFonts w:eastAsiaTheme="minorEastAsia"/>
                <w:b/>
                <w:bCs/>
                <w:kern w:val="0"/>
                <w:sz w:val="24"/>
              </w:rPr>
              <w:t>2019</w:t>
            </w:r>
            <w:r w:rsidRPr="00DE4A96">
              <w:rPr>
                <w:rFonts w:eastAsiaTheme="minorEastAsia"/>
                <w:b/>
                <w:bCs/>
                <w:kern w:val="0"/>
                <w:sz w:val="24"/>
              </w:rPr>
              <w:t>年本）》符合性</w:t>
            </w:r>
          </w:p>
          <w:p w14:paraId="27EDC9D2" w14:textId="77777777" w:rsidR="005323E1" w:rsidRDefault="005323E1" w:rsidP="005323E1">
            <w:pPr>
              <w:spacing w:line="460" w:lineRule="exact"/>
              <w:ind w:firstLineChars="200" w:firstLine="480"/>
              <w:rPr>
                <w:rFonts w:eastAsiaTheme="minorEastAsia"/>
                <w:sz w:val="24"/>
              </w:rPr>
            </w:pPr>
            <w:r w:rsidRPr="00DE4A96">
              <w:rPr>
                <w:rFonts w:eastAsiaTheme="minorEastAsia"/>
                <w:sz w:val="24"/>
              </w:rPr>
              <w:t>本项目主要生产</w:t>
            </w:r>
            <w:r>
              <w:rPr>
                <w:rFonts w:eastAsiaTheme="minorEastAsia" w:hint="eastAsia"/>
                <w:sz w:val="24"/>
              </w:rPr>
              <w:t>发动机</w:t>
            </w:r>
            <w:r>
              <w:rPr>
                <w:rFonts w:eastAsiaTheme="minorEastAsia"/>
                <w:sz w:val="24"/>
              </w:rPr>
              <w:t>用飞轮</w:t>
            </w:r>
            <w:r w:rsidRPr="00DE4A96">
              <w:rPr>
                <w:rFonts w:eastAsiaTheme="minorEastAsia"/>
                <w:sz w:val="24"/>
              </w:rPr>
              <w:t>，属于</w:t>
            </w:r>
            <w:r>
              <w:rPr>
                <w:rFonts w:eastAsiaTheme="minorEastAsia"/>
                <w:sz w:val="24"/>
              </w:rPr>
              <w:t>C3412</w:t>
            </w:r>
            <w:r>
              <w:rPr>
                <w:rFonts w:eastAsiaTheme="minorEastAsia"/>
                <w:sz w:val="24"/>
              </w:rPr>
              <w:t>内燃机及配件制造</w:t>
            </w:r>
            <w:r w:rsidRPr="00DE4A96">
              <w:rPr>
                <w:rFonts w:eastAsiaTheme="minorEastAsia"/>
                <w:sz w:val="24"/>
              </w:rPr>
              <w:t>，根据《产业结构调整指导目录（</w:t>
            </w:r>
            <w:r w:rsidRPr="00DE4A96">
              <w:rPr>
                <w:rFonts w:eastAsiaTheme="minorEastAsia"/>
                <w:sz w:val="24"/>
              </w:rPr>
              <w:t>2019</w:t>
            </w:r>
            <w:r w:rsidRPr="00DE4A96">
              <w:rPr>
                <w:rFonts w:eastAsiaTheme="minorEastAsia"/>
                <w:sz w:val="24"/>
              </w:rPr>
              <w:t>年本）》规定，不属于限制类及淘汰类，为允许类项目。本项目采用的工艺设备不属于《产业结构调整指导目录（</w:t>
            </w:r>
            <w:r w:rsidRPr="00DE4A96">
              <w:rPr>
                <w:rFonts w:eastAsiaTheme="minorEastAsia"/>
                <w:sz w:val="24"/>
              </w:rPr>
              <w:t>2019</w:t>
            </w:r>
            <w:r w:rsidRPr="00DE4A96">
              <w:rPr>
                <w:rFonts w:eastAsiaTheme="minorEastAsia"/>
                <w:sz w:val="24"/>
              </w:rPr>
              <w:t>年本）淘汰范畴。</w:t>
            </w:r>
            <w:r w:rsidRPr="00DE4A96">
              <w:rPr>
                <w:rFonts w:eastAsiaTheme="minorEastAsia"/>
                <w:kern w:val="0"/>
                <w:sz w:val="24"/>
              </w:rPr>
              <w:t>本项目已获得《重庆市企业投资项目备案证》（项目代码：</w:t>
            </w:r>
            <w:r>
              <w:rPr>
                <w:rFonts w:eastAsiaTheme="minorEastAsia"/>
                <w:sz w:val="24"/>
              </w:rPr>
              <w:t>2306-500151-04-05-717689</w:t>
            </w:r>
            <w:r w:rsidRPr="00DE4A96">
              <w:rPr>
                <w:rFonts w:eastAsiaTheme="minorEastAsia"/>
                <w:kern w:val="0"/>
                <w:sz w:val="24"/>
              </w:rPr>
              <w:t>）。</w:t>
            </w:r>
            <w:r w:rsidRPr="00DE4A96">
              <w:rPr>
                <w:rFonts w:eastAsiaTheme="minorEastAsia"/>
                <w:sz w:val="24"/>
              </w:rPr>
              <w:t>故本项目符合国家产业政策。</w:t>
            </w:r>
          </w:p>
          <w:p w14:paraId="686433FC" w14:textId="77777777" w:rsidR="005323E1" w:rsidRPr="00877667" w:rsidRDefault="005323E1" w:rsidP="005323E1">
            <w:pPr>
              <w:spacing w:line="360" w:lineRule="auto"/>
              <w:rPr>
                <w:rFonts w:eastAsiaTheme="minorEastAsia"/>
                <w:b/>
                <w:spacing w:val="-3"/>
                <w:sz w:val="24"/>
              </w:rPr>
            </w:pPr>
            <w:r>
              <w:rPr>
                <w:rFonts w:eastAsiaTheme="minorEastAsia" w:hint="eastAsia"/>
                <w:b/>
                <w:spacing w:val="-3"/>
                <w:sz w:val="24"/>
              </w:rPr>
              <w:t>4</w:t>
            </w:r>
            <w:r>
              <w:rPr>
                <w:rFonts w:eastAsiaTheme="minorEastAsia" w:hint="eastAsia"/>
                <w:b/>
                <w:spacing w:val="-3"/>
                <w:sz w:val="24"/>
              </w:rPr>
              <w:t>、与</w:t>
            </w:r>
            <w:r w:rsidRPr="00877667">
              <w:rPr>
                <w:rFonts w:eastAsiaTheme="minorEastAsia" w:hint="eastAsia"/>
                <w:b/>
                <w:spacing w:val="-3"/>
                <w:sz w:val="24"/>
              </w:rPr>
              <w:t>《重庆市生态环境保护“十四五”规划（</w:t>
            </w:r>
            <w:r w:rsidRPr="00877667">
              <w:rPr>
                <w:rFonts w:eastAsiaTheme="minorEastAsia" w:hint="eastAsia"/>
                <w:b/>
                <w:spacing w:val="-3"/>
                <w:sz w:val="24"/>
              </w:rPr>
              <w:t>2021</w:t>
            </w:r>
            <w:r w:rsidRPr="00877667">
              <w:rPr>
                <w:rFonts w:eastAsiaTheme="minorEastAsia" w:hint="eastAsia"/>
                <w:b/>
                <w:spacing w:val="-3"/>
                <w:sz w:val="24"/>
              </w:rPr>
              <w:t>—</w:t>
            </w:r>
            <w:r w:rsidRPr="00877667">
              <w:rPr>
                <w:rFonts w:eastAsiaTheme="minorEastAsia" w:hint="eastAsia"/>
                <w:b/>
                <w:spacing w:val="-3"/>
                <w:sz w:val="24"/>
              </w:rPr>
              <w:t>2025</w:t>
            </w:r>
            <w:r w:rsidRPr="00877667">
              <w:rPr>
                <w:rFonts w:eastAsiaTheme="minorEastAsia" w:hint="eastAsia"/>
                <w:b/>
                <w:spacing w:val="-3"/>
                <w:sz w:val="24"/>
              </w:rPr>
              <w:t>年）》（渝府发〔</w:t>
            </w:r>
            <w:r w:rsidRPr="00877667">
              <w:rPr>
                <w:rFonts w:eastAsiaTheme="minorEastAsia" w:hint="eastAsia"/>
                <w:b/>
                <w:spacing w:val="-3"/>
                <w:sz w:val="24"/>
              </w:rPr>
              <w:t>2022</w:t>
            </w:r>
            <w:r w:rsidRPr="00877667">
              <w:rPr>
                <w:rFonts w:eastAsiaTheme="minorEastAsia" w:hint="eastAsia"/>
                <w:b/>
                <w:spacing w:val="-3"/>
                <w:sz w:val="24"/>
              </w:rPr>
              <w:t>〕</w:t>
            </w:r>
            <w:r w:rsidRPr="00877667">
              <w:rPr>
                <w:rFonts w:eastAsiaTheme="minorEastAsia" w:hint="eastAsia"/>
                <w:b/>
                <w:spacing w:val="-3"/>
                <w:sz w:val="24"/>
              </w:rPr>
              <w:t>11</w:t>
            </w:r>
            <w:r w:rsidRPr="00877667">
              <w:rPr>
                <w:rFonts w:eastAsiaTheme="minorEastAsia" w:hint="eastAsia"/>
                <w:b/>
                <w:spacing w:val="-3"/>
                <w:sz w:val="24"/>
              </w:rPr>
              <w:t>号）符合性分析</w:t>
            </w:r>
          </w:p>
          <w:p w14:paraId="672B3B50" w14:textId="77777777" w:rsidR="005323E1" w:rsidRPr="00877667" w:rsidRDefault="005323E1" w:rsidP="005323E1">
            <w:pPr>
              <w:ind w:firstLine="482"/>
              <w:jc w:val="center"/>
              <w:rPr>
                <w:b/>
                <w:sz w:val="24"/>
              </w:rPr>
            </w:pPr>
            <w:r w:rsidRPr="00877667">
              <w:rPr>
                <w:b/>
                <w:sz w:val="24"/>
              </w:rPr>
              <w:t>表</w:t>
            </w:r>
            <w:r w:rsidRPr="00877667">
              <w:rPr>
                <w:rFonts w:eastAsia="Times New Roman"/>
                <w:b/>
                <w:sz w:val="24"/>
                <w:lang w:bidi="en-US"/>
              </w:rPr>
              <w:t>1</w:t>
            </w:r>
            <w:r>
              <w:rPr>
                <w:rFonts w:eastAsia="Times New Roman"/>
                <w:b/>
                <w:sz w:val="24"/>
                <w:lang w:bidi="en-US"/>
              </w:rPr>
              <w:t>.3</w:t>
            </w:r>
            <w:r w:rsidRPr="00877667">
              <w:rPr>
                <w:b/>
                <w:sz w:val="24"/>
              </w:rPr>
              <w:t>与重庆市</w:t>
            </w:r>
            <w:r w:rsidRPr="00877667">
              <w:rPr>
                <w:rFonts w:hint="eastAsia"/>
                <w:b/>
                <w:sz w:val="24"/>
              </w:rPr>
              <w:t>生态</w:t>
            </w:r>
            <w:r w:rsidRPr="00877667">
              <w:rPr>
                <w:b/>
                <w:sz w:val="24"/>
              </w:rPr>
              <w:t>环境保护</w:t>
            </w:r>
            <w:r w:rsidRPr="00877667">
              <w:rPr>
                <w:b/>
                <w:sz w:val="24"/>
                <w:lang w:val="zh-CN" w:bidi="zh-CN"/>
              </w:rPr>
              <w:t>“</w:t>
            </w:r>
            <w:r w:rsidRPr="00877667">
              <w:rPr>
                <w:b/>
                <w:sz w:val="24"/>
                <w:lang w:val="zh-CN" w:bidi="zh-CN"/>
              </w:rPr>
              <w:t>十</w:t>
            </w:r>
            <w:r w:rsidRPr="00877667">
              <w:rPr>
                <w:b/>
                <w:sz w:val="24"/>
              </w:rPr>
              <w:t>四五</w:t>
            </w:r>
            <w:r w:rsidRPr="00877667">
              <w:rPr>
                <w:b/>
                <w:sz w:val="24"/>
                <w:lang w:val="zh-CN" w:bidi="zh-CN"/>
              </w:rPr>
              <w:t>”</w:t>
            </w:r>
            <w:r w:rsidRPr="00877667">
              <w:rPr>
                <w:b/>
                <w:sz w:val="24"/>
                <w:lang w:val="zh-CN" w:bidi="zh-CN"/>
              </w:rPr>
              <w:t>规划</w:t>
            </w:r>
            <w:r w:rsidRPr="00877667">
              <w:rPr>
                <w:b/>
                <w:sz w:val="24"/>
              </w:rPr>
              <w:t>符合性</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73"/>
              <w:gridCol w:w="4524"/>
              <w:gridCol w:w="2377"/>
              <w:gridCol w:w="668"/>
            </w:tblGrid>
            <w:tr w:rsidR="005323E1" w:rsidRPr="00B44106" w14:paraId="285252F0" w14:textId="77777777" w:rsidTr="005323E1">
              <w:trPr>
                <w:trHeight w:val="340"/>
                <w:jc w:val="center"/>
              </w:trPr>
              <w:tc>
                <w:tcPr>
                  <w:tcW w:w="3130" w:type="pct"/>
                  <w:gridSpan w:val="2"/>
                  <w:shd w:val="clear" w:color="auto" w:fill="auto"/>
                  <w:vAlign w:val="center"/>
                </w:tcPr>
                <w:p w14:paraId="008F5411" w14:textId="77777777" w:rsidR="005323E1" w:rsidRPr="00B44106" w:rsidRDefault="005323E1" w:rsidP="005323E1">
                  <w:pPr>
                    <w:pStyle w:val="Other10"/>
                    <w:adjustRightInd w:val="0"/>
                    <w:snapToGrid w:val="0"/>
                    <w:jc w:val="center"/>
                    <w:rPr>
                      <w:rFonts w:ascii="Times New Roman" w:hAnsi="Times New Roman" w:cs="Times New Roman"/>
                      <w:b/>
                      <w:color w:val="auto"/>
                      <w:sz w:val="21"/>
                      <w:szCs w:val="21"/>
                    </w:rPr>
                  </w:pPr>
                  <w:r w:rsidRPr="00B44106">
                    <w:rPr>
                      <w:rFonts w:ascii="Times New Roman" w:hAnsi="Times New Roman" w:cs="Times New Roman"/>
                      <w:b/>
                      <w:color w:val="auto"/>
                      <w:sz w:val="21"/>
                      <w:szCs w:val="21"/>
                    </w:rPr>
                    <w:t>相关要求</w:t>
                  </w:r>
                </w:p>
              </w:tc>
              <w:tc>
                <w:tcPr>
                  <w:tcW w:w="1460" w:type="pct"/>
                  <w:shd w:val="clear" w:color="auto" w:fill="auto"/>
                  <w:vAlign w:val="center"/>
                </w:tcPr>
                <w:p w14:paraId="1598C826" w14:textId="77777777" w:rsidR="005323E1" w:rsidRPr="00B44106" w:rsidRDefault="005323E1" w:rsidP="005323E1">
                  <w:pPr>
                    <w:pStyle w:val="Other10"/>
                    <w:adjustRightInd w:val="0"/>
                    <w:snapToGrid w:val="0"/>
                    <w:jc w:val="center"/>
                    <w:rPr>
                      <w:rFonts w:ascii="Times New Roman" w:hAnsi="Times New Roman" w:cs="Times New Roman"/>
                      <w:b/>
                      <w:color w:val="auto"/>
                      <w:sz w:val="21"/>
                      <w:szCs w:val="21"/>
                    </w:rPr>
                  </w:pPr>
                  <w:r w:rsidRPr="00B44106">
                    <w:rPr>
                      <w:rFonts w:ascii="Times New Roman" w:hAnsi="Times New Roman" w:cs="Times New Roman"/>
                      <w:b/>
                      <w:color w:val="auto"/>
                      <w:sz w:val="21"/>
                      <w:szCs w:val="21"/>
                    </w:rPr>
                    <w:t>本项目情况</w:t>
                  </w:r>
                </w:p>
              </w:tc>
              <w:tc>
                <w:tcPr>
                  <w:tcW w:w="410" w:type="pct"/>
                  <w:shd w:val="clear" w:color="auto" w:fill="auto"/>
                  <w:vAlign w:val="center"/>
                </w:tcPr>
                <w:p w14:paraId="21432795" w14:textId="77777777" w:rsidR="005323E1" w:rsidRPr="00B44106" w:rsidRDefault="005323E1" w:rsidP="005323E1">
                  <w:pPr>
                    <w:pStyle w:val="Other10"/>
                    <w:adjustRightInd w:val="0"/>
                    <w:snapToGrid w:val="0"/>
                    <w:jc w:val="center"/>
                    <w:rPr>
                      <w:rFonts w:ascii="Times New Roman" w:hAnsi="Times New Roman" w:cs="Times New Roman"/>
                      <w:b/>
                      <w:color w:val="auto"/>
                      <w:sz w:val="21"/>
                      <w:szCs w:val="21"/>
                    </w:rPr>
                  </w:pPr>
                  <w:r w:rsidRPr="00B44106">
                    <w:rPr>
                      <w:rFonts w:ascii="Times New Roman" w:hAnsi="Times New Roman" w:cs="Times New Roman"/>
                      <w:b/>
                      <w:color w:val="auto"/>
                      <w:sz w:val="21"/>
                      <w:szCs w:val="21"/>
                    </w:rPr>
                    <w:t>符</w:t>
                  </w:r>
                  <w:r w:rsidRPr="00B44106">
                    <w:rPr>
                      <w:rFonts w:ascii="Times New Roman" w:hAnsi="Times New Roman" w:cs="Times New Roman"/>
                      <w:b/>
                      <w:color w:val="auto"/>
                      <w:sz w:val="21"/>
                      <w:szCs w:val="21"/>
                      <w:vertAlign w:val="subscript"/>
                    </w:rPr>
                    <w:t>合</w:t>
                  </w:r>
                  <w:r w:rsidRPr="00B44106">
                    <w:rPr>
                      <w:rFonts w:ascii="Times New Roman" w:hAnsi="Times New Roman" w:cs="Times New Roman"/>
                      <w:b/>
                      <w:color w:val="auto"/>
                      <w:sz w:val="21"/>
                      <w:szCs w:val="21"/>
                    </w:rPr>
                    <w:t>性</w:t>
                  </w:r>
                </w:p>
              </w:tc>
            </w:tr>
            <w:tr w:rsidR="005323E1" w:rsidRPr="00B44106" w14:paraId="7CC00776" w14:textId="77777777" w:rsidTr="005323E1">
              <w:trPr>
                <w:trHeight w:val="340"/>
                <w:jc w:val="center"/>
              </w:trPr>
              <w:tc>
                <w:tcPr>
                  <w:tcW w:w="352" w:type="pct"/>
                  <w:vMerge w:val="restart"/>
                  <w:shd w:val="clear" w:color="auto" w:fill="auto"/>
                  <w:vAlign w:val="center"/>
                </w:tcPr>
                <w:p w14:paraId="79448E2C"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改善水环</w:t>
                  </w:r>
                  <w:r w:rsidRPr="00B44106">
                    <w:rPr>
                      <w:rFonts w:ascii="Times New Roman" w:hAnsi="Times New Roman" w:cs="Times New Roman"/>
                      <w:color w:val="auto"/>
                      <w:sz w:val="21"/>
                      <w:szCs w:val="21"/>
                    </w:rPr>
                    <w:lastRenderedPageBreak/>
                    <w:t>境质量</w:t>
                  </w:r>
                </w:p>
              </w:tc>
              <w:tc>
                <w:tcPr>
                  <w:tcW w:w="2778" w:type="pct"/>
                  <w:shd w:val="clear" w:color="auto" w:fill="auto"/>
                  <w:vAlign w:val="center"/>
                </w:tcPr>
                <w:p w14:paraId="560F3365"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lastRenderedPageBreak/>
                    <w:t>加强河流水质目标管理。将我市河湖划分为</w:t>
                  </w:r>
                  <w:r w:rsidRPr="00B44106">
                    <w:rPr>
                      <w:rFonts w:ascii="Times New Roman" w:hAnsi="Times New Roman" w:cs="Times New Roman"/>
                      <w:b/>
                      <w:bCs/>
                      <w:color w:val="auto"/>
                      <w:sz w:val="21"/>
                      <w:szCs w:val="21"/>
                    </w:rPr>
                    <w:t>22</w:t>
                  </w:r>
                  <w:r w:rsidRPr="00B44106">
                    <w:rPr>
                      <w:rFonts w:ascii="Times New Roman" w:hAnsi="Times New Roman" w:cs="Times New Roman"/>
                      <w:color w:val="auto"/>
                      <w:sz w:val="21"/>
                      <w:szCs w:val="21"/>
                    </w:rPr>
                    <w:t>个管控单元，将流域生态环境保护责任分解落实到</w:t>
                  </w:r>
                  <w:r w:rsidRPr="00B44106">
                    <w:rPr>
                      <w:rFonts w:ascii="Times New Roman" w:hAnsi="Times New Roman" w:cs="Times New Roman"/>
                      <w:color w:val="auto"/>
                      <w:sz w:val="21"/>
                      <w:szCs w:val="21"/>
                    </w:rPr>
                    <w:lastRenderedPageBreak/>
                    <w:t>各个断面、水体和行政区域，做深做实</w:t>
                  </w:r>
                  <w:r w:rsidRPr="00B44106">
                    <w:rPr>
                      <w:rFonts w:ascii="Times New Roman" w:hAnsi="Times New Roman" w:cs="Times New Roman"/>
                      <w:color w:val="auto"/>
                      <w:sz w:val="21"/>
                      <w:szCs w:val="21"/>
                      <w:lang w:val="zh-CN" w:eastAsia="zh-CN" w:bidi="zh-CN"/>
                    </w:rPr>
                    <w:t>“</w:t>
                  </w:r>
                  <w:r w:rsidRPr="00B44106">
                    <w:rPr>
                      <w:rFonts w:ascii="Times New Roman" w:hAnsi="Times New Roman" w:cs="Times New Roman"/>
                      <w:color w:val="auto"/>
                      <w:sz w:val="21"/>
                      <w:szCs w:val="21"/>
                      <w:lang w:val="zh-CN" w:eastAsia="zh-CN" w:bidi="zh-CN"/>
                    </w:rPr>
                    <w:t>一河</w:t>
                  </w:r>
                  <w:r w:rsidRPr="00B44106">
                    <w:rPr>
                      <w:rFonts w:ascii="Times New Roman" w:hAnsi="Times New Roman" w:cs="Times New Roman"/>
                      <w:color w:val="auto"/>
                      <w:sz w:val="21"/>
                      <w:szCs w:val="21"/>
                    </w:rPr>
                    <w:t>一长</w:t>
                  </w:r>
                  <w:r w:rsidRPr="00B44106">
                    <w:rPr>
                      <w:rFonts w:ascii="Times New Roman" w:hAnsi="Times New Roman" w:cs="Times New Roman"/>
                      <w:color w:val="auto"/>
                      <w:sz w:val="21"/>
                      <w:szCs w:val="21"/>
                      <w:lang w:val="zh-CN" w:eastAsia="zh-CN" w:bidi="zh-CN"/>
                    </w:rPr>
                    <w:t>”“</w:t>
                  </w:r>
                  <w:r w:rsidRPr="00B44106">
                    <w:rPr>
                      <w:rFonts w:ascii="Times New Roman" w:hAnsi="Times New Roman" w:cs="Times New Roman"/>
                      <w:color w:val="auto"/>
                      <w:sz w:val="21"/>
                      <w:szCs w:val="21"/>
                      <w:lang w:val="zh-CN" w:eastAsia="zh-CN" w:bidi="zh-CN"/>
                    </w:rPr>
                    <w:t>一</w:t>
                  </w:r>
                  <w:r w:rsidRPr="00B44106">
                    <w:rPr>
                      <w:rFonts w:ascii="Times New Roman" w:hAnsi="Times New Roman" w:cs="Times New Roman"/>
                      <w:color w:val="auto"/>
                      <w:sz w:val="21"/>
                      <w:szCs w:val="21"/>
                    </w:rPr>
                    <w:t>河一策</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lang w:val="zh-CN" w:eastAsia="zh-CN" w:bidi="zh-CN"/>
                    </w:rPr>
                    <w:t>“</w:t>
                  </w:r>
                  <w:r w:rsidRPr="00B44106">
                    <w:rPr>
                      <w:rFonts w:ascii="Times New Roman" w:hAnsi="Times New Roman" w:cs="Times New Roman"/>
                      <w:color w:val="auto"/>
                      <w:sz w:val="21"/>
                      <w:szCs w:val="21"/>
                      <w:lang w:val="zh-CN" w:eastAsia="zh-CN" w:bidi="zh-CN"/>
                    </w:rPr>
                    <w:t>一</w:t>
                  </w:r>
                  <w:r w:rsidRPr="00B44106">
                    <w:rPr>
                      <w:rFonts w:ascii="Times New Roman" w:hAnsi="Times New Roman" w:cs="Times New Roman"/>
                      <w:color w:val="auto"/>
                      <w:sz w:val="21"/>
                      <w:szCs w:val="21"/>
                    </w:rPr>
                    <w:t>河一档</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将包含重要饮用水水源、具有重要生态功能以及水质达标压力较大的断面、水体列为优先控制对象，综合运用水资源调度、水生态保护、水环境治理等措施提高水环境质量。现状水质良好的断面、水体要防止发生退化，现状水质不达标的断面、水体要逐一制定达标方案，实施精准治理。开展流域水环境治理试点示范。保持长江干流重庆段水质总体优良。</w:t>
                  </w:r>
                </w:p>
              </w:tc>
              <w:tc>
                <w:tcPr>
                  <w:tcW w:w="1460" w:type="pct"/>
                  <w:shd w:val="clear" w:color="auto" w:fill="auto"/>
                  <w:vAlign w:val="center"/>
                </w:tcPr>
                <w:p w14:paraId="2033803C"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lastRenderedPageBreak/>
                    <w:t>本项目所在园区市政管网和污水处理设施已完善；</w:t>
                  </w:r>
                  <w:r w:rsidRPr="00B44106">
                    <w:rPr>
                      <w:rFonts w:ascii="Times New Roman" w:hAnsi="Times New Roman" w:cs="Times New Roman"/>
                      <w:color w:val="auto"/>
                      <w:sz w:val="21"/>
                      <w:szCs w:val="21"/>
                    </w:rPr>
                    <w:lastRenderedPageBreak/>
                    <w:t>本项目运营期仅排放少量生活污水</w:t>
                  </w:r>
                  <w:r w:rsidRPr="00B44106">
                    <w:rPr>
                      <w:rFonts w:ascii="Times New Roman" w:hAnsi="Times New Roman" w:cs="Times New Roman"/>
                      <w:color w:val="auto"/>
                      <w:sz w:val="21"/>
                      <w:szCs w:val="21"/>
                      <w:lang w:eastAsia="zh-CN"/>
                    </w:rPr>
                    <w:t>和地面清洁废水</w:t>
                  </w:r>
                  <w:r w:rsidRPr="00B44106">
                    <w:rPr>
                      <w:rFonts w:ascii="Times New Roman" w:hAnsi="Times New Roman" w:cs="Times New Roman"/>
                      <w:color w:val="auto"/>
                      <w:sz w:val="21"/>
                      <w:szCs w:val="21"/>
                    </w:rPr>
                    <w:t>（约</w:t>
                  </w:r>
                  <w:r w:rsidRPr="00B44106">
                    <w:rPr>
                      <w:rFonts w:ascii="Times New Roman" w:hAnsi="Times New Roman" w:cs="Times New Roman"/>
                      <w:bCs/>
                      <w:color w:val="auto"/>
                      <w:sz w:val="21"/>
                      <w:szCs w:val="21"/>
                      <w:lang w:val="en-US" w:eastAsia="zh-CN" w:bidi="en-US"/>
                    </w:rPr>
                    <w:t>2.112m</w:t>
                  </w:r>
                  <w:r w:rsidRPr="00B44106">
                    <w:rPr>
                      <w:rFonts w:ascii="Times New Roman" w:hAnsi="Times New Roman" w:cs="Times New Roman"/>
                      <w:color w:val="auto"/>
                      <w:sz w:val="21"/>
                      <w:szCs w:val="21"/>
                      <w:vertAlign w:val="superscript"/>
                      <w:lang w:val="en-US" w:eastAsia="zh-CN" w:bidi="en-US"/>
                    </w:rPr>
                    <w:t>3</w:t>
                  </w:r>
                  <w:r w:rsidRPr="00B44106">
                    <w:rPr>
                      <w:rFonts w:ascii="Times New Roman" w:hAnsi="Times New Roman" w:cs="Times New Roman"/>
                      <w:bCs/>
                      <w:color w:val="auto"/>
                      <w:sz w:val="21"/>
                      <w:szCs w:val="21"/>
                      <w:lang w:val="en-US" w:eastAsia="zh-CN" w:bidi="en-US"/>
                    </w:rPr>
                    <w:t>/d</w:t>
                  </w:r>
                  <w:r w:rsidRPr="00B44106">
                    <w:rPr>
                      <w:rFonts w:ascii="Times New Roman" w:hAnsi="Times New Roman" w:cs="Times New Roman"/>
                      <w:color w:val="auto"/>
                      <w:sz w:val="21"/>
                      <w:szCs w:val="21"/>
                      <w:lang w:val="en-US" w:eastAsia="zh-CN" w:bidi="en-US"/>
                    </w:rPr>
                    <w:t>），</w:t>
                  </w:r>
                  <w:r w:rsidRPr="00B44106">
                    <w:rPr>
                      <w:rFonts w:ascii="Times New Roman" w:hAnsi="Times New Roman" w:cs="Times New Roman"/>
                      <w:color w:val="auto"/>
                      <w:sz w:val="21"/>
                      <w:szCs w:val="21"/>
                    </w:rPr>
                    <w:t>依托</w:t>
                  </w:r>
                  <w:r w:rsidRPr="00B44106">
                    <w:rPr>
                      <w:rFonts w:ascii="Times New Roman" w:hAnsi="Times New Roman" w:cs="Times New Roman"/>
                      <w:color w:val="auto"/>
                      <w:sz w:val="21"/>
                      <w:szCs w:val="21"/>
                      <w:lang w:eastAsia="zh-CN"/>
                    </w:rPr>
                    <w:t>厂区</w:t>
                  </w:r>
                  <w:r w:rsidRPr="00B44106">
                    <w:rPr>
                      <w:rFonts w:ascii="Times New Roman" w:hAnsi="Times New Roman" w:cs="Times New Roman"/>
                      <w:color w:val="auto"/>
                      <w:sz w:val="21"/>
                      <w:szCs w:val="21"/>
                    </w:rPr>
                    <w:t>生化池处理后，</w:t>
                  </w:r>
                  <w:r w:rsidRPr="00B44106">
                    <w:rPr>
                      <w:rFonts w:ascii="Times New Roman" w:hAnsi="Times New Roman" w:cs="Times New Roman"/>
                      <w:color w:val="auto"/>
                      <w:sz w:val="21"/>
                      <w:szCs w:val="21"/>
                      <w:lang w:val="en-US"/>
                    </w:rPr>
                    <w:t>经</w:t>
                  </w:r>
                  <w:r w:rsidRPr="00B44106">
                    <w:rPr>
                      <w:rFonts w:ascii="Times New Roman" w:hAnsi="Times New Roman" w:cs="Times New Roman"/>
                      <w:color w:val="auto"/>
                      <w:sz w:val="21"/>
                      <w:szCs w:val="21"/>
                      <w:lang w:val="en-US" w:eastAsia="zh-CN"/>
                    </w:rPr>
                    <w:t>东城污水处理厂</w:t>
                  </w:r>
                  <w:r w:rsidRPr="00B44106">
                    <w:rPr>
                      <w:rFonts w:ascii="Times New Roman" w:hAnsi="Times New Roman" w:cs="Times New Roman"/>
                      <w:color w:val="auto"/>
                      <w:sz w:val="21"/>
                      <w:szCs w:val="21"/>
                      <w:lang w:val="en-US"/>
                    </w:rPr>
                    <w:t>处理达到《城镇污水处理污染排放标准》（</w:t>
                  </w:r>
                  <w:r w:rsidRPr="00B44106">
                    <w:rPr>
                      <w:rFonts w:ascii="Times New Roman" w:hAnsi="Times New Roman" w:cs="Times New Roman"/>
                      <w:color w:val="auto"/>
                      <w:sz w:val="21"/>
                      <w:szCs w:val="21"/>
                      <w:lang w:val="en-US"/>
                    </w:rPr>
                    <w:t>GB18918-2002</w:t>
                  </w:r>
                  <w:r w:rsidRPr="00B44106">
                    <w:rPr>
                      <w:rFonts w:ascii="Times New Roman" w:hAnsi="Times New Roman" w:cs="Times New Roman"/>
                      <w:color w:val="auto"/>
                      <w:sz w:val="21"/>
                      <w:szCs w:val="21"/>
                      <w:lang w:val="en-US"/>
                    </w:rPr>
                    <w:t>）一级</w:t>
                  </w:r>
                  <w:r w:rsidRPr="00B44106">
                    <w:rPr>
                      <w:rFonts w:ascii="Times New Roman" w:hAnsi="Times New Roman" w:cs="Times New Roman"/>
                      <w:color w:val="auto"/>
                      <w:sz w:val="21"/>
                      <w:szCs w:val="21"/>
                      <w:lang w:val="en-US"/>
                    </w:rPr>
                    <w:t>B</w:t>
                  </w:r>
                  <w:r w:rsidRPr="00B44106">
                    <w:rPr>
                      <w:rFonts w:ascii="Times New Roman" w:hAnsi="Times New Roman" w:cs="Times New Roman"/>
                      <w:color w:val="auto"/>
                      <w:sz w:val="21"/>
                      <w:szCs w:val="21"/>
                      <w:lang w:val="en-US"/>
                    </w:rPr>
                    <w:t>标准后排入</w:t>
                  </w:r>
                  <w:r w:rsidRPr="00B44106">
                    <w:rPr>
                      <w:rFonts w:ascii="Times New Roman" w:hAnsi="Times New Roman" w:cs="Times New Roman"/>
                      <w:color w:val="auto"/>
                      <w:sz w:val="21"/>
                      <w:szCs w:val="21"/>
                      <w:lang w:val="en-US" w:eastAsia="zh-CN"/>
                    </w:rPr>
                    <w:t>淮远河</w:t>
                  </w:r>
                  <w:r w:rsidRPr="00B44106">
                    <w:rPr>
                      <w:rFonts w:ascii="Times New Roman" w:hAnsi="Times New Roman" w:cs="Times New Roman"/>
                      <w:color w:val="auto"/>
                      <w:sz w:val="21"/>
                      <w:szCs w:val="21"/>
                      <w:lang w:eastAsia="zh-CN"/>
                    </w:rPr>
                    <w:t>，</w:t>
                  </w:r>
                  <w:r w:rsidRPr="00B44106">
                    <w:rPr>
                      <w:rFonts w:ascii="Times New Roman" w:hAnsi="Times New Roman" w:cs="Times New Roman"/>
                      <w:color w:val="auto"/>
                      <w:sz w:val="21"/>
                      <w:szCs w:val="21"/>
                    </w:rPr>
                    <w:t>本项目</w:t>
                  </w:r>
                  <w:r w:rsidRPr="00B44106">
                    <w:rPr>
                      <w:rFonts w:ascii="Times New Roman" w:hAnsi="Times New Roman" w:cs="Times New Roman"/>
                      <w:color w:val="auto"/>
                      <w:sz w:val="21"/>
                      <w:szCs w:val="21"/>
                      <w:lang w:eastAsia="zh-CN"/>
                    </w:rPr>
                    <w:t>废</w:t>
                  </w:r>
                  <w:r w:rsidRPr="00B44106">
                    <w:rPr>
                      <w:rFonts w:ascii="Times New Roman" w:hAnsi="Times New Roman" w:cs="Times New Roman"/>
                      <w:color w:val="auto"/>
                      <w:sz w:val="21"/>
                      <w:szCs w:val="21"/>
                    </w:rPr>
                    <w:t>水量小，且水质简单，对</w:t>
                  </w:r>
                  <w:r w:rsidRPr="00B44106">
                    <w:rPr>
                      <w:rFonts w:ascii="Times New Roman" w:hAnsi="Times New Roman" w:cs="Times New Roman"/>
                      <w:color w:val="auto"/>
                      <w:sz w:val="21"/>
                      <w:szCs w:val="21"/>
                      <w:lang w:eastAsia="zh-CN"/>
                    </w:rPr>
                    <w:t>淮远河</w:t>
                  </w:r>
                  <w:r w:rsidRPr="00B44106">
                    <w:rPr>
                      <w:rFonts w:ascii="Times New Roman" w:hAnsi="Times New Roman" w:cs="Times New Roman"/>
                      <w:color w:val="auto"/>
                      <w:sz w:val="21"/>
                      <w:szCs w:val="21"/>
                    </w:rPr>
                    <w:t>水质影响小。</w:t>
                  </w:r>
                </w:p>
              </w:tc>
              <w:tc>
                <w:tcPr>
                  <w:tcW w:w="410" w:type="pct"/>
                  <w:shd w:val="clear" w:color="auto" w:fill="auto"/>
                  <w:vAlign w:val="center"/>
                </w:tcPr>
                <w:p w14:paraId="72CB4FC4"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lastRenderedPageBreak/>
                    <w:t>符合</w:t>
                  </w:r>
                </w:p>
              </w:tc>
            </w:tr>
            <w:tr w:rsidR="005323E1" w:rsidRPr="00B44106" w14:paraId="0145A85C" w14:textId="77777777" w:rsidTr="005323E1">
              <w:trPr>
                <w:trHeight w:val="340"/>
                <w:jc w:val="center"/>
              </w:trPr>
              <w:tc>
                <w:tcPr>
                  <w:tcW w:w="352" w:type="pct"/>
                  <w:vMerge/>
                  <w:shd w:val="clear" w:color="auto" w:fill="auto"/>
                  <w:vAlign w:val="center"/>
                </w:tcPr>
                <w:p w14:paraId="6DEB4468"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75AC4470"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加强重点水环境综合治理。推进生活污水集中处理设施新、改、扩建，补齐城镇污水收集管网短板，实施错接、漏接、老旧破损管网的更新修复，对进水生化需氧量浓度低于</w:t>
                  </w:r>
                  <w:r w:rsidRPr="00B44106">
                    <w:rPr>
                      <w:rFonts w:ascii="Times New Roman" w:hAnsi="Times New Roman" w:cs="Times New Roman"/>
                      <w:color w:val="auto"/>
                      <w:sz w:val="21"/>
                      <w:szCs w:val="21"/>
                    </w:rPr>
                    <w:t>100mg/L</w:t>
                  </w:r>
                  <w:r w:rsidRPr="00B44106">
                    <w:rPr>
                      <w:rFonts w:ascii="Times New Roman" w:hAnsi="Times New Roman" w:cs="Times New Roman"/>
                      <w:color w:val="auto"/>
                      <w:sz w:val="21"/>
                      <w:szCs w:val="21"/>
                    </w:rPr>
                    <w:t>的污水厂实施</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一厂一策</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改造。</w:t>
                  </w:r>
                </w:p>
              </w:tc>
              <w:tc>
                <w:tcPr>
                  <w:tcW w:w="1460" w:type="pct"/>
                  <w:shd w:val="clear" w:color="auto" w:fill="auto"/>
                  <w:vAlign w:val="center"/>
                </w:tcPr>
                <w:p w14:paraId="6CCA63DD"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本项目所在园区市政管网和污水处理设施已完善；本项目运营期</w:t>
                  </w:r>
                  <w:r w:rsidRPr="00B44106">
                    <w:rPr>
                      <w:rFonts w:ascii="Times New Roman" w:hAnsi="Times New Roman" w:cs="Times New Roman"/>
                      <w:color w:val="auto"/>
                      <w:sz w:val="21"/>
                      <w:szCs w:val="21"/>
                      <w:lang w:eastAsia="zh-CN"/>
                    </w:rPr>
                    <w:t>废水</w:t>
                  </w:r>
                  <w:r w:rsidRPr="00B44106">
                    <w:rPr>
                      <w:rFonts w:ascii="Times New Roman" w:hAnsi="Times New Roman" w:cs="Times New Roman"/>
                      <w:color w:val="auto"/>
                      <w:sz w:val="21"/>
                      <w:szCs w:val="21"/>
                    </w:rPr>
                    <w:t>可通过</w:t>
                  </w:r>
                  <w:r w:rsidRPr="00B44106">
                    <w:rPr>
                      <w:rFonts w:ascii="Times New Roman" w:hAnsi="Times New Roman" w:cs="Times New Roman"/>
                      <w:color w:val="auto"/>
                      <w:sz w:val="21"/>
                      <w:szCs w:val="21"/>
                      <w:lang w:eastAsia="zh-CN"/>
                    </w:rPr>
                    <w:t>厂区</w:t>
                  </w:r>
                  <w:r w:rsidRPr="00B44106">
                    <w:rPr>
                      <w:rFonts w:ascii="Times New Roman" w:hAnsi="Times New Roman" w:cs="Times New Roman"/>
                      <w:color w:val="auto"/>
                      <w:sz w:val="21"/>
                      <w:szCs w:val="21"/>
                    </w:rPr>
                    <w:t>管网进入</w:t>
                  </w:r>
                  <w:r w:rsidRPr="00B44106">
                    <w:rPr>
                      <w:rFonts w:ascii="Times New Roman" w:hAnsi="Times New Roman" w:cs="Times New Roman"/>
                      <w:color w:val="auto"/>
                      <w:sz w:val="21"/>
                      <w:szCs w:val="21"/>
                      <w:lang w:eastAsia="zh-CN"/>
                    </w:rPr>
                    <w:t>厂区</w:t>
                  </w:r>
                  <w:r w:rsidRPr="00B44106">
                    <w:rPr>
                      <w:rFonts w:ascii="Times New Roman" w:hAnsi="Times New Roman" w:cs="Times New Roman"/>
                      <w:color w:val="auto"/>
                      <w:sz w:val="21"/>
                      <w:szCs w:val="21"/>
                    </w:rPr>
                    <w:t>生化池处理。</w:t>
                  </w:r>
                </w:p>
              </w:tc>
              <w:tc>
                <w:tcPr>
                  <w:tcW w:w="410" w:type="pct"/>
                  <w:shd w:val="clear" w:color="auto" w:fill="auto"/>
                  <w:vAlign w:val="center"/>
                </w:tcPr>
                <w:p w14:paraId="2B65F3C5"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7633781F" w14:textId="77777777" w:rsidTr="005323E1">
              <w:trPr>
                <w:trHeight w:val="340"/>
                <w:jc w:val="center"/>
              </w:trPr>
              <w:tc>
                <w:tcPr>
                  <w:tcW w:w="352" w:type="pct"/>
                  <w:vMerge/>
                  <w:shd w:val="clear" w:color="auto" w:fill="auto"/>
                  <w:vAlign w:val="center"/>
                </w:tcPr>
                <w:p w14:paraId="68587217"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241DBDB1"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修复水生态扩大水环境容量。强化水资源开发利用控制、用水效率控制、水功能区限制纳污</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三条红线</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，实施最严格的水资源管理制度，节约利用水资源。</w:t>
                  </w:r>
                </w:p>
              </w:tc>
              <w:tc>
                <w:tcPr>
                  <w:tcW w:w="1460" w:type="pct"/>
                  <w:shd w:val="clear" w:color="auto" w:fill="auto"/>
                  <w:vAlign w:val="center"/>
                </w:tcPr>
                <w:p w14:paraId="2402EC5F"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本项目</w:t>
                  </w:r>
                  <w:r w:rsidRPr="00B44106">
                    <w:rPr>
                      <w:rFonts w:ascii="Times New Roman" w:hAnsi="Times New Roman" w:cs="Times New Roman"/>
                      <w:color w:val="auto"/>
                      <w:sz w:val="21"/>
                      <w:szCs w:val="21"/>
                      <w:lang w:eastAsia="zh-CN"/>
                    </w:rPr>
                    <w:t>主要为生活用水</w:t>
                  </w:r>
                  <w:r w:rsidRPr="00B44106">
                    <w:rPr>
                      <w:rFonts w:ascii="Times New Roman" w:hAnsi="Times New Roman" w:cs="Times New Roman"/>
                      <w:color w:val="auto"/>
                      <w:sz w:val="21"/>
                      <w:szCs w:val="21"/>
                    </w:rPr>
                    <w:t>，用水量少，做到节约用水。</w:t>
                  </w:r>
                </w:p>
              </w:tc>
              <w:tc>
                <w:tcPr>
                  <w:tcW w:w="410" w:type="pct"/>
                  <w:shd w:val="clear" w:color="auto" w:fill="auto"/>
                  <w:vAlign w:val="center"/>
                </w:tcPr>
                <w:p w14:paraId="1F32AD6A"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7C7EA6E2" w14:textId="77777777" w:rsidTr="005323E1">
              <w:trPr>
                <w:trHeight w:val="340"/>
                <w:jc w:val="center"/>
              </w:trPr>
              <w:tc>
                <w:tcPr>
                  <w:tcW w:w="352" w:type="pct"/>
                  <w:vMerge/>
                  <w:shd w:val="clear" w:color="auto" w:fill="auto"/>
                  <w:vAlign w:val="center"/>
                </w:tcPr>
                <w:p w14:paraId="2F943B71"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64B93364"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严格保护饮用水水源地水质安全。加强城市集中式饮用水水源地信息化建设，进一步加大水源地保护区环境管理，保持水质</w:t>
                  </w:r>
                  <w:r w:rsidRPr="00B44106">
                    <w:rPr>
                      <w:rFonts w:ascii="Times New Roman" w:hAnsi="Times New Roman" w:cs="Times New Roman"/>
                      <w:color w:val="auto"/>
                      <w:sz w:val="21"/>
                      <w:szCs w:val="21"/>
                    </w:rPr>
                    <w:t>100%</w:t>
                  </w:r>
                  <w:r w:rsidRPr="00B44106">
                    <w:rPr>
                      <w:rFonts w:ascii="Times New Roman" w:hAnsi="Times New Roman" w:cs="Times New Roman"/>
                      <w:color w:val="auto"/>
                      <w:sz w:val="21"/>
                      <w:szCs w:val="21"/>
                    </w:rPr>
                    <w:t>达标。</w:t>
                  </w:r>
                </w:p>
              </w:tc>
              <w:tc>
                <w:tcPr>
                  <w:tcW w:w="1460" w:type="pct"/>
                  <w:shd w:val="clear" w:color="auto" w:fill="auto"/>
                  <w:vAlign w:val="center"/>
                </w:tcPr>
                <w:p w14:paraId="2FF57F43"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本项目位于</w:t>
                  </w:r>
                  <w:r w:rsidRPr="00B44106">
                    <w:rPr>
                      <w:rFonts w:ascii="Times New Roman" w:hAnsi="Times New Roman" w:cs="Times New Roman"/>
                      <w:color w:val="auto"/>
                      <w:sz w:val="21"/>
                      <w:szCs w:val="21"/>
                      <w:lang w:val="en-US" w:eastAsia="zh-CN"/>
                    </w:rPr>
                    <w:t>铜梁工业园</w:t>
                  </w:r>
                  <w:r w:rsidRPr="00B44106">
                    <w:rPr>
                      <w:rFonts w:ascii="Times New Roman" w:hAnsi="Times New Roman" w:cs="Times New Roman"/>
                      <w:color w:val="auto"/>
                      <w:sz w:val="21"/>
                      <w:szCs w:val="21"/>
                    </w:rPr>
                    <w:t>，不涉及饮用水源地。</w:t>
                  </w:r>
                </w:p>
              </w:tc>
              <w:tc>
                <w:tcPr>
                  <w:tcW w:w="410" w:type="pct"/>
                  <w:shd w:val="clear" w:color="auto" w:fill="auto"/>
                  <w:vAlign w:val="center"/>
                </w:tcPr>
                <w:p w14:paraId="781FF172"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6579BF25" w14:textId="77777777" w:rsidTr="005323E1">
              <w:trPr>
                <w:trHeight w:val="340"/>
                <w:jc w:val="center"/>
              </w:trPr>
              <w:tc>
                <w:tcPr>
                  <w:tcW w:w="352" w:type="pct"/>
                  <w:vMerge w:val="restart"/>
                  <w:shd w:val="clear" w:color="auto" w:fill="auto"/>
                  <w:vAlign w:val="center"/>
                </w:tcPr>
                <w:p w14:paraId="21D531B3"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提升大气环境质量</w:t>
                  </w:r>
                </w:p>
              </w:tc>
              <w:tc>
                <w:tcPr>
                  <w:tcW w:w="2778" w:type="pct"/>
                  <w:shd w:val="clear" w:color="auto" w:fill="auto"/>
                  <w:vAlign w:val="center"/>
                </w:tcPr>
                <w:p w14:paraId="0AE074C6"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以挥发性有机物治理和工业炉窑整治为重点深化工业废气污染控制。完成钢铁行业大气污染物超低排放改造。推进实施水泥行业产能等量或减量替代，推动工业炉窑深度治理和升级改造、垃圾焚烧发电厂氮氧化物深度治理。加大化工园区及制药、造纸、化工、燃煤锅炉等集中整治力度。加强火电、水泥、砖瓦、陶瓷、建材加工等行业废气无组织排放监管。严格落实</w:t>
                  </w:r>
                  <w:r w:rsidRPr="00B44106">
                    <w:rPr>
                      <w:rFonts w:ascii="Times New Roman" w:hAnsi="Times New Roman" w:cs="Times New Roman"/>
                      <w:color w:val="auto"/>
                      <w:sz w:val="21"/>
                      <w:szCs w:val="21"/>
                    </w:rPr>
                    <w:t>VOCs</w:t>
                  </w:r>
                  <w:r w:rsidRPr="00B44106">
                    <w:rPr>
                      <w:rFonts w:ascii="Times New Roman" w:hAnsi="Times New Roman" w:cs="Times New Roman"/>
                      <w:color w:val="auto"/>
                      <w:sz w:val="21"/>
                      <w:szCs w:val="21"/>
                    </w:rPr>
                    <w:t>（挥发性有机物）含量限值标准，大力推进低（无）</w:t>
                  </w:r>
                  <w:r w:rsidRPr="00B44106">
                    <w:rPr>
                      <w:rFonts w:ascii="Times New Roman" w:hAnsi="Times New Roman" w:cs="Times New Roman"/>
                      <w:color w:val="auto"/>
                      <w:sz w:val="21"/>
                      <w:szCs w:val="21"/>
                    </w:rPr>
                    <w:t>VOCs</w:t>
                  </w:r>
                  <w:r w:rsidRPr="00B44106">
                    <w:rPr>
                      <w:rFonts w:ascii="Times New Roman" w:hAnsi="Times New Roman" w:cs="Times New Roman"/>
                      <w:color w:val="auto"/>
                      <w:sz w:val="21"/>
                      <w:szCs w:val="21"/>
                    </w:rPr>
                    <w:t>原辅材料替代，将生产和使用高</w:t>
                  </w:r>
                  <w:r w:rsidRPr="00B44106">
                    <w:rPr>
                      <w:rFonts w:ascii="Times New Roman" w:hAnsi="Times New Roman" w:cs="Times New Roman"/>
                      <w:color w:val="auto"/>
                      <w:sz w:val="21"/>
                      <w:szCs w:val="21"/>
                    </w:rPr>
                    <w:t>VOCs</w:t>
                  </w:r>
                  <w:r w:rsidRPr="00B44106">
                    <w:rPr>
                      <w:rFonts w:ascii="Times New Roman" w:hAnsi="Times New Roman" w:cs="Times New Roman"/>
                      <w:color w:val="auto"/>
                      <w:sz w:val="21"/>
                      <w:szCs w:val="21"/>
                    </w:rPr>
                    <w:t>含量产品的企业列入强制性清洁生产审核名单。以工业涂装、包装印刷、家具制造、电子、石化、化工、油品储运销等行业为重点，强化</w:t>
                  </w:r>
                  <w:r w:rsidRPr="00B44106">
                    <w:rPr>
                      <w:rFonts w:ascii="Times New Roman" w:hAnsi="Times New Roman" w:cs="Times New Roman"/>
                      <w:color w:val="auto"/>
                      <w:sz w:val="21"/>
                      <w:szCs w:val="21"/>
                    </w:rPr>
                    <w:t>VOCs</w:t>
                  </w:r>
                  <w:r w:rsidRPr="00B44106">
                    <w:rPr>
                      <w:rFonts w:ascii="Times New Roman" w:hAnsi="Times New Roman" w:cs="Times New Roman"/>
                      <w:color w:val="auto"/>
                      <w:sz w:val="21"/>
                      <w:szCs w:val="21"/>
                    </w:rPr>
                    <w:t>无组织排放管控。推动适时把挥发性有机物纳入环境保护税征收范围。</w:t>
                  </w:r>
                </w:p>
              </w:tc>
              <w:tc>
                <w:tcPr>
                  <w:tcW w:w="1460" w:type="pct"/>
                  <w:shd w:val="clear" w:color="auto" w:fill="auto"/>
                  <w:vAlign w:val="center"/>
                </w:tcPr>
                <w:p w14:paraId="5FEC941D"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lang w:eastAsia="zh-CN"/>
                    </w:rPr>
                  </w:pPr>
                  <w:r w:rsidRPr="00B44106">
                    <w:rPr>
                      <w:rFonts w:ascii="Times New Roman" w:hAnsi="Times New Roman" w:cs="Times New Roman"/>
                      <w:color w:val="auto"/>
                      <w:sz w:val="21"/>
                      <w:szCs w:val="21"/>
                    </w:rPr>
                    <w:t>本项目不涉及制药、造纸、化工、燃煤锅炉，不属于钢铁、火电、水泥、砖瓦、陶瓷、建材加工等行业。项目产生的</w:t>
                  </w:r>
                  <w:r w:rsidRPr="00B44106">
                    <w:rPr>
                      <w:rFonts w:ascii="Times New Roman" w:hAnsi="Times New Roman" w:cs="Times New Roman"/>
                      <w:color w:val="auto"/>
                      <w:sz w:val="21"/>
                      <w:szCs w:val="21"/>
                      <w:lang w:eastAsia="zh-CN"/>
                    </w:rPr>
                    <w:t>有机废气</w:t>
                  </w:r>
                  <w:r w:rsidRPr="00B44106">
                    <w:rPr>
                      <w:rFonts w:ascii="Times New Roman" w:hAnsi="Times New Roman" w:cs="Times New Roman"/>
                      <w:color w:val="auto"/>
                      <w:sz w:val="21"/>
                      <w:szCs w:val="21"/>
                    </w:rPr>
                    <w:t>采用</w:t>
                  </w:r>
                  <w:r w:rsidRPr="00B44106">
                    <w:rPr>
                      <w:rFonts w:ascii="Times New Roman" w:hAnsi="Times New Roman" w:cs="Times New Roman"/>
                      <w:color w:val="auto"/>
                      <w:sz w:val="21"/>
                      <w:szCs w:val="21"/>
                      <w:lang w:val="en-US" w:eastAsia="zh-CN"/>
                    </w:rPr>
                    <w:t>UV</w:t>
                  </w:r>
                  <w:r w:rsidRPr="00B44106">
                    <w:rPr>
                      <w:rFonts w:ascii="Times New Roman" w:hAnsi="Times New Roman" w:cs="Times New Roman"/>
                      <w:color w:val="auto"/>
                      <w:sz w:val="21"/>
                      <w:szCs w:val="21"/>
                      <w:lang w:val="en-US" w:eastAsia="zh-CN"/>
                    </w:rPr>
                    <w:t>光解</w:t>
                  </w:r>
                  <w:r w:rsidRPr="00B44106">
                    <w:rPr>
                      <w:rFonts w:ascii="Times New Roman" w:hAnsi="Times New Roman" w:cs="Times New Roman"/>
                      <w:color w:val="auto"/>
                      <w:sz w:val="21"/>
                      <w:szCs w:val="21"/>
                      <w:lang w:val="en-US" w:eastAsia="zh-CN"/>
                    </w:rPr>
                    <w:t>+</w:t>
                  </w:r>
                  <w:r w:rsidRPr="00B44106">
                    <w:rPr>
                      <w:rFonts w:ascii="Times New Roman" w:hAnsi="Times New Roman" w:cs="Times New Roman"/>
                      <w:color w:val="auto"/>
                      <w:sz w:val="21"/>
                      <w:szCs w:val="21"/>
                      <w:lang w:val="en-US" w:eastAsia="zh-CN"/>
                    </w:rPr>
                    <w:t>活性炭吸附</w:t>
                  </w:r>
                  <w:r w:rsidRPr="00B44106">
                    <w:rPr>
                      <w:rFonts w:ascii="Times New Roman" w:hAnsi="Times New Roman" w:cs="Times New Roman"/>
                      <w:color w:val="auto"/>
                      <w:sz w:val="21"/>
                      <w:szCs w:val="21"/>
                      <w:lang w:eastAsia="zh-CN"/>
                    </w:rPr>
                    <w:t>处理，项目所用原辅料，属于</w:t>
                  </w:r>
                  <w:r w:rsidRPr="00B44106">
                    <w:rPr>
                      <w:rFonts w:ascii="Times New Roman" w:hAnsi="Times New Roman" w:cs="Times New Roman"/>
                      <w:color w:val="auto"/>
                      <w:sz w:val="21"/>
                      <w:szCs w:val="21"/>
                    </w:rPr>
                    <w:t>VOCs</w:t>
                  </w:r>
                  <w:r w:rsidRPr="00B44106">
                    <w:rPr>
                      <w:rFonts w:ascii="Times New Roman" w:hAnsi="Times New Roman" w:cs="Times New Roman"/>
                      <w:color w:val="auto"/>
                      <w:sz w:val="21"/>
                      <w:szCs w:val="21"/>
                      <w:lang w:eastAsia="zh-CN"/>
                    </w:rPr>
                    <w:t>低</w:t>
                  </w:r>
                  <w:r w:rsidRPr="00B44106">
                    <w:rPr>
                      <w:rFonts w:ascii="Times New Roman" w:hAnsi="Times New Roman" w:cs="Times New Roman"/>
                      <w:color w:val="auto"/>
                      <w:sz w:val="21"/>
                      <w:szCs w:val="21"/>
                    </w:rPr>
                    <w:t>原辅材料</w:t>
                  </w:r>
                  <w:r w:rsidRPr="00B44106">
                    <w:rPr>
                      <w:rFonts w:ascii="Times New Roman" w:hAnsi="Times New Roman" w:cs="Times New Roman"/>
                      <w:color w:val="auto"/>
                      <w:sz w:val="21"/>
                      <w:szCs w:val="21"/>
                      <w:lang w:eastAsia="zh-CN"/>
                    </w:rPr>
                    <w:t>。</w:t>
                  </w:r>
                  <w:r w:rsidRPr="00B44106">
                    <w:rPr>
                      <w:rFonts w:ascii="Times New Roman" w:hAnsi="Times New Roman" w:cs="Times New Roman"/>
                      <w:color w:val="auto"/>
                      <w:sz w:val="21"/>
                      <w:szCs w:val="21"/>
                    </w:rPr>
                    <w:t>废气采取集中收集处理后有组织排放</w:t>
                  </w:r>
                  <w:r w:rsidRPr="00B44106">
                    <w:rPr>
                      <w:rFonts w:ascii="Times New Roman" w:hAnsi="Times New Roman" w:cs="Times New Roman"/>
                      <w:color w:val="auto"/>
                      <w:sz w:val="21"/>
                      <w:szCs w:val="21"/>
                      <w:lang w:eastAsia="zh-CN"/>
                    </w:rPr>
                    <w:t>。</w:t>
                  </w:r>
                </w:p>
              </w:tc>
              <w:tc>
                <w:tcPr>
                  <w:tcW w:w="410" w:type="pct"/>
                  <w:shd w:val="clear" w:color="auto" w:fill="auto"/>
                  <w:vAlign w:val="center"/>
                </w:tcPr>
                <w:p w14:paraId="11FB019E"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738BAEC9" w14:textId="77777777" w:rsidTr="005323E1">
              <w:trPr>
                <w:trHeight w:val="340"/>
                <w:jc w:val="center"/>
              </w:trPr>
              <w:tc>
                <w:tcPr>
                  <w:tcW w:w="352" w:type="pct"/>
                  <w:vMerge/>
                  <w:shd w:val="clear" w:color="auto" w:fill="auto"/>
                  <w:vAlign w:val="center"/>
                </w:tcPr>
                <w:p w14:paraId="0AA6E9DA"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406609E4"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以绿色示范创建和智能监管为重点深化扬尘污染控制。出台并实施建筑施工现场扬尘控制管理标准，持续推行</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红黄绿</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名单分级管控制度，建设扬尘控制示范工地。开展建筑施工扬尘排放标准和控尘技术规范研究。提高城市道路机械化清扫率，持续开展道路冲洗、洒水，完善质量标准考评，建设扬尘控制示范道路。严格落实</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定车辆、定线路、定渣场</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要求，加大渣土密闭运输联合执法监管力度。加强企业堆煤、堆料、建筑渣土消纳场和混凝土搅拌站粉尘排放监管。加强城市裸露地块和坡坎崖整治</w:t>
                  </w:r>
                </w:p>
              </w:tc>
              <w:tc>
                <w:tcPr>
                  <w:tcW w:w="1460" w:type="pct"/>
                  <w:shd w:val="clear" w:color="auto" w:fill="auto"/>
                  <w:vAlign w:val="center"/>
                </w:tcPr>
                <w:p w14:paraId="2596446D"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本项目租用</w:t>
                  </w:r>
                  <w:r w:rsidRPr="00B44106">
                    <w:rPr>
                      <w:rFonts w:ascii="Times New Roman" w:hAnsi="Times New Roman" w:cs="Times New Roman"/>
                      <w:color w:val="auto"/>
                      <w:sz w:val="21"/>
                      <w:szCs w:val="21"/>
                      <w:lang w:val="en-US" w:eastAsia="zh-CN"/>
                    </w:rPr>
                    <w:t>重庆恒德辐照科技有限公司</w:t>
                  </w:r>
                  <w:r w:rsidRPr="00B44106">
                    <w:rPr>
                      <w:rFonts w:ascii="Times New Roman" w:hAnsi="Times New Roman" w:cs="Times New Roman"/>
                      <w:color w:val="auto"/>
                      <w:sz w:val="21"/>
                      <w:szCs w:val="21"/>
                    </w:rPr>
                    <w:t>厂房，施工期大气污染物主要为室内设备安装及装修产生的少量废气，以及运输车辆产生的少量扬尘，项目施工期短，且施工废气产生量少，项目做到文明施工即可降低施工废气对周围环境的影响。</w:t>
                  </w:r>
                </w:p>
              </w:tc>
              <w:tc>
                <w:tcPr>
                  <w:tcW w:w="410" w:type="pct"/>
                  <w:shd w:val="clear" w:color="auto" w:fill="auto"/>
                  <w:vAlign w:val="center"/>
                </w:tcPr>
                <w:p w14:paraId="10CBBFD9"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08CF553A" w14:textId="77777777" w:rsidTr="005323E1">
              <w:trPr>
                <w:trHeight w:val="340"/>
                <w:jc w:val="center"/>
              </w:trPr>
              <w:tc>
                <w:tcPr>
                  <w:tcW w:w="352" w:type="pct"/>
                  <w:vMerge/>
                  <w:shd w:val="clear" w:color="auto" w:fill="auto"/>
                  <w:vAlign w:val="center"/>
                </w:tcPr>
                <w:p w14:paraId="50BD55BF"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0A8F5CA1"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以餐饮油烟综合整治和露天焚烧管控为重点深化生活污染控制。</w:t>
                  </w:r>
                </w:p>
              </w:tc>
              <w:tc>
                <w:tcPr>
                  <w:tcW w:w="1460" w:type="pct"/>
                  <w:shd w:val="clear" w:color="auto" w:fill="auto"/>
                  <w:vAlign w:val="center"/>
                </w:tcPr>
                <w:p w14:paraId="38E1309B"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lang w:eastAsia="zh-CN"/>
                    </w:rPr>
                  </w:pPr>
                  <w:r w:rsidRPr="00B44106">
                    <w:rPr>
                      <w:rFonts w:ascii="Times New Roman" w:hAnsi="Times New Roman" w:cs="Times New Roman"/>
                      <w:color w:val="auto"/>
                      <w:sz w:val="21"/>
                      <w:szCs w:val="21"/>
                    </w:rPr>
                    <w:t>本项目不设置食堂，不涉及餐饮油烟。</w:t>
                  </w:r>
                </w:p>
              </w:tc>
              <w:tc>
                <w:tcPr>
                  <w:tcW w:w="410" w:type="pct"/>
                  <w:shd w:val="clear" w:color="auto" w:fill="auto"/>
                  <w:vAlign w:val="center"/>
                </w:tcPr>
                <w:p w14:paraId="321272EA"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761A2C6E" w14:textId="77777777" w:rsidTr="005323E1">
              <w:trPr>
                <w:trHeight w:val="340"/>
                <w:jc w:val="center"/>
              </w:trPr>
              <w:tc>
                <w:tcPr>
                  <w:tcW w:w="352" w:type="pct"/>
                  <w:vMerge/>
                  <w:shd w:val="clear" w:color="auto" w:fill="auto"/>
                  <w:vAlign w:val="center"/>
                </w:tcPr>
                <w:p w14:paraId="150539DC"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048971B6"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以精细管控和联防联控为抓手减少污染天气。根据</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一区两群</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空气质量本底特征建立环境空气质量分类管理体系，已达到现行标准的区县进一步改善大气环境质量，未达标区县分阶段逐步达标，推动</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一区一策</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精细管控。</w:t>
                  </w:r>
                </w:p>
              </w:tc>
              <w:tc>
                <w:tcPr>
                  <w:tcW w:w="1460" w:type="pct"/>
                  <w:shd w:val="clear" w:color="auto" w:fill="auto"/>
                  <w:vAlign w:val="center"/>
                </w:tcPr>
                <w:p w14:paraId="27DBFCDB"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根据《</w:t>
                  </w:r>
                  <w:r w:rsidRPr="00B44106">
                    <w:rPr>
                      <w:rFonts w:ascii="Times New Roman" w:hAnsi="Times New Roman" w:cs="Times New Roman"/>
                      <w:color w:val="auto"/>
                      <w:sz w:val="21"/>
                      <w:szCs w:val="21"/>
                    </w:rPr>
                    <w:t>2022</w:t>
                  </w:r>
                  <w:r w:rsidRPr="00B44106">
                    <w:rPr>
                      <w:rFonts w:ascii="Times New Roman" w:hAnsi="Times New Roman" w:cs="Times New Roman"/>
                      <w:color w:val="auto"/>
                      <w:sz w:val="21"/>
                      <w:szCs w:val="21"/>
                    </w:rPr>
                    <w:t>年重庆市生态环境状况公报》，</w:t>
                  </w:r>
                  <w:r w:rsidRPr="00B44106">
                    <w:rPr>
                      <w:rFonts w:ascii="Times New Roman" w:hAnsi="Times New Roman" w:cs="Times New Roman"/>
                      <w:color w:val="auto"/>
                      <w:sz w:val="21"/>
                      <w:szCs w:val="21"/>
                      <w:lang w:eastAsia="zh-CN"/>
                    </w:rPr>
                    <w:t>铜梁区</w:t>
                  </w:r>
                  <w:r w:rsidRPr="00B44106">
                    <w:rPr>
                      <w:rFonts w:ascii="Times New Roman" w:hAnsi="Times New Roman" w:cs="Times New Roman"/>
                      <w:color w:val="auto"/>
                      <w:sz w:val="21"/>
                      <w:szCs w:val="21"/>
                    </w:rPr>
                    <w:t>PM</w:t>
                  </w:r>
                  <w:r w:rsidRPr="00B44106">
                    <w:rPr>
                      <w:rFonts w:ascii="Times New Roman" w:hAnsi="Times New Roman" w:cs="Times New Roman"/>
                      <w:color w:val="auto"/>
                      <w:sz w:val="21"/>
                      <w:szCs w:val="21"/>
                      <w:vertAlign w:val="subscript"/>
                    </w:rPr>
                    <w:t>10</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PM</w:t>
                  </w:r>
                  <w:r w:rsidRPr="00B44106">
                    <w:rPr>
                      <w:rFonts w:ascii="Times New Roman" w:hAnsi="Times New Roman" w:cs="Times New Roman"/>
                      <w:color w:val="auto"/>
                      <w:sz w:val="21"/>
                      <w:szCs w:val="21"/>
                      <w:vertAlign w:val="subscript"/>
                    </w:rPr>
                    <w:t>2.5</w:t>
                  </w:r>
                  <w:r w:rsidRPr="00B44106">
                    <w:rPr>
                      <w:rFonts w:ascii="Times New Roman" w:hAnsi="Times New Roman" w:cs="Times New Roman"/>
                      <w:color w:val="auto"/>
                      <w:sz w:val="21"/>
                      <w:szCs w:val="21"/>
                      <w:lang w:eastAsia="zh-CN"/>
                    </w:rPr>
                    <w:t>、</w:t>
                  </w:r>
                  <w:r w:rsidRPr="00B44106">
                    <w:rPr>
                      <w:rFonts w:ascii="Times New Roman" w:hAnsi="Times New Roman" w:cs="Times New Roman"/>
                      <w:color w:val="auto"/>
                      <w:sz w:val="21"/>
                      <w:szCs w:val="21"/>
                    </w:rPr>
                    <w:t>SO</w:t>
                  </w:r>
                  <w:r w:rsidRPr="00B44106">
                    <w:rPr>
                      <w:rFonts w:ascii="Times New Roman" w:hAnsi="Times New Roman" w:cs="Times New Roman"/>
                      <w:color w:val="auto"/>
                      <w:sz w:val="21"/>
                      <w:szCs w:val="21"/>
                      <w:vertAlign w:val="subscript"/>
                    </w:rPr>
                    <w:t>2</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NO</w:t>
                  </w:r>
                  <w:r w:rsidRPr="00B44106">
                    <w:rPr>
                      <w:rFonts w:ascii="Times New Roman" w:hAnsi="Times New Roman" w:cs="Times New Roman"/>
                      <w:color w:val="auto"/>
                      <w:sz w:val="21"/>
                      <w:szCs w:val="21"/>
                      <w:vertAlign w:val="subscript"/>
                    </w:rPr>
                    <w:t>2</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CO</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O</w:t>
                  </w:r>
                  <w:r w:rsidRPr="00B44106">
                    <w:rPr>
                      <w:rFonts w:ascii="Times New Roman" w:hAnsi="Times New Roman" w:cs="Times New Roman"/>
                      <w:color w:val="auto"/>
                      <w:sz w:val="21"/>
                      <w:szCs w:val="21"/>
                      <w:vertAlign w:val="subscript"/>
                    </w:rPr>
                    <w:t>3</w:t>
                  </w:r>
                  <w:r w:rsidRPr="00B44106">
                    <w:rPr>
                      <w:rFonts w:ascii="Times New Roman" w:hAnsi="Times New Roman" w:cs="Times New Roman"/>
                      <w:color w:val="auto"/>
                      <w:sz w:val="21"/>
                      <w:szCs w:val="21"/>
                    </w:rPr>
                    <w:t>等满足《环境空气质量标准》</w:t>
                  </w:r>
                  <w:r w:rsidRPr="00B44106">
                    <w:rPr>
                      <w:rFonts w:ascii="Times New Roman" w:hAnsi="Times New Roman" w:cs="Times New Roman"/>
                      <w:color w:val="auto"/>
                      <w:sz w:val="21"/>
                      <w:szCs w:val="21"/>
                    </w:rPr>
                    <w:t>GB3095-2012</w:t>
                  </w:r>
                  <w:r w:rsidRPr="00B44106">
                    <w:rPr>
                      <w:rFonts w:ascii="Times New Roman" w:hAnsi="Times New Roman" w:cs="Times New Roman"/>
                      <w:color w:val="auto"/>
                      <w:sz w:val="21"/>
                      <w:szCs w:val="21"/>
                    </w:rPr>
                    <w:t>二级标准</w:t>
                  </w:r>
                  <w:r w:rsidRPr="00B44106">
                    <w:rPr>
                      <w:rFonts w:ascii="Times New Roman" w:hAnsi="Times New Roman" w:cs="Times New Roman"/>
                      <w:color w:val="auto"/>
                      <w:sz w:val="21"/>
                      <w:szCs w:val="21"/>
                      <w:lang w:eastAsia="zh-CN"/>
                    </w:rPr>
                    <w:t>，</w:t>
                  </w:r>
                  <w:r w:rsidRPr="00B44106">
                    <w:rPr>
                      <w:rFonts w:ascii="Times New Roman" w:hAnsi="Times New Roman" w:cs="Times New Roman"/>
                      <w:color w:val="auto"/>
                      <w:sz w:val="21"/>
                      <w:szCs w:val="21"/>
                    </w:rPr>
                    <w:t>为达标区。本项目施工期和运营期加强大气污染防治措施，尽量减轻对环境影响。</w:t>
                  </w:r>
                </w:p>
              </w:tc>
              <w:tc>
                <w:tcPr>
                  <w:tcW w:w="410" w:type="pct"/>
                  <w:shd w:val="clear" w:color="auto" w:fill="auto"/>
                  <w:vAlign w:val="center"/>
                </w:tcPr>
                <w:p w14:paraId="3D8017B4"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05E8270B" w14:textId="77777777" w:rsidTr="005323E1">
              <w:trPr>
                <w:trHeight w:val="340"/>
                <w:jc w:val="center"/>
              </w:trPr>
              <w:tc>
                <w:tcPr>
                  <w:tcW w:w="352" w:type="pct"/>
                  <w:vMerge w:val="restart"/>
                  <w:shd w:val="clear" w:color="auto" w:fill="auto"/>
                  <w:vAlign w:val="center"/>
                </w:tcPr>
                <w:p w14:paraId="65276235"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协同防治土壤和地下水污染</w:t>
                  </w:r>
                </w:p>
              </w:tc>
              <w:tc>
                <w:tcPr>
                  <w:tcW w:w="2778" w:type="pct"/>
                  <w:shd w:val="clear" w:color="auto" w:fill="auto"/>
                  <w:vAlign w:val="center"/>
                </w:tcPr>
                <w:p w14:paraId="32EF7AF9"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安全利用受污染耕地。根据农用地土壤环境质量监测结果，对耕地土壤环境质量类别单元进行动态调整。</w:t>
                  </w:r>
                </w:p>
                <w:p w14:paraId="284D75A1"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严格建设用地土壤污染风险管控和修复。落实重点监管单位自行监测、隐患排查、有毒有害物质排放报告制度，防止新增土壤污染。开展城镇人口密集区危险化学品生产企业搬迁改造、化工污</w:t>
                  </w:r>
                </w:p>
              </w:tc>
              <w:tc>
                <w:tcPr>
                  <w:tcW w:w="1460" w:type="pct"/>
                  <w:shd w:val="clear" w:color="auto" w:fill="auto"/>
                  <w:vAlign w:val="center"/>
                </w:tcPr>
                <w:p w14:paraId="3EA66CCB"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lang w:eastAsia="zh-CN"/>
                    </w:rPr>
                  </w:pPr>
                  <w:r w:rsidRPr="00B44106">
                    <w:rPr>
                      <w:rFonts w:ascii="Times New Roman" w:hAnsi="Times New Roman" w:cs="Times New Roman"/>
                      <w:color w:val="auto"/>
                      <w:sz w:val="21"/>
                      <w:szCs w:val="21"/>
                    </w:rPr>
                    <w:t>本项目不涉及耕地。本项目产生的一般工业固废</w:t>
                  </w:r>
                  <w:r w:rsidRPr="00B44106">
                    <w:rPr>
                      <w:rFonts w:ascii="Times New Roman" w:hAnsi="Times New Roman" w:cs="Times New Roman"/>
                      <w:color w:val="auto"/>
                      <w:sz w:val="21"/>
                      <w:szCs w:val="21"/>
                      <w:lang w:eastAsia="zh-CN"/>
                    </w:rPr>
                    <w:t>委托</w:t>
                  </w:r>
                  <w:r w:rsidRPr="00B44106">
                    <w:rPr>
                      <w:rFonts w:ascii="Times New Roman" w:hAnsi="Times New Roman" w:cs="Times New Roman"/>
                      <w:color w:val="auto"/>
                      <w:sz w:val="21"/>
                      <w:szCs w:val="21"/>
                    </w:rPr>
                    <w:t>物资单位回收处置，危险废物委托具有危废资质单位</w:t>
                  </w:r>
                  <w:r w:rsidRPr="00B44106">
                    <w:rPr>
                      <w:rFonts w:ascii="Times New Roman" w:hAnsi="Times New Roman" w:cs="Times New Roman"/>
                      <w:color w:val="auto"/>
                      <w:sz w:val="21"/>
                      <w:szCs w:val="21"/>
                      <w:lang w:eastAsia="zh-CN"/>
                    </w:rPr>
                    <w:t>。</w:t>
                  </w:r>
                </w:p>
              </w:tc>
              <w:tc>
                <w:tcPr>
                  <w:tcW w:w="410" w:type="pct"/>
                  <w:shd w:val="clear" w:color="auto" w:fill="auto"/>
                  <w:vAlign w:val="center"/>
                </w:tcPr>
                <w:p w14:paraId="11A87048"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71AD7876" w14:textId="77777777" w:rsidTr="005323E1">
              <w:trPr>
                <w:trHeight w:val="340"/>
                <w:jc w:val="center"/>
              </w:trPr>
              <w:tc>
                <w:tcPr>
                  <w:tcW w:w="352" w:type="pct"/>
                  <w:vMerge/>
                  <w:shd w:val="clear" w:color="auto" w:fill="auto"/>
                  <w:vAlign w:val="center"/>
                </w:tcPr>
                <w:p w14:paraId="362E7CE8"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307A94B1"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染整治腾退地块专项排查行动，建立高风险地块清单，健全建设用地再开发利用联合监管体系，完善污染地块再开发利用负面清单，分类型、分阶段开展污染地块风险管控和修复。到</w:t>
                  </w:r>
                  <w:r w:rsidRPr="00B44106">
                    <w:rPr>
                      <w:rFonts w:ascii="Times New Roman" w:hAnsi="Times New Roman" w:cs="Times New Roman"/>
                      <w:color w:val="auto"/>
                      <w:sz w:val="21"/>
                      <w:szCs w:val="21"/>
                    </w:rPr>
                    <w:t>2025</w:t>
                  </w:r>
                  <w:r w:rsidRPr="00B44106">
                    <w:rPr>
                      <w:rFonts w:ascii="Times New Roman" w:hAnsi="Times New Roman" w:cs="Times New Roman"/>
                      <w:color w:val="auto"/>
                      <w:sz w:val="21"/>
                      <w:szCs w:val="21"/>
                    </w:rPr>
                    <w:t>年，确保重点建设用地安全利用。</w:t>
                  </w:r>
                </w:p>
                <w:p w14:paraId="69A71DEB"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实施重点区域土壤污染综合防控。选择典型行业和企业，开展企业用地及周边农用地土壤污染状况调查，掌握典型行业企业生产经营活动对企业用地及周边农用地土壤生态环境的影响。</w:t>
                  </w:r>
                </w:p>
                <w:p w14:paraId="4B33B57C"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建立地下水环境管理体系。以化工园区、页岩气开采区、危险废物处置场、垃圾填埋场等为重点，开展防渗情况检测评估，统筹推进地下水安全源头预防和风险管控。</w:t>
                  </w:r>
                </w:p>
              </w:tc>
              <w:tc>
                <w:tcPr>
                  <w:tcW w:w="1460" w:type="pct"/>
                  <w:shd w:val="clear" w:color="auto" w:fill="auto"/>
                  <w:vAlign w:val="center"/>
                </w:tcPr>
                <w:p w14:paraId="19C62C38"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lang w:eastAsia="zh-CN"/>
                    </w:rPr>
                    <w:t>一般固废交废品回收单位</w:t>
                  </w:r>
                  <w:r w:rsidRPr="00B44106">
                    <w:rPr>
                      <w:rFonts w:ascii="Times New Roman" w:hAnsi="Times New Roman" w:cs="Times New Roman"/>
                      <w:color w:val="auto"/>
                      <w:sz w:val="21"/>
                      <w:szCs w:val="21"/>
                    </w:rPr>
                    <w:t>处置</w:t>
                  </w:r>
                  <w:r w:rsidRPr="00B44106">
                    <w:rPr>
                      <w:rFonts w:ascii="Times New Roman" w:hAnsi="Times New Roman" w:cs="Times New Roman"/>
                      <w:color w:val="auto"/>
                      <w:sz w:val="21"/>
                      <w:szCs w:val="21"/>
                      <w:lang w:eastAsia="zh-CN"/>
                    </w:rPr>
                    <w:t>；危险废物交废危废单位处置</w:t>
                  </w:r>
                  <w:r w:rsidRPr="00B44106">
                    <w:rPr>
                      <w:rFonts w:ascii="Times New Roman" w:hAnsi="Times New Roman" w:cs="Times New Roman"/>
                      <w:color w:val="auto"/>
                      <w:sz w:val="21"/>
                      <w:szCs w:val="21"/>
                    </w:rPr>
                    <w:t>；生活垃圾收集后委托环卫部门统一处置。危废间采取重点防渗处理，防止地下水环境污染影响，加强土壤污染防控。</w:t>
                  </w:r>
                </w:p>
              </w:tc>
              <w:tc>
                <w:tcPr>
                  <w:tcW w:w="410" w:type="pct"/>
                  <w:shd w:val="clear" w:color="auto" w:fill="auto"/>
                  <w:vAlign w:val="center"/>
                </w:tcPr>
                <w:p w14:paraId="629B0F79"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lang w:eastAsia="zh-CN"/>
                    </w:rPr>
                  </w:pPr>
                  <w:r w:rsidRPr="00B44106">
                    <w:rPr>
                      <w:rFonts w:ascii="Times New Roman" w:hAnsi="Times New Roman" w:cs="Times New Roman"/>
                      <w:color w:val="auto"/>
                      <w:sz w:val="21"/>
                      <w:szCs w:val="21"/>
                      <w:lang w:eastAsia="zh-CN"/>
                    </w:rPr>
                    <w:t>符合</w:t>
                  </w:r>
                </w:p>
              </w:tc>
            </w:tr>
            <w:tr w:rsidR="005323E1" w:rsidRPr="00B44106" w14:paraId="11C55F00" w14:textId="77777777" w:rsidTr="005323E1">
              <w:trPr>
                <w:trHeight w:val="340"/>
                <w:jc w:val="center"/>
              </w:trPr>
              <w:tc>
                <w:tcPr>
                  <w:tcW w:w="352" w:type="pct"/>
                  <w:vMerge w:val="restart"/>
                  <w:shd w:val="clear" w:color="auto" w:fill="auto"/>
                  <w:vAlign w:val="center"/>
                </w:tcPr>
                <w:p w14:paraId="26F3291A"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管控噪声环境影响</w:t>
                  </w:r>
                </w:p>
              </w:tc>
              <w:tc>
                <w:tcPr>
                  <w:tcW w:w="2778" w:type="pct"/>
                  <w:shd w:val="clear" w:color="auto" w:fill="auto"/>
                  <w:vAlign w:val="center"/>
                </w:tcPr>
                <w:p w14:paraId="597C8304"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严格管控交通噪声影响。实施交通噪声智能管控工程，加快布局重点交通干线、重要声环境敏感区域噪声智能监控点，完成大数据采集，制定实施管控方案。</w:t>
                  </w:r>
                </w:p>
              </w:tc>
              <w:tc>
                <w:tcPr>
                  <w:tcW w:w="1460" w:type="pct"/>
                  <w:shd w:val="clear" w:color="auto" w:fill="auto"/>
                  <w:vAlign w:val="center"/>
                </w:tcPr>
                <w:p w14:paraId="18BB0F9D"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本项目不属于道路交通项目。</w:t>
                  </w:r>
                </w:p>
              </w:tc>
              <w:tc>
                <w:tcPr>
                  <w:tcW w:w="410" w:type="pct"/>
                  <w:shd w:val="clear" w:color="auto" w:fill="auto"/>
                  <w:vAlign w:val="center"/>
                </w:tcPr>
                <w:p w14:paraId="5B52C7BC"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w:t>
                  </w:r>
                </w:p>
              </w:tc>
            </w:tr>
            <w:tr w:rsidR="005323E1" w:rsidRPr="00B44106" w14:paraId="134E201A" w14:textId="77777777" w:rsidTr="005323E1">
              <w:trPr>
                <w:trHeight w:val="340"/>
                <w:jc w:val="center"/>
              </w:trPr>
              <w:tc>
                <w:tcPr>
                  <w:tcW w:w="352" w:type="pct"/>
                  <w:vMerge/>
                  <w:shd w:val="clear" w:color="auto" w:fill="auto"/>
                  <w:vAlign w:val="center"/>
                </w:tcPr>
                <w:p w14:paraId="5BDA4576"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5FA79E20"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加强建筑施工噪声监管。完善城市夜间作业审核管理，落实城市建筑施工环保公告制度，依法严格限定施工作业时间，严格限制在敏感区内进行产生噪声污染的夜间施工作业。进一步加大对违法夜间施工行为的巡查和行政处罚力度。推进噪声自动监测系统对建筑施工进行实时监督，鼓励使用低噪声施工设备和工艺，对施工强噪声单元实行全封闭管理。</w:t>
                  </w:r>
                </w:p>
              </w:tc>
              <w:tc>
                <w:tcPr>
                  <w:tcW w:w="1460" w:type="pct"/>
                  <w:shd w:val="clear" w:color="auto" w:fill="auto"/>
                  <w:vAlign w:val="center"/>
                </w:tcPr>
                <w:p w14:paraId="3C6A1ECC"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本项目租用</w:t>
                  </w:r>
                  <w:r w:rsidRPr="00B44106">
                    <w:rPr>
                      <w:rFonts w:ascii="Times New Roman" w:hAnsi="Times New Roman" w:cs="Times New Roman"/>
                      <w:color w:val="auto"/>
                      <w:sz w:val="21"/>
                      <w:szCs w:val="21"/>
                      <w:lang w:val="en-US" w:eastAsia="zh-CN"/>
                    </w:rPr>
                    <w:t>重庆恒德辐照科技有限公司</w:t>
                  </w:r>
                  <w:r w:rsidRPr="00B44106">
                    <w:rPr>
                      <w:rFonts w:ascii="Times New Roman" w:hAnsi="Times New Roman" w:cs="Times New Roman"/>
                      <w:color w:val="auto"/>
                      <w:sz w:val="21"/>
                      <w:szCs w:val="21"/>
                    </w:rPr>
                    <w:t>已建成的标准厂房，不涉及土地开发活动，不涉及厂房建设；施工期主要在室内进行设备安装、室内装修等，采用低噪声施工设备和工艺，且夜间不施工，项目周边无声环境敏感目标。</w:t>
                  </w:r>
                </w:p>
              </w:tc>
              <w:tc>
                <w:tcPr>
                  <w:tcW w:w="410" w:type="pct"/>
                  <w:shd w:val="clear" w:color="auto" w:fill="auto"/>
                  <w:vAlign w:val="center"/>
                </w:tcPr>
                <w:p w14:paraId="4E2C4489"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r w:rsidR="005323E1" w:rsidRPr="00B44106" w14:paraId="78791D53" w14:textId="77777777" w:rsidTr="005323E1">
              <w:trPr>
                <w:trHeight w:val="340"/>
                <w:jc w:val="center"/>
              </w:trPr>
              <w:tc>
                <w:tcPr>
                  <w:tcW w:w="352" w:type="pct"/>
                  <w:vMerge/>
                  <w:shd w:val="clear" w:color="auto" w:fill="auto"/>
                  <w:vAlign w:val="center"/>
                </w:tcPr>
                <w:p w14:paraId="3732413D"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1DFD990E"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强化工业企业噪声监管。关停、搬迁、治理城市建成区内的噪声污染严重企业，基本消除城区工业噪声扰民污染源。加强工业园区噪声污染防治，禁</w:t>
                  </w:r>
                  <w:r w:rsidRPr="00B44106">
                    <w:rPr>
                      <w:rFonts w:ascii="Times New Roman" w:hAnsi="Times New Roman" w:cs="Times New Roman"/>
                      <w:color w:val="auto"/>
                      <w:sz w:val="21"/>
                      <w:szCs w:val="21"/>
                    </w:rPr>
                    <w:lastRenderedPageBreak/>
                    <w:t>止在</w:t>
                  </w:r>
                  <w:r w:rsidRPr="00B44106">
                    <w:rPr>
                      <w:rFonts w:ascii="Times New Roman" w:hAnsi="Times New Roman" w:cs="Times New Roman"/>
                      <w:color w:val="auto"/>
                      <w:sz w:val="21"/>
                      <w:szCs w:val="21"/>
                    </w:rPr>
                    <w:t>1</w:t>
                  </w:r>
                  <w:r w:rsidRPr="00B44106">
                    <w:rPr>
                      <w:rFonts w:ascii="Times New Roman" w:hAnsi="Times New Roman" w:cs="Times New Roman"/>
                      <w:color w:val="auto"/>
                      <w:sz w:val="21"/>
                      <w:szCs w:val="21"/>
                    </w:rPr>
                    <w:t>类声环境功能区、严格限制在</w:t>
                  </w:r>
                  <w:r w:rsidRPr="00B44106">
                    <w:rPr>
                      <w:rFonts w:ascii="Times New Roman" w:hAnsi="Times New Roman" w:cs="Times New Roman"/>
                      <w:color w:val="auto"/>
                      <w:sz w:val="21"/>
                      <w:szCs w:val="21"/>
                    </w:rPr>
                    <w:t>2</w:t>
                  </w:r>
                  <w:r w:rsidRPr="00B44106">
                    <w:rPr>
                      <w:rFonts w:ascii="Times New Roman" w:hAnsi="Times New Roman" w:cs="Times New Roman"/>
                      <w:color w:val="auto"/>
                      <w:sz w:val="21"/>
                      <w:szCs w:val="21"/>
                    </w:rPr>
                    <w:t>类声环境功能区审批产生噪声污染的工业项目环评。严肃查处工业企业噪声排放超标扰民行为。</w:t>
                  </w:r>
                </w:p>
              </w:tc>
              <w:tc>
                <w:tcPr>
                  <w:tcW w:w="1460" w:type="pct"/>
                  <w:shd w:val="clear" w:color="auto" w:fill="auto"/>
                  <w:vAlign w:val="center"/>
                </w:tcPr>
                <w:p w14:paraId="24E56409"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lastRenderedPageBreak/>
                    <w:t>本项目位于</w:t>
                  </w:r>
                  <w:r w:rsidRPr="00B44106">
                    <w:rPr>
                      <w:rFonts w:ascii="Times New Roman" w:hAnsi="Times New Roman" w:cs="Times New Roman"/>
                      <w:color w:val="auto"/>
                      <w:sz w:val="21"/>
                      <w:szCs w:val="21"/>
                      <w:lang w:val="en-US" w:eastAsia="zh-CN"/>
                    </w:rPr>
                    <w:t>铜梁工业园</w:t>
                  </w:r>
                  <w:r w:rsidRPr="00B44106">
                    <w:rPr>
                      <w:rFonts w:ascii="Times New Roman" w:hAnsi="Times New Roman" w:cs="Times New Roman"/>
                      <w:color w:val="auto"/>
                      <w:sz w:val="21"/>
                      <w:szCs w:val="21"/>
                    </w:rPr>
                    <w:t>，周边不涉及</w:t>
                  </w:r>
                  <w:r w:rsidRPr="00B44106">
                    <w:rPr>
                      <w:rFonts w:ascii="Times New Roman" w:hAnsi="Times New Roman" w:cs="Times New Roman"/>
                      <w:color w:val="auto"/>
                      <w:sz w:val="21"/>
                      <w:szCs w:val="21"/>
                    </w:rPr>
                    <w:t>1</w:t>
                  </w:r>
                  <w:r w:rsidRPr="00B44106">
                    <w:rPr>
                      <w:rFonts w:ascii="Times New Roman" w:hAnsi="Times New Roman" w:cs="Times New Roman"/>
                      <w:color w:val="auto"/>
                      <w:sz w:val="21"/>
                      <w:szCs w:val="21"/>
                    </w:rPr>
                    <w:t>类声环境功能区，无声环境敏感目</w:t>
                  </w:r>
                  <w:r w:rsidRPr="00B44106">
                    <w:rPr>
                      <w:rFonts w:ascii="Times New Roman" w:hAnsi="Times New Roman" w:cs="Times New Roman"/>
                      <w:color w:val="auto"/>
                      <w:sz w:val="21"/>
                      <w:szCs w:val="21"/>
                    </w:rPr>
                    <w:lastRenderedPageBreak/>
                    <w:t>标；项目</w:t>
                  </w:r>
                  <w:r w:rsidRPr="00B44106">
                    <w:rPr>
                      <w:rFonts w:ascii="Times New Roman" w:hAnsi="Times New Roman" w:cs="Times New Roman"/>
                      <w:color w:val="auto"/>
                      <w:sz w:val="21"/>
                      <w:szCs w:val="21"/>
                      <w:lang w:eastAsia="zh-CN"/>
                    </w:rPr>
                    <w:t>维修</w:t>
                  </w:r>
                  <w:r w:rsidRPr="00B44106">
                    <w:rPr>
                      <w:rFonts w:ascii="Times New Roman" w:hAnsi="Times New Roman" w:cs="Times New Roman"/>
                      <w:color w:val="auto"/>
                      <w:sz w:val="21"/>
                      <w:szCs w:val="21"/>
                    </w:rPr>
                    <w:t>设备采取基础减振、建筑隔声后，厂界噪声能达标排放，不会产生扰民行为。</w:t>
                  </w:r>
                </w:p>
              </w:tc>
              <w:tc>
                <w:tcPr>
                  <w:tcW w:w="410" w:type="pct"/>
                  <w:shd w:val="clear" w:color="auto" w:fill="auto"/>
                  <w:vAlign w:val="center"/>
                </w:tcPr>
                <w:p w14:paraId="0F3B7EB8"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lastRenderedPageBreak/>
                    <w:t>符合</w:t>
                  </w:r>
                </w:p>
              </w:tc>
            </w:tr>
            <w:tr w:rsidR="005323E1" w:rsidRPr="00B44106" w14:paraId="322E38E2" w14:textId="77777777" w:rsidTr="005323E1">
              <w:trPr>
                <w:trHeight w:val="340"/>
                <w:jc w:val="center"/>
              </w:trPr>
              <w:tc>
                <w:tcPr>
                  <w:tcW w:w="352" w:type="pct"/>
                  <w:vMerge/>
                  <w:shd w:val="clear" w:color="auto" w:fill="auto"/>
                  <w:vAlign w:val="center"/>
                </w:tcPr>
                <w:p w14:paraId="5966FA1A"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p>
              </w:tc>
              <w:tc>
                <w:tcPr>
                  <w:tcW w:w="2778" w:type="pct"/>
                  <w:shd w:val="clear" w:color="auto" w:fill="auto"/>
                  <w:vAlign w:val="center"/>
                </w:tcPr>
                <w:p w14:paraId="5E95A883" w14:textId="77777777" w:rsidR="005323E1" w:rsidRPr="00B44106" w:rsidRDefault="005323E1" w:rsidP="005323E1">
                  <w:pPr>
                    <w:pStyle w:val="Other10"/>
                    <w:adjustRightInd w:val="0"/>
                    <w:snapToGrid w:val="0"/>
                    <w:jc w:val="both"/>
                    <w:rPr>
                      <w:rFonts w:ascii="Times New Roman" w:hAnsi="Times New Roman" w:cs="Times New Roman"/>
                      <w:color w:val="auto"/>
                      <w:sz w:val="21"/>
                      <w:szCs w:val="21"/>
                    </w:rPr>
                  </w:pPr>
                  <w:r w:rsidRPr="00B44106">
                    <w:rPr>
                      <w:rFonts w:ascii="Times New Roman" w:hAnsi="Times New Roman" w:cs="Times New Roman"/>
                      <w:color w:val="auto"/>
                      <w:sz w:val="21"/>
                      <w:szCs w:val="21"/>
                    </w:rPr>
                    <w:t>严格管控生活噪声影响。实施城市声环境功能区划管理，完善声功能区监测网，修订</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安静居住小区</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创建标准，巩固和深化</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安静居住小区</w:t>
                  </w:r>
                  <w:r w:rsidRPr="00B44106">
                    <w:rPr>
                      <w:rFonts w:ascii="Times New Roman" w:hAnsi="Times New Roman" w:cs="Times New Roman"/>
                      <w:color w:val="auto"/>
                      <w:sz w:val="21"/>
                      <w:szCs w:val="21"/>
                    </w:rPr>
                    <w:t>”</w:t>
                  </w:r>
                  <w:r w:rsidRPr="00B44106">
                    <w:rPr>
                      <w:rFonts w:ascii="Times New Roman" w:hAnsi="Times New Roman" w:cs="Times New Roman"/>
                      <w:color w:val="auto"/>
                      <w:sz w:val="21"/>
                      <w:szCs w:val="21"/>
                    </w:rPr>
                    <w:t>创建成果。</w:t>
                  </w:r>
                </w:p>
              </w:tc>
              <w:tc>
                <w:tcPr>
                  <w:tcW w:w="1460" w:type="pct"/>
                  <w:shd w:val="clear" w:color="auto" w:fill="auto"/>
                  <w:vAlign w:val="center"/>
                </w:tcPr>
                <w:p w14:paraId="2E6E871A"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本项目为</w:t>
                  </w:r>
                  <w:r>
                    <w:rPr>
                      <w:rFonts w:ascii="Times New Roman" w:hAnsi="Times New Roman" w:cs="Times New Roman"/>
                      <w:color w:val="auto"/>
                      <w:sz w:val="21"/>
                      <w:szCs w:val="21"/>
                      <w:lang w:val="en-US"/>
                    </w:rPr>
                    <w:t>C3412</w:t>
                  </w:r>
                  <w:r>
                    <w:rPr>
                      <w:rFonts w:ascii="Times New Roman" w:hAnsi="Times New Roman" w:cs="Times New Roman"/>
                      <w:color w:val="auto"/>
                      <w:sz w:val="21"/>
                      <w:szCs w:val="21"/>
                      <w:lang w:val="en-US"/>
                    </w:rPr>
                    <w:t>内燃机及配件制造</w:t>
                  </w:r>
                  <w:r w:rsidRPr="00B44106">
                    <w:rPr>
                      <w:rFonts w:ascii="Times New Roman" w:hAnsi="Times New Roman" w:cs="Times New Roman"/>
                      <w:color w:val="auto"/>
                      <w:sz w:val="21"/>
                      <w:szCs w:val="21"/>
                    </w:rPr>
                    <w:t>，且周边无声环境敏感目标；生产设备采取基础减振、建筑隔声后，厂界噪声能达标排放。</w:t>
                  </w:r>
                </w:p>
              </w:tc>
              <w:tc>
                <w:tcPr>
                  <w:tcW w:w="410" w:type="pct"/>
                  <w:shd w:val="clear" w:color="auto" w:fill="auto"/>
                  <w:vAlign w:val="center"/>
                </w:tcPr>
                <w:p w14:paraId="6141BE4B" w14:textId="77777777" w:rsidR="005323E1" w:rsidRPr="00B44106" w:rsidRDefault="005323E1" w:rsidP="005323E1">
                  <w:pPr>
                    <w:pStyle w:val="Other10"/>
                    <w:adjustRightInd w:val="0"/>
                    <w:snapToGrid w:val="0"/>
                    <w:jc w:val="center"/>
                    <w:rPr>
                      <w:rFonts w:ascii="Times New Roman" w:hAnsi="Times New Roman" w:cs="Times New Roman"/>
                      <w:color w:val="auto"/>
                      <w:sz w:val="21"/>
                      <w:szCs w:val="21"/>
                    </w:rPr>
                  </w:pPr>
                  <w:r w:rsidRPr="00B44106">
                    <w:rPr>
                      <w:rFonts w:ascii="Times New Roman" w:hAnsi="Times New Roman" w:cs="Times New Roman"/>
                      <w:color w:val="auto"/>
                      <w:sz w:val="21"/>
                      <w:szCs w:val="21"/>
                    </w:rPr>
                    <w:t>符合</w:t>
                  </w:r>
                </w:p>
              </w:tc>
            </w:tr>
          </w:tbl>
          <w:p w14:paraId="324916AF" w14:textId="77777777" w:rsidR="005323E1" w:rsidRPr="00877667" w:rsidRDefault="005323E1" w:rsidP="005323E1">
            <w:pPr>
              <w:spacing w:line="360" w:lineRule="auto"/>
              <w:ind w:firstLine="482"/>
              <w:rPr>
                <w:rFonts w:eastAsiaTheme="minorEastAsia"/>
                <w:sz w:val="24"/>
                <w:lang w:bidi="zh-TW"/>
              </w:rPr>
            </w:pPr>
            <w:r w:rsidRPr="00877667">
              <w:rPr>
                <w:rFonts w:eastAsiaTheme="minorEastAsia"/>
                <w:sz w:val="24"/>
                <w:lang w:bidi="zh-TW"/>
              </w:rPr>
              <w:t>综上分析，项目符合《重庆市生态环境保护</w:t>
            </w:r>
            <w:r w:rsidRPr="00877667">
              <w:rPr>
                <w:rFonts w:eastAsiaTheme="minorEastAsia"/>
                <w:sz w:val="24"/>
                <w:lang w:bidi="zh-TW"/>
              </w:rPr>
              <w:t>“</w:t>
            </w:r>
            <w:r w:rsidRPr="00877667">
              <w:rPr>
                <w:rFonts w:eastAsiaTheme="minorEastAsia"/>
                <w:sz w:val="24"/>
                <w:lang w:bidi="zh-TW"/>
              </w:rPr>
              <w:t>十四五</w:t>
            </w:r>
            <w:r w:rsidRPr="00877667">
              <w:rPr>
                <w:rFonts w:eastAsiaTheme="minorEastAsia"/>
                <w:sz w:val="24"/>
                <w:lang w:bidi="zh-CN"/>
              </w:rPr>
              <w:t>”</w:t>
            </w:r>
            <w:r w:rsidRPr="00877667">
              <w:rPr>
                <w:rFonts w:eastAsiaTheme="minorEastAsia"/>
                <w:sz w:val="24"/>
                <w:lang w:bidi="zh-CN"/>
              </w:rPr>
              <w:t>规划</w:t>
            </w:r>
            <w:r w:rsidRPr="00877667">
              <w:rPr>
                <w:rFonts w:eastAsiaTheme="minorEastAsia"/>
                <w:sz w:val="24"/>
                <w:lang w:bidi="zh-TW"/>
              </w:rPr>
              <w:t>（</w:t>
            </w:r>
            <w:r w:rsidRPr="00877667">
              <w:rPr>
                <w:rFonts w:eastAsiaTheme="minorEastAsia"/>
                <w:sz w:val="24"/>
                <w:lang w:bidi="zh-TW"/>
              </w:rPr>
              <w:t>2021</w:t>
            </w:r>
            <w:r w:rsidRPr="00877667">
              <w:rPr>
                <w:rFonts w:eastAsiaTheme="minorEastAsia"/>
                <w:sz w:val="24"/>
                <w:lang w:bidi="en-US"/>
              </w:rPr>
              <w:t>—2025</w:t>
            </w:r>
            <w:r w:rsidRPr="00877667">
              <w:rPr>
                <w:rFonts w:eastAsiaTheme="minorEastAsia"/>
                <w:sz w:val="24"/>
                <w:lang w:bidi="zh-TW"/>
              </w:rPr>
              <w:t>年）》相关要求。</w:t>
            </w:r>
          </w:p>
          <w:p w14:paraId="38F81696" w14:textId="77777777" w:rsidR="005323E1" w:rsidRPr="00877667" w:rsidRDefault="005323E1" w:rsidP="005323E1">
            <w:pPr>
              <w:spacing w:line="360" w:lineRule="auto"/>
              <w:rPr>
                <w:rFonts w:eastAsiaTheme="minorEastAsia"/>
                <w:b/>
                <w:bCs/>
                <w:kern w:val="0"/>
                <w:sz w:val="24"/>
              </w:rPr>
            </w:pPr>
            <w:r>
              <w:rPr>
                <w:rFonts w:eastAsiaTheme="minorEastAsia"/>
                <w:sz w:val="24"/>
              </w:rPr>
              <w:t>5</w:t>
            </w:r>
            <w:r w:rsidRPr="00877667">
              <w:rPr>
                <w:rFonts w:eastAsiaTheme="minorEastAsia"/>
                <w:b/>
                <w:bCs/>
                <w:kern w:val="0"/>
                <w:sz w:val="24"/>
              </w:rPr>
              <w:t>、</w:t>
            </w:r>
            <w:r w:rsidRPr="00877667">
              <w:rPr>
                <w:rFonts w:eastAsiaTheme="minorEastAsia"/>
                <w:b/>
                <w:bCs/>
                <w:kern w:val="0"/>
                <w:sz w:val="24"/>
                <w:lang w:bidi="zh-TW"/>
              </w:rPr>
              <w:t>与《重庆市大气环境保护</w:t>
            </w:r>
            <w:r w:rsidRPr="00877667">
              <w:rPr>
                <w:rFonts w:eastAsiaTheme="minorEastAsia"/>
                <w:b/>
                <w:bCs/>
                <w:kern w:val="0"/>
                <w:sz w:val="24"/>
                <w:lang w:bidi="zh-TW"/>
              </w:rPr>
              <w:t>“</w:t>
            </w:r>
            <w:r w:rsidRPr="00877667">
              <w:rPr>
                <w:rFonts w:eastAsiaTheme="minorEastAsia"/>
                <w:b/>
                <w:bCs/>
                <w:kern w:val="0"/>
                <w:sz w:val="24"/>
                <w:lang w:bidi="zh-TW"/>
              </w:rPr>
              <w:t>十四五</w:t>
            </w:r>
            <w:r w:rsidRPr="00877667">
              <w:rPr>
                <w:rFonts w:eastAsiaTheme="minorEastAsia"/>
                <w:b/>
                <w:bCs/>
                <w:kern w:val="0"/>
                <w:sz w:val="24"/>
                <w:lang w:bidi="zh-TW"/>
              </w:rPr>
              <w:t>”</w:t>
            </w:r>
            <w:r w:rsidRPr="00877667">
              <w:rPr>
                <w:rFonts w:eastAsiaTheme="minorEastAsia"/>
                <w:b/>
                <w:bCs/>
                <w:kern w:val="0"/>
                <w:sz w:val="24"/>
                <w:lang w:bidi="zh-TW"/>
              </w:rPr>
              <w:t>规划（</w:t>
            </w:r>
            <w:r w:rsidRPr="00877667">
              <w:rPr>
                <w:rFonts w:eastAsiaTheme="minorEastAsia"/>
                <w:b/>
                <w:bCs/>
                <w:kern w:val="0"/>
                <w:sz w:val="24"/>
                <w:lang w:bidi="en-US"/>
              </w:rPr>
              <w:t>2021-2025</w:t>
            </w:r>
            <w:r w:rsidRPr="00877667">
              <w:rPr>
                <w:rFonts w:eastAsiaTheme="minorEastAsia"/>
                <w:b/>
                <w:bCs/>
                <w:kern w:val="0"/>
                <w:sz w:val="24"/>
                <w:lang w:bidi="zh-TW"/>
              </w:rPr>
              <w:t>年）》符合性</w:t>
            </w:r>
          </w:p>
          <w:p w14:paraId="20873842" w14:textId="77777777" w:rsidR="005323E1" w:rsidRPr="00877667" w:rsidRDefault="005323E1" w:rsidP="005323E1">
            <w:pPr>
              <w:jc w:val="center"/>
              <w:rPr>
                <w:rFonts w:eastAsiaTheme="minorEastAsia"/>
                <w:b/>
                <w:bCs/>
                <w:kern w:val="0"/>
                <w:sz w:val="24"/>
                <w:lang w:bidi="en-US"/>
              </w:rPr>
            </w:pPr>
            <w:r w:rsidRPr="00877667">
              <w:rPr>
                <w:rFonts w:eastAsiaTheme="minorEastAsia"/>
                <w:b/>
                <w:bCs/>
                <w:kern w:val="0"/>
                <w:sz w:val="24"/>
                <w:lang w:bidi="en-US"/>
              </w:rPr>
              <w:t>表</w:t>
            </w:r>
            <w:r w:rsidRPr="00877667">
              <w:rPr>
                <w:rFonts w:eastAsiaTheme="minorEastAsia"/>
                <w:b/>
                <w:bCs/>
                <w:kern w:val="0"/>
                <w:sz w:val="24"/>
                <w:lang w:bidi="en-US"/>
              </w:rPr>
              <w:t>1</w:t>
            </w:r>
            <w:r>
              <w:rPr>
                <w:rFonts w:eastAsiaTheme="minorEastAsia"/>
                <w:b/>
                <w:bCs/>
                <w:kern w:val="0"/>
                <w:sz w:val="24"/>
                <w:lang w:bidi="en-US"/>
              </w:rPr>
              <w:t>.4</w:t>
            </w:r>
            <w:r w:rsidRPr="00877667">
              <w:rPr>
                <w:rFonts w:eastAsiaTheme="minorEastAsia"/>
                <w:b/>
                <w:bCs/>
                <w:kern w:val="0"/>
                <w:sz w:val="24"/>
                <w:lang w:bidi="en-US"/>
              </w:rPr>
              <w:t>与重庆市大气环境保护</w:t>
            </w:r>
            <w:r w:rsidRPr="00877667">
              <w:rPr>
                <w:rFonts w:eastAsiaTheme="minorEastAsia"/>
                <w:b/>
                <w:bCs/>
                <w:kern w:val="0"/>
                <w:sz w:val="24"/>
                <w:lang w:bidi="zh-CN"/>
              </w:rPr>
              <w:t>“</w:t>
            </w:r>
            <w:r w:rsidRPr="00877667">
              <w:rPr>
                <w:rFonts w:eastAsiaTheme="minorEastAsia"/>
                <w:b/>
                <w:bCs/>
                <w:kern w:val="0"/>
                <w:sz w:val="24"/>
                <w:lang w:bidi="zh-CN"/>
              </w:rPr>
              <w:t>十</w:t>
            </w:r>
            <w:r w:rsidRPr="00877667">
              <w:rPr>
                <w:rFonts w:eastAsiaTheme="minorEastAsia"/>
                <w:b/>
                <w:bCs/>
                <w:kern w:val="0"/>
                <w:sz w:val="24"/>
                <w:lang w:bidi="en-US"/>
              </w:rPr>
              <w:t>四五</w:t>
            </w:r>
            <w:r w:rsidRPr="00877667">
              <w:rPr>
                <w:rFonts w:eastAsiaTheme="minorEastAsia"/>
                <w:b/>
                <w:bCs/>
                <w:kern w:val="0"/>
                <w:sz w:val="24"/>
                <w:lang w:bidi="en-US"/>
              </w:rPr>
              <w:t>”</w:t>
            </w:r>
            <w:r w:rsidRPr="00877667">
              <w:rPr>
                <w:rFonts w:eastAsiaTheme="minorEastAsia"/>
                <w:b/>
                <w:bCs/>
                <w:kern w:val="0"/>
                <w:sz w:val="24"/>
                <w:lang w:bidi="en-US"/>
              </w:rPr>
              <w:t>规划符合性</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80"/>
              <w:gridCol w:w="4574"/>
              <w:gridCol w:w="2088"/>
              <w:gridCol w:w="700"/>
            </w:tblGrid>
            <w:tr w:rsidR="005323E1" w:rsidRPr="00877667" w14:paraId="0B6CD4A2" w14:textId="77777777" w:rsidTr="005323E1">
              <w:trPr>
                <w:trHeight w:val="340"/>
                <w:jc w:val="center"/>
              </w:trPr>
              <w:tc>
                <w:tcPr>
                  <w:tcW w:w="3288" w:type="pct"/>
                  <w:gridSpan w:val="2"/>
                  <w:shd w:val="clear" w:color="auto" w:fill="auto"/>
                  <w:vAlign w:val="center"/>
                </w:tcPr>
                <w:p w14:paraId="7E86058D"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相关要求</w:t>
                  </w:r>
                </w:p>
              </w:tc>
              <w:tc>
                <w:tcPr>
                  <w:tcW w:w="1282" w:type="pct"/>
                  <w:shd w:val="clear" w:color="auto" w:fill="auto"/>
                  <w:vAlign w:val="center"/>
                </w:tcPr>
                <w:p w14:paraId="769000A9"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本项目情况</w:t>
                  </w:r>
                </w:p>
              </w:tc>
              <w:tc>
                <w:tcPr>
                  <w:tcW w:w="431" w:type="pct"/>
                  <w:shd w:val="clear" w:color="auto" w:fill="auto"/>
                  <w:vAlign w:val="center"/>
                </w:tcPr>
                <w:p w14:paraId="0D7638C7"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符</w:t>
                  </w:r>
                  <w:r w:rsidRPr="00877667">
                    <w:rPr>
                      <w:rFonts w:hint="eastAsia"/>
                      <w:color w:val="auto"/>
                      <w:sz w:val="21"/>
                      <w:szCs w:val="21"/>
                      <w:lang w:eastAsia="zh-CN"/>
                    </w:rPr>
                    <w:t>合</w:t>
                  </w:r>
                  <w:r w:rsidRPr="00877667">
                    <w:rPr>
                      <w:color w:val="auto"/>
                      <w:sz w:val="21"/>
                      <w:szCs w:val="21"/>
                    </w:rPr>
                    <w:t>性</w:t>
                  </w:r>
                </w:p>
              </w:tc>
            </w:tr>
            <w:tr w:rsidR="005323E1" w:rsidRPr="00877667" w14:paraId="2431CD8B" w14:textId="77777777" w:rsidTr="005323E1">
              <w:trPr>
                <w:trHeight w:val="340"/>
                <w:jc w:val="center"/>
              </w:trPr>
              <w:tc>
                <w:tcPr>
                  <w:tcW w:w="479" w:type="pct"/>
                  <w:shd w:val="clear" w:color="auto" w:fill="auto"/>
                  <w:vAlign w:val="center"/>
                </w:tcPr>
                <w:p w14:paraId="6925F004"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加强源头控制</w:t>
                  </w:r>
                </w:p>
              </w:tc>
              <w:tc>
                <w:tcPr>
                  <w:tcW w:w="2809" w:type="pct"/>
                  <w:shd w:val="clear" w:color="auto" w:fill="auto"/>
                  <w:vAlign w:val="center"/>
                </w:tcPr>
                <w:p w14:paraId="6F75A6E3"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实施</w:t>
                  </w:r>
                  <w:r w:rsidRPr="00877667">
                    <w:rPr>
                      <w:b/>
                      <w:bCs/>
                      <w:color w:val="auto"/>
                      <w:sz w:val="21"/>
                      <w:szCs w:val="21"/>
                      <w:lang w:val="en-US" w:eastAsia="zh-CN" w:bidi="en-US"/>
                    </w:rPr>
                    <w:t>VOCs</w:t>
                  </w:r>
                  <w:r w:rsidRPr="00877667">
                    <w:rPr>
                      <w:color w:val="auto"/>
                      <w:sz w:val="21"/>
                      <w:szCs w:val="21"/>
                    </w:rPr>
                    <w:t>排放总量控制，涉</w:t>
                  </w:r>
                  <w:r w:rsidRPr="00877667">
                    <w:rPr>
                      <w:b/>
                      <w:bCs/>
                      <w:color w:val="auto"/>
                      <w:sz w:val="21"/>
                      <w:szCs w:val="21"/>
                      <w:lang w:val="en-US" w:eastAsia="zh-CN" w:bidi="en-US"/>
                    </w:rPr>
                    <w:t>VOCs</w:t>
                  </w:r>
                  <w:r w:rsidRPr="00877667">
                    <w:rPr>
                      <w:color w:val="auto"/>
                      <w:sz w:val="21"/>
                      <w:szCs w:val="21"/>
                    </w:rPr>
                    <w:t>建设项目按照新增排放量进行减量替代。以工业涂装、包装印刷等行业为重点，实施原辅材料和产品源头替代。加快对溶剂型涂料、油墨、胶粘剂、清洗剂使用企业制定低</w:t>
                  </w:r>
                  <w:r w:rsidRPr="00877667">
                    <w:rPr>
                      <w:b/>
                      <w:bCs/>
                      <w:color w:val="auto"/>
                      <w:sz w:val="21"/>
                      <w:szCs w:val="21"/>
                      <w:lang w:val="en-US" w:eastAsia="zh-CN" w:bidi="en-US"/>
                    </w:rPr>
                    <w:t>VOCs</w:t>
                  </w:r>
                  <w:r w:rsidRPr="00877667">
                    <w:rPr>
                      <w:color w:val="auto"/>
                      <w:sz w:val="21"/>
                      <w:szCs w:val="21"/>
                    </w:rPr>
                    <w:t>含量原辅材料替代计划。将生产和使用高</w:t>
                  </w:r>
                  <w:r w:rsidRPr="00877667">
                    <w:rPr>
                      <w:b/>
                      <w:bCs/>
                      <w:color w:val="auto"/>
                      <w:sz w:val="21"/>
                      <w:szCs w:val="21"/>
                      <w:lang w:val="en-US" w:eastAsia="zh-CN" w:bidi="en-US"/>
                    </w:rPr>
                    <w:t>VOCs</w:t>
                  </w:r>
                  <w:r w:rsidRPr="00877667">
                    <w:rPr>
                      <w:color w:val="auto"/>
                      <w:sz w:val="21"/>
                      <w:szCs w:val="21"/>
                    </w:rPr>
                    <w:t>含量产品的企业列入强制性清洁生产审核名单。到</w:t>
                  </w:r>
                  <w:r w:rsidRPr="00877667">
                    <w:rPr>
                      <w:b/>
                      <w:bCs/>
                      <w:color w:val="auto"/>
                      <w:sz w:val="21"/>
                      <w:szCs w:val="21"/>
                    </w:rPr>
                    <w:t>2025</w:t>
                  </w:r>
                  <w:r w:rsidRPr="00877667">
                    <w:rPr>
                      <w:color w:val="auto"/>
                      <w:sz w:val="21"/>
                      <w:szCs w:val="21"/>
                    </w:rPr>
                    <w:t>年，基本完成汽车、摩托车整车制造底漆、中涂、色漆低</w:t>
                  </w:r>
                  <w:r w:rsidRPr="00877667">
                    <w:rPr>
                      <w:b/>
                      <w:bCs/>
                      <w:color w:val="auto"/>
                      <w:sz w:val="21"/>
                      <w:szCs w:val="21"/>
                      <w:lang w:val="en-US" w:eastAsia="zh-CN" w:bidi="en-US"/>
                    </w:rPr>
                    <w:t>VOCs</w:t>
                  </w:r>
                  <w:r w:rsidRPr="00877667">
                    <w:rPr>
                      <w:color w:val="auto"/>
                      <w:sz w:val="21"/>
                      <w:szCs w:val="21"/>
                    </w:rPr>
                    <w:t>含量涂料替代；在木质家具、汽车零部件、工程机械、钢结构、船舶制造等行业技术成熟环节，大力推广低</w:t>
                  </w:r>
                  <w:r w:rsidRPr="00877667">
                    <w:rPr>
                      <w:b/>
                      <w:bCs/>
                      <w:color w:val="auto"/>
                      <w:sz w:val="21"/>
                      <w:szCs w:val="21"/>
                      <w:lang w:val="en-US" w:eastAsia="zh-CN" w:bidi="en-US"/>
                    </w:rPr>
                    <w:t>VOCs</w:t>
                  </w:r>
                  <w:r w:rsidRPr="00877667">
                    <w:rPr>
                      <w:color w:val="auto"/>
                      <w:sz w:val="21"/>
                      <w:szCs w:val="21"/>
                    </w:rPr>
                    <w:t>含量涂料。在房屋建筑、市政工程和城市道路交通标志中，除特殊功能要求外，全面推广使用低</w:t>
                  </w:r>
                  <w:r w:rsidRPr="00877667">
                    <w:rPr>
                      <w:b/>
                      <w:bCs/>
                      <w:color w:val="auto"/>
                      <w:sz w:val="21"/>
                      <w:szCs w:val="21"/>
                      <w:lang w:val="en-US" w:eastAsia="zh-CN" w:bidi="en-US"/>
                    </w:rPr>
                    <w:t>VOCs</w:t>
                  </w:r>
                  <w:r w:rsidRPr="00877667">
                    <w:rPr>
                      <w:color w:val="auto"/>
                      <w:sz w:val="21"/>
                      <w:szCs w:val="21"/>
                    </w:rPr>
                    <w:t>含量的涂料、胶粘剂。到</w:t>
                  </w:r>
                  <w:r w:rsidRPr="00877667">
                    <w:rPr>
                      <w:b/>
                      <w:bCs/>
                      <w:color w:val="auto"/>
                      <w:sz w:val="21"/>
                      <w:szCs w:val="21"/>
                    </w:rPr>
                    <w:t>2025</w:t>
                  </w:r>
                  <w:r w:rsidRPr="00877667">
                    <w:rPr>
                      <w:color w:val="auto"/>
                      <w:sz w:val="21"/>
                      <w:szCs w:val="21"/>
                    </w:rPr>
                    <w:t>年，全市溶剂型工业涂料、溶剂型油墨使用比例分别降低</w:t>
                  </w:r>
                  <w:r w:rsidRPr="00877667">
                    <w:rPr>
                      <w:b/>
                      <w:bCs/>
                      <w:color w:val="auto"/>
                      <w:sz w:val="21"/>
                      <w:szCs w:val="21"/>
                    </w:rPr>
                    <w:t>20%</w:t>
                  </w:r>
                  <w:r w:rsidRPr="00877667">
                    <w:rPr>
                      <w:color w:val="auto"/>
                      <w:sz w:val="21"/>
                      <w:szCs w:val="21"/>
                    </w:rPr>
                    <w:t>、</w:t>
                  </w:r>
                  <w:r w:rsidRPr="00877667">
                    <w:rPr>
                      <w:b/>
                      <w:bCs/>
                      <w:color w:val="auto"/>
                      <w:sz w:val="21"/>
                      <w:szCs w:val="21"/>
                    </w:rPr>
                    <w:t>15%</w:t>
                  </w:r>
                  <w:r w:rsidRPr="00877667">
                    <w:rPr>
                      <w:color w:val="auto"/>
                      <w:sz w:val="21"/>
                      <w:szCs w:val="21"/>
                    </w:rPr>
                    <w:t>，溶剂型胶粘剂使用量下降</w:t>
                  </w:r>
                  <w:r w:rsidRPr="00877667">
                    <w:rPr>
                      <w:b/>
                      <w:bCs/>
                      <w:color w:val="auto"/>
                      <w:sz w:val="21"/>
                      <w:szCs w:val="21"/>
                    </w:rPr>
                    <w:t>20%</w:t>
                  </w:r>
                  <w:r w:rsidRPr="00877667">
                    <w:rPr>
                      <w:color w:val="auto"/>
                      <w:sz w:val="21"/>
                      <w:szCs w:val="21"/>
                    </w:rPr>
                    <w:t>。</w:t>
                  </w:r>
                </w:p>
              </w:tc>
              <w:tc>
                <w:tcPr>
                  <w:tcW w:w="1282" w:type="pct"/>
                  <w:shd w:val="clear" w:color="auto" w:fill="auto"/>
                  <w:vAlign w:val="center"/>
                </w:tcPr>
                <w:p w14:paraId="0F903FB7" w14:textId="77777777" w:rsidR="005323E1" w:rsidRPr="00A34173" w:rsidRDefault="005323E1" w:rsidP="005323E1">
                  <w:pPr>
                    <w:pStyle w:val="Other10"/>
                    <w:adjustRightInd w:val="0"/>
                    <w:snapToGrid w:val="0"/>
                    <w:jc w:val="center"/>
                    <w:rPr>
                      <w:rFonts w:eastAsia="PMingLiU"/>
                      <w:color w:val="auto"/>
                      <w:sz w:val="21"/>
                      <w:szCs w:val="21"/>
                      <w:lang w:eastAsia="zh-CN"/>
                    </w:rPr>
                  </w:pPr>
                  <w:r w:rsidRPr="00A34173">
                    <w:rPr>
                      <w:color w:val="auto"/>
                      <w:sz w:val="21"/>
                      <w:szCs w:val="21"/>
                    </w:rPr>
                    <w:t>本项目为</w:t>
                  </w:r>
                  <w:r>
                    <w:rPr>
                      <w:rFonts w:ascii="Times New Roman" w:cs="Times New Roman"/>
                      <w:color w:val="auto"/>
                      <w:sz w:val="21"/>
                      <w:szCs w:val="21"/>
                      <w:lang w:val="en-US"/>
                    </w:rPr>
                    <w:t>C3412</w:t>
                  </w:r>
                  <w:r>
                    <w:rPr>
                      <w:rFonts w:ascii="Times New Roman" w:cs="Times New Roman"/>
                      <w:color w:val="auto"/>
                      <w:sz w:val="21"/>
                      <w:szCs w:val="21"/>
                      <w:lang w:val="en-US"/>
                    </w:rPr>
                    <w:t>内燃机及配件制造</w:t>
                  </w:r>
                  <w:r w:rsidRPr="00A34173">
                    <w:rPr>
                      <w:color w:val="auto"/>
                      <w:sz w:val="21"/>
                      <w:szCs w:val="21"/>
                    </w:rPr>
                    <w:t>，项目使用</w:t>
                  </w:r>
                  <w:r w:rsidRPr="00135EDB">
                    <w:rPr>
                      <w:rFonts w:hint="eastAsia"/>
                      <w:color w:val="auto"/>
                      <w:sz w:val="21"/>
                      <w:szCs w:val="21"/>
                      <w:lang w:val="en-US"/>
                    </w:rPr>
                    <w:t>环氧树脂粘结剂</w:t>
                  </w:r>
                  <w:r w:rsidRPr="00A34173">
                    <w:rPr>
                      <w:rFonts w:hint="eastAsia"/>
                      <w:color w:val="auto"/>
                      <w:sz w:val="21"/>
                      <w:szCs w:val="21"/>
                      <w:lang w:eastAsia="zh-CN"/>
                    </w:rPr>
                    <w:t>为</w:t>
                  </w:r>
                  <w:r w:rsidRPr="00A34173">
                    <w:rPr>
                      <w:color w:val="auto"/>
                      <w:sz w:val="21"/>
                      <w:szCs w:val="21"/>
                    </w:rPr>
                    <w:t>低</w:t>
                  </w:r>
                  <w:r w:rsidRPr="00A34173">
                    <w:rPr>
                      <w:b/>
                      <w:bCs/>
                      <w:color w:val="auto"/>
                      <w:sz w:val="21"/>
                      <w:szCs w:val="21"/>
                      <w:lang w:val="en-US" w:eastAsia="zh-CN" w:bidi="en-US"/>
                    </w:rPr>
                    <w:t>VOCs</w:t>
                  </w:r>
                  <w:r w:rsidRPr="00A34173">
                    <w:rPr>
                      <w:color w:val="auto"/>
                      <w:sz w:val="21"/>
                      <w:szCs w:val="21"/>
                    </w:rPr>
                    <w:t>含量，原料主要为低</w:t>
                  </w:r>
                  <w:r w:rsidRPr="00A34173">
                    <w:rPr>
                      <w:b/>
                      <w:bCs/>
                      <w:color w:val="auto"/>
                      <w:sz w:val="21"/>
                      <w:szCs w:val="21"/>
                      <w:lang w:val="en-US" w:eastAsia="zh-CN" w:bidi="en-US"/>
                    </w:rPr>
                    <w:t>VOCs</w:t>
                  </w:r>
                  <w:r w:rsidRPr="00A34173">
                    <w:rPr>
                      <w:color w:val="auto"/>
                      <w:sz w:val="21"/>
                      <w:szCs w:val="21"/>
                    </w:rPr>
                    <w:t>含量，采取集中收集处理后达标排放</w:t>
                  </w:r>
                  <w:r w:rsidRPr="00A34173">
                    <w:rPr>
                      <w:rFonts w:hint="eastAsia"/>
                      <w:color w:val="auto"/>
                      <w:sz w:val="21"/>
                      <w:szCs w:val="21"/>
                      <w:lang w:eastAsia="zh-CN"/>
                    </w:rPr>
                    <w:t>。</w:t>
                  </w:r>
                </w:p>
              </w:tc>
              <w:tc>
                <w:tcPr>
                  <w:tcW w:w="431" w:type="pct"/>
                  <w:shd w:val="clear" w:color="auto" w:fill="auto"/>
                  <w:vAlign w:val="center"/>
                </w:tcPr>
                <w:p w14:paraId="2BE8FCAA"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符合</w:t>
                  </w:r>
                </w:p>
              </w:tc>
            </w:tr>
            <w:tr w:rsidR="005323E1" w:rsidRPr="00877667" w14:paraId="725248F6" w14:textId="77777777" w:rsidTr="005323E1">
              <w:trPr>
                <w:trHeight w:val="340"/>
                <w:jc w:val="center"/>
              </w:trPr>
              <w:tc>
                <w:tcPr>
                  <w:tcW w:w="479" w:type="pct"/>
                  <w:shd w:val="clear" w:color="auto" w:fill="auto"/>
                  <w:vAlign w:val="center"/>
                </w:tcPr>
                <w:p w14:paraId="25A7016C"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强化VOCs无组织排放管控</w:t>
                  </w:r>
                </w:p>
              </w:tc>
              <w:tc>
                <w:tcPr>
                  <w:tcW w:w="2809" w:type="pct"/>
                  <w:shd w:val="clear" w:color="auto" w:fill="auto"/>
                  <w:vAlign w:val="center"/>
                </w:tcPr>
                <w:p w14:paraId="12EE615B"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实施储罐综合治理，浮顶与罐壁之间应采用高效密封方式，重点区域存储汽油、航空煤油、石脑油以及苯、甲苯、二甲苯的浮顶罐应使用全液面接触式浮顶。强化装卸废气收集治理，限期推动装载汽油、航空煤油、石脑油和苯、甲苯、二甲苯等的汽车罐车全部采用底部装载方式，换用自封式快速接头。指导企业规范开展泄漏检测与修复（LDAR）工作，优先在密封点超过2000个的企业推行LDAR技术改造，并加强监督检查。长寿、万州、涪陵及其他重点工业园区，逐步建立统一的LDAR信息管理平台试点。2023年年底前完成万吨级及以上原油、成品油码头油气回收治理。鼓励重点区域年销售汽油5000吨以上加油站完成油气三级回收处理。</w:t>
                  </w:r>
                </w:p>
              </w:tc>
              <w:tc>
                <w:tcPr>
                  <w:tcW w:w="1282" w:type="pct"/>
                  <w:shd w:val="clear" w:color="auto" w:fill="auto"/>
                  <w:vAlign w:val="center"/>
                </w:tcPr>
                <w:p w14:paraId="5E19A0B8"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本项目不使用储罐，原辅料均不涉及汽油、航空煤油、石脑油以及苯、甲苯、二甲苯</w:t>
                  </w:r>
                  <w:r w:rsidRPr="00877667">
                    <w:rPr>
                      <w:rFonts w:hint="eastAsia"/>
                      <w:color w:val="auto"/>
                      <w:sz w:val="21"/>
                      <w:szCs w:val="21"/>
                      <w:lang w:eastAsia="zh-CN"/>
                    </w:rPr>
                    <w:t>储存</w:t>
                  </w:r>
                  <w:r w:rsidRPr="00877667">
                    <w:rPr>
                      <w:color w:val="auto"/>
                      <w:sz w:val="21"/>
                      <w:szCs w:val="21"/>
                    </w:rPr>
                    <w:t>。</w:t>
                  </w:r>
                </w:p>
              </w:tc>
              <w:tc>
                <w:tcPr>
                  <w:tcW w:w="431" w:type="pct"/>
                  <w:shd w:val="clear" w:color="auto" w:fill="auto"/>
                  <w:vAlign w:val="center"/>
                </w:tcPr>
                <w:p w14:paraId="1837A9AF"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符</w:t>
                  </w:r>
                </w:p>
                <w:p w14:paraId="2A755533"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合</w:t>
                  </w:r>
                </w:p>
              </w:tc>
            </w:tr>
            <w:tr w:rsidR="005323E1" w:rsidRPr="00877667" w14:paraId="55677234" w14:textId="77777777" w:rsidTr="005323E1">
              <w:trPr>
                <w:trHeight w:val="340"/>
                <w:jc w:val="center"/>
              </w:trPr>
              <w:tc>
                <w:tcPr>
                  <w:tcW w:w="479" w:type="pct"/>
                  <w:shd w:val="clear" w:color="auto" w:fill="auto"/>
                  <w:vAlign w:val="center"/>
                </w:tcPr>
                <w:p w14:paraId="59C5F17D"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t>持续推进VOCs</w:t>
                  </w:r>
                  <w:r w:rsidRPr="00877667">
                    <w:rPr>
                      <w:color w:val="auto"/>
                      <w:sz w:val="21"/>
                      <w:szCs w:val="21"/>
                    </w:rPr>
                    <w:lastRenderedPageBreak/>
                    <w:t>全过程综合治理</w:t>
                  </w:r>
                </w:p>
              </w:tc>
              <w:tc>
                <w:tcPr>
                  <w:tcW w:w="2809" w:type="pct"/>
                  <w:shd w:val="clear" w:color="auto" w:fill="auto"/>
                  <w:vAlign w:val="center"/>
                </w:tcPr>
                <w:p w14:paraId="19CE2673"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lastRenderedPageBreak/>
                    <w:t>推动VOCs末端治理升级。推行“一企一策”，引导企业选择多种技术的组合工艺提高VOCs治理效</w:t>
                  </w:r>
                  <w:r w:rsidRPr="00877667">
                    <w:rPr>
                      <w:color w:val="auto"/>
                      <w:sz w:val="21"/>
                      <w:szCs w:val="21"/>
                    </w:rPr>
                    <w:lastRenderedPageBreak/>
                    <w:t>率。石化、化工企业加强火炬系统排放监管，保证燃烧温度和污染物停留时间能有效去除污染物。加强非正常工况废气排放管控，制定非正常工况VOCs管控规程，严格按规程操作。有条件的工业集聚区建设集中喷涂工程中心，配备高效治污设施，替代企业独立喷涂工序，对涉及喷漆、喷粉、印刷等废气进行集中处理。鼓励对中小型企业集群开展企业分散收集一活性炭移动集中再生治理模式的示范推广。</w:t>
                  </w:r>
                </w:p>
              </w:tc>
              <w:tc>
                <w:tcPr>
                  <w:tcW w:w="1282" w:type="pct"/>
                  <w:shd w:val="clear" w:color="auto" w:fill="auto"/>
                  <w:vAlign w:val="center"/>
                </w:tcPr>
                <w:p w14:paraId="14A5BBAF" w14:textId="1BA456CA" w:rsidR="005323E1" w:rsidRPr="00877667" w:rsidRDefault="005323E1" w:rsidP="005323E1">
                  <w:pPr>
                    <w:pStyle w:val="Other10"/>
                    <w:rPr>
                      <w:color w:val="auto"/>
                      <w:sz w:val="21"/>
                      <w:szCs w:val="21"/>
                    </w:rPr>
                  </w:pPr>
                  <w:r w:rsidRPr="00135EDB">
                    <w:rPr>
                      <w:rFonts w:hint="eastAsia"/>
                      <w:color w:val="auto"/>
                      <w:sz w:val="21"/>
                      <w:szCs w:val="21"/>
                      <w:lang w:val="en-US"/>
                    </w:rPr>
                    <w:lastRenderedPageBreak/>
                    <w:t>拟</w:t>
                  </w:r>
                  <w:r w:rsidRPr="00ED2CFE">
                    <w:rPr>
                      <w:rFonts w:hint="eastAsia"/>
                      <w:color w:val="FF0000"/>
                      <w:sz w:val="21"/>
                      <w:szCs w:val="21"/>
                      <w:lang w:val="en-US"/>
                    </w:rPr>
                    <w:t>建</w:t>
                  </w:r>
                  <w:r w:rsidR="00092F3F">
                    <w:rPr>
                      <w:color w:val="FF0000"/>
                      <w:sz w:val="21"/>
                      <w:szCs w:val="21"/>
                      <w:lang w:val="en-US"/>
                    </w:rPr>
                    <w:t>项目在立式固化炉和卧式固化炉出口</w:t>
                  </w:r>
                  <w:r w:rsidR="00092F3F">
                    <w:rPr>
                      <w:color w:val="FF0000"/>
                      <w:sz w:val="21"/>
                      <w:szCs w:val="21"/>
                      <w:lang w:val="en-US"/>
                    </w:rPr>
                    <w:lastRenderedPageBreak/>
                    <w:t>处自带风管收集，固化废气经风管收集后，然后经过二级活性炭吸附装置处理后</w:t>
                  </w:r>
                  <w:r w:rsidRPr="00ED2CFE">
                    <w:rPr>
                      <w:color w:val="FF0000"/>
                      <w:sz w:val="21"/>
                      <w:szCs w:val="21"/>
                      <w:lang w:val="en-US"/>
                    </w:rPr>
                    <w:t>，</w:t>
                  </w:r>
                  <w:r w:rsidRPr="00ED2CFE">
                    <w:rPr>
                      <w:rFonts w:hint="eastAsia"/>
                      <w:color w:val="FF0000"/>
                      <w:sz w:val="21"/>
                      <w:szCs w:val="21"/>
                      <w:lang w:val="en-US"/>
                    </w:rPr>
                    <w:t>项目活性炭吸附装置</w:t>
                  </w:r>
                  <w:r w:rsidRPr="00ED2CFE">
                    <w:rPr>
                      <w:color w:val="FF0000"/>
                      <w:sz w:val="21"/>
                      <w:szCs w:val="21"/>
                      <w:lang w:val="en-US"/>
                    </w:rPr>
                    <w:t>处理效率按70%计算，</w:t>
                  </w:r>
                  <w:r w:rsidRPr="00ED2CFE">
                    <w:rPr>
                      <w:rFonts w:hint="eastAsia"/>
                      <w:color w:val="FF0000"/>
                      <w:sz w:val="21"/>
                      <w:szCs w:val="21"/>
                      <w:lang w:val="en-US"/>
                    </w:rPr>
                    <w:t>风机</w:t>
                  </w:r>
                  <w:r w:rsidRPr="00ED2CFE">
                    <w:rPr>
                      <w:color w:val="FF0000"/>
                      <w:sz w:val="21"/>
                      <w:szCs w:val="21"/>
                      <w:lang w:val="en-US"/>
                    </w:rPr>
                    <w:t>设计风量为</w:t>
                  </w:r>
                  <w:r>
                    <w:rPr>
                      <w:color w:val="FF0000"/>
                      <w:sz w:val="21"/>
                      <w:szCs w:val="21"/>
                      <w:lang w:val="en-US"/>
                    </w:rPr>
                    <w:t>3</w:t>
                  </w:r>
                  <w:r w:rsidRPr="00ED2CFE">
                    <w:rPr>
                      <w:color w:val="FF0000"/>
                      <w:sz w:val="21"/>
                      <w:szCs w:val="21"/>
                      <w:lang w:val="en-US"/>
                    </w:rPr>
                    <w:t>000m</w:t>
                  </w:r>
                  <w:r w:rsidRPr="00ED2CFE">
                    <w:rPr>
                      <w:color w:val="FF0000"/>
                      <w:sz w:val="21"/>
                      <w:szCs w:val="21"/>
                      <w:vertAlign w:val="superscript"/>
                      <w:lang w:val="en-US"/>
                    </w:rPr>
                    <w:t>3</w:t>
                  </w:r>
                  <w:r w:rsidRPr="00ED2CFE">
                    <w:rPr>
                      <w:color w:val="FF0000"/>
                      <w:sz w:val="21"/>
                      <w:szCs w:val="21"/>
                      <w:lang w:val="en-US"/>
                    </w:rPr>
                    <w:t>/h，工作时间为16h</w:t>
                  </w:r>
                  <w:r w:rsidRPr="00ED2CFE">
                    <w:rPr>
                      <w:rFonts w:hint="eastAsia"/>
                      <w:color w:val="FF0000"/>
                      <w:sz w:val="21"/>
                      <w:szCs w:val="21"/>
                      <w:lang w:val="en-US"/>
                    </w:rPr>
                    <w:t>计，</w:t>
                  </w:r>
                  <w:r w:rsidRPr="00ED2CFE">
                    <w:rPr>
                      <w:color w:val="FF0000"/>
                      <w:sz w:val="21"/>
                      <w:szCs w:val="21"/>
                      <w:lang w:val="en-US"/>
                    </w:rPr>
                    <w:t>最后经</w:t>
                  </w:r>
                  <w:r w:rsidRPr="00ED2CFE">
                    <w:rPr>
                      <w:rFonts w:hint="eastAsia"/>
                      <w:color w:val="FF0000"/>
                      <w:sz w:val="21"/>
                      <w:szCs w:val="21"/>
                      <w:lang w:val="en-US"/>
                    </w:rPr>
                    <w:t>1</w:t>
                  </w:r>
                  <w:r w:rsidRPr="00ED2CFE">
                    <w:rPr>
                      <w:color w:val="FF0000"/>
                      <w:sz w:val="21"/>
                      <w:szCs w:val="21"/>
                      <w:lang w:val="en-US"/>
                    </w:rPr>
                    <w:t>#排气筒15m高空排放</w:t>
                  </w:r>
                  <w:r w:rsidRPr="00ED2CFE">
                    <w:rPr>
                      <w:rFonts w:hint="eastAsia"/>
                      <w:color w:val="FF0000"/>
                      <w:lang w:val="en-US"/>
                    </w:rPr>
                    <w:t>。</w:t>
                  </w:r>
                </w:p>
              </w:tc>
              <w:tc>
                <w:tcPr>
                  <w:tcW w:w="431" w:type="pct"/>
                  <w:shd w:val="clear" w:color="auto" w:fill="auto"/>
                  <w:vAlign w:val="center"/>
                </w:tcPr>
                <w:p w14:paraId="351DDB01" w14:textId="77777777" w:rsidR="005323E1" w:rsidRPr="00877667" w:rsidRDefault="005323E1" w:rsidP="005323E1">
                  <w:pPr>
                    <w:pStyle w:val="Other10"/>
                    <w:adjustRightInd w:val="0"/>
                    <w:snapToGrid w:val="0"/>
                    <w:jc w:val="center"/>
                    <w:rPr>
                      <w:color w:val="auto"/>
                      <w:sz w:val="21"/>
                      <w:szCs w:val="21"/>
                    </w:rPr>
                  </w:pPr>
                  <w:r w:rsidRPr="00877667">
                    <w:rPr>
                      <w:color w:val="auto"/>
                      <w:sz w:val="21"/>
                      <w:szCs w:val="21"/>
                    </w:rPr>
                    <w:lastRenderedPageBreak/>
                    <w:t>符合</w:t>
                  </w:r>
                </w:p>
              </w:tc>
            </w:tr>
            <w:tr w:rsidR="005323E1" w:rsidRPr="00E910D2" w14:paraId="6EB37585" w14:textId="77777777" w:rsidTr="005323E1">
              <w:trPr>
                <w:trHeight w:val="340"/>
                <w:jc w:val="center"/>
              </w:trPr>
              <w:tc>
                <w:tcPr>
                  <w:tcW w:w="479" w:type="pct"/>
                  <w:shd w:val="clear" w:color="auto" w:fill="auto"/>
                  <w:vAlign w:val="center"/>
                </w:tcPr>
                <w:p w14:paraId="7C95219C" w14:textId="77777777" w:rsidR="005323E1" w:rsidRPr="00E910D2" w:rsidRDefault="005323E1" w:rsidP="005323E1">
                  <w:pPr>
                    <w:pStyle w:val="Other10"/>
                    <w:adjustRightInd w:val="0"/>
                    <w:snapToGrid w:val="0"/>
                    <w:jc w:val="center"/>
                    <w:rPr>
                      <w:color w:val="auto"/>
                      <w:sz w:val="21"/>
                      <w:szCs w:val="21"/>
                    </w:rPr>
                  </w:pPr>
                  <w:r w:rsidRPr="00E910D2">
                    <w:rPr>
                      <w:color w:val="auto"/>
                      <w:sz w:val="21"/>
                      <w:szCs w:val="21"/>
                    </w:rPr>
                    <w:lastRenderedPageBreak/>
                    <w:t>持续优化产业结构和布局</w:t>
                  </w:r>
                </w:p>
              </w:tc>
              <w:tc>
                <w:tcPr>
                  <w:tcW w:w="2809" w:type="pct"/>
                  <w:shd w:val="clear" w:color="auto" w:fill="auto"/>
                  <w:vAlign w:val="center"/>
                </w:tcPr>
                <w:p w14:paraId="00374D05" w14:textId="77777777" w:rsidR="005323E1" w:rsidRPr="00E910D2" w:rsidRDefault="005323E1" w:rsidP="005323E1">
                  <w:pPr>
                    <w:pStyle w:val="Other10"/>
                    <w:adjustRightInd w:val="0"/>
                    <w:snapToGrid w:val="0"/>
                    <w:jc w:val="center"/>
                    <w:rPr>
                      <w:color w:val="auto"/>
                      <w:sz w:val="21"/>
                      <w:szCs w:val="21"/>
                    </w:rPr>
                  </w:pPr>
                  <w:r w:rsidRPr="00E910D2">
                    <w:rPr>
                      <w:color w:val="auto"/>
                      <w:sz w:val="21"/>
                      <w:szCs w:val="21"/>
                    </w:rPr>
                    <w:t>坚决遏制高耗能、高排放、低水平项目盲目发展。严格落实国家和本市产业规划、产业政策、“三线一单”、规划环评以及产能置换、煤炭消费减量替代、区域污染物削减等相关要求，严控高耗能、高排放、低水平项目，因地制宜制定“两高”和资源型行业准入标准。适时修订并严格执行产业禁投清单等准入政策，合理控制煤制油气产能规模，未纳入国家有关领域产业规划的新、改、扩建炼油和新建乙烯、对二甲苯、煤制烯烃项目，一律不得建设。新、改、扩建项目所需二氧化硫、氮氧化物、VOCs排放量指标要进行减量替代，PM</w:t>
                  </w:r>
                  <w:r w:rsidRPr="00E910D2">
                    <w:rPr>
                      <w:color w:val="auto"/>
                      <w:sz w:val="21"/>
                      <w:szCs w:val="21"/>
                      <w:vertAlign w:val="subscript"/>
                    </w:rPr>
                    <w:t>2.5</w:t>
                  </w:r>
                  <w:r w:rsidRPr="00E910D2">
                    <w:rPr>
                      <w:color w:val="auto"/>
                      <w:sz w:val="21"/>
                      <w:szCs w:val="21"/>
                    </w:rPr>
                    <w:t>或者臭氧未达标区县要加大替代比例。加快推进“两高”和资源型行业依法开展清洁生产审核，推动一批重点企业达到国际清洁生产领先水平，确保新上的“两高”项目达到标杆值水平和污染物排放标准先进值。</w:t>
                  </w:r>
                </w:p>
              </w:tc>
              <w:tc>
                <w:tcPr>
                  <w:tcW w:w="1282" w:type="pct"/>
                  <w:shd w:val="clear" w:color="auto" w:fill="auto"/>
                  <w:vAlign w:val="center"/>
                </w:tcPr>
                <w:p w14:paraId="6492694B" w14:textId="77777777" w:rsidR="005323E1" w:rsidRPr="00E910D2" w:rsidRDefault="005323E1" w:rsidP="005323E1">
                  <w:pPr>
                    <w:pStyle w:val="Other10"/>
                    <w:adjustRightInd w:val="0"/>
                    <w:snapToGrid w:val="0"/>
                    <w:jc w:val="center"/>
                    <w:rPr>
                      <w:rFonts w:eastAsia="PMingLiU"/>
                      <w:color w:val="auto"/>
                      <w:sz w:val="21"/>
                      <w:szCs w:val="21"/>
                    </w:rPr>
                  </w:pPr>
                  <w:r w:rsidRPr="00E910D2">
                    <w:rPr>
                      <w:color w:val="auto"/>
                      <w:sz w:val="21"/>
                      <w:szCs w:val="21"/>
                    </w:rPr>
                    <w:t>本项目符合</w:t>
                  </w:r>
                  <w:r w:rsidRPr="00E910D2">
                    <w:rPr>
                      <w:rFonts w:hint="eastAsia"/>
                      <w:color w:val="auto"/>
                      <w:sz w:val="21"/>
                      <w:szCs w:val="21"/>
                      <w:lang w:eastAsia="zh-CN"/>
                    </w:rPr>
                    <w:t>铜梁区</w:t>
                  </w:r>
                  <w:r w:rsidRPr="00E910D2">
                    <w:rPr>
                      <w:color w:val="auto"/>
                      <w:sz w:val="21"/>
                      <w:szCs w:val="21"/>
                    </w:rPr>
                    <w:t>区“三线一单”相关要求、园区产业定位、园区规划环评及其审查意见；本项目不属于高能耗、高排放、低水平项目，不属于产业禁投清单项目，不属于炼油和乙烯、对二甲苯、煤制烯烃项目。</w:t>
                  </w:r>
                </w:p>
              </w:tc>
              <w:tc>
                <w:tcPr>
                  <w:tcW w:w="431" w:type="pct"/>
                  <w:shd w:val="clear" w:color="auto" w:fill="auto"/>
                  <w:vAlign w:val="center"/>
                </w:tcPr>
                <w:p w14:paraId="5FDE5017" w14:textId="77777777" w:rsidR="005323E1" w:rsidRPr="00E910D2" w:rsidRDefault="005323E1" w:rsidP="005323E1">
                  <w:pPr>
                    <w:pStyle w:val="Other10"/>
                    <w:adjustRightInd w:val="0"/>
                    <w:snapToGrid w:val="0"/>
                    <w:jc w:val="center"/>
                    <w:rPr>
                      <w:color w:val="auto"/>
                      <w:sz w:val="21"/>
                      <w:szCs w:val="21"/>
                    </w:rPr>
                  </w:pPr>
                  <w:r w:rsidRPr="00E910D2">
                    <w:rPr>
                      <w:color w:val="auto"/>
                      <w:sz w:val="21"/>
                      <w:szCs w:val="21"/>
                    </w:rPr>
                    <w:t>符合</w:t>
                  </w:r>
                </w:p>
              </w:tc>
            </w:tr>
          </w:tbl>
          <w:p w14:paraId="75B0501F" w14:textId="77777777" w:rsidR="005323E1" w:rsidRPr="00E910D2" w:rsidRDefault="005323E1" w:rsidP="005323E1">
            <w:pPr>
              <w:adjustRightInd w:val="0"/>
              <w:snapToGrid w:val="0"/>
              <w:spacing w:line="480" w:lineRule="exact"/>
              <w:ind w:firstLineChars="200" w:firstLine="480"/>
              <w:rPr>
                <w:sz w:val="24"/>
              </w:rPr>
            </w:pPr>
            <w:r w:rsidRPr="00E910D2">
              <w:rPr>
                <w:rFonts w:eastAsiaTheme="minorEastAsia" w:hint="eastAsia"/>
                <w:bCs/>
                <w:kern w:val="0"/>
                <w:sz w:val="24"/>
              </w:rPr>
              <w:t>综上分析，项目符合《重庆市大气环境保护“十四五”规划</w:t>
            </w:r>
            <w:r w:rsidRPr="00E910D2">
              <w:rPr>
                <w:rFonts w:eastAsiaTheme="minorEastAsia" w:hint="eastAsia"/>
                <w:bCs/>
                <w:kern w:val="0"/>
                <w:sz w:val="24"/>
              </w:rPr>
              <w:t>(2021-2025</w:t>
            </w:r>
            <w:r w:rsidRPr="00E910D2">
              <w:rPr>
                <w:rFonts w:eastAsiaTheme="minorEastAsia" w:hint="eastAsia"/>
                <w:bCs/>
                <w:kern w:val="0"/>
                <w:sz w:val="24"/>
              </w:rPr>
              <w:t>年</w:t>
            </w:r>
            <w:r w:rsidRPr="00E910D2">
              <w:rPr>
                <w:rFonts w:eastAsiaTheme="minorEastAsia" w:hint="eastAsia"/>
                <w:bCs/>
                <w:kern w:val="0"/>
                <w:sz w:val="24"/>
              </w:rPr>
              <w:t>)</w:t>
            </w:r>
            <w:r w:rsidRPr="00E910D2">
              <w:rPr>
                <w:rFonts w:eastAsiaTheme="minorEastAsia" w:hint="eastAsia"/>
                <w:bCs/>
                <w:kern w:val="0"/>
                <w:sz w:val="24"/>
              </w:rPr>
              <w:t>》相关要求。</w:t>
            </w:r>
          </w:p>
          <w:p w14:paraId="07FEA92E" w14:textId="77777777" w:rsidR="005323E1" w:rsidRPr="00E910D2" w:rsidRDefault="005323E1" w:rsidP="005323E1">
            <w:pPr>
              <w:autoSpaceDE w:val="0"/>
              <w:autoSpaceDN w:val="0"/>
              <w:adjustRightInd w:val="0"/>
              <w:snapToGrid w:val="0"/>
              <w:spacing w:line="360" w:lineRule="auto"/>
              <w:jc w:val="left"/>
              <w:rPr>
                <w:rFonts w:eastAsiaTheme="minorEastAsia"/>
                <w:b/>
                <w:bCs/>
                <w:kern w:val="0"/>
                <w:sz w:val="24"/>
              </w:rPr>
            </w:pPr>
            <w:r w:rsidRPr="00E910D2">
              <w:rPr>
                <w:rFonts w:eastAsiaTheme="minorEastAsia"/>
                <w:b/>
                <w:bCs/>
                <w:kern w:val="0"/>
                <w:sz w:val="24"/>
              </w:rPr>
              <w:t>6</w:t>
            </w:r>
            <w:r w:rsidRPr="00E910D2">
              <w:rPr>
                <w:rFonts w:eastAsiaTheme="minorEastAsia" w:hint="eastAsia"/>
                <w:b/>
                <w:bCs/>
                <w:kern w:val="0"/>
                <w:sz w:val="24"/>
              </w:rPr>
              <w:t xml:space="preserve"> </w:t>
            </w:r>
            <w:r w:rsidRPr="00E910D2">
              <w:rPr>
                <w:rFonts w:eastAsiaTheme="minorEastAsia" w:hint="eastAsia"/>
                <w:b/>
                <w:bCs/>
                <w:kern w:val="0"/>
                <w:sz w:val="24"/>
              </w:rPr>
              <w:t>与</w:t>
            </w:r>
            <w:r w:rsidRPr="00E910D2">
              <w:rPr>
                <w:rFonts w:eastAsiaTheme="minorEastAsia"/>
                <w:b/>
                <w:bCs/>
                <w:kern w:val="0"/>
                <w:sz w:val="24"/>
              </w:rPr>
              <w:t>《重庆市产业投资准入工作手册》（</w:t>
            </w:r>
            <w:r w:rsidRPr="00E910D2">
              <w:rPr>
                <w:rFonts w:eastAsiaTheme="minorEastAsia" w:hint="eastAsia"/>
                <w:b/>
                <w:bCs/>
                <w:kern w:val="0"/>
                <w:sz w:val="24"/>
              </w:rPr>
              <w:t>渝发改投资</w:t>
            </w:r>
            <w:r w:rsidRPr="00E910D2">
              <w:rPr>
                <w:rFonts w:eastAsiaTheme="minorEastAsia" w:hint="eastAsia"/>
                <w:b/>
                <w:bCs/>
                <w:kern w:val="0"/>
                <w:sz w:val="24"/>
              </w:rPr>
              <w:t>[2022]1436</w:t>
            </w:r>
            <w:r w:rsidRPr="00E910D2">
              <w:rPr>
                <w:rFonts w:eastAsiaTheme="minorEastAsia" w:hint="eastAsia"/>
                <w:b/>
                <w:bCs/>
                <w:kern w:val="0"/>
                <w:sz w:val="24"/>
              </w:rPr>
              <w:t>号</w:t>
            </w:r>
            <w:r w:rsidRPr="00E910D2">
              <w:rPr>
                <w:rFonts w:eastAsiaTheme="minorEastAsia"/>
                <w:b/>
                <w:bCs/>
                <w:kern w:val="0"/>
                <w:sz w:val="24"/>
              </w:rPr>
              <w:t>）符合性分析</w:t>
            </w:r>
          </w:p>
          <w:p w14:paraId="4FACFD30" w14:textId="77777777" w:rsidR="005323E1" w:rsidRPr="00E910D2" w:rsidRDefault="005323E1" w:rsidP="005323E1">
            <w:pPr>
              <w:autoSpaceDE w:val="0"/>
              <w:autoSpaceDN w:val="0"/>
              <w:adjustRightInd w:val="0"/>
              <w:snapToGrid w:val="0"/>
              <w:ind w:firstLineChars="200" w:firstLine="482"/>
              <w:jc w:val="center"/>
              <w:rPr>
                <w:rFonts w:eastAsiaTheme="minorEastAsia"/>
                <w:b/>
                <w:bCs/>
                <w:kern w:val="0"/>
                <w:sz w:val="24"/>
              </w:rPr>
            </w:pPr>
            <w:r w:rsidRPr="00E910D2">
              <w:rPr>
                <w:rFonts w:eastAsiaTheme="minorEastAsia"/>
                <w:b/>
                <w:bCs/>
                <w:kern w:val="0"/>
                <w:sz w:val="24"/>
              </w:rPr>
              <w:t>表</w:t>
            </w:r>
            <w:r w:rsidRPr="00E910D2">
              <w:rPr>
                <w:rFonts w:eastAsiaTheme="minorEastAsia"/>
                <w:b/>
                <w:bCs/>
                <w:kern w:val="0"/>
                <w:sz w:val="24"/>
              </w:rPr>
              <w:t>1</w:t>
            </w:r>
            <w:r w:rsidRPr="00E910D2">
              <w:rPr>
                <w:rFonts w:eastAsiaTheme="minorEastAsia" w:hint="eastAsia"/>
                <w:b/>
                <w:bCs/>
                <w:kern w:val="0"/>
                <w:sz w:val="24"/>
              </w:rPr>
              <w:t>.</w:t>
            </w:r>
            <w:r w:rsidRPr="00E910D2">
              <w:rPr>
                <w:rFonts w:eastAsiaTheme="minorEastAsia"/>
                <w:b/>
                <w:bCs/>
                <w:kern w:val="0"/>
                <w:sz w:val="24"/>
              </w:rPr>
              <w:t>5</w:t>
            </w:r>
            <w:r w:rsidRPr="00E910D2">
              <w:rPr>
                <w:rFonts w:eastAsiaTheme="minorEastAsia"/>
                <w:b/>
                <w:bCs/>
                <w:kern w:val="0"/>
                <w:sz w:val="24"/>
              </w:rPr>
              <w:t>重庆市产业投资准入工作手册符合性分析表</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40"/>
              <w:gridCol w:w="4139"/>
              <w:gridCol w:w="1891"/>
              <w:gridCol w:w="1182"/>
            </w:tblGrid>
            <w:tr w:rsidR="005323E1" w:rsidRPr="00E910D2" w14:paraId="71119A84" w14:textId="77777777" w:rsidTr="005323E1">
              <w:tc>
                <w:tcPr>
                  <w:tcW w:w="576" w:type="pct"/>
                  <w:tcBorders>
                    <w:top w:val="single" w:sz="4" w:space="0" w:color="auto"/>
                    <w:left w:val="nil"/>
                    <w:bottom w:val="single" w:sz="4" w:space="0" w:color="auto"/>
                    <w:right w:val="single" w:sz="4" w:space="0" w:color="auto"/>
                  </w:tcBorders>
                  <w:vAlign w:val="center"/>
                </w:tcPr>
                <w:p w14:paraId="3A79EC1C" w14:textId="77777777" w:rsidR="005323E1" w:rsidRPr="00E910D2" w:rsidRDefault="005323E1" w:rsidP="005323E1">
                  <w:pPr>
                    <w:jc w:val="center"/>
                    <w:rPr>
                      <w:szCs w:val="21"/>
                    </w:rPr>
                  </w:pPr>
                  <w:r w:rsidRPr="00E910D2">
                    <w:rPr>
                      <w:szCs w:val="21"/>
                    </w:rPr>
                    <w:t>区域</w:t>
                  </w:r>
                </w:p>
              </w:tc>
              <w:tc>
                <w:tcPr>
                  <w:tcW w:w="2537" w:type="pct"/>
                  <w:tcBorders>
                    <w:top w:val="single" w:sz="4" w:space="0" w:color="auto"/>
                    <w:left w:val="single" w:sz="4" w:space="0" w:color="auto"/>
                    <w:bottom w:val="single" w:sz="4" w:space="0" w:color="auto"/>
                    <w:right w:val="single" w:sz="4" w:space="0" w:color="auto"/>
                  </w:tcBorders>
                  <w:vAlign w:val="center"/>
                </w:tcPr>
                <w:p w14:paraId="7263C78F" w14:textId="77777777" w:rsidR="005323E1" w:rsidRPr="00E910D2" w:rsidRDefault="005323E1" w:rsidP="005323E1">
                  <w:pPr>
                    <w:jc w:val="center"/>
                    <w:rPr>
                      <w:szCs w:val="21"/>
                    </w:rPr>
                  </w:pPr>
                  <w:r w:rsidRPr="00E910D2">
                    <w:rPr>
                      <w:szCs w:val="21"/>
                    </w:rPr>
                    <w:t>不予准入项目</w:t>
                  </w:r>
                </w:p>
              </w:tc>
              <w:tc>
                <w:tcPr>
                  <w:tcW w:w="1160" w:type="pct"/>
                  <w:tcBorders>
                    <w:top w:val="single" w:sz="4" w:space="0" w:color="auto"/>
                    <w:left w:val="single" w:sz="4" w:space="0" w:color="auto"/>
                    <w:bottom w:val="single" w:sz="4" w:space="0" w:color="auto"/>
                    <w:right w:val="single" w:sz="4" w:space="0" w:color="auto"/>
                  </w:tcBorders>
                  <w:vAlign w:val="center"/>
                </w:tcPr>
                <w:p w14:paraId="78EBAD89" w14:textId="77777777" w:rsidR="005323E1" w:rsidRPr="00E910D2" w:rsidRDefault="005323E1" w:rsidP="005323E1">
                  <w:pPr>
                    <w:jc w:val="center"/>
                    <w:rPr>
                      <w:szCs w:val="21"/>
                    </w:rPr>
                  </w:pPr>
                  <w:r w:rsidRPr="00E910D2">
                    <w:rPr>
                      <w:szCs w:val="21"/>
                    </w:rPr>
                    <w:t>项目情况</w:t>
                  </w:r>
                </w:p>
              </w:tc>
              <w:tc>
                <w:tcPr>
                  <w:tcW w:w="725" w:type="pct"/>
                  <w:tcBorders>
                    <w:top w:val="single" w:sz="4" w:space="0" w:color="auto"/>
                    <w:left w:val="single" w:sz="4" w:space="0" w:color="auto"/>
                    <w:bottom w:val="single" w:sz="4" w:space="0" w:color="auto"/>
                    <w:right w:val="nil"/>
                  </w:tcBorders>
                  <w:vAlign w:val="center"/>
                </w:tcPr>
                <w:p w14:paraId="046D52E4" w14:textId="77777777" w:rsidR="005323E1" w:rsidRPr="00E910D2" w:rsidRDefault="005323E1" w:rsidP="005323E1">
                  <w:pPr>
                    <w:jc w:val="center"/>
                    <w:rPr>
                      <w:szCs w:val="21"/>
                    </w:rPr>
                  </w:pPr>
                  <w:r w:rsidRPr="00E910D2">
                    <w:rPr>
                      <w:szCs w:val="21"/>
                    </w:rPr>
                    <w:t>符合性</w:t>
                  </w:r>
                </w:p>
              </w:tc>
            </w:tr>
            <w:tr w:rsidR="005323E1" w:rsidRPr="00E910D2" w14:paraId="32705694" w14:textId="77777777" w:rsidTr="005323E1">
              <w:tc>
                <w:tcPr>
                  <w:tcW w:w="576" w:type="pct"/>
                  <w:vMerge w:val="restart"/>
                  <w:tcBorders>
                    <w:top w:val="single" w:sz="4" w:space="0" w:color="auto"/>
                    <w:left w:val="nil"/>
                    <w:right w:val="single" w:sz="4" w:space="0" w:color="auto"/>
                  </w:tcBorders>
                  <w:vAlign w:val="center"/>
                </w:tcPr>
                <w:p w14:paraId="4B61A1CE" w14:textId="77777777" w:rsidR="005323E1" w:rsidRPr="00E910D2" w:rsidRDefault="005323E1" w:rsidP="005323E1">
                  <w:pPr>
                    <w:jc w:val="center"/>
                    <w:rPr>
                      <w:szCs w:val="21"/>
                    </w:rPr>
                  </w:pPr>
                  <w:r w:rsidRPr="00E910D2">
                    <w:rPr>
                      <w:szCs w:val="21"/>
                      <w:shd w:val="clear" w:color="auto" w:fill="FFFFFF"/>
                    </w:rPr>
                    <w:t>全市范围</w:t>
                  </w:r>
                </w:p>
              </w:tc>
              <w:tc>
                <w:tcPr>
                  <w:tcW w:w="2537" w:type="pct"/>
                  <w:tcBorders>
                    <w:top w:val="single" w:sz="4" w:space="0" w:color="auto"/>
                    <w:left w:val="single" w:sz="4" w:space="0" w:color="auto"/>
                    <w:bottom w:val="single" w:sz="4" w:space="0" w:color="auto"/>
                    <w:right w:val="single" w:sz="4" w:space="0" w:color="auto"/>
                  </w:tcBorders>
                  <w:vAlign w:val="center"/>
                </w:tcPr>
                <w:p w14:paraId="7B892C61" w14:textId="77777777" w:rsidR="005323E1" w:rsidRPr="00E910D2" w:rsidRDefault="005323E1" w:rsidP="005323E1">
                  <w:pPr>
                    <w:jc w:val="center"/>
                    <w:rPr>
                      <w:szCs w:val="21"/>
                    </w:rPr>
                  </w:pPr>
                  <w:r w:rsidRPr="00E910D2">
                    <w:rPr>
                      <w:szCs w:val="21"/>
                    </w:rPr>
                    <w:t>国家产业结构调整指导目录中的淘汰类项目</w:t>
                  </w:r>
                </w:p>
              </w:tc>
              <w:tc>
                <w:tcPr>
                  <w:tcW w:w="1160" w:type="pct"/>
                  <w:tcBorders>
                    <w:top w:val="single" w:sz="4" w:space="0" w:color="auto"/>
                    <w:left w:val="single" w:sz="4" w:space="0" w:color="auto"/>
                    <w:bottom w:val="single" w:sz="4" w:space="0" w:color="auto"/>
                    <w:right w:val="single" w:sz="4" w:space="0" w:color="auto"/>
                  </w:tcBorders>
                  <w:vAlign w:val="center"/>
                </w:tcPr>
                <w:p w14:paraId="58788F8E" w14:textId="77777777" w:rsidR="005323E1" w:rsidRPr="00E910D2" w:rsidRDefault="005323E1" w:rsidP="005323E1">
                  <w:pPr>
                    <w:jc w:val="center"/>
                    <w:rPr>
                      <w:szCs w:val="21"/>
                    </w:rPr>
                  </w:pPr>
                  <w:r w:rsidRPr="00E910D2">
                    <w:rPr>
                      <w:szCs w:val="21"/>
                    </w:rPr>
                    <w:t>本项目为允许类</w:t>
                  </w:r>
                </w:p>
              </w:tc>
              <w:tc>
                <w:tcPr>
                  <w:tcW w:w="725" w:type="pct"/>
                  <w:tcBorders>
                    <w:top w:val="single" w:sz="4" w:space="0" w:color="auto"/>
                    <w:left w:val="single" w:sz="4" w:space="0" w:color="auto"/>
                    <w:bottom w:val="single" w:sz="4" w:space="0" w:color="auto"/>
                    <w:right w:val="nil"/>
                  </w:tcBorders>
                  <w:vAlign w:val="center"/>
                </w:tcPr>
                <w:p w14:paraId="2428206A" w14:textId="77777777" w:rsidR="005323E1" w:rsidRPr="00E910D2" w:rsidRDefault="005323E1" w:rsidP="005323E1">
                  <w:pPr>
                    <w:jc w:val="center"/>
                    <w:rPr>
                      <w:szCs w:val="21"/>
                    </w:rPr>
                  </w:pPr>
                  <w:r w:rsidRPr="00E910D2">
                    <w:rPr>
                      <w:szCs w:val="21"/>
                    </w:rPr>
                    <w:t>符合</w:t>
                  </w:r>
                </w:p>
              </w:tc>
            </w:tr>
            <w:tr w:rsidR="005323E1" w:rsidRPr="00E910D2" w14:paraId="29EEAF9B" w14:textId="77777777" w:rsidTr="005323E1">
              <w:trPr>
                <w:trHeight w:val="90"/>
              </w:trPr>
              <w:tc>
                <w:tcPr>
                  <w:tcW w:w="576" w:type="pct"/>
                  <w:vMerge/>
                  <w:tcBorders>
                    <w:left w:val="nil"/>
                    <w:right w:val="single" w:sz="4" w:space="0" w:color="auto"/>
                  </w:tcBorders>
                  <w:vAlign w:val="center"/>
                </w:tcPr>
                <w:p w14:paraId="1AB63DF7"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right w:val="single" w:sz="4" w:space="0" w:color="auto"/>
                  </w:tcBorders>
                  <w:vAlign w:val="center"/>
                </w:tcPr>
                <w:p w14:paraId="5C73EA2C" w14:textId="77777777" w:rsidR="005323E1" w:rsidRPr="00E910D2" w:rsidRDefault="005323E1" w:rsidP="005323E1">
                  <w:pPr>
                    <w:jc w:val="center"/>
                    <w:rPr>
                      <w:szCs w:val="21"/>
                    </w:rPr>
                  </w:pPr>
                  <w:r w:rsidRPr="00E910D2">
                    <w:rPr>
                      <w:szCs w:val="21"/>
                    </w:rPr>
                    <w:t>天然林商业性采伐</w:t>
                  </w:r>
                </w:p>
              </w:tc>
              <w:tc>
                <w:tcPr>
                  <w:tcW w:w="1160" w:type="pct"/>
                  <w:tcBorders>
                    <w:top w:val="single" w:sz="4" w:space="0" w:color="auto"/>
                    <w:left w:val="single" w:sz="4" w:space="0" w:color="auto"/>
                    <w:right w:val="single" w:sz="4" w:space="0" w:color="auto"/>
                  </w:tcBorders>
                  <w:vAlign w:val="center"/>
                </w:tcPr>
                <w:p w14:paraId="65EB71B9" w14:textId="77777777" w:rsidR="005323E1" w:rsidRPr="00E910D2" w:rsidRDefault="005323E1" w:rsidP="005323E1">
                  <w:pPr>
                    <w:jc w:val="center"/>
                    <w:rPr>
                      <w:szCs w:val="21"/>
                    </w:rPr>
                  </w:pPr>
                  <w:r w:rsidRPr="00E910D2">
                    <w:rPr>
                      <w:szCs w:val="21"/>
                    </w:rPr>
                    <w:t>本项目不进行天然林采伐</w:t>
                  </w:r>
                </w:p>
              </w:tc>
              <w:tc>
                <w:tcPr>
                  <w:tcW w:w="725" w:type="pct"/>
                  <w:tcBorders>
                    <w:top w:val="single" w:sz="4" w:space="0" w:color="auto"/>
                    <w:left w:val="single" w:sz="4" w:space="0" w:color="auto"/>
                    <w:bottom w:val="single" w:sz="4" w:space="0" w:color="auto"/>
                    <w:right w:val="nil"/>
                  </w:tcBorders>
                  <w:vAlign w:val="center"/>
                </w:tcPr>
                <w:p w14:paraId="1476BAF3" w14:textId="77777777" w:rsidR="005323E1" w:rsidRPr="00E910D2" w:rsidRDefault="005323E1" w:rsidP="005323E1">
                  <w:pPr>
                    <w:jc w:val="center"/>
                    <w:rPr>
                      <w:szCs w:val="21"/>
                    </w:rPr>
                  </w:pPr>
                  <w:r w:rsidRPr="00E910D2">
                    <w:rPr>
                      <w:szCs w:val="21"/>
                    </w:rPr>
                    <w:t>符合</w:t>
                  </w:r>
                </w:p>
              </w:tc>
            </w:tr>
            <w:tr w:rsidR="005323E1" w:rsidRPr="00E910D2" w14:paraId="5DC7E0DE" w14:textId="77777777" w:rsidTr="005323E1">
              <w:trPr>
                <w:trHeight w:val="90"/>
              </w:trPr>
              <w:tc>
                <w:tcPr>
                  <w:tcW w:w="576" w:type="pct"/>
                  <w:vMerge/>
                  <w:tcBorders>
                    <w:left w:val="nil"/>
                    <w:right w:val="single" w:sz="4" w:space="0" w:color="auto"/>
                  </w:tcBorders>
                  <w:vAlign w:val="center"/>
                </w:tcPr>
                <w:p w14:paraId="44D3910B"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right w:val="single" w:sz="4" w:space="0" w:color="auto"/>
                  </w:tcBorders>
                  <w:vAlign w:val="center"/>
                </w:tcPr>
                <w:p w14:paraId="037034A2" w14:textId="77777777" w:rsidR="005323E1" w:rsidRPr="00E910D2" w:rsidRDefault="005323E1" w:rsidP="005323E1">
                  <w:pPr>
                    <w:pStyle w:val="ae"/>
                    <w:spacing w:before="0" w:beforeAutospacing="0" w:after="0" w:afterAutospacing="0"/>
                    <w:ind w:left="420"/>
                    <w:jc w:val="center"/>
                    <w:rPr>
                      <w:rFonts w:ascii="Times New Roman" w:hAnsi="Times New Roman"/>
                      <w:sz w:val="21"/>
                      <w:szCs w:val="21"/>
                    </w:rPr>
                  </w:pPr>
                  <w:r w:rsidRPr="00E910D2">
                    <w:rPr>
                      <w:rFonts w:ascii="Times New Roman" w:hAnsi="Times New Roman"/>
                      <w:sz w:val="21"/>
                      <w:szCs w:val="21"/>
                      <w:shd w:val="clear" w:color="auto" w:fill="FFFFFF"/>
                    </w:rPr>
                    <w:t>法律法规和相关政策明令不予准入的其他项目</w:t>
                  </w:r>
                </w:p>
              </w:tc>
              <w:tc>
                <w:tcPr>
                  <w:tcW w:w="1160" w:type="pct"/>
                  <w:tcBorders>
                    <w:top w:val="single" w:sz="4" w:space="0" w:color="auto"/>
                    <w:left w:val="single" w:sz="4" w:space="0" w:color="auto"/>
                    <w:right w:val="single" w:sz="4" w:space="0" w:color="auto"/>
                  </w:tcBorders>
                </w:tcPr>
                <w:p w14:paraId="029FD1F8" w14:textId="77777777" w:rsidR="005323E1" w:rsidRPr="00E910D2" w:rsidRDefault="005323E1" w:rsidP="005323E1">
                  <w:pPr>
                    <w:pStyle w:val="ae"/>
                    <w:spacing w:before="0" w:beforeAutospacing="0" w:after="0" w:afterAutospacing="0"/>
                    <w:jc w:val="both"/>
                    <w:rPr>
                      <w:rFonts w:ascii="Times New Roman" w:hAnsi="Times New Roman"/>
                      <w:sz w:val="21"/>
                      <w:szCs w:val="21"/>
                    </w:rPr>
                  </w:pPr>
                  <w:r w:rsidRPr="00E910D2">
                    <w:rPr>
                      <w:rFonts w:ascii="Times New Roman" w:hAnsi="Times New Roman"/>
                      <w:sz w:val="21"/>
                      <w:szCs w:val="21"/>
                    </w:rPr>
                    <w:t>本项目不属于法律立规和相关</w:t>
                  </w:r>
                  <w:r w:rsidRPr="00E910D2">
                    <w:rPr>
                      <w:rFonts w:ascii="Times New Roman" w:hAnsi="Times New Roman"/>
                      <w:sz w:val="21"/>
                      <w:szCs w:val="21"/>
                      <w:shd w:val="clear" w:color="auto" w:fill="FFFFFF"/>
                    </w:rPr>
                    <w:t>政策明令不予准入的其他项目</w:t>
                  </w:r>
                </w:p>
              </w:tc>
              <w:tc>
                <w:tcPr>
                  <w:tcW w:w="725" w:type="pct"/>
                  <w:tcBorders>
                    <w:top w:val="single" w:sz="4" w:space="0" w:color="auto"/>
                    <w:left w:val="single" w:sz="4" w:space="0" w:color="auto"/>
                    <w:bottom w:val="single" w:sz="4" w:space="0" w:color="auto"/>
                    <w:right w:val="nil"/>
                  </w:tcBorders>
                  <w:vAlign w:val="center"/>
                </w:tcPr>
                <w:p w14:paraId="4846C387" w14:textId="77777777" w:rsidR="005323E1" w:rsidRPr="00E910D2" w:rsidRDefault="005323E1" w:rsidP="005323E1">
                  <w:pPr>
                    <w:jc w:val="center"/>
                    <w:rPr>
                      <w:szCs w:val="21"/>
                    </w:rPr>
                  </w:pPr>
                  <w:r w:rsidRPr="00E910D2">
                    <w:rPr>
                      <w:szCs w:val="21"/>
                    </w:rPr>
                    <w:t>符合</w:t>
                  </w:r>
                </w:p>
              </w:tc>
            </w:tr>
            <w:tr w:rsidR="005323E1" w:rsidRPr="00E910D2" w14:paraId="16712845" w14:textId="77777777" w:rsidTr="005323E1">
              <w:trPr>
                <w:trHeight w:val="90"/>
              </w:trPr>
              <w:tc>
                <w:tcPr>
                  <w:tcW w:w="576" w:type="pct"/>
                  <w:vMerge w:val="restart"/>
                  <w:tcBorders>
                    <w:left w:val="nil"/>
                    <w:right w:val="single" w:sz="4" w:space="0" w:color="auto"/>
                  </w:tcBorders>
                  <w:vAlign w:val="center"/>
                </w:tcPr>
                <w:p w14:paraId="580A98C9" w14:textId="77777777" w:rsidR="005323E1" w:rsidRPr="00E910D2" w:rsidRDefault="005323E1" w:rsidP="005323E1">
                  <w:pPr>
                    <w:widowControl/>
                    <w:jc w:val="center"/>
                    <w:rPr>
                      <w:szCs w:val="21"/>
                    </w:rPr>
                  </w:pPr>
                  <w:r w:rsidRPr="00E910D2">
                    <w:rPr>
                      <w:szCs w:val="21"/>
                      <w:shd w:val="clear" w:color="auto" w:fill="FFFFFF"/>
                    </w:rPr>
                    <w:t>重点区域范围</w:t>
                  </w:r>
                </w:p>
              </w:tc>
              <w:tc>
                <w:tcPr>
                  <w:tcW w:w="2537" w:type="pct"/>
                  <w:tcBorders>
                    <w:top w:val="single" w:sz="4" w:space="0" w:color="auto"/>
                    <w:left w:val="single" w:sz="4" w:space="0" w:color="auto"/>
                    <w:bottom w:val="single" w:sz="4" w:space="0" w:color="auto"/>
                    <w:right w:val="single" w:sz="4" w:space="0" w:color="auto"/>
                  </w:tcBorders>
                  <w:vAlign w:val="center"/>
                </w:tcPr>
                <w:p w14:paraId="299445B1" w14:textId="77777777" w:rsidR="005323E1" w:rsidRPr="00E910D2" w:rsidRDefault="005323E1" w:rsidP="005323E1">
                  <w:pPr>
                    <w:jc w:val="center"/>
                    <w:rPr>
                      <w:szCs w:val="21"/>
                    </w:rPr>
                  </w:pPr>
                  <w:r w:rsidRPr="00E910D2">
                    <w:rPr>
                      <w:szCs w:val="21"/>
                      <w:shd w:val="clear" w:color="auto" w:fill="FFFFFF"/>
                    </w:rPr>
                    <w:t>外环绕城高速公路以内长江、嘉陵江水域采砂</w:t>
                  </w:r>
                </w:p>
              </w:tc>
              <w:tc>
                <w:tcPr>
                  <w:tcW w:w="1160" w:type="pct"/>
                  <w:tcBorders>
                    <w:top w:val="single" w:sz="4" w:space="0" w:color="auto"/>
                    <w:left w:val="single" w:sz="4" w:space="0" w:color="auto"/>
                    <w:bottom w:val="single" w:sz="4" w:space="0" w:color="auto"/>
                    <w:right w:val="single" w:sz="4" w:space="0" w:color="auto"/>
                  </w:tcBorders>
                  <w:vAlign w:val="center"/>
                </w:tcPr>
                <w:p w14:paraId="384255A4" w14:textId="77777777" w:rsidR="005323E1" w:rsidRPr="00E910D2" w:rsidRDefault="005323E1" w:rsidP="005323E1">
                  <w:pPr>
                    <w:jc w:val="center"/>
                    <w:rPr>
                      <w:szCs w:val="21"/>
                    </w:rPr>
                  </w:pPr>
                  <w:r w:rsidRPr="00E910D2">
                    <w:rPr>
                      <w:rFonts w:hint="eastAsia"/>
                      <w:szCs w:val="21"/>
                    </w:rPr>
                    <w:t>本项目不属于采砂项目</w:t>
                  </w:r>
                </w:p>
              </w:tc>
              <w:tc>
                <w:tcPr>
                  <w:tcW w:w="725" w:type="pct"/>
                  <w:tcBorders>
                    <w:top w:val="single" w:sz="4" w:space="0" w:color="auto"/>
                    <w:left w:val="single" w:sz="4" w:space="0" w:color="auto"/>
                    <w:bottom w:val="single" w:sz="4" w:space="0" w:color="auto"/>
                    <w:right w:val="nil"/>
                  </w:tcBorders>
                  <w:vAlign w:val="center"/>
                </w:tcPr>
                <w:p w14:paraId="63DC5336" w14:textId="77777777" w:rsidR="005323E1" w:rsidRPr="00E910D2" w:rsidRDefault="005323E1" w:rsidP="005323E1">
                  <w:pPr>
                    <w:jc w:val="center"/>
                    <w:rPr>
                      <w:szCs w:val="21"/>
                    </w:rPr>
                  </w:pPr>
                  <w:r w:rsidRPr="00E910D2">
                    <w:rPr>
                      <w:szCs w:val="21"/>
                    </w:rPr>
                    <w:t>符合</w:t>
                  </w:r>
                </w:p>
              </w:tc>
            </w:tr>
            <w:tr w:rsidR="005323E1" w:rsidRPr="00E910D2" w14:paraId="32D4AABB" w14:textId="77777777" w:rsidTr="005323E1">
              <w:trPr>
                <w:trHeight w:val="90"/>
              </w:trPr>
              <w:tc>
                <w:tcPr>
                  <w:tcW w:w="576" w:type="pct"/>
                  <w:vMerge/>
                  <w:tcBorders>
                    <w:left w:val="nil"/>
                    <w:right w:val="single" w:sz="4" w:space="0" w:color="auto"/>
                  </w:tcBorders>
                  <w:vAlign w:val="center"/>
                </w:tcPr>
                <w:p w14:paraId="0E2296E4"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600368AA" w14:textId="77777777" w:rsidR="005323E1" w:rsidRPr="00E910D2" w:rsidRDefault="005323E1" w:rsidP="005323E1">
                  <w:pPr>
                    <w:jc w:val="center"/>
                    <w:rPr>
                      <w:szCs w:val="21"/>
                    </w:rPr>
                  </w:pPr>
                  <w:r w:rsidRPr="00E910D2">
                    <w:rPr>
                      <w:szCs w:val="21"/>
                      <w:shd w:val="clear" w:color="auto" w:fill="FFFFFF"/>
                    </w:rPr>
                    <w:t>二十五度以上陡坡地开垦种植农作物</w:t>
                  </w:r>
                </w:p>
              </w:tc>
              <w:tc>
                <w:tcPr>
                  <w:tcW w:w="1160" w:type="pct"/>
                  <w:tcBorders>
                    <w:top w:val="single" w:sz="4" w:space="0" w:color="auto"/>
                    <w:left w:val="single" w:sz="4" w:space="0" w:color="auto"/>
                    <w:bottom w:val="single" w:sz="4" w:space="0" w:color="auto"/>
                    <w:right w:val="single" w:sz="4" w:space="0" w:color="auto"/>
                  </w:tcBorders>
                  <w:vAlign w:val="center"/>
                </w:tcPr>
                <w:p w14:paraId="7DD338AA" w14:textId="77777777" w:rsidR="005323E1" w:rsidRPr="00E910D2" w:rsidRDefault="005323E1" w:rsidP="005323E1">
                  <w:pPr>
                    <w:jc w:val="center"/>
                    <w:rPr>
                      <w:szCs w:val="21"/>
                    </w:rPr>
                  </w:pPr>
                  <w:r w:rsidRPr="00E910D2">
                    <w:rPr>
                      <w:rFonts w:hint="eastAsia"/>
                      <w:szCs w:val="21"/>
                    </w:rPr>
                    <w:t>本项目</w:t>
                  </w:r>
                  <w:r w:rsidRPr="00E910D2">
                    <w:rPr>
                      <w:szCs w:val="21"/>
                    </w:rPr>
                    <w:t>不进行陡坡地开垦种植农作物</w:t>
                  </w:r>
                </w:p>
              </w:tc>
              <w:tc>
                <w:tcPr>
                  <w:tcW w:w="725" w:type="pct"/>
                  <w:tcBorders>
                    <w:top w:val="single" w:sz="4" w:space="0" w:color="auto"/>
                    <w:left w:val="single" w:sz="4" w:space="0" w:color="auto"/>
                    <w:bottom w:val="single" w:sz="4" w:space="0" w:color="auto"/>
                    <w:right w:val="nil"/>
                  </w:tcBorders>
                  <w:vAlign w:val="center"/>
                </w:tcPr>
                <w:p w14:paraId="2B31DC14" w14:textId="77777777" w:rsidR="005323E1" w:rsidRPr="00E910D2" w:rsidRDefault="005323E1" w:rsidP="005323E1">
                  <w:pPr>
                    <w:jc w:val="center"/>
                    <w:rPr>
                      <w:szCs w:val="21"/>
                    </w:rPr>
                  </w:pPr>
                  <w:r w:rsidRPr="00E910D2">
                    <w:rPr>
                      <w:szCs w:val="21"/>
                    </w:rPr>
                    <w:t>符合</w:t>
                  </w:r>
                </w:p>
              </w:tc>
            </w:tr>
            <w:tr w:rsidR="005323E1" w:rsidRPr="00E910D2" w14:paraId="73D443EE" w14:textId="77777777" w:rsidTr="005323E1">
              <w:trPr>
                <w:trHeight w:val="1087"/>
              </w:trPr>
              <w:tc>
                <w:tcPr>
                  <w:tcW w:w="576" w:type="pct"/>
                  <w:vMerge/>
                  <w:tcBorders>
                    <w:left w:val="nil"/>
                    <w:right w:val="single" w:sz="4" w:space="0" w:color="auto"/>
                  </w:tcBorders>
                  <w:vAlign w:val="center"/>
                </w:tcPr>
                <w:p w14:paraId="23A69C01"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49BBA48F" w14:textId="77777777" w:rsidR="005323E1" w:rsidRPr="00E910D2" w:rsidRDefault="005323E1" w:rsidP="005323E1">
                  <w:pPr>
                    <w:jc w:val="center"/>
                    <w:rPr>
                      <w:szCs w:val="21"/>
                    </w:rPr>
                  </w:pPr>
                  <w:r w:rsidRPr="00E910D2">
                    <w:rPr>
                      <w:szCs w:val="21"/>
                      <w:shd w:val="clear" w:color="auto" w:fill="FFFFFF"/>
                    </w:rPr>
                    <w:t>在自然保护区核心区、缓冲区的岸线和河段范围内投资建设旅游和生产经营项目</w:t>
                  </w:r>
                </w:p>
              </w:tc>
              <w:tc>
                <w:tcPr>
                  <w:tcW w:w="1160" w:type="pct"/>
                  <w:tcBorders>
                    <w:top w:val="single" w:sz="4" w:space="0" w:color="auto"/>
                    <w:left w:val="single" w:sz="4" w:space="0" w:color="auto"/>
                    <w:bottom w:val="single" w:sz="4" w:space="0" w:color="auto"/>
                    <w:right w:val="single" w:sz="4" w:space="0" w:color="auto"/>
                  </w:tcBorders>
                  <w:vAlign w:val="center"/>
                </w:tcPr>
                <w:p w14:paraId="3EA4E5C1" w14:textId="77777777" w:rsidR="005323E1" w:rsidRPr="00E910D2" w:rsidRDefault="005323E1" w:rsidP="005323E1">
                  <w:pPr>
                    <w:jc w:val="center"/>
                    <w:rPr>
                      <w:szCs w:val="21"/>
                    </w:rPr>
                  </w:pPr>
                  <w:r w:rsidRPr="00E910D2">
                    <w:rPr>
                      <w:rFonts w:hint="eastAsia"/>
                      <w:szCs w:val="21"/>
                    </w:rPr>
                    <w:t>本项目不涉及</w:t>
                  </w:r>
                  <w:r w:rsidRPr="00E910D2">
                    <w:rPr>
                      <w:szCs w:val="21"/>
                      <w:shd w:val="clear" w:color="auto" w:fill="FFFFFF"/>
                    </w:rPr>
                    <w:t>自然保护区核心区、缓冲区的岸线和河段范围</w:t>
                  </w:r>
                </w:p>
              </w:tc>
              <w:tc>
                <w:tcPr>
                  <w:tcW w:w="725" w:type="pct"/>
                  <w:tcBorders>
                    <w:top w:val="single" w:sz="4" w:space="0" w:color="auto"/>
                    <w:left w:val="single" w:sz="4" w:space="0" w:color="auto"/>
                    <w:bottom w:val="single" w:sz="4" w:space="0" w:color="auto"/>
                    <w:right w:val="nil"/>
                  </w:tcBorders>
                  <w:vAlign w:val="center"/>
                </w:tcPr>
                <w:p w14:paraId="570EF4DA" w14:textId="77777777" w:rsidR="005323E1" w:rsidRPr="00E910D2" w:rsidRDefault="005323E1" w:rsidP="005323E1">
                  <w:pPr>
                    <w:jc w:val="center"/>
                    <w:rPr>
                      <w:szCs w:val="21"/>
                    </w:rPr>
                  </w:pPr>
                  <w:r w:rsidRPr="00E910D2">
                    <w:rPr>
                      <w:szCs w:val="21"/>
                    </w:rPr>
                    <w:t>符合</w:t>
                  </w:r>
                </w:p>
              </w:tc>
            </w:tr>
            <w:tr w:rsidR="005323E1" w:rsidRPr="00E910D2" w14:paraId="1EBAB1F4" w14:textId="77777777" w:rsidTr="005323E1">
              <w:trPr>
                <w:trHeight w:val="90"/>
              </w:trPr>
              <w:tc>
                <w:tcPr>
                  <w:tcW w:w="576" w:type="pct"/>
                  <w:vMerge/>
                  <w:tcBorders>
                    <w:left w:val="nil"/>
                    <w:right w:val="single" w:sz="4" w:space="0" w:color="auto"/>
                  </w:tcBorders>
                  <w:vAlign w:val="center"/>
                </w:tcPr>
                <w:p w14:paraId="313F0184"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5929E8C3" w14:textId="77777777" w:rsidR="005323E1" w:rsidRPr="00E910D2" w:rsidRDefault="005323E1" w:rsidP="005323E1">
                  <w:pPr>
                    <w:jc w:val="center"/>
                    <w:rPr>
                      <w:szCs w:val="21"/>
                    </w:rPr>
                  </w:pPr>
                  <w:r w:rsidRPr="00E910D2">
                    <w:rPr>
                      <w:szCs w:val="21"/>
                      <w:shd w:val="clear" w:color="auto" w:fill="FFFFFF"/>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tc>
              <w:tc>
                <w:tcPr>
                  <w:tcW w:w="1160" w:type="pct"/>
                  <w:tcBorders>
                    <w:top w:val="single" w:sz="4" w:space="0" w:color="auto"/>
                    <w:left w:val="single" w:sz="4" w:space="0" w:color="auto"/>
                    <w:bottom w:val="single" w:sz="4" w:space="0" w:color="auto"/>
                    <w:right w:val="single" w:sz="4" w:space="0" w:color="auto"/>
                  </w:tcBorders>
                  <w:vAlign w:val="center"/>
                </w:tcPr>
                <w:p w14:paraId="37D36971" w14:textId="77777777" w:rsidR="005323E1" w:rsidRPr="00E910D2" w:rsidRDefault="005323E1" w:rsidP="005323E1">
                  <w:pPr>
                    <w:jc w:val="center"/>
                    <w:rPr>
                      <w:szCs w:val="21"/>
                    </w:rPr>
                  </w:pPr>
                  <w:r w:rsidRPr="00E910D2">
                    <w:rPr>
                      <w:rFonts w:hint="eastAsia"/>
                      <w:szCs w:val="21"/>
                    </w:rPr>
                    <w:t>本项目不涉及</w:t>
                  </w:r>
                  <w:r w:rsidRPr="00E910D2">
                    <w:rPr>
                      <w:szCs w:val="21"/>
                      <w:shd w:val="clear" w:color="auto" w:fill="FFFFFF"/>
                    </w:rPr>
                    <w:t>饮用水水源一级保护区的岸线和河段</w:t>
                  </w:r>
                  <w:r w:rsidRPr="00E910D2">
                    <w:rPr>
                      <w:rFonts w:hint="eastAsia"/>
                      <w:szCs w:val="21"/>
                      <w:shd w:val="clear" w:color="auto" w:fill="FFFFFF"/>
                    </w:rPr>
                    <w:t>，不涉及</w:t>
                  </w:r>
                  <w:r w:rsidRPr="00E910D2">
                    <w:rPr>
                      <w:szCs w:val="21"/>
                      <w:shd w:val="clear" w:color="auto" w:fill="FFFFFF"/>
                    </w:rPr>
                    <w:t>饮用水水源二级保护区的岸线和河段</w:t>
                  </w:r>
                </w:p>
              </w:tc>
              <w:tc>
                <w:tcPr>
                  <w:tcW w:w="725" w:type="pct"/>
                  <w:tcBorders>
                    <w:top w:val="single" w:sz="4" w:space="0" w:color="auto"/>
                    <w:left w:val="single" w:sz="4" w:space="0" w:color="auto"/>
                    <w:bottom w:val="single" w:sz="4" w:space="0" w:color="auto"/>
                    <w:right w:val="nil"/>
                  </w:tcBorders>
                  <w:vAlign w:val="center"/>
                </w:tcPr>
                <w:p w14:paraId="4480DD68" w14:textId="77777777" w:rsidR="005323E1" w:rsidRPr="00E910D2" w:rsidRDefault="005323E1" w:rsidP="005323E1">
                  <w:pPr>
                    <w:jc w:val="center"/>
                    <w:rPr>
                      <w:szCs w:val="21"/>
                    </w:rPr>
                  </w:pPr>
                  <w:r w:rsidRPr="00E910D2">
                    <w:rPr>
                      <w:szCs w:val="21"/>
                    </w:rPr>
                    <w:t>符合</w:t>
                  </w:r>
                </w:p>
              </w:tc>
            </w:tr>
            <w:tr w:rsidR="005323E1" w:rsidRPr="00E910D2" w14:paraId="1F526188" w14:textId="77777777" w:rsidTr="005323E1">
              <w:trPr>
                <w:trHeight w:val="90"/>
              </w:trPr>
              <w:tc>
                <w:tcPr>
                  <w:tcW w:w="576" w:type="pct"/>
                  <w:vMerge/>
                  <w:tcBorders>
                    <w:left w:val="nil"/>
                    <w:right w:val="single" w:sz="4" w:space="0" w:color="auto"/>
                  </w:tcBorders>
                  <w:vAlign w:val="center"/>
                </w:tcPr>
                <w:p w14:paraId="7B49A8F1"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53E31472" w14:textId="77777777" w:rsidR="005323E1" w:rsidRPr="00E910D2" w:rsidRDefault="005323E1" w:rsidP="005323E1">
                  <w:pPr>
                    <w:pStyle w:val="ae"/>
                    <w:spacing w:before="0" w:beforeAutospacing="0" w:after="0" w:afterAutospacing="0"/>
                    <w:ind w:left="420"/>
                    <w:jc w:val="center"/>
                    <w:rPr>
                      <w:rFonts w:ascii="Times New Roman" w:hAnsi="Times New Roman"/>
                      <w:sz w:val="21"/>
                      <w:szCs w:val="21"/>
                    </w:rPr>
                  </w:pPr>
                  <w:r w:rsidRPr="00E910D2">
                    <w:rPr>
                      <w:rFonts w:ascii="Times New Roman" w:hAnsi="Times New Roman"/>
                      <w:sz w:val="21"/>
                      <w:szCs w:val="21"/>
                      <w:shd w:val="clear" w:color="auto" w:fill="FFFFFF"/>
                    </w:rPr>
                    <w:t>长江干流岸线</w:t>
                  </w:r>
                  <w:r w:rsidRPr="00E910D2">
                    <w:rPr>
                      <w:rFonts w:ascii="Times New Roman" w:hAnsi="Times New Roman"/>
                      <w:sz w:val="21"/>
                      <w:szCs w:val="21"/>
                      <w:shd w:val="clear" w:color="auto" w:fill="FFFFFF"/>
                    </w:rPr>
                    <w:t>3</w:t>
                  </w:r>
                  <w:r w:rsidRPr="00E910D2">
                    <w:rPr>
                      <w:rFonts w:ascii="Times New Roman" w:hAnsi="Times New Roman"/>
                      <w:sz w:val="21"/>
                      <w:szCs w:val="21"/>
                      <w:shd w:val="clear" w:color="auto" w:fill="FFFFFF"/>
                    </w:rPr>
                    <w:t>公里范围内和重要支流岸线</w:t>
                  </w:r>
                  <w:r w:rsidRPr="00E910D2">
                    <w:rPr>
                      <w:rFonts w:ascii="Times New Roman" w:hAnsi="Times New Roman"/>
                      <w:sz w:val="21"/>
                      <w:szCs w:val="21"/>
                      <w:shd w:val="clear" w:color="auto" w:fill="FFFFFF"/>
                    </w:rPr>
                    <w:t>1</w:t>
                  </w:r>
                  <w:r w:rsidRPr="00E910D2">
                    <w:rPr>
                      <w:rFonts w:ascii="Times New Roman" w:hAnsi="Times New Roman"/>
                      <w:sz w:val="21"/>
                      <w:szCs w:val="21"/>
                      <w:shd w:val="clear" w:color="auto" w:fill="FFFFFF"/>
                    </w:rPr>
                    <w:t>公里范围内新建、改建、扩建尾矿库、冶炼渣库和磷石膏库（以提升安全、生态环境保护水平为目的的改建除外）。</w:t>
                  </w:r>
                </w:p>
              </w:tc>
              <w:tc>
                <w:tcPr>
                  <w:tcW w:w="1160" w:type="pct"/>
                  <w:tcBorders>
                    <w:top w:val="single" w:sz="4" w:space="0" w:color="auto"/>
                    <w:left w:val="single" w:sz="4" w:space="0" w:color="auto"/>
                    <w:bottom w:val="single" w:sz="4" w:space="0" w:color="auto"/>
                    <w:right w:val="single" w:sz="4" w:space="0" w:color="auto"/>
                  </w:tcBorders>
                  <w:vAlign w:val="center"/>
                </w:tcPr>
                <w:p w14:paraId="49942CA9" w14:textId="77777777" w:rsidR="005323E1" w:rsidRPr="00E910D2" w:rsidRDefault="005323E1" w:rsidP="005323E1">
                  <w:pPr>
                    <w:jc w:val="center"/>
                    <w:rPr>
                      <w:szCs w:val="21"/>
                    </w:rPr>
                  </w:pPr>
                  <w:r w:rsidRPr="00E910D2">
                    <w:rPr>
                      <w:rFonts w:hint="eastAsia"/>
                      <w:szCs w:val="21"/>
                    </w:rPr>
                    <w:t>本项目不属于</w:t>
                  </w:r>
                  <w:r w:rsidRPr="00E910D2">
                    <w:rPr>
                      <w:szCs w:val="21"/>
                      <w:shd w:val="clear" w:color="auto" w:fill="FFFFFF"/>
                    </w:rPr>
                    <w:t>尾矿库、冶炼渣库和磷石膏库</w:t>
                  </w:r>
                  <w:r w:rsidRPr="00E910D2">
                    <w:rPr>
                      <w:rFonts w:hint="eastAsia"/>
                      <w:szCs w:val="21"/>
                      <w:shd w:val="clear" w:color="auto" w:fill="FFFFFF"/>
                    </w:rPr>
                    <w:t>项目</w:t>
                  </w:r>
                </w:p>
              </w:tc>
              <w:tc>
                <w:tcPr>
                  <w:tcW w:w="725" w:type="pct"/>
                  <w:tcBorders>
                    <w:top w:val="single" w:sz="4" w:space="0" w:color="auto"/>
                    <w:left w:val="single" w:sz="4" w:space="0" w:color="auto"/>
                    <w:bottom w:val="single" w:sz="4" w:space="0" w:color="auto"/>
                    <w:right w:val="nil"/>
                  </w:tcBorders>
                  <w:vAlign w:val="center"/>
                </w:tcPr>
                <w:p w14:paraId="548221AA" w14:textId="77777777" w:rsidR="005323E1" w:rsidRPr="00E910D2" w:rsidRDefault="005323E1" w:rsidP="005323E1">
                  <w:pPr>
                    <w:jc w:val="center"/>
                    <w:rPr>
                      <w:szCs w:val="21"/>
                    </w:rPr>
                  </w:pPr>
                  <w:r w:rsidRPr="00E910D2">
                    <w:rPr>
                      <w:szCs w:val="21"/>
                    </w:rPr>
                    <w:t>符合</w:t>
                  </w:r>
                </w:p>
              </w:tc>
            </w:tr>
            <w:tr w:rsidR="005323E1" w:rsidRPr="00E910D2" w14:paraId="5B05FF81" w14:textId="77777777" w:rsidTr="005323E1">
              <w:trPr>
                <w:trHeight w:val="90"/>
              </w:trPr>
              <w:tc>
                <w:tcPr>
                  <w:tcW w:w="576" w:type="pct"/>
                  <w:vMerge/>
                  <w:tcBorders>
                    <w:left w:val="nil"/>
                    <w:right w:val="single" w:sz="4" w:space="0" w:color="auto"/>
                  </w:tcBorders>
                  <w:vAlign w:val="center"/>
                </w:tcPr>
                <w:p w14:paraId="36747207"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2C47454B" w14:textId="77777777" w:rsidR="005323E1" w:rsidRPr="00E910D2" w:rsidRDefault="005323E1" w:rsidP="005323E1">
                  <w:pPr>
                    <w:jc w:val="center"/>
                    <w:rPr>
                      <w:szCs w:val="21"/>
                    </w:rPr>
                  </w:pPr>
                  <w:r w:rsidRPr="00E910D2">
                    <w:rPr>
                      <w:szCs w:val="21"/>
                      <w:shd w:val="clear" w:color="auto" w:fill="FFFFFF"/>
                    </w:rPr>
                    <w:t>在风景名胜区核心景区的岸线和河段范围内投资建设与风景名胜资源保护无关的项目。</w:t>
                  </w:r>
                </w:p>
              </w:tc>
              <w:tc>
                <w:tcPr>
                  <w:tcW w:w="1160" w:type="pct"/>
                  <w:tcBorders>
                    <w:top w:val="single" w:sz="4" w:space="0" w:color="auto"/>
                    <w:left w:val="single" w:sz="4" w:space="0" w:color="auto"/>
                    <w:bottom w:val="single" w:sz="4" w:space="0" w:color="auto"/>
                    <w:right w:val="single" w:sz="4" w:space="0" w:color="auto"/>
                  </w:tcBorders>
                  <w:vAlign w:val="center"/>
                </w:tcPr>
                <w:p w14:paraId="453A246A" w14:textId="77777777" w:rsidR="005323E1" w:rsidRPr="00E910D2" w:rsidRDefault="005323E1" w:rsidP="005323E1">
                  <w:pPr>
                    <w:jc w:val="center"/>
                    <w:rPr>
                      <w:szCs w:val="21"/>
                    </w:rPr>
                  </w:pPr>
                  <w:r w:rsidRPr="00E910D2">
                    <w:rPr>
                      <w:rFonts w:hint="eastAsia"/>
                      <w:szCs w:val="21"/>
                    </w:rPr>
                    <w:t>本项目不涉及</w:t>
                  </w:r>
                  <w:r w:rsidRPr="00E910D2">
                    <w:rPr>
                      <w:szCs w:val="21"/>
                      <w:shd w:val="clear" w:color="auto" w:fill="FFFFFF"/>
                    </w:rPr>
                    <w:t>景名胜区核心景区的岸线和河段</w:t>
                  </w:r>
                </w:p>
              </w:tc>
              <w:tc>
                <w:tcPr>
                  <w:tcW w:w="725" w:type="pct"/>
                  <w:tcBorders>
                    <w:top w:val="single" w:sz="4" w:space="0" w:color="auto"/>
                    <w:left w:val="single" w:sz="4" w:space="0" w:color="auto"/>
                    <w:bottom w:val="single" w:sz="4" w:space="0" w:color="auto"/>
                    <w:right w:val="nil"/>
                  </w:tcBorders>
                  <w:vAlign w:val="center"/>
                </w:tcPr>
                <w:p w14:paraId="6293CC00" w14:textId="77777777" w:rsidR="005323E1" w:rsidRPr="00E910D2" w:rsidRDefault="005323E1" w:rsidP="005323E1">
                  <w:pPr>
                    <w:jc w:val="center"/>
                    <w:rPr>
                      <w:szCs w:val="21"/>
                    </w:rPr>
                  </w:pPr>
                  <w:r w:rsidRPr="00E910D2">
                    <w:rPr>
                      <w:szCs w:val="21"/>
                    </w:rPr>
                    <w:t>符合</w:t>
                  </w:r>
                </w:p>
              </w:tc>
            </w:tr>
            <w:tr w:rsidR="005323E1" w:rsidRPr="00E910D2" w14:paraId="2D1427FB" w14:textId="77777777" w:rsidTr="005323E1">
              <w:trPr>
                <w:trHeight w:val="90"/>
              </w:trPr>
              <w:tc>
                <w:tcPr>
                  <w:tcW w:w="576" w:type="pct"/>
                  <w:vMerge/>
                  <w:tcBorders>
                    <w:left w:val="nil"/>
                    <w:right w:val="single" w:sz="4" w:space="0" w:color="auto"/>
                  </w:tcBorders>
                  <w:vAlign w:val="center"/>
                </w:tcPr>
                <w:p w14:paraId="1027DA19"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63E6A993" w14:textId="77777777" w:rsidR="005323E1" w:rsidRPr="00E910D2" w:rsidRDefault="005323E1" w:rsidP="005323E1">
                  <w:pPr>
                    <w:jc w:val="center"/>
                    <w:rPr>
                      <w:szCs w:val="21"/>
                    </w:rPr>
                  </w:pPr>
                  <w:r w:rsidRPr="00E910D2">
                    <w:rPr>
                      <w:szCs w:val="21"/>
                      <w:shd w:val="clear" w:color="auto" w:fill="FFFFFF"/>
                    </w:rPr>
                    <w:t>在国家湿地公园的岸线和河段范围内挖沙、采矿，以及任何不符合主体功能定位的投资建设项目</w:t>
                  </w:r>
                </w:p>
              </w:tc>
              <w:tc>
                <w:tcPr>
                  <w:tcW w:w="1160" w:type="pct"/>
                  <w:tcBorders>
                    <w:top w:val="single" w:sz="4" w:space="0" w:color="auto"/>
                    <w:left w:val="single" w:sz="4" w:space="0" w:color="auto"/>
                    <w:bottom w:val="single" w:sz="4" w:space="0" w:color="auto"/>
                    <w:right w:val="single" w:sz="4" w:space="0" w:color="auto"/>
                  </w:tcBorders>
                  <w:vAlign w:val="center"/>
                </w:tcPr>
                <w:p w14:paraId="23046AF5" w14:textId="77777777" w:rsidR="005323E1" w:rsidRPr="00E910D2" w:rsidRDefault="005323E1" w:rsidP="005323E1">
                  <w:pPr>
                    <w:jc w:val="center"/>
                    <w:rPr>
                      <w:szCs w:val="21"/>
                    </w:rPr>
                  </w:pPr>
                  <w:r w:rsidRPr="00E910D2">
                    <w:rPr>
                      <w:rFonts w:hint="eastAsia"/>
                      <w:szCs w:val="21"/>
                    </w:rPr>
                    <w:t>本项目不涉及</w:t>
                  </w:r>
                  <w:r w:rsidRPr="00E910D2">
                    <w:rPr>
                      <w:szCs w:val="21"/>
                      <w:shd w:val="clear" w:color="auto" w:fill="FFFFFF"/>
                    </w:rPr>
                    <w:t>国家湿地公园的岸线和河段范围</w:t>
                  </w:r>
                </w:p>
              </w:tc>
              <w:tc>
                <w:tcPr>
                  <w:tcW w:w="725" w:type="pct"/>
                  <w:tcBorders>
                    <w:top w:val="single" w:sz="4" w:space="0" w:color="auto"/>
                    <w:left w:val="single" w:sz="4" w:space="0" w:color="auto"/>
                    <w:bottom w:val="single" w:sz="4" w:space="0" w:color="auto"/>
                    <w:right w:val="nil"/>
                  </w:tcBorders>
                  <w:vAlign w:val="center"/>
                </w:tcPr>
                <w:p w14:paraId="7B880AD3" w14:textId="77777777" w:rsidR="005323E1" w:rsidRPr="00E910D2" w:rsidRDefault="005323E1" w:rsidP="005323E1">
                  <w:pPr>
                    <w:jc w:val="center"/>
                    <w:rPr>
                      <w:szCs w:val="21"/>
                    </w:rPr>
                  </w:pPr>
                  <w:r w:rsidRPr="00E910D2">
                    <w:rPr>
                      <w:szCs w:val="21"/>
                    </w:rPr>
                    <w:t>符合</w:t>
                  </w:r>
                </w:p>
              </w:tc>
            </w:tr>
            <w:tr w:rsidR="005323E1" w:rsidRPr="00E910D2" w14:paraId="2725B9F7" w14:textId="77777777" w:rsidTr="005323E1">
              <w:trPr>
                <w:trHeight w:val="90"/>
              </w:trPr>
              <w:tc>
                <w:tcPr>
                  <w:tcW w:w="576" w:type="pct"/>
                  <w:vMerge/>
                  <w:tcBorders>
                    <w:left w:val="nil"/>
                    <w:right w:val="single" w:sz="4" w:space="0" w:color="auto"/>
                  </w:tcBorders>
                  <w:vAlign w:val="center"/>
                </w:tcPr>
                <w:p w14:paraId="794E8E3D"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55B3B3FE" w14:textId="77777777" w:rsidR="005323E1" w:rsidRPr="00E910D2" w:rsidRDefault="005323E1" w:rsidP="005323E1">
                  <w:pPr>
                    <w:jc w:val="center"/>
                    <w:rPr>
                      <w:szCs w:val="21"/>
                    </w:rPr>
                  </w:pPr>
                  <w:r w:rsidRPr="00E910D2">
                    <w:rPr>
                      <w:szCs w:val="21"/>
                      <w:shd w:val="clear" w:color="auto" w:fill="FFFFFF"/>
                    </w:rPr>
                    <w:t>在《长江岸线保护和开发利用总体规划》划定的岸线保护区和保留区内投资建设除事关公共安全及公众利益的防洪护岸、河道治理、供水、生态环境保护、航道整治、国家重要基础设施以外的项目。</w:t>
                  </w:r>
                </w:p>
              </w:tc>
              <w:tc>
                <w:tcPr>
                  <w:tcW w:w="1160" w:type="pct"/>
                  <w:tcBorders>
                    <w:top w:val="single" w:sz="4" w:space="0" w:color="auto"/>
                    <w:left w:val="single" w:sz="4" w:space="0" w:color="auto"/>
                    <w:bottom w:val="single" w:sz="4" w:space="0" w:color="auto"/>
                    <w:right w:val="single" w:sz="4" w:space="0" w:color="auto"/>
                  </w:tcBorders>
                  <w:vAlign w:val="center"/>
                </w:tcPr>
                <w:p w14:paraId="6A0CFE99" w14:textId="77777777" w:rsidR="005323E1" w:rsidRPr="00E910D2" w:rsidRDefault="005323E1" w:rsidP="005323E1">
                  <w:pPr>
                    <w:jc w:val="center"/>
                    <w:rPr>
                      <w:szCs w:val="21"/>
                    </w:rPr>
                  </w:pPr>
                  <w:r w:rsidRPr="00E910D2">
                    <w:rPr>
                      <w:rFonts w:hint="eastAsia"/>
                      <w:szCs w:val="21"/>
                    </w:rPr>
                    <w:t>本项目不涉及</w:t>
                  </w:r>
                  <w:r w:rsidRPr="00E910D2">
                    <w:rPr>
                      <w:szCs w:val="21"/>
                      <w:shd w:val="clear" w:color="auto" w:fill="FFFFFF"/>
                    </w:rPr>
                    <w:t>长江岸线保护和开发利用总体规划》划定的岸线保护区和保留区</w:t>
                  </w:r>
                </w:p>
              </w:tc>
              <w:tc>
                <w:tcPr>
                  <w:tcW w:w="725" w:type="pct"/>
                  <w:tcBorders>
                    <w:top w:val="single" w:sz="4" w:space="0" w:color="auto"/>
                    <w:left w:val="single" w:sz="4" w:space="0" w:color="auto"/>
                    <w:bottom w:val="single" w:sz="4" w:space="0" w:color="auto"/>
                    <w:right w:val="nil"/>
                  </w:tcBorders>
                  <w:vAlign w:val="center"/>
                </w:tcPr>
                <w:p w14:paraId="0F901FEE" w14:textId="77777777" w:rsidR="005323E1" w:rsidRPr="00E910D2" w:rsidRDefault="005323E1" w:rsidP="005323E1">
                  <w:pPr>
                    <w:jc w:val="center"/>
                    <w:rPr>
                      <w:szCs w:val="21"/>
                    </w:rPr>
                  </w:pPr>
                  <w:r w:rsidRPr="00E910D2">
                    <w:rPr>
                      <w:szCs w:val="21"/>
                    </w:rPr>
                    <w:t>符合</w:t>
                  </w:r>
                </w:p>
              </w:tc>
            </w:tr>
            <w:tr w:rsidR="005323E1" w:rsidRPr="00E910D2" w14:paraId="7436C7B4" w14:textId="77777777" w:rsidTr="005323E1">
              <w:trPr>
                <w:trHeight w:val="90"/>
              </w:trPr>
              <w:tc>
                <w:tcPr>
                  <w:tcW w:w="576" w:type="pct"/>
                  <w:vMerge/>
                  <w:tcBorders>
                    <w:left w:val="nil"/>
                    <w:right w:val="single" w:sz="4" w:space="0" w:color="auto"/>
                  </w:tcBorders>
                  <w:vAlign w:val="center"/>
                </w:tcPr>
                <w:p w14:paraId="6D5BFDA9"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7D1F40CA" w14:textId="77777777" w:rsidR="005323E1" w:rsidRPr="00E910D2" w:rsidRDefault="005323E1" w:rsidP="005323E1">
                  <w:pPr>
                    <w:jc w:val="center"/>
                    <w:rPr>
                      <w:szCs w:val="21"/>
                    </w:rPr>
                  </w:pPr>
                  <w:r w:rsidRPr="00E910D2">
                    <w:rPr>
                      <w:szCs w:val="21"/>
                      <w:shd w:val="clear" w:color="auto" w:fill="FFFFFF"/>
                    </w:rPr>
                    <w:t>在《全国重要江河湖泊水功能区划》划定的河段及湖泊保护区、保留区内投资建设不利于水资源及自然生态保护的项目</w:t>
                  </w:r>
                </w:p>
              </w:tc>
              <w:tc>
                <w:tcPr>
                  <w:tcW w:w="1160" w:type="pct"/>
                  <w:tcBorders>
                    <w:top w:val="single" w:sz="4" w:space="0" w:color="auto"/>
                    <w:left w:val="single" w:sz="4" w:space="0" w:color="auto"/>
                    <w:bottom w:val="single" w:sz="4" w:space="0" w:color="auto"/>
                    <w:right w:val="single" w:sz="4" w:space="0" w:color="auto"/>
                  </w:tcBorders>
                  <w:vAlign w:val="center"/>
                </w:tcPr>
                <w:p w14:paraId="33058416" w14:textId="77777777" w:rsidR="005323E1" w:rsidRPr="00E910D2" w:rsidRDefault="005323E1" w:rsidP="005323E1">
                  <w:pPr>
                    <w:jc w:val="center"/>
                    <w:rPr>
                      <w:szCs w:val="21"/>
                    </w:rPr>
                  </w:pPr>
                  <w:r w:rsidRPr="00E910D2">
                    <w:rPr>
                      <w:rFonts w:hint="eastAsia"/>
                      <w:szCs w:val="21"/>
                    </w:rPr>
                    <w:t>本项目不涉及</w:t>
                  </w:r>
                  <w:r w:rsidRPr="00E910D2">
                    <w:rPr>
                      <w:szCs w:val="21"/>
                      <w:shd w:val="clear" w:color="auto" w:fill="FFFFFF"/>
                    </w:rPr>
                    <w:t>《全国重要江河湖泊水功能区划》划定的河段及湖泊保护区、保留区</w:t>
                  </w:r>
                </w:p>
              </w:tc>
              <w:tc>
                <w:tcPr>
                  <w:tcW w:w="725" w:type="pct"/>
                  <w:tcBorders>
                    <w:top w:val="single" w:sz="4" w:space="0" w:color="auto"/>
                    <w:left w:val="single" w:sz="4" w:space="0" w:color="auto"/>
                    <w:bottom w:val="single" w:sz="4" w:space="0" w:color="auto"/>
                    <w:right w:val="nil"/>
                  </w:tcBorders>
                  <w:vAlign w:val="center"/>
                </w:tcPr>
                <w:p w14:paraId="75A91FD3" w14:textId="77777777" w:rsidR="005323E1" w:rsidRPr="00E910D2" w:rsidRDefault="005323E1" w:rsidP="005323E1">
                  <w:pPr>
                    <w:jc w:val="center"/>
                    <w:rPr>
                      <w:szCs w:val="21"/>
                    </w:rPr>
                  </w:pPr>
                  <w:r w:rsidRPr="00E910D2">
                    <w:rPr>
                      <w:szCs w:val="21"/>
                    </w:rPr>
                    <w:t>符合</w:t>
                  </w:r>
                </w:p>
              </w:tc>
            </w:tr>
            <w:tr w:rsidR="005323E1" w:rsidRPr="00E910D2" w14:paraId="2B4D133C" w14:textId="77777777" w:rsidTr="005323E1">
              <w:trPr>
                <w:trHeight w:val="90"/>
              </w:trPr>
              <w:tc>
                <w:tcPr>
                  <w:tcW w:w="576" w:type="pct"/>
                  <w:tcBorders>
                    <w:left w:val="nil"/>
                    <w:right w:val="single" w:sz="4" w:space="0" w:color="auto"/>
                  </w:tcBorders>
                  <w:vAlign w:val="center"/>
                </w:tcPr>
                <w:p w14:paraId="74982D83" w14:textId="77777777" w:rsidR="005323E1" w:rsidRPr="00E910D2" w:rsidRDefault="005323E1" w:rsidP="005323E1">
                  <w:pPr>
                    <w:jc w:val="center"/>
                    <w:rPr>
                      <w:szCs w:val="21"/>
                    </w:rPr>
                  </w:pPr>
                  <w:r w:rsidRPr="00E910D2">
                    <w:rPr>
                      <w:szCs w:val="21"/>
                    </w:rPr>
                    <w:t>区域</w:t>
                  </w:r>
                </w:p>
              </w:tc>
              <w:tc>
                <w:tcPr>
                  <w:tcW w:w="2537" w:type="pct"/>
                  <w:tcBorders>
                    <w:top w:val="single" w:sz="4" w:space="0" w:color="auto"/>
                    <w:left w:val="single" w:sz="4" w:space="0" w:color="auto"/>
                    <w:bottom w:val="single" w:sz="4" w:space="0" w:color="auto"/>
                    <w:right w:val="single" w:sz="4" w:space="0" w:color="auto"/>
                  </w:tcBorders>
                  <w:vAlign w:val="center"/>
                </w:tcPr>
                <w:p w14:paraId="0D16F4CD" w14:textId="77777777" w:rsidR="005323E1" w:rsidRPr="00E910D2" w:rsidRDefault="005323E1" w:rsidP="005323E1">
                  <w:pPr>
                    <w:jc w:val="center"/>
                    <w:rPr>
                      <w:szCs w:val="21"/>
                    </w:rPr>
                  </w:pPr>
                  <w:r w:rsidRPr="00E910D2">
                    <w:rPr>
                      <w:szCs w:val="21"/>
                    </w:rPr>
                    <w:t>限制准入项目</w:t>
                  </w:r>
                </w:p>
              </w:tc>
              <w:tc>
                <w:tcPr>
                  <w:tcW w:w="1160" w:type="pct"/>
                  <w:tcBorders>
                    <w:top w:val="single" w:sz="4" w:space="0" w:color="auto"/>
                    <w:left w:val="single" w:sz="4" w:space="0" w:color="auto"/>
                    <w:bottom w:val="single" w:sz="4" w:space="0" w:color="auto"/>
                    <w:right w:val="single" w:sz="4" w:space="0" w:color="auto"/>
                  </w:tcBorders>
                  <w:vAlign w:val="center"/>
                </w:tcPr>
                <w:p w14:paraId="44BA19D7" w14:textId="77777777" w:rsidR="005323E1" w:rsidRPr="00E910D2" w:rsidRDefault="005323E1" w:rsidP="005323E1">
                  <w:pPr>
                    <w:jc w:val="center"/>
                    <w:rPr>
                      <w:szCs w:val="21"/>
                    </w:rPr>
                  </w:pPr>
                  <w:r w:rsidRPr="00E910D2">
                    <w:rPr>
                      <w:szCs w:val="21"/>
                    </w:rPr>
                    <w:t>项目情况</w:t>
                  </w:r>
                </w:p>
              </w:tc>
              <w:tc>
                <w:tcPr>
                  <w:tcW w:w="725" w:type="pct"/>
                  <w:tcBorders>
                    <w:top w:val="single" w:sz="4" w:space="0" w:color="auto"/>
                    <w:left w:val="single" w:sz="4" w:space="0" w:color="auto"/>
                    <w:bottom w:val="single" w:sz="4" w:space="0" w:color="auto"/>
                    <w:right w:val="nil"/>
                  </w:tcBorders>
                  <w:vAlign w:val="center"/>
                </w:tcPr>
                <w:p w14:paraId="327E1DE1" w14:textId="77777777" w:rsidR="005323E1" w:rsidRPr="00E910D2" w:rsidRDefault="005323E1" w:rsidP="005323E1">
                  <w:pPr>
                    <w:jc w:val="center"/>
                    <w:rPr>
                      <w:szCs w:val="21"/>
                    </w:rPr>
                  </w:pPr>
                  <w:r w:rsidRPr="00E910D2">
                    <w:rPr>
                      <w:szCs w:val="21"/>
                    </w:rPr>
                    <w:t>符合性</w:t>
                  </w:r>
                </w:p>
              </w:tc>
            </w:tr>
            <w:tr w:rsidR="005323E1" w:rsidRPr="00E910D2" w14:paraId="00B4A332" w14:textId="77777777" w:rsidTr="005323E1">
              <w:trPr>
                <w:trHeight w:val="90"/>
              </w:trPr>
              <w:tc>
                <w:tcPr>
                  <w:tcW w:w="576" w:type="pct"/>
                  <w:vMerge w:val="restart"/>
                  <w:tcBorders>
                    <w:left w:val="nil"/>
                    <w:right w:val="single" w:sz="4" w:space="0" w:color="auto"/>
                  </w:tcBorders>
                  <w:vAlign w:val="center"/>
                </w:tcPr>
                <w:p w14:paraId="46E7BE1C" w14:textId="77777777" w:rsidR="005323E1" w:rsidRPr="00E910D2" w:rsidRDefault="005323E1" w:rsidP="005323E1">
                  <w:pPr>
                    <w:widowControl/>
                    <w:jc w:val="center"/>
                    <w:rPr>
                      <w:szCs w:val="21"/>
                    </w:rPr>
                  </w:pPr>
                  <w:r w:rsidRPr="00E910D2">
                    <w:rPr>
                      <w:szCs w:val="21"/>
                      <w:shd w:val="clear" w:color="auto" w:fill="FFFFFF"/>
                    </w:rPr>
                    <w:t>全市范围</w:t>
                  </w:r>
                </w:p>
              </w:tc>
              <w:tc>
                <w:tcPr>
                  <w:tcW w:w="2537" w:type="pct"/>
                  <w:tcBorders>
                    <w:top w:val="single" w:sz="4" w:space="0" w:color="auto"/>
                    <w:left w:val="single" w:sz="4" w:space="0" w:color="auto"/>
                    <w:bottom w:val="single" w:sz="4" w:space="0" w:color="auto"/>
                    <w:right w:val="single" w:sz="4" w:space="0" w:color="auto"/>
                  </w:tcBorders>
                  <w:vAlign w:val="center"/>
                </w:tcPr>
                <w:p w14:paraId="437525CB" w14:textId="77777777" w:rsidR="005323E1" w:rsidRPr="00E910D2" w:rsidRDefault="005323E1" w:rsidP="005323E1">
                  <w:pPr>
                    <w:jc w:val="center"/>
                    <w:rPr>
                      <w:szCs w:val="21"/>
                    </w:rPr>
                  </w:pPr>
                  <w:r w:rsidRPr="00E910D2">
                    <w:rPr>
                      <w:szCs w:val="21"/>
                      <w:shd w:val="clear" w:color="auto" w:fill="FFFFFF"/>
                    </w:rPr>
                    <w:t>新建、扩建不符合国家产能置换要求的严重过剩产能行业的项目。新建、扩建不符合要求的高耗能高排放项目。</w:t>
                  </w:r>
                </w:p>
              </w:tc>
              <w:tc>
                <w:tcPr>
                  <w:tcW w:w="1160" w:type="pct"/>
                  <w:tcBorders>
                    <w:top w:val="single" w:sz="4" w:space="0" w:color="auto"/>
                    <w:left w:val="single" w:sz="4" w:space="0" w:color="auto"/>
                    <w:bottom w:val="single" w:sz="4" w:space="0" w:color="auto"/>
                    <w:right w:val="single" w:sz="4" w:space="0" w:color="auto"/>
                  </w:tcBorders>
                  <w:vAlign w:val="center"/>
                </w:tcPr>
                <w:p w14:paraId="0037ACA0" w14:textId="77777777" w:rsidR="005323E1" w:rsidRPr="00E910D2" w:rsidRDefault="005323E1" w:rsidP="005323E1">
                  <w:pPr>
                    <w:jc w:val="center"/>
                    <w:rPr>
                      <w:szCs w:val="21"/>
                    </w:rPr>
                  </w:pPr>
                  <w:r w:rsidRPr="00E910D2">
                    <w:rPr>
                      <w:rFonts w:hint="eastAsia"/>
                      <w:szCs w:val="21"/>
                    </w:rPr>
                    <w:t>本项目不属于产能过剩项目，不属于高耗能高排放项目</w:t>
                  </w:r>
                </w:p>
              </w:tc>
              <w:tc>
                <w:tcPr>
                  <w:tcW w:w="725" w:type="pct"/>
                  <w:tcBorders>
                    <w:top w:val="single" w:sz="4" w:space="0" w:color="auto"/>
                    <w:left w:val="single" w:sz="4" w:space="0" w:color="auto"/>
                    <w:bottom w:val="single" w:sz="4" w:space="0" w:color="auto"/>
                    <w:right w:val="nil"/>
                  </w:tcBorders>
                  <w:vAlign w:val="center"/>
                </w:tcPr>
                <w:p w14:paraId="72E61B5D" w14:textId="77777777" w:rsidR="005323E1" w:rsidRPr="00E910D2" w:rsidRDefault="005323E1" w:rsidP="005323E1">
                  <w:pPr>
                    <w:jc w:val="center"/>
                    <w:rPr>
                      <w:szCs w:val="21"/>
                    </w:rPr>
                  </w:pPr>
                  <w:r w:rsidRPr="00E910D2">
                    <w:rPr>
                      <w:szCs w:val="21"/>
                    </w:rPr>
                    <w:t>符合</w:t>
                  </w:r>
                </w:p>
              </w:tc>
            </w:tr>
            <w:tr w:rsidR="005323E1" w:rsidRPr="00E910D2" w14:paraId="7993EFCE" w14:textId="77777777" w:rsidTr="005323E1">
              <w:trPr>
                <w:trHeight w:val="90"/>
              </w:trPr>
              <w:tc>
                <w:tcPr>
                  <w:tcW w:w="576" w:type="pct"/>
                  <w:vMerge/>
                  <w:tcBorders>
                    <w:left w:val="nil"/>
                    <w:right w:val="single" w:sz="4" w:space="0" w:color="auto"/>
                  </w:tcBorders>
                  <w:vAlign w:val="center"/>
                </w:tcPr>
                <w:p w14:paraId="2CE55FF3"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769EBC40" w14:textId="77777777" w:rsidR="005323E1" w:rsidRPr="00E910D2" w:rsidRDefault="005323E1" w:rsidP="005323E1">
                  <w:pPr>
                    <w:jc w:val="center"/>
                    <w:rPr>
                      <w:szCs w:val="21"/>
                    </w:rPr>
                  </w:pPr>
                  <w:r w:rsidRPr="00E910D2">
                    <w:rPr>
                      <w:szCs w:val="21"/>
                      <w:shd w:val="clear" w:color="auto" w:fill="FFFFFF"/>
                    </w:rPr>
                    <w:t>新建、扩建不符合国家石化、现代煤化工等产业布局规划的项目</w:t>
                  </w:r>
                </w:p>
              </w:tc>
              <w:tc>
                <w:tcPr>
                  <w:tcW w:w="1160" w:type="pct"/>
                  <w:tcBorders>
                    <w:top w:val="single" w:sz="4" w:space="0" w:color="auto"/>
                    <w:left w:val="single" w:sz="4" w:space="0" w:color="auto"/>
                    <w:bottom w:val="single" w:sz="4" w:space="0" w:color="auto"/>
                    <w:right w:val="single" w:sz="4" w:space="0" w:color="auto"/>
                  </w:tcBorders>
                  <w:vAlign w:val="center"/>
                </w:tcPr>
                <w:p w14:paraId="42A8D9D3" w14:textId="77777777" w:rsidR="005323E1" w:rsidRPr="00E910D2" w:rsidRDefault="005323E1" w:rsidP="005323E1">
                  <w:pPr>
                    <w:jc w:val="center"/>
                    <w:rPr>
                      <w:szCs w:val="21"/>
                    </w:rPr>
                  </w:pPr>
                  <w:r w:rsidRPr="00E910D2">
                    <w:rPr>
                      <w:rFonts w:hint="eastAsia"/>
                      <w:szCs w:val="21"/>
                    </w:rPr>
                    <w:t>本项目不属于</w:t>
                  </w:r>
                  <w:r w:rsidRPr="00E910D2">
                    <w:rPr>
                      <w:szCs w:val="21"/>
                      <w:shd w:val="clear" w:color="auto" w:fill="FFFFFF"/>
                    </w:rPr>
                    <w:t>石化、现代煤化工等产业布局规划的项目</w:t>
                  </w:r>
                </w:p>
              </w:tc>
              <w:tc>
                <w:tcPr>
                  <w:tcW w:w="725" w:type="pct"/>
                  <w:tcBorders>
                    <w:top w:val="single" w:sz="4" w:space="0" w:color="auto"/>
                    <w:left w:val="single" w:sz="4" w:space="0" w:color="auto"/>
                    <w:bottom w:val="single" w:sz="4" w:space="0" w:color="auto"/>
                    <w:right w:val="nil"/>
                  </w:tcBorders>
                  <w:vAlign w:val="center"/>
                </w:tcPr>
                <w:p w14:paraId="62B94B8B" w14:textId="77777777" w:rsidR="005323E1" w:rsidRPr="00E910D2" w:rsidRDefault="005323E1" w:rsidP="005323E1">
                  <w:pPr>
                    <w:jc w:val="center"/>
                    <w:rPr>
                      <w:szCs w:val="21"/>
                    </w:rPr>
                  </w:pPr>
                  <w:r w:rsidRPr="00E910D2">
                    <w:rPr>
                      <w:szCs w:val="21"/>
                    </w:rPr>
                    <w:t>符合</w:t>
                  </w:r>
                </w:p>
              </w:tc>
            </w:tr>
            <w:tr w:rsidR="005323E1" w:rsidRPr="00E910D2" w14:paraId="0C8E857B" w14:textId="77777777" w:rsidTr="005323E1">
              <w:trPr>
                <w:trHeight w:val="90"/>
              </w:trPr>
              <w:tc>
                <w:tcPr>
                  <w:tcW w:w="576" w:type="pct"/>
                  <w:vMerge/>
                  <w:tcBorders>
                    <w:left w:val="nil"/>
                    <w:right w:val="single" w:sz="4" w:space="0" w:color="auto"/>
                  </w:tcBorders>
                  <w:vAlign w:val="center"/>
                </w:tcPr>
                <w:p w14:paraId="3B63A9A6"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797009DC" w14:textId="77777777" w:rsidR="005323E1" w:rsidRPr="00E910D2" w:rsidRDefault="005323E1" w:rsidP="005323E1">
                  <w:pPr>
                    <w:jc w:val="center"/>
                    <w:rPr>
                      <w:szCs w:val="21"/>
                    </w:rPr>
                  </w:pPr>
                  <w:r w:rsidRPr="00E910D2">
                    <w:rPr>
                      <w:szCs w:val="21"/>
                      <w:shd w:val="clear" w:color="auto" w:fill="FFFFFF"/>
                    </w:rPr>
                    <w:t>在合规园区外新建、扩建钢铁、石化、化工、焦化、建材、有色、制浆造纸等高污染项目。</w:t>
                  </w:r>
                </w:p>
              </w:tc>
              <w:tc>
                <w:tcPr>
                  <w:tcW w:w="1160" w:type="pct"/>
                  <w:tcBorders>
                    <w:top w:val="single" w:sz="4" w:space="0" w:color="auto"/>
                    <w:left w:val="single" w:sz="4" w:space="0" w:color="auto"/>
                    <w:bottom w:val="single" w:sz="4" w:space="0" w:color="auto"/>
                    <w:right w:val="single" w:sz="4" w:space="0" w:color="auto"/>
                  </w:tcBorders>
                  <w:vAlign w:val="center"/>
                </w:tcPr>
                <w:p w14:paraId="5A3744D7" w14:textId="77777777" w:rsidR="005323E1" w:rsidRPr="00E910D2" w:rsidRDefault="005323E1" w:rsidP="005323E1">
                  <w:pPr>
                    <w:jc w:val="center"/>
                    <w:rPr>
                      <w:szCs w:val="21"/>
                    </w:rPr>
                  </w:pPr>
                  <w:r w:rsidRPr="00E910D2">
                    <w:rPr>
                      <w:rFonts w:hint="eastAsia"/>
                      <w:szCs w:val="21"/>
                    </w:rPr>
                    <w:t>本项目不属于</w:t>
                  </w:r>
                  <w:r w:rsidRPr="00E910D2">
                    <w:rPr>
                      <w:szCs w:val="21"/>
                      <w:shd w:val="clear" w:color="auto" w:fill="FFFFFF"/>
                    </w:rPr>
                    <w:t>钢铁、石化、化工、焦化、建材、有色、制浆造纸等高污染项目。</w:t>
                  </w:r>
                </w:p>
              </w:tc>
              <w:tc>
                <w:tcPr>
                  <w:tcW w:w="725" w:type="pct"/>
                  <w:tcBorders>
                    <w:top w:val="single" w:sz="4" w:space="0" w:color="auto"/>
                    <w:left w:val="single" w:sz="4" w:space="0" w:color="auto"/>
                    <w:bottom w:val="single" w:sz="4" w:space="0" w:color="auto"/>
                    <w:right w:val="nil"/>
                  </w:tcBorders>
                  <w:vAlign w:val="center"/>
                </w:tcPr>
                <w:p w14:paraId="1558D921" w14:textId="77777777" w:rsidR="005323E1" w:rsidRPr="00E910D2" w:rsidRDefault="005323E1" w:rsidP="005323E1">
                  <w:pPr>
                    <w:jc w:val="center"/>
                    <w:rPr>
                      <w:szCs w:val="21"/>
                    </w:rPr>
                  </w:pPr>
                  <w:r w:rsidRPr="00E910D2">
                    <w:rPr>
                      <w:szCs w:val="21"/>
                    </w:rPr>
                    <w:t>符合</w:t>
                  </w:r>
                </w:p>
              </w:tc>
            </w:tr>
            <w:tr w:rsidR="005323E1" w:rsidRPr="00E910D2" w14:paraId="25CD246C" w14:textId="77777777" w:rsidTr="005323E1">
              <w:trPr>
                <w:trHeight w:val="90"/>
              </w:trPr>
              <w:tc>
                <w:tcPr>
                  <w:tcW w:w="576" w:type="pct"/>
                  <w:vMerge/>
                  <w:tcBorders>
                    <w:left w:val="nil"/>
                    <w:right w:val="single" w:sz="4" w:space="0" w:color="auto"/>
                  </w:tcBorders>
                  <w:vAlign w:val="center"/>
                </w:tcPr>
                <w:p w14:paraId="52A385E4"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66545D3C" w14:textId="77777777" w:rsidR="005323E1" w:rsidRPr="00E910D2" w:rsidRDefault="005323E1" w:rsidP="005323E1">
                  <w:pPr>
                    <w:jc w:val="center"/>
                    <w:rPr>
                      <w:szCs w:val="21"/>
                    </w:rPr>
                  </w:pPr>
                  <w:r w:rsidRPr="00E910D2">
                    <w:rPr>
                      <w:szCs w:val="21"/>
                      <w:shd w:val="clear" w:color="auto" w:fill="FFFFFF"/>
                    </w:rPr>
                    <w:t>《汽车产业投资管理规定》（国家发展和改革委员会令第</w:t>
                  </w:r>
                  <w:r w:rsidRPr="00E910D2">
                    <w:rPr>
                      <w:szCs w:val="21"/>
                      <w:shd w:val="clear" w:color="auto" w:fill="FFFFFF"/>
                    </w:rPr>
                    <w:t>22</w:t>
                  </w:r>
                  <w:r w:rsidRPr="00E910D2">
                    <w:rPr>
                      <w:szCs w:val="21"/>
                      <w:shd w:val="clear" w:color="auto" w:fill="FFFFFF"/>
                    </w:rPr>
                    <w:t>号）明确禁止建设的汽车投资项目。</w:t>
                  </w:r>
                </w:p>
              </w:tc>
              <w:tc>
                <w:tcPr>
                  <w:tcW w:w="1160" w:type="pct"/>
                  <w:tcBorders>
                    <w:top w:val="single" w:sz="4" w:space="0" w:color="auto"/>
                    <w:left w:val="single" w:sz="4" w:space="0" w:color="auto"/>
                    <w:bottom w:val="single" w:sz="4" w:space="0" w:color="auto"/>
                    <w:right w:val="single" w:sz="4" w:space="0" w:color="auto"/>
                  </w:tcBorders>
                  <w:vAlign w:val="center"/>
                </w:tcPr>
                <w:p w14:paraId="4D89A5BB" w14:textId="77777777" w:rsidR="005323E1" w:rsidRPr="00E910D2" w:rsidRDefault="005323E1" w:rsidP="005323E1">
                  <w:pPr>
                    <w:jc w:val="center"/>
                    <w:rPr>
                      <w:szCs w:val="21"/>
                    </w:rPr>
                  </w:pPr>
                  <w:r w:rsidRPr="00E910D2">
                    <w:rPr>
                      <w:rFonts w:hint="eastAsia"/>
                      <w:szCs w:val="21"/>
                    </w:rPr>
                    <w:t>本项目不属于</w:t>
                  </w:r>
                  <w:r w:rsidRPr="00E910D2">
                    <w:rPr>
                      <w:szCs w:val="21"/>
                      <w:shd w:val="clear" w:color="auto" w:fill="FFFFFF"/>
                    </w:rPr>
                    <w:t>汽车投资</w:t>
                  </w:r>
                </w:p>
              </w:tc>
              <w:tc>
                <w:tcPr>
                  <w:tcW w:w="725" w:type="pct"/>
                  <w:tcBorders>
                    <w:top w:val="single" w:sz="4" w:space="0" w:color="auto"/>
                    <w:left w:val="single" w:sz="4" w:space="0" w:color="auto"/>
                    <w:bottom w:val="single" w:sz="4" w:space="0" w:color="auto"/>
                    <w:right w:val="nil"/>
                  </w:tcBorders>
                  <w:vAlign w:val="center"/>
                </w:tcPr>
                <w:p w14:paraId="34A7D618" w14:textId="77777777" w:rsidR="005323E1" w:rsidRPr="00E910D2" w:rsidRDefault="005323E1" w:rsidP="005323E1">
                  <w:pPr>
                    <w:jc w:val="center"/>
                    <w:rPr>
                      <w:szCs w:val="21"/>
                    </w:rPr>
                  </w:pPr>
                  <w:r w:rsidRPr="00E910D2">
                    <w:rPr>
                      <w:szCs w:val="21"/>
                    </w:rPr>
                    <w:t>符合</w:t>
                  </w:r>
                </w:p>
              </w:tc>
            </w:tr>
            <w:tr w:rsidR="005323E1" w:rsidRPr="00E910D2" w14:paraId="0B76968D" w14:textId="77777777" w:rsidTr="005323E1">
              <w:trPr>
                <w:trHeight w:val="90"/>
              </w:trPr>
              <w:tc>
                <w:tcPr>
                  <w:tcW w:w="576" w:type="pct"/>
                  <w:vMerge w:val="restart"/>
                  <w:tcBorders>
                    <w:left w:val="nil"/>
                    <w:right w:val="single" w:sz="4" w:space="0" w:color="auto"/>
                  </w:tcBorders>
                  <w:vAlign w:val="center"/>
                </w:tcPr>
                <w:p w14:paraId="49FB0492" w14:textId="77777777" w:rsidR="005323E1" w:rsidRPr="00E910D2" w:rsidRDefault="005323E1" w:rsidP="005323E1">
                  <w:pPr>
                    <w:widowControl/>
                    <w:jc w:val="center"/>
                    <w:rPr>
                      <w:szCs w:val="21"/>
                    </w:rPr>
                  </w:pPr>
                  <w:r w:rsidRPr="00E910D2">
                    <w:rPr>
                      <w:szCs w:val="21"/>
                      <w:shd w:val="clear" w:color="auto" w:fill="FFFFFF"/>
                    </w:rPr>
                    <w:t>重点区域范围</w:t>
                  </w:r>
                </w:p>
              </w:tc>
              <w:tc>
                <w:tcPr>
                  <w:tcW w:w="2537" w:type="pct"/>
                  <w:tcBorders>
                    <w:top w:val="single" w:sz="4" w:space="0" w:color="auto"/>
                    <w:left w:val="single" w:sz="4" w:space="0" w:color="auto"/>
                    <w:bottom w:val="single" w:sz="4" w:space="0" w:color="auto"/>
                    <w:right w:val="single" w:sz="4" w:space="0" w:color="auto"/>
                  </w:tcBorders>
                  <w:vAlign w:val="center"/>
                </w:tcPr>
                <w:p w14:paraId="3DEB3DDD" w14:textId="77777777" w:rsidR="005323E1" w:rsidRPr="00E910D2" w:rsidRDefault="005323E1" w:rsidP="005323E1">
                  <w:pPr>
                    <w:jc w:val="center"/>
                    <w:rPr>
                      <w:szCs w:val="21"/>
                    </w:rPr>
                  </w:pPr>
                  <w:r w:rsidRPr="00E910D2">
                    <w:rPr>
                      <w:szCs w:val="21"/>
                      <w:shd w:val="clear" w:color="auto" w:fill="FFFFFF"/>
                    </w:rPr>
                    <w:t>长江干支流、重要湖泊岸线</w:t>
                  </w:r>
                  <w:r w:rsidRPr="00E910D2">
                    <w:rPr>
                      <w:szCs w:val="21"/>
                      <w:shd w:val="clear" w:color="auto" w:fill="FFFFFF"/>
                    </w:rPr>
                    <w:t>1</w:t>
                  </w:r>
                  <w:r w:rsidRPr="00E910D2">
                    <w:rPr>
                      <w:szCs w:val="21"/>
                      <w:shd w:val="clear" w:color="auto" w:fill="FFFFFF"/>
                    </w:rPr>
                    <w:t>公里范围内新建、扩建化工园区和化工项目，长江、嘉陵江、乌江岸线</w:t>
                  </w:r>
                  <w:r w:rsidRPr="00E910D2">
                    <w:rPr>
                      <w:szCs w:val="21"/>
                      <w:shd w:val="clear" w:color="auto" w:fill="FFFFFF"/>
                    </w:rPr>
                    <w:t>1</w:t>
                  </w:r>
                  <w:r w:rsidRPr="00E910D2">
                    <w:rPr>
                      <w:szCs w:val="21"/>
                      <w:shd w:val="clear" w:color="auto" w:fill="FFFFFF"/>
                    </w:rPr>
                    <w:t>公里范围内布局新建纸浆制造、印染等存在环境风险的项目。</w:t>
                  </w:r>
                </w:p>
              </w:tc>
              <w:tc>
                <w:tcPr>
                  <w:tcW w:w="1160" w:type="pct"/>
                  <w:tcBorders>
                    <w:top w:val="single" w:sz="4" w:space="0" w:color="auto"/>
                    <w:left w:val="single" w:sz="4" w:space="0" w:color="auto"/>
                    <w:bottom w:val="single" w:sz="4" w:space="0" w:color="auto"/>
                    <w:right w:val="single" w:sz="4" w:space="0" w:color="auto"/>
                  </w:tcBorders>
                  <w:vAlign w:val="center"/>
                </w:tcPr>
                <w:p w14:paraId="04B1258D" w14:textId="77777777" w:rsidR="005323E1" w:rsidRPr="00E910D2" w:rsidRDefault="005323E1" w:rsidP="005323E1">
                  <w:pPr>
                    <w:jc w:val="center"/>
                    <w:rPr>
                      <w:szCs w:val="21"/>
                    </w:rPr>
                  </w:pPr>
                  <w:r w:rsidRPr="00E910D2">
                    <w:rPr>
                      <w:rFonts w:hint="eastAsia"/>
                      <w:szCs w:val="21"/>
                    </w:rPr>
                    <w:t>本项目不属于</w:t>
                  </w:r>
                  <w:r w:rsidRPr="00E910D2">
                    <w:rPr>
                      <w:szCs w:val="21"/>
                      <w:shd w:val="clear" w:color="auto" w:fill="FFFFFF"/>
                    </w:rPr>
                    <w:t>纸浆制造、印染等存在环境风险的项目</w:t>
                  </w:r>
                </w:p>
              </w:tc>
              <w:tc>
                <w:tcPr>
                  <w:tcW w:w="725" w:type="pct"/>
                  <w:tcBorders>
                    <w:top w:val="single" w:sz="4" w:space="0" w:color="auto"/>
                    <w:left w:val="single" w:sz="4" w:space="0" w:color="auto"/>
                    <w:bottom w:val="single" w:sz="4" w:space="0" w:color="auto"/>
                    <w:right w:val="nil"/>
                  </w:tcBorders>
                  <w:vAlign w:val="center"/>
                </w:tcPr>
                <w:p w14:paraId="1AFA32AB" w14:textId="77777777" w:rsidR="005323E1" w:rsidRPr="00E910D2" w:rsidRDefault="005323E1" w:rsidP="005323E1">
                  <w:pPr>
                    <w:jc w:val="center"/>
                    <w:rPr>
                      <w:szCs w:val="21"/>
                    </w:rPr>
                  </w:pPr>
                  <w:r w:rsidRPr="00E910D2">
                    <w:rPr>
                      <w:szCs w:val="21"/>
                    </w:rPr>
                    <w:t>符合</w:t>
                  </w:r>
                </w:p>
              </w:tc>
            </w:tr>
            <w:tr w:rsidR="005323E1" w:rsidRPr="00E910D2" w14:paraId="62507F5D" w14:textId="77777777" w:rsidTr="005323E1">
              <w:trPr>
                <w:trHeight w:val="90"/>
              </w:trPr>
              <w:tc>
                <w:tcPr>
                  <w:tcW w:w="576" w:type="pct"/>
                  <w:vMerge/>
                  <w:tcBorders>
                    <w:left w:val="nil"/>
                    <w:right w:val="single" w:sz="4" w:space="0" w:color="auto"/>
                  </w:tcBorders>
                  <w:vAlign w:val="center"/>
                </w:tcPr>
                <w:p w14:paraId="5F7A5D30" w14:textId="77777777" w:rsidR="005323E1" w:rsidRPr="00E910D2" w:rsidRDefault="005323E1" w:rsidP="005323E1">
                  <w:pPr>
                    <w:widowControl/>
                    <w:jc w:val="center"/>
                    <w:rPr>
                      <w:szCs w:val="21"/>
                    </w:rPr>
                  </w:pPr>
                </w:p>
              </w:tc>
              <w:tc>
                <w:tcPr>
                  <w:tcW w:w="2537" w:type="pct"/>
                  <w:tcBorders>
                    <w:top w:val="single" w:sz="4" w:space="0" w:color="auto"/>
                    <w:left w:val="single" w:sz="4" w:space="0" w:color="auto"/>
                    <w:bottom w:val="single" w:sz="4" w:space="0" w:color="auto"/>
                    <w:right w:val="single" w:sz="4" w:space="0" w:color="auto"/>
                  </w:tcBorders>
                  <w:vAlign w:val="center"/>
                </w:tcPr>
                <w:p w14:paraId="7455DC97" w14:textId="77777777" w:rsidR="005323E1" w:rsidRPr="00E910D2" w:rsidRDefault="005323E1" w:rsidP="005323E1">
                  <w:pPr>
                    <w:jc w:val="center"/>
                    <w:rPr>
                      <w:szCs w:val="21"/>
                    </w:rPr>
                  </w:pPr>
                  <w:r w:rsidRPr="00E910D2">
                    <w:rPr>
                      <w:szCs w:val="21"/>
                      <w:shd w:val="clear" w:color="auto" w:fill="FFFFFF"/>
                    </w:rPr>
                    <w:t>在水产种质资源保护区的岸线和河段范围内新建围湖造田等投资建设项目。</w:t>
                  </w:r>
                </w:p>
              </w:tc>
              <w:tc>
                <w:tcPr>
                  <w:tcW w:w="1160" w:type="pct"/>
                  <w:tcBorders>
                    <w:top w:val="single" w:sz="4" w:space="0" w:color="auto"/>
                    <w:left w:val="single" w:sz="4" w:space="0" w:color="auto"/>
                    <w:bottom w:val="single" w:sz="4" w:space="0" w:color="auto"/>
                    <w:right w:val="single" w:sz="4" w:space="0" w:color="auto"/>
                  </w:tcBorders>
                  <w:vAlign w:val="center"/>
                </w:tcPr>
                <w:p w14:paraId="1CFC8B1D" w14:textId="77777777" w:rsidR="005323E1" w:rsidRPr="00E910D2" w:rsidRDefault="005323E1" w:rsidP="005323E1">
                  <w:pPr>
                    <w:jc w:val="center"/>
                    <w:rPr>
                      <w:szCs w:val="21"/>
                    </w:rPr>
                  </w:pPr>
                  <w:r w:rsidRPr="00E910D2">
                    <w:rPr>
                      <w:rFonts w:hint="eastAsia"/>
                      <w:szCs w:val="21"/>
                    </w:rPr>
                    <w:t>本项目不属于</w:t>
                  </w:r>
                  <w:r w:rsidRPr="00E910D2">
                    <w:rPr>
                      <w:szCs w:val="21"/>
                      <w:shd w:val="clear" w:color="auto" w:fill="FFFFFF"/>
                    </w:rPr>
                    <w:t>围湖造田等投资建设项目</w:t>
                  </w:r>
                </w:p>
              </w:tc>
              <w:tc>
                <w:tcPr>
                  <w:tcW w:w="725" w:type="pct"/>
                  <w:tcBorders>
                    <w:top w:val="single" w:sz="4" w:space="0" w:color="auto"/>
                    <w:left w:val="single" w:sz="4" w:space="0" w:color="auto"/>
                    <w:bottom w:val="single" w:sz="4" w:space="0" w:color="auto"/>
                    <w:right w:val="nil"/>
                  </w:tcBorders>
                  <w:vAlign w:val="center"/>
                </w:tcPr>
                <w:p w14:paraId="1F718D90" w14:textId="77777777" w:rsidR="005323E1" w:rsidRPr="00E910D2" w:rsidRDefault="005323E1" w:rsidP="005323E1">
                  <w:pPr>
                    <w:jc w:val="center"/>
                    <w:rPr>
                      <w:szCs w:val="21"/>
                    </w:rPr>
                  </w:pPr>
                  <w:r w:rsidRPr="00E910D2">
                    <w:rPr>
                      <w:szCs w:val="21"/>
                    </w:rPr>
                    <w:t>符合</w:t>
                  </w:r>
                </w:p>
              </w:tc>
            </w:tr>
          </w:tbl>
          <w:p w14:paraId="4532F983" w14:textId="77777777" w:rsidR="005323E1" w:rsidRPr="00E910D2" w:rsidRDefault="005323E1" w:rsidP="005323E1">
            <w:pPr>
              <w:pStyle w:val="a8"/>
              <w:spacing w:after="0"/>
              <w:ind w:leftChars="50" w:left="105" w:firstLine="480"/>
              <w:rPr>
                <w:rFonts w:eastAsiaTheme="minorEastAsia"/>
                <w:b/>
                <w:bCs/>
              </w:rPr>
            </w:pPr>
            <w:r w:rsidRPr="00E910D2">
              <w:rPr>
                <w:rFonts w:hint="eastAsia"/>
              </w:rPr>
              <w:t>由表</w:t>
            </w:r>
            <w:r w:rsidRPr="00E910D2">
              <w:rPr>
                <w:rFonts w:hint="eastAsia"/>
              </w:rPr>
              <w:t>1.</w:t>
            </w:r>
            <w:r w:rsidRPr="00E910D2">
              <w:t>5</w:t>
            </w:r>
            <w:r w:rsidRPr="00E910D2">
              <w:rPr>
                <w:rFonts w:hint="eastAsia"/>
              </w:rPr>
              <w:t>分析可知：</w:t>
            </w:r>
            <w:r w:rsidRPr="00E910D2">
              <w:t>本项目符合《重庆市产业投资准入工作手册》（</w:t>
            </w:r>
            <w:r w:rsidRPr="00E910D2">
              <w:rPr>
                <w:rFonts w:hint="eastAsia"/>
              </w:rPr>
              <w:t>渝发改投资</w:t>
            </w:r>
            <w:r w:rsidRPr="00E910D2">
              <w:rPr>
                <w:rFonts w:ascii="宋体" w:hAnsi="宋体" w:cs="宋体" w:hint="eastAsia"/>
              </w:rPr>
              <w:t>[</w:t>
            </w:r>
            <w:r w:rsidRPr="00E910D2">
              <w:rPr>
                <w:rFonts w:hint="eastAsia"/>
              </w:rPr>
              <w:t>2022</w:t>
            </w:r>
            <w:r w:rsidRPr="00E910D2">
              <w:rPr>
                <w:rFonts w:ascii="宋体" w:hAnsi="宋体" w:cs="宋体" w:hint="eastAsia"/>
              </w:rPr>
              <w:t>]</w:t>
            </w:r>
            <w:r w:rsidRPr="00E910D2">
              <w:rPr>
                <w:rFonts w:hint="eastAsia"/>
              </w:rPr>
              <w:t>1436</w:t>
            </w:r>
            <w:r w:rsidRPr="00E910D2">
              <w:rPr>
                <w:rFonts w:hint="eastAsia"/>
              </w:rPr>
              <w:t>号</w:t>
            </w:r>
            <w:r w:rsidRPr="00E910D2">
              <w:t>）的要求。</w:t>
            </w:r>
          </w:p>
          <w:p w14:paraId="4F9AF18D" w14:textId="77777777" w:rsidR="005323E1" w:rsidRPr="00282C8D" w:rsidRDefault="005323E1" w:rsidP="005323E1">
            <w:pPr>
              <w:snapToGrid w:val="0"/>
              <w:spacing w:line="460" w:lineRule="exact"/>
              <w:rPr>
                <w:rFonts w:eastAsiaTheme="minorEastAsia"/>
                <w:b/>
                <w:bCs/>
                <w:sz w:val="24"/>
              </w:rPr>
            </w:pPr>
            <w:r>
              <w:rPr>
                <w:rFonts w:eastAsiaTheme="minorEastAsia"/>
                <w:b/>
                <w:bCs/>
                <w:sz w:val="24"/>
              </w:rPr>
              <w:t>7</w:t>
            </w:r>
            <w:r>
              <w:rPr>
                <w:rFonts w:eastAsiaTheme="minorEastAsia" w:hint="eastAsia"/>
                <w:b/>
                <w:bCs/>
                <w:sz w:val="24"/>
              </w:rPr>
              <w:t>、</w:t>
            </w:r>
            <w:r w:rsidRPr="00282C8D">
              <w:rPr>
                <w:rFonts w:eastAsiaTheme="minorEastAsia"/>
                <w:b/>
                <w:bCs/>
                <w:sz w:val="24"/>
              </w:rPr>
              <w:t>与《</w:t>
            </w:r>
            <w:r w:rsidRPr="00282C8D">
              <w:rPr>
                <w:rFonts w:eastAsiaTheme="minorEastAsia"/>
                <w:b/>
                <w:bCs/>
                <w:sz w:val="24"/>
              </w:rPr>
              <w:t>2020</w:t>
            </w:r>
            <w:r w:rsidRPr="00282C8D">
              <w:rPr>
                <w:rFonts w:eastAsiaTheme="minorEastAsia"/>
                <w:b/>
                <w:bCs/>
                <w:sz w:val="24"/>
              </w:rPr>
              <w:t>年挥发性有机物治理攻坚方案》（环大气</w:t>
            </w:r>
            <w:r w:rsidRPr="00282C8D">
              <w:rPr>
                <w:rFonts w:eastAsiaTheme="minorEastAsia"/>
                <w:b/>
                <w:bCs/>
                <w:sz w:val="24"/>
              </w:rPr>
              <w:t>[2020]33</w:t>
            </w:r>
            <w:r w:rsidRPr="00282C8D">
              <w:rPr>
                <w:rFonts w:eastAsiaTheme="minorEastAsia"/>
                <w:b/>
                <w:bCs/>
                <w:sz w:val="24"/>
              </w:rPr>
              <w:t>号）的符合性分析</w:t>
            </w:r>
          </w:p>
          <w:p w14:paraId="06319BB2" w14:textId="77777777" w:rsidR="005323E1" w:rsidRPr="00282C8D" w:rsidRDefault="005323E1" w:rsidP="005323E1">
            <w:pPr>
              <w:pStyle w:val="BodyText22"/>
              <w:spacing w:line="460" w:lineRule="exact"/>
              <w:jc w:val="center"/>
              <w:rPr>
                <w:rFonts w:eastAsiaTheme="minorEastAsia"/>
              </w:rPr>
            </w:pPr>
            <w:r w:rsidRPr="00282C8D">
              <w:rPr>
                <w:rFonts w:eastAsiaTheme="minorEastAsia"/>
              </w:rPr>
              <w:t>表</w:t>
            </w:r>
            <w:r w:rsidRPr="00282C8D">
              <w:rPr>
                <w:rFonts w:eastAsiaTheme="minorEastAsia"/>
              </w:rPr>
              <w:t>1.</w:t>
            </w:r>
            <w:r>
              <w:rPr>
                <w:rFonts w:eastAsiaTheme="minorEastAsia"/>
              </w:rPr>
              <w:t>6</w:t>
            </w:r>
            <w:r w:rsidRPr="00282C8D">
              <w:rPr>
                <w:rFonts w:eastAsiaTheme="minorEastAsia"/>
              </w:rPr>
              <w:t xml:space="preserve"> </w:t>
            </w:r>
            <w:r w:rsidRPr="00282C8D">
              <w:rPr>
                <w:rFonts w:eastAsiaTheme="minorEastAsia"/>
              </w:rPr>
              <w:t>与《</w:t>
            </w:r>
            <w:r w:rsidRPr="00282C8D">
              <w:rPr>
                <w:rFonts w:eastAsiaTheme="minorEastAsia"/>
              </w:rPr>
              <w:t>2020</w:t>
            </w:r>
            <w:r w:rsidRPr="00282C8D">
              <w:rPr>
                <w:rFonts w:eastAsiaTheme="minorEastAsia"/>
              </w:rPr>
              <w:t>年挥发性有机物治理攻坚方案》的符合性分析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4153"/>
              <w:gridCol w:w="2689"/>
            </w:tblGrid>
            <w:tr w:rsidR="005323E1" w:rsidRPr="004F6385" w14:paraId="6F1F3E96" w14:textId="77777777" w:rsidTr="005323E1">
              <w:tc>
                <w:tcPr>
                  <w:tcW w:w="797" w:type="pct"/>
                  <w:vAlign w:val="center"/>
                </w:tcPr>
                <w:p w14:paraId="382EBD9A" w14:textId="77777777" w:rsidR="005323E1" w:rsidRPr="004F6385" w:rsidRDefault="005323E1" w:rsidP="005323E1">
                  <w:pPr>
                    <w:pStyle w:val="27"/>
                    <w:spacing w:line="320" w:lineRule="exact"/>
                    <w:ind w:firstLineChars="0" w:firstLine="0"/>
                    <w:jc w:val="center"/>
                    <w:rPr>
                      <w:b/>
                      <w:color w:val="auto"/>
                      <w:sz w:val="21"/>
                      <w:szCs w:val="21"/>
                    </w:rPr>
                  </w:pPr>
                  <w:r w:rsidRPr="004F6385">
                    <w:rPr>
                      <w:rFonts w:ascii="Times New Roman" w:hAnsi="Times New Roman"/>
                      <w:b/>
                      <w:color w:val="auto"/>
                      <w:sz w:val="21"/>
                      <w:szCs w:val="21"/>
                    </w:rPr>
                    <w:t>任务</w:t>
                  </w:r>
                </w:p>
              </w:tc>
              <w:tc>
                <w:tcPr>
                  <w:tcW w:w="2550" w:type="pct"/>
                  <w:vAlign w:val="center"/>
                </w:tcPr>
                <w:p w14:paraId="742C90CA" w14:textId="77777777" w:rsidR="005323E1" w:rsidRPr="004F6385" w:rsidRDefault="005323E1" w:rsidP="005323E1">
                  <w:pPr>
                    <w:pStyle w:val="27"/>
                    <w:spacing w:line="320" w:lineRule="exact"/>
                    <w:ind w:firstLineChars="0" w:firstLine="0"/>
                    <w:jc w:val="center"/>
                    <w:rPr>
                      <w:b/>
                      <w:color w:val="auto"/>
                      <w:sz w:val="21"/>
                      <w:szCs w:val="21"/>
                    </w:rPr>
                  </w:pPr>
                  <w:r w:rsidRPr="004F6385">
                    <w:rPr>
                      <w:rFonts w:ascii="Times New Roman" w:hAnsi="Times New Roman"/>
                      <w:b/>
                      <w:color w:val="auto"/>
                      <w:sz w:val="21"/>
                      <w:szCs w:val="21"/>
                    </w:rPr>
                    <w:t>控制思路与要求</w:t>
                  </w:r>
                </w:p>
              </w:tc>
              <w:tc>
                <w:tcPr>
                  <w:tcW w:w="1652" w:type="pct"/>
                  <w:vAlign w:val="center"/>
                </w:tcPr>
                <w:p w14:paraId="6CBB7909" w14:textId="77777777" w:rsidR="005323E1" w:rsidRPr="004F6385" w:rsidRDefault="005323E1" w:rsidP="005323E1">
                  <w:pPr>
                    <w:pStyle w:val="27"/>
                    <w:spacing w:line="320" w:lineRule="exact"/>
                    <w:ind w:firstLineChars="0" w:firstLine="0"/>
                    <w:jc w:val="center"/>
                    <w:rPr>
                      <w:b/>
                      <w:color w:val="auto"/>
                      <w:sz w:val="21"/>
                      <w:szCs w:val="21"/>
                    </w:rPr>
                  </w:pPr>
                  <w:r w:rsidRPr="004F6385">
                    <w:rPr>
                      <w:rFonts w:ascii="Times New Roman" w:hAnsi="Times New Roman"/>
                      <w:b/>
                      <w:color w:val="auto"/>
                      <w:sz w:val="21"/>
                      <w:szCs w:val="21"/>
                    </w:rPr>
                    <w:t>本项目符合性分析</w:t>
                  </w:r>
                </w:p>
              </w:tc>
            </w:tr>
            <w:tr w:rsidR="005323E1" w:rsidRPr="004F6385" w14:paraId="49766E59" w14:textId="77777777" w:rsidTr="005323E1">
              <w:tc>
                <w:tcPr>
                  <w:tcW w:w="797" w:type="pct"/>
                  <w:vAlign w:val="center"/>
                </w:tcPr>
                <w:p w14:paraId="1CB0E520" w14:textId="77777777" w:rsidR="005323E1" w:rsidRPr="004F6385" w:rsidRDefault="005323E1" w:rsidP="005323E1">
                  <w:pPr>
                    <w:pStyle w:val="27"/>
                    <w:spacing w:line="320" w:lineRule="exact"/>
                    <w:ind w:firstLineChars="0" w:firstLine="0"/>
                    <w:jc w:val="center"/>
                    <w:rPr>
                      <w:color w:val="auto"/>
                      <w:sz w:val="21"/>
                      <w:szCs w:val="21"/>
                    </w:rPr>
                  </w:pPr>
                  <w:r w:rsidRPr="004F6385">
                    <w:rPr>
                      <w:rFonts w:ascii="Times New Roman" w:hAnsi="Times New Roman"/>
                      <w:color w:val="auto"/>
                      <w:sz w:val="21"/>
                      <w:szCs w:val="21"/>
                    </w:rPr>
                    <w:t>大力推进源头替代，有效减少</w:t>
                  </w:r>
                  <w:r w:rsidRPr="004F6385">
                    <w:rPr>
                      <w:rFonts w:ascii="Times New Roman" w:hAnsi="Times New Roman"/>
                      <w:color w:val="auto"/>
                      <w:sz w:val="21"/>
                      <w:szCs w:val="21"/>
                    </w:rPr>
                    <w:t>VOCs</w:t>
                  </w:r>
                  <w:r w:rsidRPr="004F6385">
                    <w:rPr>
                      <w:rFonts w:ascii="Times New Roman" w:hAnsi="Times New Roman"/>
                      <w:color w:val="auto"/>
                      <w:sz w:val="21"/>
                      <w:szCs w:val="21"/>
                    </w:rPr>
                    <w:t>产生</w:t>
                  </w:r>
                </w:p>
              </w:tc>
              <w:tc>
                <w:tcPr>
                  <w:tcW w:w="2550" w:type="pct"/>
                  <w:vAlign w:val="center"/>
                </w:tcPr>
                <w:p w14:paraId="4952AE01" w14:textId="77777777" w:rsidR="005323E1" w:rsidRPr="004F6385" w:rsidRDefault="005323E1" w:rsidP="005323E1">
                  <w:pPr>
                    <w:pStyle w:val="27"/>
                    <w:spacing w:line="320" w:lineRule="exact"/>
                    <w:ind w:firstLineChars="0" w:firstLine="0"/>
                    <w:jc w:val="left"/>
                    <w:rPr>
                      <w:color w:val="auto"/>
                      <w:sz w:val="21"/>
                      <w:szCs w:val="21"/>
                    </w:rPr>
                  </w:pPr>
                  <w:r w:rsidRPr="004F6385">
                    <w:rPr>
                      <w:rFonts w:ascii="Times New Roman" w:hAnsi="Times New Roman"/>
                      <w:color w:val="auto"/>
                      <w:sz w:val="21"/>
                      <w:szCs w:val="21"/>
                    </w:rPr>
                    <w:t>大力推进低（无）</w:t>
                  </w:r>
                  <w:r w:rsidRPr="004F6385">
                    <w:rPr>
                      <w:rFonts w:ascii="Times New Roman" w:hAnsi="Times New Roman"/>
                      <w:color w:val="auto"/>
                      <w:sz w:val="21"/>
                      <w:szCs w:val="21"/>
                    </w:rPr>
                    <w:t>VOCs</w:t>
                  </w:r>
                  <w:r w:rsidRPr="004F6385">
                    <w:rPr>
                      <w:rFonts w:ascii="Times New Roman" w:hAnsi="Times New Roman"/>
                      <w:color w:val="auto"/>
                      <w:sz w:val="21"/>
                      <w:szCs w:val="21"/>
                    </w:rPr>
                    <w:t>含量原辅材料替代。企业应建立原辅材料台账，记录</w:t>
                  </w:r>
                  <w:r w:rsidRPr="004F6385">
                    <w:rPr>
                      <w:rFonts w:ascii="Times New Roman" w:hAnsi="Times New Roman"/>
                      <w:color w:val="auto"/>
                      <w:sz w:val="21"/>
                      <w:szCs w:val="21"/>
                    </w:rPr>
                    <w:t>VOCs</w:t>
                  </w:r>
                  <w:r w:rsidRPr="004F6385">
                    <w:rPr>
                      <w:rFonts w:ascii="Times New Roman" w:hAnsi="Times New Roman"/>
                      <w:color w:val="auto"/>
                      <w:sz w:val="21"/>
                      <w:szCs w:val="21"/>
                    </w:rPr>
                    <w:t>原辅材料名称、成分、</w:t>
                  </w:r>
                  <w:r w:rsidRPr="004F6385">
                    <w:rPr>
                      <w:rFonts w:ascii="Times New Roman" w:hAnsi="Times New Roman"/>
                      <w:color w:val="auto"/>
                      <w:sz w:val="21"/>
                      <w:szCs w:val="21"/>
                    </w:rPr>
                    <w:t>VOCs</w:t>
                  </w:r>
                  <w:r w:rsidRPr="004F6385">
                    <w:rPr>
                      <w:rFonts w:ascii="Times New Roman" w:hAnsi="Times New Roman"/>
                      <w:color w:val="auto"/>
                      <w:sz w:val="21"/>
                      <w:szCs w:val="21"/>
                    </w:rPr>
                    <w:t>含量、采购量、使用量、库存量、回收方式、回收量等信息，并保存相关证明材料。采用符合国家有关低</w:t>
                  </w:r>
                  <w:r w:rsidRPr="004F6385">
                    <w:rPr>
                      <w:rFonts w:ascii="Times New Roman" w:hAnsi="Times New Roman"/>
                      <w:color w:val="auto"/>
                      <w:sz w:val="21"/>
                      <w:szCs w:val="21"/>
                    </w:rPr>
                    <w:t>VOCs</w:t>
                  </w:r>
                  <w:r w:rsidRPr="004F6385">
                    <w:rPr>
                      <w:rFonts w:ascii="Times New Roman" w:hAnsi="Times New Roman"/>
                      <w:color w:val="auto"/>
                      <w:sz w:val="21"/>
                      <w:szCs w:val="21"/>
                    </w:rPr>
                    <w:t>含量产品规定的涂料、油墨、胶粘剂等，排放浓度稳定达标且排放速率满足相关规定的，相应生产工序可不要求建设末端治理设施。</w:t>
                  </w:r>
                </w:p>
              </w:tc>
              <w:tc>
                <w:tcPr>
                  <w:tcW w:w="1652" w:type="pct"/>
                  <w:vAlign w:val="center"/>
                </w:tcPr>
                <w:p w14:paraId="03EA2ABE" w14:textId="77777777" w:rsidR="005323E1" w:rsidRPr="004F6385" w:rsidRDefault="005323E1" w:rsidP="005323E1">
                  <w:pPr>
                    <w:pStyle w:val="27"/>
                    <w:spacing w:line="320" w:lineRule="exact"/>
                    <w:ind w:firstLineChars="0" w:firstLine="0"/>
                    <w:jc w:val="left"/>
                    <w:rPr>
                      <w:color w:val="auto"/>
                      <w:sz w:val="21"/>
                      <w:szCs w:val="21"/>
                    </w:rPr>
                  </w:pPr>
                  <w:r w:rsidRPr="004F6385">
                    <w:rPr>
                      <w:rFonts w:ascii="Times New Roman" w:hAnsi="Times New Roman"/>
                      <w:color w:val="auto"/>
                      <w:sz w:val="21"/>
                      <w:szCs w:val="21"/>
                    </w:rPr>
                    <w:t>符合。建立台账，采用符合要求的原辅料，废气能够稳定达标排放。</w:t>
                  </w:r>
                </w:p>
              </w:tc>
            </w:tr>
            <w:tr w:rsidR="005323E1" w:rsidRPr="004F6385" w14:paraId="43385676" w14:textId="77777777" w:rsidTr="005323E1">
              <w:tc>
                <w:tcPr>
                  <w:tcW w:w="797" w:type="pct"/>
                  <w:vAlign w:val="center"/>
                </w:tcPr>
                <w:p w14:paraId="5F74366E" w14:textId="77777777" w:rsidR="005323E1" w:rsidRPr="004F6385" w:rsidRDefault="005323E1" w:rsidP="005323E1">
                  <w:pPr>
                    <w:pStyle w:val="27"/>
                    <w:spacing w:line="320" w:lineRule="exact"/>
                    <w:ind w:firstLineChars="0" w:firstLine="0"/>
                    <w:jc w:val="center"/>
                    <w:rPr>
                      <w:color w:val="auto"/>
                      <w:sz w:val="21"/>
                      <w:szCs w:val="21"/>
                    </w:rPr>
                  </w:pPr>
                  <w:r w:rsidRPr="004F6385">
                    <w:rPr>
                      <w:rFonts w:ascii="Times New Roman" w:hAnsi="Times New Roman"/>
                      <w:color w:val="auto"/>
                      <w:sz w:val="21"/>
                      <w:szCs w:val="21"/>
                    </w:rPr>
                    <w:t>全面落实标准要求，强化无组织排放控制</w:t>
                  </w:r>
                </w:p>
              </w:tc>
              <w:tc>
                <w:tcPr>
                  <w:tcW w:w="2550" w:type="pct"/>
                  <w:vAlign w:val="center"/>
                </w:tcPr>
                <w:p w14:paraId="0858FB99" w14:textId="77777777" w:rsidR="005323E1" w:rsidRPr="004F6385" w:rsidRDefault="005323E1" w:rsidP="005323E1">
                  <w:pPr>
                    <w:pStyle w:val="27"/>
                    <w:spacing w:line="320" w:lineRule="exact"/>
                    <w:ind w:firstLineChars="0" w:firstLine="0"/>
                    <w:jc w:val="left"/>
                    <w:rPr>
                      <w:color w:val="auto"/>
                      <w:sz w:val="21"/>
                      <w:szCs w:val="21"/>
                    </w:rPr>
                  </w:pPr>
                  <w:r w:rsidRPr="004F6385">
                    <w:rPr>
                      <w:rFonts w:ascii="Times New Roman" w:hAnsi="Times New Roman"/>
                      <w:color w:val="auto"/>
                      <w:sz w:val="21"/>
                      <w:szCs w:val="21"/>
                    </w:rPr>
                    <w:t>储存环节应采用密闭容器、包装袋，高效密封储罐，封闭式储库、料仓等。生产和使用环节应采用密闭设备，或在密闭空间中操作并有效收集废气，或进行局部气体收集；非取用状态时容器应密闭。</w:t>
                  </w:r>
                </w:p>
              </w:tc>
              <w:tc>
                <w:tcPr>
                  <w:tcW w:w="1652" w:type="pct"/>
                  <w:vAlign w:val="center"/>
                </w:tcPr>
                <w:p w14:paraId="58B8C3B2" w14:textId="77777777" w:rsidR="005323E1" w:rsidRPr="004F6385" w:rsidRDefault="005323E1" w:rsidP="005323E1">
                  <w:pPr>
                    <w:pStyle w:val="27"/>
                    <w:spacing w:line="320" w:lineRule="exact"/>
                    <w:ind w:firstLineChars="0" w:firstLine="0"/>
                    <w:jc w:val="left"/>
                    <w:rPr>
                      <w:color w:val="auto"/>
                      <w:sz w:val="21"/>
                      <w:szCs w:val="21"/>
                    </w:rPr>
                  </w:pPr>
                  <w:r w:rsidRPr="004F6385">
                    <w:rPr>
                      <w:rFonts w:ascii="Times New Roman" w:hAnsi="Times New Roman"/>
                      <w:color w:val="auto"/>
                      <w:sz w:val="21"/>
                      <w:szCs w:val="21"/>
                    </w:rPr>
                    <w:t>符合。物料储存采用密闭桶装；生产使用时采用集气罩收集废气排至处理系统处理后排放。</w:t>
                  </w:r>
                </w:p>
              </w:tc>
            </w:tr>
          </w:tbl>
          <w:p w14:paraId="6359BBB1" w14:textId="77777777" w:rsidR="005323E1" w:rsidRPr="00282C8D" w:rsidRDefault="005323E1" w:rsidP="005323E1">
            <w:pPr>
              <w:pStyle w:val="BodyText22"/>
              <w:spacing w:line="460" w:lineRule="exact"/>
              <w:jc w:val="left"/>
              <w:rPr>
                <w:rFonts w:eastAsiaTheme="minorEastAsia"/>
              </w:rPr>
            </w:pPr>
            <w:r w:rsidRPr="00282C8D">
              <w:rPr>
                <w:rFonts w:eastAsiaTheme="minorEastAsia"/>
              </w:rPr>
              <w:t>由上表可知，本项目符合《</w:t>
            </w:r>
            <w:r w:rsidRPr="00282C8D">
              <w:rPr>
                <w:rFonts w:eastAsiaTheme="minorEastAsia"/>
              </w:rPr>
              <w:t>2020</w:t>
            </w:r>
            <w:r w:rsidRPr="00282C8D">
              <w:rPr>
                <w:rFonts w:eastAsiaTheme="minorEastAsia"/>
              </w:rPr>
              <w:t>年挥发性有机物治理攻坚方案》（环大气</w:t>
            </w:r>
            <w:r w:rsidRPr="00282C8D">
              <w:rPr>
                <w:rFonts w:eastAsiaTheme="minorEastAsia"/>
              </w:rPr>
              <w:t>[2020]33</w:t>
            </w:r>
            <w:r w:rsidRPr="00282C8D">
              <w:rPr>
                <w:rFonts w:eastAsiaTheme="minorEastAsia"/>
              </w:rPr>
              <w:t>号）文件的相关要求。</w:t>
            </w:r>
          </w:p>
          <w:p w14:paraId="04825271" w14:textId="77777777" w:rsidR="005323E1" w:rsidRPr="00282C8D" w:rsidRDefault="005323E1" w:rsidP="005323E1">
            <w:pPr>
              <w:pStyle w:val="20"/>
              <w:spacing w:line="360" w:lineRule="auto"/>
              <w:ind w:leftChars="0" w:left="0"/>
              <w:rPr>
                <w:rFonts w:eastAsiaTheme="minorEastAsia"/>
                <w:b/>
                <w:bCs/>
                <w:sz w:val="24"/>
              </w:rPr>
            </w:pPr>
            <w:r>
              <w:rPr>
                <w:rFonts w:eastAsiaTheme="minorEastAsia"/>
                <w:b/>
                <w:bCs/>
                <w:sz w:val="24"/>
              </w:rPr>
              <w:t>8</w:t>
            </w:r>
            <w:r>
              <w:rPr>
                <w:rFonts w:eastAsiaTheme="minorEastAsia" w:hint="eastAsia"/>
                <w:b/>
                <w:bCs/>
                <w:sz w:val="24"/>
              </w:rPr>
              <w:t>、</w:t>
            </w:r>
            <w:r w:rsidRPr="00282C8D">
              <w:rPr>
                <w:rFonts w:eastAsiaTheme="minorEastAsia"/>
                <w:b/>
                <w:bCs/>
                <w:sz w:val="24"/>
              </w:rPr>
              <w:t>与《挥发性有机物无组织排放控制标准》（</w:t>
            </w:r>
            <w:r w:rsidRPr="00282C8D">
              <w:rPr>
                <w:rFonts w:eastAsiaTheme="minorEastAsia"/>
                <w:b/>
                <w:bCs/>
                <w:sz w:val="24"/>
              </w:rPr>
              <w:t>GB37822-2019</w:t>
            </w:r>
            <w:r w:rsidRPr="00282C8D">
              <w:rPr>
                <w:rFonts w:eastAsiaTheme="minorEastAsia"/>
                <w:b/>
                <w:bCs/>
                <w:sz w:val="24"/>
              </w:rPr>
              <w:t>）符合性分析</w:t>
            </w:r>
          </w:p>
          <w:p w14:paraId="16A16410" w14:textId="77777777" w:rsidR="005323E1" w:rsidRPr="00282C8D" w:rsidRDefault="005323E1" w:rsidP="005323E1">
            <w:pPr>
              <w:pStyle w:val="20"/>
              <w:spacing w:line="360" w:lineRule="auto"/>
              <w:ind w:leftChars="0" w:left="0" w:firstLineChars="200" w:firstLine="480"/>
              <w:rPr>
                <w:rFonts w:eastAsiaTheme="minorEastAsia"/>
                <w:sz w:val="24"/>
              </w:rPr>
            </w:pPr>
            <w:r w:rsidRPr="00282C8D">
              <w:rPr>
                <w:rFonts w:eastAsiaTheme="minorEastAsia"/>
                <w:sz w:val="24"/>
              </w:rPr>
              <w:t>本项目与《挥发性有机物无组织排放控制标准》（</w:t>
            </w:r>
            <w:r w:rsidRPr="00282C8D">
              <w:rPr>
                <w:rFonts w:eastAsiaTheme="minorEastAsia"/>
                <w:sz w:val="24"/>
              </w:rPr>
              <w:t>GB37822-2019</w:t>
            </w:r>
            <w:r w:rsidRPr="00282C8D">
              <w:rPr>
                <w:rFonts w:eastAsiaTheme="minorEastAsia"/>
                <w:sz w:val="24"/>
              </w:rPr>
              <w:t>）符合性分析如下：</w:t>
            </w:r>
          </w:p>
          <w:p w14:paraId="48887754"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w:t>
            </w:r>
            <w:r w:rsidRPr="00282C8D">
              <w:rPr>
                <w:rFonts w:eastAsiaTheme="minorEastAsia"/>
                <w:sz w:val="24"/>
              </w:rPr>
              <w:t>1</w:t>
            </w:r>
            <w:r w:rsidRPr="00282C8D">
              <w:rPr>
                <w:rFonts w:eastAsiaTheme="minorEastAsia"/>
                <w:sz w:val="24"/>
              </w:rPr>
              <w:t>）</w:t>
            </w:r>
            <w:r w:rsidRPr="00282C8D">
              <w:rPr>
                <w:rFonts w:eastAsiaTheme="minorEastAsia"/>
                <w:sz w:val="24"/>
              </w:rPr>
              <w:t>VOCs</w:t>
            </w:r>
            <w:r w:rsidRPr="00282C8D">
              <w:rPr>
                <w:rFonts w:eastAsiaTheme="minorEastAsia"/>
                <w:sz w:val="24"/>
              </w:rPr>
              <w:t>物料储存无组织排放控制要求：</w:t>
            </w:r>
          </w:p>
          <w:p w14:paraId="3656B03A"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lastRenderedPageBreak/>
              <w:t>VOCs</w:t>
            </w:r>
            <w:r w:rsidRPr="00282C8D">
              <w:rPr>
                <w:rFonts w:eastAsiaTheme="minorEastAsia"/>
                <w:sz w:val="24"/>
              </w:rPr>
              <w:t>物料应储存于密闭的容器、包装袋、储罐、储库、料仓中；盛装</w:t>
            </w:r>
            <w:r w:rsidRPr="00282C8D">
              <w:rPr>
                <w:rFonts w:eastAsiaTheme="minorEastAsia"/>
                <w:sz w:val="24"/>
              </w:rPr>
              <w:t>VOCs</w:t>
            </w:r>
            <w:r w:rsidRPr="00282C8D">
              <w:rPr>
                <w:rFonts w:eastAsiaTheme="minorEastAsia"/>
                <w:sz w:val="24"/>
              </w:rPr>
              <w:t>物料的容器或包装袋应存放于室内，或存放于设置有雨棚、遮阳和防渗设施的专用场地；盛装</w:t>
            </w:r>
            <w:r w:rsidRPr="00282C8D">
              <w:rPr>
                <w:rFonts w:eastAsiaTheme="minorEastAsia"/>
                <w:sz w:val="24"/>
              </w:rPr>
              <w:t>VOCs</w:t>
            </w:r>
            <w:r w:rsidRPr="00282C8D">
              <w:rPr>
                <w:rFonts w:eastAsiaTheme="minorEastAsia"/>
                <w:sz w:val="24"/>
              </w:rPr>
              <w:t>物料的容器或包装袋在非取用状态时应加盖、封口，保持密闭。</w:t>
            </w:r>
          </w:p>
          <w:p w14:paraId="36B36B53" w14:textId="77777777" w:rsidR="005323E1" w:rsidRPr="00282C8D" w:rsidRDefault="005323E1" w:rsidP="005323E1">
            <w:pPr>
              <w:pStyle w:val="Default"/>
              <w:spacing w:line="360" w:lineRule="auto"/>
              <w:ind w:firstLineChars="200" w:firstLine="480"/>
              <w:jc w:val="both"/>
              <w:rPr>
                <w:rFonts w:ascii="Times New Roman" w:eastAsiaTheme="minorEastAsia" w:cs="Times New Roman"/>
                <w:color w:val="auto"/>
              </w:rPr>
            </w:pPr>
            <w:r w:rsidRPr="00282C8D">
              <w:rPr>
                <w:rFonts w:ascii="Times New Roman" w:eastAsiaTheme="minorEastAsia" w:cs="Times New Roman"/>
                <w:color w:val="auto"/>
              </w:rPr>
              <w:t>本项目涉及</w:t>
            </w:r>
            <w:r w:rsidRPr="00282C8D">
              <w:rPr>
                <w:rFonts w:ascii="Times New Roman" w:eastAsiaTheme="minorEastAsia" w:cs="Times New Roman"/>
                <w:color w:val="auto"/>
              </w:rPr>
              <w:t>VOC</w:t>
            </w:r>
            <w:r w:rsidRPr="00282C8D">
              <w:rPr>
                <w:rFonts w:ascii="Times New Roman" w:eastAsiaTheme="minorEastAsia" w:cs="Times New Roman"/>
                <w:color w:val="auto"/>
                <w:vertAlign w:val="subscript"/>
              </w:rPr>
              <w:t>S</w:t>
            </w:r>
            <w:r w:rsidRPr="00282C8D">
              <w:rPr>
                <w:rFonts w:ascii="Times New Roman" w:eastAsiaTheme="minorEastAsia" w:cs="Times New Roman"/>
                <w:color w:val="auto"/>
              </w:rPr>
              <w:t>物料主要为</w:t>
            </w:r>
            <w:r w:rsidRPr="00135EDB">
              <w:rPr>
                <w:rFonts w:ascii="Times New Roman" w:eastAsiaTheme="minorEastAsia" w:cs="Times New Roman" w:hint="eastAsia"/>
                <w:color w:val="auto"/>
              </w:rPr>
              <w:t>环氧树脂粘接剂</w:t>
            </w:r>
            <w:r w:rsidRPr="00E910D2">
              <w:rPr>
                <w:rFonts w:ascii="Times New Roman" w:eastAsiaTheme="minorEastAsia" w:cs="Times New Roman"/>
                <w:color w:val="auto"/>
              </w:rPr>
              <w:t>，</w:t>
            </w:r>
            <w:r w:rsidRPr="00E910D2">
              <w:rPr>
                <w:rFonts w:ascii="Times New Roman" w:eastAsiaTheme="minorEastAsia" w:cs="Times New Roman"/>
                <w:color w:val="auto"/>
              </w:rPr>
              <w:t>V</w:t>
            </w:r>
            <w:r w:rsidRPr="00282C8D">
              <w:rPr>
                <w:rFonts w:ascii="Times New Roman" w:eastAsiaTheme="minorEastAsia" w:cs="Times New Roman"/>
                <w:color w:val="auto"/>
              </w:rPr>
              <w:t>OC</w:t>
            </w:r>
            <w:r w:rsidRPr="00282C8D">
              <w:rPr>
                <w:rFonts w:ascii="Times New Roman" w:eastAsiaTheme="minorEastAsia" w:cs="Times New Roman"/>
                <w:color w:val="auto"/>
                <w:vertAlign w:val="subscript"/>
              </w:rPr>
              <w:t>S</w:t>
            </w:r>
            <w:r w:rsidRPr="00282C8D">
              <w:rPr>
                <w:rFonts w:ascii="Times New Roman" w:eastAsiaTheme="minorEastAsia" w:cs="Times New Roman"/>
                <w:color w:val="auto"/>
              </w:rPr>
              <w:t>物料均均储存在专用的</w:t>
            </w:r>
            <w:r>
              <w:rPr>
                <w:rFonts w:ascii="Times New Roman" w:eastAsiaTheme="minorEastAsia" w:cs="Times New Roman"/>
                <w:color w:val="auto"/>
              </w:rPr>
              <w:t>化学品库房</w:t>
            </w:r>
            <w:r w:rsidRPr="00282C8D">
              <w:rPr>
                <w:rFonts w:ascii="Times New Roman" w:eastAsiaTheme="minorEastAsia" w:cs="Times New Roman"/>
                <w:color w:val="auto"/>
              </w:rPr>
              <w:t>内，采用铁皮桶盛装，非取用状态</w:t>
            </w:r>
            <w:r>
              <w:rPr>
                <w:rFonts w:ascii="Times New Roman" w:eastAsiaTheme="minorEastAsia" w:cs="Times New Roman"/>
                <w:color w:val="auto"/>
              </w:rPr>
              <w:t>化学品库房</w:t>
            </w:r>
            <w:r w:rsidRPr="00282C8D">
              <w:rPr>
                <w:rFonts w:ascii="Times New Roman" w:eastAsiaTheme="minorEastAsia" w:cs="Times New Roman"/>
                <w:color w:val="auto"/>
              </w:rPr>
              <w:t>门关闭，盛装</w:t>
            </w:r>
            <w:r w:rsidRPr="00282C8D">
              <w:rPr>
                <w:rFonts w:ascii="Times New Roman" w:eastAsiaTheme="minorEastAsia" w:cs="Times New Roman"/>
                <w:color w:val="auto"/>
              </w:rPr>
              <w:t>VOC</w:t>
            </w:r>
            <w:r w:rsidRPr="00282C8D">
              <w:rPr>
                <w:rFonts w:ascii="Times New Roman" w:eastAsiaTheme="minorEastAsia" w:cs="Times New Roman"/>
                <w:color w:val="auto"/>
                <w:vertAlign w:val="subscript"/>
              </w:rPr>
              <w:t>S</w:t>
            </w:r>
            <w:r w:rsidRPr="00282C8D">
              <w:rPr>
                <w:rFonts w:ascii="Times New Roman" w:eastAsiaTheme="minorEastAsia" w:cs="Times New Roman"/>
                <w:color w:val="auto"/>
              </w:rPr>
              <w:t>物料的铁皮是密闭保存，</w:t>
            </w:r>
            <w:r>
              <w:rPr>
                <w:rFonts w:ascii="Times New Roman" w:eastAsiaTheme="minorEastAsia" w:cs="Times New Roman"/>
                <w:color w:val="auto"/>
              </w:rPr>
              <w:t>化学品库房</w:t>
            </w:r>
            <w:r w:rsidRPr="00282C8D">
              <w:rPr>
                <w:rFonts w:ascii="Times New Roman" w:eastAsiaTheme="minorEastAsia" w:cs="Times New Roman"/>
                <w:color w:val="auto"/>
              </w:rPr>
              <w:t>设置了负压抽风装置，其产生的废气经收集、处理后排放，符合</w:t>
            </w:r>
            <w:r w:rsidRPr="00282C8D">
              <w:rPr>
                <w:rFonts w:ascii="Times New Roman" w:eastAsiaTheme="minorEastAsia" w:cs="Times New Roman"/>
                <w:color w:val="auto"/>
              </w:rPr>
              <w:t>VOCs</w:t>
            </w:r>
            <w:r w:rsidRPr="00282C8D">
              <w:rPr>
                <w:rFonts w:ascii="Times New Roman" w:eastAsiaTheme="minorEastAsia" w:cs="Times New Roman"/>
                <w:color w:val="auto"/>
              </w:rPr>
              <w:t>物料储存无组织排放控制要求。</w:t>
            </w:r>
          </w:p>
          <w:p w14:paraId="1C292938"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w:t>
            </w:r>
            <w:r w:rsidRPr="00282C8D">
              <w:rPr>
                <w:rFonts w:eastAsiaTheme="minorEastAsia"/>
                <w:sz w:val="24"/>
              </w:rPr>
              <w:t>2</w:t>
            </w:r>
            <w:r w:rsidRPr="00282C8D">
              <w:rPr>
                <w:rFonts w:eastAsiaTheme="minorEastAsia"/>
                <w:sz w:val="24"/>
              </w:rPr>
              <w:t>）</w:t>
            </w:r>
            <w:r w:rsidRPr="00282C8D">
              <w:rPr>
                <w:rFonts w:eastAsiaTheme="minorEastAsia"/>
                <w:sz w:val="24"/>
              </w:rPr>
              <w:t>VOCs</w:t>
            </w:r>
            <w:r w:rsidRPr="00282C8D">
              <w:rPr>
                <w:rFonts w:eastAsiaTheme="minorEastAsia"/>
                <w:sz w:val="24"/>
              </w:rPr>
              <w:t>物料转移和输送无组织排放控制要求：</w:t>
            </w:r>
          </w:p>
          <w:p w14:paraId="721F098E"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液态</w:t>
            </w:r>
            <w:r w:rsidRPr="00282C8D">
              <w:rPr>
                <w:rFonts w:eastAsiaTheme="minorEastAsia"/>
                <w:sz w:val="24"/>
              </w:rPr>
              <w:t>VOCs</w:t>
            </w:r>
            <w:r w:rsidRPr="00282C8D">
              <w:rPr>
                <w:rFonts w:eastAsiaTheme="minorEastAsia"/>
                <w:sz w:val="24"/>
              </w:rPr>
              <w:t>物料应采用密闭管道输送，采用非管道输送方式转移液态</w:t>
            </w:r>
            <w:r w:rsidRPr="00282C8D">
              <w:rPr>
                <w:rFonts w:eastAsiaTheme="minorEastAsia"/>
                <w:sz w:val="24"/>
              </w:rPr>
              <w:t>VOCs</w:t>
            </w:r>
            <w:r w:rsidRPr="00282C8D">
              <w:rPr>
                <w:rFonts w:eastAsiaTheme="minorEastAsia"/>
                <w:sz w:val="24"/>
              </w:rPr>
              <w:t>物料时应采用密闭容器、罐车；粉状、粒状</w:t>
            </w:r>
            <w:r w:rsidRPr="00282C8D">
              <w:rPr>
                <w:rFonts w:eastAsiaTheme="minorEastAsia"/>
                <w:sz w:val="24"/>
              </w:rPr>
              <w:t>VOCs</w:t>
            </w:r>
            <w:r w:rsidRPr="00282C8D">
              <w:rPr>
                <w:rFonts w:eastAsiaTheme="minorEastAsia"/>
                <w:sz w:val="24"/>
              </w:rPr>
              <w:t>物料应采用气力输送设备、管状带式输送机、螺旋输送机等密闭输送方式，或采用密闭的包装袋、容器或罐车进行物料转移。</w:t>
            </w:r>
          </w:p>
          <w:p w14:paraId="2BBE7FFA"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本项目</w:t>
            </w:r>
            <w:r w:rsidRPr="00135EDB">
              <w:rPr>
                <w:rFonts w:eastAsiaTheme="minorEastAsia" w:hint="eastAsia"/>
                <w:sz w:val="24"/>
              </w:rPr>
              <w:t>环氧树脂粘接剂</w:t>
            </w:r>
            <w:r w:rsidRPr="00282C8D">
              <w:rPr>
                <w:rFonts w:eastAsiaTheme="minorEastAsia"/>
                <w:sz w:val="24"/>
              </w:rPr>
              <w:t>采用密闭容器运输，符合</w:t>
            </w:r>
            <w:r w:rsidRPr="00282C8D">
              <w:rPr>
                <w:rFonts w:eastAsiaTheme="minorEastAsia"/>
                <w:sz w:val="24"/>
              </w:rPr>
              <w:t>VOCs</w:t>
            </w:r>
            <w:r w:rsidRPr="00282C8D">
              <w:rPr>
                <w:rFonts w:eastAsiaTheme="minorEastAsia"/>
                <w:sz w:val="24"/>
              </w:rPr>
              <w:t>物料转移和输送无组织排放控制要求。</w:t>
            </w:r>
          </w:p>
          <w:p w14:paraId="4640692B"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w:t>
            </w:r>
            <w:r w:rsidRPr="00282C8D">
              <w:rPr>
                <w:rFonts w:eastAsiaTheme="minorEastAsia"/>
                <w:sz w:val="24"/>
              </w:rPr>
              <w:t>3</w:t>
            </w:r>
            <w:r w:rsidRPr="00282C8D">
              <w:rPr>
                <w:rFonts w:eastAsiaTheme="minorEastAsia"/>
                <w:sz w:val="24"/>
              </w:rPr>
              <w:t>）工艺过程</w:t>
            </w:r>
            <w:r w:rsidRPr="00282C8D">
              <w:rPr>
                <w:rFonts w:eastAsiaTheme="minorEastAsia"/>
                <w:sz w:val="24"/>
              </w:rPr>
              <w:t>VOCs</w:t>
            </w:r>
            <w:r w:rsidRPr="00282C8D">
              <w:rPr>
                <w:rFonts w:eastAsiaTheme="minorEastAsia"/>
                <w:sz w:val="24"/>
              </w:rPr>
              <w:t>无组织排放控制要求：</w:t>
            </w:r>
          </w:p>
          <w:p w14:paraId="300F7E2C"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VOCs</w:t>
            </w:r>
            <w:r w:rsidRPr="00282C8D">
              <w:rPr>
                <w:rFonts w:eastAsiaTheme="minorEastAsia"/>
                <w:sz w:val="24"/>
              </w:rPr>
              <w:t>质量占比大于等于</w:t>
            </w:r>
            <w:r w:rsidRPr="00282C8D">
              <w:rPr>
                <w:rFonts w:eastAsiaTheme="minorEastAsia"/>
                <w:sz w:val="24"/>
              </w:rPr>
              <w:t>10%</w:t>
            </w:r>
            <w:r w:rsidRPr="00282C8D">
              <w:rPr>
                <w:rFonts w:eastAsiaTheme="minorEastAsia"/>
                <w:sz w:val="24"/>
              </w:rPr>
              <w:t>的含</w:t>
            </w:r>
            <w:r w:rsidRPr="00282C8D">
              <w:rPr>
                <w:rFonts w:eastAsiaTheme="minorEastAsia"/>
                <w:sz w:val="24"/>
              </w:rPr>
              <w:t>VOCs</w:t>
            </w:r>
            <w:r w:rsidRPr="00282C8D">
              <w:rPr>
                <w:rFonts w:eastAsiaTheme="minorEastAsia"/>
                <w:sz w:val="24"/>
              </w:rPr>
              <w:t>产品，其实用过程采用密闭设备或在密闭空间内操作，废气应排至</w:t>
            </w:r>
            <w:r w:rsidRPr="00282C8D">
              <w:rPr>
                <w:rFonts w:eastAsiaTheme="minorEastAsia"/>
                <w:sz w:val="24"/>
              </w:rPr>
              <w:t>VOCs</w:t>
            </w:r>
            <w:r w:rsidRPr="00282C8D">
              <w:rPr>
                <w:rFonts w:eastAsiaTheme="minorEastAsia"/>
                <w:sz w:val="24"/>
              </w:rPr>
              <w:t>废气收集处理系统；无法密闭的，应采取局部气体收集措施，废气应排至</w:t>
            </w:r>
            <w:r w:rsidRPr="00282C8D">
              <w:rPr>
                <w:rFonts w:eastAsiaTheme="minorEastAsia"/>
                <w:sz w:val="24"/>
              </w:rPr>
              <w:t>VOCs</w:t>
            </w:r>
            <w:r w:rsidRPr="00282C8D">
              <w:rPr>
                <w:rFonts w:eastAsiaTheme="minorEastAsia"/>
                <w:sz w:val="24"/>
              </w:rPr>
              <w:t>废气收集处理系统。</w:t>
            </w:r>
          </w:p>
          <w:p w14:paraId="5D6838DF"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本项目使用的</w:t>
            </w:r>
            <w:r w:rsidRPr="00135EDB">
              <w:rPr>
                <w:rFonts w:eastAsiaTheme="minorEastAsia" w:hint="eastAsia"/>
                <w:sz w:val="24"/>
              </w:rPr>
              <w:t>环氧树脂粘接剂</w:t>
            </w:r>
            <w:r>
              <w:rPr>
                <w:rFonts w:eastAsiaTheme="minorEastAsia" w:hint="eastAsia"/>
                <w:sz w:val="24"/>
              </w:rPr>
              <w:t>不属于</w:t>
            </w:r>
            <w:r w:rsidRPr="00282C8D">
              <w:rPr>
                <w:rFonts w:eastAsiaTheme="minorEastAsia"/>
                <w:sz w:val="24"/>
              </w:rPr>
              <w:t>质量比大于等于</w:t>
            </w:r>
            <w:r w:rsidRPr="00282C8D">
              <w:rPr>
                <w:rFonts w:eastAsiaTheme="minorEastAsia"/>
                <w:sz w:val="24"/>
              </w:rPr>
              <w:t>10%</w:t>
            </w:r>
            <w:r w:rsidRPr="00282C8D">
              <w:rPr>
                <w:rFonts w:eastAsiaTheme="minorEastAsia"/>
                <w:sz w:val="24"/>
              </w:rPr>
              <w:t>的含</w:t>
            </w:r>
            <w:r w:rsidRPr="00282C8D">
              <w:rPr>
                <w:rFonts w:eastAsiaTheme="minorEastAsia"/>
                <w:sz w:val="24"/>
              </w:rPr>
              <w:t>VOCs</w:t>
            </w:r>
            <w:r w:rsidRPr="00282C8D">
              <w:rPr>
                <w:rFonts w:eastAsiaTheme="minorEastAsia"/>
                <w:sz w:val="24"/>
              </w:rPr>
              <w:t>产品，</w:t>
            </w:r>
            <w:r>
              <w:rPr>
                <w:rFonts w:eastAsiaTheme="minorEastAsia" w:hint="eastAsia"/>
                <w:sz w:val="24"/>
              </w:rPr>
              <w:t>固化</w:t>
            </w:r>
            <w:r w:rsidRPr="00282C8D">
              <w:rPr>
                <w:rFonts w:eastAsiaTheme="minorEastAsia"/>
                <w:sz w:val="24"/>
              </w:rPr>
              <w:t>产生的低浓度有机废气采用</w:t>
            </w:r>
            <w:r w:rsidRPr="00282C8D">
              <w:rPr>
                <w:rFonts w:eastAsiaTheme="minorEastAsia"/>
                <w:sz w:val="24"/>
              </w:rPr>
              <w:t>“</w:t>
            </w:r>
            <w:r>
              <w:rPr>
                <w:rFonts w:eastAsiaTheme="minorEastAsia" w:hint="eastAsia"/>
                <w:sz w:val="24"/>
              </w:rPr>
              <w:t>二级</w:t>
            </w:r>
            <w:r w:rsidRPr="00282C8D">
              <w:rPr>
                <w:rFonts w:eastAsiaTheme="minorEastAsia"/>
                <w:sz w:val="24"/>
              </w:rPr>
              <w:t>活性炭吸附</w:t>
            </w:r>
            <w:r w:rsidRPr="00282C8D">
              <w:rPr>
                <w:rFonts w:eastAsiaTheme="minorEastAsia"/>
                <w:sz w:val="24"/>
              </w:rPr>
              <w:t>”</w:t>
            </w:r>
            <w:r w:rsidRPr="00282C8D">
              <w:rPr>
                <w:rFonts w:eastAsiaTheme="minorEastAsia"/>
                <w:sz w:val="24"/>
              </w:rPr>
              <w:t>的处理工艺，满足工艺过程</w:t>
            </w:r>
            <w:r w:rsidRPr="00282C8D">
              <w:rPr>
                <w:rFonts w:eastAsiaTheme="minorEastAsia"/>
                <w:sz w:val="24"/>
              </w:rPr>
              <w:t>VOCs</w:t>
            </w:r>
            <w:r w:rsidRPr="00282C8D">
              <w:rPr>
                <w:rFonts w:eastAsiaTheme="minorEastAsia"/>
                <w:sz w:val="24"/>
              </w:rPr>
              <w:t>无组织排放控制要求。</w:t>
            </w:r>
          </w:p>
          <w:p w14:paraId="025AA985" w14:textId="77777777" w:rsidR="005323E1" w:rsidRPr="00282C8D" w:rsidRDefault="005323E1" w:rsidP="005323E1">
            <w:pPr>
              <w:snapToGrid w:val="0"/>
              <w:spacing w:line="360" w:lineRule="auto"/>
              <w:ind w:firstLineChars="200" w:firstLine="480"/>
              <w:rPr>
                <w:rFonts w:eastAsiaTheme="minorEastAsia"/>
                <w:sz w:val="24"/>
              </w:rPr>
            </w:pPr>
            <w:r w:rsidRPr="00282C8D">
              <w:rPr>
                <w:rFonts w:eastAsiaTheme="minorEastAsia"/>
                <w:sz w:val="24"/>
              </w:rPr>
              <w:t>综上所述，本项目在</w:t>
            </w:r>
            <w:r w:rsidRPr="00282C8D">
              <w:rPr>
                <w:rFonts w:eastAsiaTheme="minorEastAsia"/>
                <w:sz w:val="24"/>
              </w:rPr>
              <w:t>VOCs</w:t>
            </w:r>
            <w:r w:rsidRPr="00282C8D">
              <w:rPr>
                <w:rFonts w:eastAsiaTheme="minorEastAsia"/>
                <w:sz w:val="24"/>
              </w:rPr>
              <w:t>物料储存、转移和输送、工艺过程中均满足《挥发性有机物无组织排放控制标准》（</w:t>
            </w:r>
            <w:r w:rsidRPr="00282C8D">
              <w:rPr>
                <w:rFonts w:eastAsiaTheme="minorEastAsia"/>
                <w:sz w:val="24"/>
              </w:rPr>
              <w:t>GB37822-2019</w:t>
            </w:r>
            <w:r w:rsidRPr="00282C8D">
              <w:rPr>
                <w:rFonts w:eastAsiaTheme="minorEastAsia"/>
                <w:sz w:val="24"/>
              </w:rPr>
              <w:t>）相关要求。</w:t>
            </w:r>
          </w:p>
          <w:p w14:paraId="6B25F302" w14:textId="77777777" w:rsidR="005323E1" w:rsidRPr="004F6385" w:rsidRDefault="005323E1" w:rsidP="005323E1">
            <w:pPr>
              <w:pStyle w:val="affc"/>
              <w:ind w:firstLine="0"/>
              <w:rPr>
                <w:rFonts w:eastAsia="宋体"/>
                <w:b/>
                <w:bCs/>
                <w:kern w:val="0"/>
              </w:rPr>
            </w:pPr>
            <w:r>
              <w:rPr>
                <w:rFonts w:eastAsia="宋体"/>
                <w:b/>
                <w:bCs/>
                <w:kern w:val="0"/>
              </w:rPr>
              <w:t>9</w:t>
            </w:r>
            <w:r w:rsidRPr="004F6385">
              <w:rPr>
                <w:rFonts w:eastAsia="宋体"/>
                <w:b/>
                <w:bCs/>
                <w:kern w:val="0"/>
              </w:rPr>
              <w:t>、</w:t>
            </w:r>
            <w:r w:rsidRPr="004F6385">
              <w:rPr>
                <w:b/>
                <w:spacing w:val="-20"/>
                <w:w w:val="99"/>
              </w:rPr>
              <w:t>与</w:t>
            </w:r>
            <w:r w:rsidRPr="004F6385">
              <w:rPr>
                <w:b/>
                <w:bCs/>
                <w:w w:val="99"/>
              </w:rPr>
              <w:t>《四川省、重庆市长江经济带发展负面清单实施细则（试行，</w:t>
            </w:r>
            <w:r w:rsidRPr="004F6385">
              <w:rPr>
                <w:b/>
                <w:bCs/>
                <w:w w:val="99"/>
              </w:rPr>
              <w:t>2022</w:t>
            </w:r>
            <w:r w:rsidRPr="004F6385">
              <w:rPr>
                <w:b/>
                <w:bCs/>
                <w:w w:val="99"/>
              </w:rPr>
              <w:t>年版）》（川长江办（</w:t>
            </w:r>
            <w:r w:rsidRPr="004F6385">
              <w:rPr>
                <w:b/>
                <w:bCs/>
                <w:w w:val="99"/>
              </w:rPr>
              <w:t>2022</w:t>
            </w:r>
            <w:r w:rsidRPr="004F6385">
              <w:rPr>
                <w:b/>
                <w:bCs/>
                <w:w w:val="99"/>
              </w:rPr>
              <w:t>）</w:t>
            </w:r>
            <w:r w:rsidRPr="004F6385">
              <w:rPr>
                <w:b/>
                <w:bCs/>
                <w:w w:val="99"/>
              </w:rPr>
              <w:t>17</w:t>
            </w:r>
            <w:r w:rsidRPr="004F6385">
              <w:rPr>
                <w:b/>
                <w:bCs/>
                <w:w w:val="99"/>
              </w:rPr>
              <w:t>号）</w:t>
            </w:r>
            <w:r w:rsidRPr="004F6385">
              <w:rPr>
                <w:b/>
                <w:w w:val="99"/>
              </w:rPr>
              <w:t>符合性</w:t>
            </w:r>
          </w:p>
          <w:p w14:paraId="29E88D90" w14:textId="77777777" w:rsidR="005323E1" w:rsidRPr="004F6385" w:rsidRDefault="005323E1" w:rsidP="005323E1">
            <w:pPr>
              <w:pStyle w:val="affc"/>
              <w:rPr>
                <w:rFonts w:eastAsia="宋体"/>
              </w:rPr>
            </w:pPr>
            <w:r w:rsidRPr="004F6385">
              <w:rPr>
                <w:rFonts w:eastAsia="宋体"/>
              </w:rPr>
              <w:t>结合企业实际情况，对照</w:t>
            </w:r>
            <w:r w:rsidRPr="004F6385">
              <w:rPr>
                <w:bCs/>
              </w:rPr>
              <w:t>《四川省、重庆市长江经济带发展负面清单实施细则（试行，</w:t>
            </w:r>
            <w:r w:rsidRPr="004F6385">
              <w:rPr>
                <w:bCs/>
              </w:rPr>
              <w:t>2022</w:t>
            </w:r>
            <w:r w:rsidRPr="004F6385">
              <w:rPr>
                <w:bCs/>
              </w:rPr>
              <w:t>年版）》（川长江办（</w:t>
            </w:r>
            <w:r w:rsidRPr="004F6385">
              <w:rPr>
                <w:bCs/>
              </w:rPr>
              <w:t>2022</w:t>
            </w:r>
            <w:r w:rsidRPr="004F6385">
              <w:rPr>
                <w:bCs/>
              </w:rPr>
              <w:t>）</w:t>
            </w:r>
            <w:r w:rsidRPr="004F6385">
              <w:rPr>
                <w:bCs/>
              </w:rPr>
              <w:t>17</w:t>
            </w:r>
            <w:r w:rsidRPr="004F6385">
              <w:rPr>
                <w:bCs/>
              </w:rPr>
              <w:t>号）</w:t>
            </w:r>
            <w:r w:rsidRPr="004F6385">
              <w:rPr>
                <w:rFonts w:eastAsia="宋体"/>
              </w:rPr>
              <w:t>，其符合性分析见表</w:t>
            </w:r>
            <w:r w:rsidRPr="004F6385">
              <w:rPr>
                <w:rFonts w:eastAsia="宋体"/>
              </w:rPr>
              <w:t>1</w:t>
            </w:r>
            <w:r>
              <w:rPr>
                <w:rFonts w:eastAsia="宋体"/>
              </w:rPr>
              <w:t>.7</w:t>
            </w:r>
            <w:r w:rsidRPr="004F6385">
              <w:rPr>
                <w:rFonts w:eastAsia="宋体" w:hint="eastAsia"/>
              </w:rPr>
              <w:t>。</w:t>
            </w:r>
          </w:p>
          <w:p w14:paraId="598BA534" w14:textId="77777777" w:rsidR="005323E1" w:rsidRPr="004F6385" w:rsidRDefault="005323E1" w:rsidP="005323E1">
            <w:pPr>
              <w:autoSpaceDE w:val="0"/>
              <w:autoSpaceDN w:val="0"/>
              <w:adjustRightInd w:val="0"/>
              <w:snapToGrid w:val="0"/>
              <w:jc w:val="center"/>
              <w:rPr>
                <w:b/>
                <w:bCs/>
                <w:kern w:val="0"/>
                <w:sz w:val="24"/>
              </w:rPr>
            </w:pPr>
            <w:r w:rsidRPr="004F6385">
              <w:rPr>
                <w:b/>
                <w:bCs/>
                <w:kern w:val="0"/>
                <w:sz w:val="24"/>
              </w:rPr>
              <w:t>表</w:t>
            </w:r>
            <w:r w:rsidRPr="004F6385">
              <w:rPr>
                <w:b/>
                <w:bCs/>
                <w:kern w:val="0"/>
                <w:sz w:val="24"/>
              </w:rPr>
              <w:t>1</w:t>
            </w:r>
            <w:r>
              <w:rPr>
                <w:b/>
                <w:bCs/>
                <w:kern w:val="0"/>
                <w:sz w:val="24"/>
              </w:rPr>
              <w:t xml:space="preserve">.7 </w:t>
            </w:r>
            <w:r w:rsidRPr="004F6385">
              <w:rPr>
                <w:b/>
                <w:bCs/>
                <w:kern w:val="0"/>
                <w:sz w:val="24"/>
              </w:rPr>
              <w:t>符合性分析</w:t>
            </w:r>
            <w:r w:rsidRPr="004F6385">
              <w:rPr>
                <w:rFonts w:hint="eastAsia"/>
                <w:b/>
                <w:bCs/>
                <w:kern w:val="0"/>
                <w:sz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5092"/>
              <w:gridCol w:w="1622"/>
              <w:gridCol w:w="773"/>
            </w:tblGrid>
            <w:tr w:rsidR="005323E1" w:rsidRPr="004F6385" w14:paraId="7B858C9D" w14:textId="77777777" w:rsidTr="005323E1">
              <w:trPr>
                <w:trHeight w:val="340"/>
                <w:jc w:val="center"/>
              </w:trPr>
              <w:tc>
                <w:tcPr>
                  <w:tcW w:w="402" w:type="pct"/>
                  <w:vAlign w:val="center"/>
                </w:tcPr>
                <w:p w14:paraId="5D4D9833" w14:textId="77777777" w:rsidR="005323E1" w:rsidRPr="004F6385" w:rsidRDefault="005323E1" w:rsidP="005323E1">
                  <w:pPr>
                    <w:snapToGrid w:val="0"/>
                    <w:rPr>
                      <w:b/>
                      <w:szCs w:val="21"/>
                    </w:rPr>
                  </w:pPr>
                  <w:r w:rsidRPr="004F6385">
                    <w:rPr>
                      <w:b/>
                      <w:szCs w:val="21"/>
                    </w:rPr>
                    <w:lastRenderedPageBreak/>
                    <w:t>序号</w:t>
                  </w:r>
                </w:p>
              </w:tc>
              <w:tc>
                <w:tcPr>
                  <w:tcW w:w="3127" w:type="pct"/>
                  <w:vAlign w:val="center"/>
                </w:tcPr>
                <w:p w14:paraId="04D4D457" w14:textId="77777777" w:rsidR="005323E1" w:rsidRPr="004F6385" w:rsidRDefault="005323E1" w:rsidP="005323E1">
                  <w:pPr>
                    <w:snapToGrid w:val="0"/>
                    <w:jc w:val="center"/>
                    <w:rPr>
                      <w:b/>
                      <w:szCs w:val="21"/>
                    </w:rPr>
                  </w:pPr>
                  <w:r w:rsidRPr="004F6385">
                    <w:rPr>
                      <w:b/>
                      <w:szCs w:val="21"/>
                    </w:rPr>
                    <w:t>长江经济带发展负面清单</w:t>
                  </w:r>
                </w:p>
              </w:tc>
              <w:tc>
                <w:tcPr>
                  <w:tcW w:w="996" w:type="pct"/>
                  <w:vAlign w:val="center"/>
                </w:tcPr>
                <w:p w14:paraId="73E2D216" w14:textId="77777777" w:rsidR="005323E1" w:rsidRPr="004F6385" w:rsidRDefault="005323E1" w:rsidP="005323E1">
                  <w:pPr>
                    <w:snapToGrid w:val="0"/>
                    <w:rPr>
                      <w:b/>
                      <w:szCs w:val="21"/>
                    </w:rPr>
                  </w:pPr>
                  <w:r w:rsidRPr="004F6385">
                    <w:rPr>
                      <w:b/>
                      <w:szCs w:val="21"/>
                    </w:rPr>
                    <w:t>项目情况</w:t>
                  </w:r>
                </w:p>
              </w:tc>
              <w:tc>
                <w:tcPr>
                  <w:tcW w:w="475" w:type="pct"/>
                  <w:vAlign w:val="center"/>
                </w:tcPr>
                <w:p w14:paraId="5FA296F1" w14:textId="77777777" w:rsidR="005323E1" w:rsidRPr="004F6385" w:rsidRDefault="005323E1" w:rsidP="005323E1">
                  <w:pPr>
                    <w:snapToGrid w:val="0"/>
                    <w:rPr>
                      <w:b/>
                      <w:szCs w:val="21"/>
                    </w:rPr>
                  </w:pPr>
                  <w:r w:rsidRPr="004F6385">
                    <w:rPr>
                      <w:b/>
                      <w:szCs w:val="21"/>
                    </w:rPr>
                    <w:t>符合性</w:t>
                  </w:r>
                </w:p>
              </w:tc>
            </w:tr>
            <w:tr w:rsidR="005323E1" w:rsidRPr="004F6385" w14:paraId="13F1D766" w14:textId="77777777" w:rsidTr="005323E1">
              <w:trPr>
                <w:trHeight w:val="340"/>
                <w:jc w:val="center"/>
              </w:trPr>
              <w:tc>
                <w:tcPr>
                  <w:tcW w:w="402" w:type="pct"/>
                  <w:vAlign w:val="center"/>
                </w:tcPr>
                <w:p w14:paraId="4D7066E9" w14:textId="77777777" w:rsidR="005323E1" w:rsidRPr="004F6385" w:rsidRDefault="005323E1" w:rsidP="005323E1">
                  <w:pPr>
                    <w:snapToGrid w:val="0"/>
                    <w:jc w:val="center"/>
                    <w:rPr>
                      <w:szCs w:val="21"/>
                    </w:rPr>
                  </w:pPr>
                  <w:r w:rsidRPr="004F6385">
                    <w:rPr>
                      <w:szCs w:val="21"/>
                    </w:rPr>
                    <w:t>1</w:t>
                  </w:r>
                </w:p>
              </w:tc>
              <w:tc>
                <w:tcPr>
                  <w:tcW w:w="3127" w:type="pct"/>
                  <w:vAlign w:val="center"/>
                </w:tcPr>
                <w:p w14:paraId="6C28C67E" w14:textId="77777777" w:rsidR="005323E1" w:rsidRPr="004F6385" w:rsidRDefault="005323E1" w:rsidP="005323E1">
                  <w:pPr>
                    <w:snapToGrid w:val="0"/>
                    <w:rPr>
                      <w:szCs w:val="21"/>
                    </w:rPr>
                  </w:pPr>
                  <w:r w:rsidRPr="004F6385">
                    <w:rPr>
                      <w:szCs w:val="21"/>
                    </w:rPr>
                    <w:t>第七条</w:t>
                  </w:r>
                  <w:r w:rsidRPr="004F6385">
                    <w:rPr>
                      <w:szCs w:val="21"/>
                    </w:rPr>
                    <w:t xml:space="preserve"> </w:t>
                  </w:r>
                  <w:r w:rsidRPr="004F6385">
                    <w:rPr>
                      <w:szCs w:val="21"/>
                    </w:rPr>
                    <w:t>禁止在自然保护区核心区、缓冲区的岸线和河段范</w:t>
                  </w:r>
                  <w:r w:rsidRPr="004F6385">
                    <w:rPr>
                      <w:szCs w:val="21"/>
                    </w:rPr>
                    <w:t xml:space="preserve"> </w:t>
                  </w:r>
                  <w:r w:rsidRPr="004F6385">
                    <w:rPr>
                      <w:szCs w:val="21"/>
                    </w:rPr>
                    <w:t>围内投资建设旅游和生产经营项目。自然保护区的内部未分区的，依照本实施细则核心区和缓冲区的规定管控。</w:t>
                  </w:r>
                </w:p>
              </w:tc>
              <w:tc>
                <w:tcPr>
                  <w:tcW w:w="996" w:type="pct"/>
                  <w:vAlign w:val="center"/>
                </w:tcPr>
                <w:p w14:paraId="7353C568" w14:textId="77777777" w:rsidR="005323E1" w:rsidRPr="004F6385" w:rsidRDefault="005323E1" w:rsidP="005323E1">
                  <w:pPr>
                    <w:snapToGrid w:val="0"/>
                    <w:rPr>
                      <w:szCs w:val="21"/>
                    </w:rPr>
                  </w:pPr>
                  <w:r w:rsidRPr="004F6385">
                    <w:rPr>
                      <w:szCs w:val="21"/>
                    </w:rPr>
                    <w:t>项目</w:t>
                  </w:r>
                  <w:r>
                    <w:rPr>
                      <w:rFonts w:hint="eastAsia"/>
                      <w:szCs w:val="21"/>
                    </w:rPr>
                    <w:t>铜</w:t>
                  </w:r>
                  <w:r w:rsidRPr="001A4BB1">
                    <w:rPr>
                      <w:rFonts w:eastAsiaTheme="minorEastAsia"/>
                      <w:bCs/>
                    </w:rPr>
                    <w:t>梁高新区</w:t>
                  </w:r>
                  <w:r>
                    <w:rPr>
                      <w:rFonts w:eastAsiaTheme="minorEastAsia" w:hint="eastAsia"/>
                      <w:bCs/>
                    </w:rPr>
                    <w:t>姜家岩</w:t>
                  </w:r>
                  <w:r w:rsidRPr="001A4BB1">
                    <w:rPr>
                      <w:rFonts w:eastAsiaTheme="minorEastAsia"/>
                      <w:bCs/>
                    </w:rPr>
                    <w:t>片区</w:t>
                  </w:r>
                  <w:r w:rsidRPr="004F6385">
                    <w:rPr>
                      <w:szCs w:val="21"/>
                    </w:rPr>
                    <w:t>，不涉及</w:t>
                  </w:r>
                </w:p>
              </w:tc>
              <w:tc>
                <w:tcPr>
                  <w:tcW w:w="475" w:type="pct"/>
                  <w:vAlign w:val="center"/>
                </w:tcPr>
                <w:p w14:paraId="6FC92DE0" w14:textId="77777777" w:rsidR="005323E1" w:rsidRPr="004F6385" w:rsidRDefault="005323E1" w:rsidP="005323E1">
                  <w:pPr>
                    <w:snapToGrid w:val="0"/>
                    <w:jc w:val="center"/>
                    <w:rPr>
                      <w:szCs w:val="21"/>
                    </w:rPr>
                  </w:pPr>
                  <w:r w:rsidRPr="004F6385">
                    <w:rPr>
                      <w:szCs w:val="21"/>
                    </w:rPr>
                    <w:t>符合</w:t>
                  </w:r>
                </w:p>
              </w:tc>
            </w:tr>
            <w:tr w:rsidR="005323E1" w:rsidRPr="004F6385" w14:paraId="218CBF58" w14:textId="77777777" w:rsidTr="005323E1">
              <w:trPr>
                <w:trHeight w:val="340"/>
                <w:jc w:val="center"/>
              </w:trPr>
              <w:tc>
                <w:tcPr>
                  <w:tcW w:w="402" w:type="pct"/>
                  <w:vAlign w:val="center"/>
                </w:tcPr>
                <w:p w14:paraId="3FE1229F" w14:textId="77777777" w:rsidR="005323E1" w:rsidRPr="004F6385" w:rsidRDefault="005323E1" w:rsidP="005323E1">
                  <w:pPr>
                    <w:snapToGrid w:val="0"/>
                    <w:jc w:val="center"/>
                    <w:rPr>
                      <w:szCs w:val="21"/>
                    </w:rPr>
                  </w:pPr>
                  <w:r w:rsidRPr="004F6385">
                    <w:rPr>
                      <w:szCs w:val="21"/>
                    </w:rPr>
                    <w:t>2</w:t>
                  </w:r>
                </w:p>
              </w:tc>
              <w:tc>
                <w:tcPr>
                  <w:tcW w:w="3127" w:type="pct"/>
                  <w:vAlign w:val="center"/>
                </w:tcPr>
                <w:p w14:paraId="3AF9FAF0" w14:textId="77777777" w:rsidR="005323E1" w:rsidRPr="004F6385" w:rsidRDefault="005323E1" w:rsidP="005323E1">
                  <w:pPr>
                    <w:snapToGrid w:val="0"/>
                    <w:rPr>
                      <w:szCs w:val="21"/>
                    </w:rPr>
                  </w:pPr>
                  <w:r w:rsidRPr="004F6385">
                    <w:rPr>
                      <w:szCs w:val="21"/>
                    </w:rPr>
                    <w:t>第八条</w:t>
                  </w:r>
                  <w:r w:rsidRPr="004F6385">
                    <w:rPr>
                      <w:szCs w:val="21"/>
                    </w:rPr>
                    <w:t xml:space="preserve"> </w:t>
                  </w:r>
                  <w:r w:rsidRPr="004F6385">
                    <w:rPr>
                      <w:szCs w:val="21"/>
                    </w:rPr>
                    <w:t>禁止违反风景名胜区规划，在风景名胜区内设立各类开发区。禁止在风景名胜区核心景区的岸线和河段范围内建设宾馆、招待所、培训中心、疗养院以及与风景名胜资源保护无关的项目。</w:t>
                  </w:r>
                </w:p>
              </w:tc>
              <w:tc>
                <w:tcPr>
                  <w:tcW w:w="996" w:type="pct"/>
                  <w:vAlign w:val="center"/>
                </w:tcPr>
                <w:p w14:paraId="231CA67A" w14:textId="77777777" w:rsidR="005323E1" w:rsidRPr="004F6385" w:rsidRDefault="005323E1" w:rsidP="005323E1">
                  <w:pPr>
                    <w:snapToGrid w:val="0"/>
                    <w:rPr>
                      <w:szCs w:val="21"/>
                    </w:rPr>
                  </w:pPr>
                  <w:r w:rsidRPr="004F6385">
                    <w:rPr>
                      <w:szCs w:val="21"/>
                    </w:rPr>
                    <w:t>项目位于铜</w:t>
                  </w:r>
                  <w:r w:rsidRPr="001A4BB1">
                    <w:rPr>
                      <w:rFonts w:eastAsiaTheme="minorEastAsia"/>
                      <w:bCs/>
                    </w:rPr>
                    <w:t>梁高新区</w:t>
                  </w:r>
                  <w:r>
                    <w:rPr>
                      <w:rFonts w:eastAsiaTheme="minorEastAsia" w:hint="eastAsia"/>
                      <w:bCs/>
                    </w:rPr>
                    <w:t>姜家岩</w:t>
                  </w:r>
                  <w:r w:rsidRPr="001A4BB1">
                    <w:rPr>
                      <w:rFonts w:eastAsiaTheme="minorEastAsia"/>
                      <w:bCs/>
                    </w:rPr>
                    <w:t>片区</w:t>
                  </w:r>
                  <w:r w:rsidRPr="004F6385">
                    <w:rPr>
                      <w:szCs w:val="21"/>
                    </w:rPr>
                    <w:t>，不涉及</w:t>
                  </w:r>
                </w:p>
              </w:tc>
              <w:tc>
                <w:tcPr>
                  <w:tcW w:w="475" w:type="pct"/>
                  <w:vAlign w:val="center"/>
                </w:tcPr>
                <w:p w14:paraId="1D2B4F45" w14:textId="77777777" w:rsidR="005323E1" w:rsidRPr="004F6385" w:rsidRDefault="005323E1" w:rsidP="005323E1">
                  <w:pPr>
                    <w:snapToGrid w:val="0"/>
                    <w:jc w:val="center"/>
                    <w:rPr>
                      <w:szCs w:val="21"/>
                    </w:rPr>
                  </w:pPr>
                  <w:r w:rsidRPr="004F6385">
                    <w:rPr>
                      <w:szCs w:val="21"/>
                    </w:rPr>
                    <w:t>符合</w:t>
                  </w:r>
                </w:p>
              </w:tc>
            </w:tr>
            <w:tr w:rsidR="005323E1" w:rsidRPr="004F6385" w14:paraId="30E9C885" w14:textId="77777777" w:rsidTr="005323E1">
              <w:trPr>
                <w:trHeight w:val="340"/>
                <w:jc w:val="center"/>
              </w:trPr>
              <w:tc>
                <w:tcPr>
                  <w:tcW w:w="402" w:type="pct"/>
                  <w:vAlign w:val="center"/>
                </w:tcPr>
                <w:p w14:paraId="2F954C11" w14:textId="77777777" w:rsidR="005323E1" w:rsidRPr="004F6385" w:rsidRDefault="005323E1" w:rsidP="005323E1">
                  <w:pPr>
                    <w:snapToGrid w:val="0"/>
                    <w:jc w:val="center"/>
                    <w:rPr>
                      <w:szCs w:val="21"/>
                    </w:rPr>
                  </w:pPr>
                  <w:r w:rsidRPr="004F6385">
                    <w:rPr>
                      <w:szCs w:val="21"/>
                    </w:rPr>
                    <w:t>3</w:t>
                  </w:r>
                </w:p>
              </w:tc>
              <w:tc>
                <w:tcPr>
                  <w:tcW w:w="3127" w:type="pct"/>
                  <w:vAlign w:val="center"/>
                </w:tcPr>
                <w:p w14:paraId="0D93EB64" w14:textId="77777777" w:rsidR="005323E1" w:rsidRPr="004F6385" w:rsidRDefault="005323E1" w:rsidP="005323E1">
                  <w:pPr>
                    <w:snapToGrid w:val="0"/>
                    <w:rPr>
                      <w:szCs w:val="21"/>
                    </w:rPr>
                  </w:pPr>
                  <w:r w:rsidRPr="004F6385">
                    <w:rPr>
                      <w:szCs w:val="21"/>
                    </w:rPr>
                    <w:t>第九条</w:t>
                  </w:r>
                  <w:r w:rsidRPr="004F6385">
                    <w:rPr>
                      <w:szCs w:val="21"/>
                    </w:rPr>
                    <w:t xml:space="preserve"> </w:t>
                  </w:r>
                  <w:r w:rsidRPr="004F6385">
                    <w:rPr>
                      <w:szCs w:val="21"/>
                    </w:rPr>
                    <w:t>禁止在饮用水水源准保护区的岸线和河段范围内新建、扩建对水体污染严重的建设项目，禁止改建增加排污量的建设项目。</w:t>
                  </w:r>
                </w:p>
              </w:tc>
              <w:tc>
                <w:tcPr>
                  <w:tcW w:w="996" w:type="pct"/>
                  <w:vAlign w:val="center"/>
                </w:tcPr>
                <w:p w14:paraId="7EBA0C2E" w14:textId="77777777" w:rsidR="005323E1" w:rsidRPr="004F6385" w:rsidRDefault="005323E1" w:rsidP="005323E1">
                  <w:pPr>
                    <w:snapToGrid w:val="0"/>
                    <w:rPr>
                      <w:szCs w:val="21"/>
                    </w:rPr>
                  </w:pPr>
                  <w:r w:rsidRPr="004F6385">
                    <w:rPr>
                      <w:szCs w:val="21"/>
                    </w:rPr>
                    <w:t>项目排水路径不涉及饮用水保护区</w:t>
                  </w:r>
                </w:p>
              </w:tc>
              <w:tc>
                <w:tcPr>
                  <w:tcW w:w="475" w:type="pct"/>
                  <w:vAlign w:val="center"/>
                </w:tcPr>
                <w:p w14:paraId="42722B09" w14:textId="77777777" w:rsidR="005323E1" w:rsidRPr="004F6385" w:rsidRDefault="005323E1" w:rsidP="005323E1">
                  <w:pPr>
                    <w:snapToGrid w:val="0"/>
                    <w:jc w:val="center"/>
                    <w:rPr>
                      <w:szCs w:val="21"/>
                    </w:rPr>
                  </w:pPr>
                  <w:r w:rsidRPr="004F6385">
                    <w:rPr>
                      <w:szCs w:val="21"/>
                    </w:rPr>
                    <w:t>符合</w:t>
                  </w:r>
                </w:p>
              </w:tc>
            </w:tr>
            <w:tr w:rsidR="005323E1" w:rsidRPr="004F6385" w14:paraId="140694E8" w14:textId="77777777" w:rsidTr="005323E1">
              <w:trPr>
                <w:trHeight w:val="340"/>
                <w:jc w:val="center"/>
              </w:trPr>
              <w:tc>
                <w:tcPr>
                  <w:tcW w:w="402" w:type="pct"/>
                  <w:vAlign w:val="center"/>
                </w:tcPr>
                <w:p w14:paraId="13BE5E67" w14:textId="77777777" w:rsidR="005323E1" w:rsidRPr="004F6385" w:rsidRDefault="005323E1" w:rsidP="005323E1">
                  <w:pPr>
                    <w:snapToGrid w:val="0"/>
                    <w:jc w:val="center"/>
                    <w:rPr>
                      <w:szCs w:val="21"/>
                    </w:rPr>
                  </w:pPr>
                  <w:r w:rsidRPr="004F6385">
                    <w:rPr>
                      <w:szCs w:val="21"/>
                    </w:rPr>
                    <w:t>4</w:t>
                  </w:r>
                </w:p>
              </w:tc>
              <w:tc>
                <w:tcPr>
                  <w:tcW w:w="3127" w:type="pct"/>
                  <w:vAlign w:val="center"/>
                </w:tcPr>
                <w:p w14:paraId="09383EDB" w14:textId="77777777" w:rsidR="005323E1" w:rsidRPr="004F6385" w:rsidRDefault="005323E1" w:rsidP="005323E1">
                  <w:pPr>
                    <w:snapToGrid w:val="0"/>
                    <w:rPr>
                      <w:szCs w:val="21"/>
                    </w:rPr>
                  </w:pPr>
                  <w:r w:rsidRPr="004F6385">
                    <w:rPr>
                      <w:szCs w:val="21"/>
                    </w:rPr>
                    <w:t>第十条</w:t>
                  </w:r>
                  <w:r w:rsidRPr="004F6385">
                    <w:rPr>
                      <w:szCs w:val="21"/>
                    </w:rPr>
                    <w:t xml:space="preserve"> </w:t>
                  </w:r>
                  <w:r w:rsidRPr="004F6385">
                    <w:rPr>
                      <w:szCs w:val="21"/>
                    </w:rPr>
                    <w:t>饮用水水源二级保护区的岸线和河段范围内，除应遵守准保护区规定外，禁止新建、改建、扩建排放污染物的投资建设项目；禁止从事采石（砂）、对水体有污染的水产养殖等活动。</w:t>
                  </w:r>
                </w:p>
              </w:tc>
              <w:tc>
                <w:tcPr>
                  <w:tcW w:w="996" w:type="pct"/>
                  <w:vAlign w:val="center"/>
                </w:tcPr>
                <w:p w14:paraId="4DD01C31" w14:textId="77777777" w:rsidR="005323E1" w:rsidRPr="004F6385" w:rsidRDefault="005323E1" w:rsidP="005323E1">
                  <w:pPr>
                    <w:snapToGrid w:val="0"/>
                    <w:rPr>
                      <w:szCs w:val="21"/>
                    </w:rPr>
                  </w:pPr>
                  <w:r w:rsidRPr="004F6385">
                    <w:rPr>
                      <w:szCs w:val="21"/>
                    </w:rPr>
                    <w:t>项目排水路径不涉及饮用水保护区</w:t>
                  </w:r>
                </w:p>
              </w:tc>
              <w:tc>
                <w:tcPr>
                  <w:tcW w:w="475" w:type="pct"/>
                  <w:vAlign w:val="center"/>
                </w:tcPr>
                <w:p w14:paraId="43D66C53" w14:textId="77777777" w:rsidR="005323E1" w:rsidRPr="004F6385" w:rsidRDefault="005323E1" w:rsidP="005323E1">
                  <w:pPr>
                    <w:snapToGrid w:val="0"/>
                    <w:jc w:val="center"/>
                    <w:rPr>
                      <w:szCs w:val="21"/>
                    </w:rPr>
                  </w:pPr>
                  <w:r w:rsidRPr="004F6385">
                    <w:rPr>
                      <w:szCs w:val="21"/>
                    </w:rPr>
                    <w:t>符合</w:t>
                  </w:r>
                </w:p>
              </w:tc>
            </w:tr>
            <w:tr w:rsidR="005323E1" w:rsidRPr="004F6385" w14:paraId="09EE8B8A" w14:textId="77777777" w:rsidTr="005323E1">
              <w:trPr>
                <w:trHeight w:val="340"/>
                <w:jc w:val="center"/>
              </w:trPr>
              <w:tc>
                <w:tcPr>
                  <w:tcW w:w="402" w:type="pct"/>
                  <w:vAlign w:val="center"/>
                </w:tcPr>
                <w:p w14:paraId="5B8B3935" w14:textId="77777777" w:rsidR="005323E1" w:rsidRPr="004F6385" w:rsidRDefault="005323E1" w:rsidP="005323E1">
                  <w:pPr>
                    <w:snapToGrid w:val="0"/>
                    <w:jc w:val="center"/>
                    <w:rPr>
                      <w:szCs w:val="21"/>
                    </w:rPr>
                  </w:pPr>
                  <w:r w:rsidRPr="004F6385">
                    <w:rPr>
                      <w:szCs w:val="21"/>
                    </w:rPr>
                    <w:t>5</w:t>
                  </w:r>
                </w:p>
              </w:tc>
              <w:tc>
                <w:tcPr>
                  <w:tcW w:w="3127" w:type="pct"/>
                  <w:vAlign w:val="center"/>
                </w:tcPr>
                <w:p w14:paraId="071E978D" w14:textId="77777777" w:rsidR="005323E1" w:rsidRPr="004F6385" w:rsidRDefault="005323E1" w:rsidP="005323E1">
                  <w:pPr>
                    <w:snapToGrid w:val="0"/>
                    <w:rPr>
                      <w:szCs w:val="21"/>
                    </w:rPr>
                  </w:pPr>
                  <w:r w:rsidRPr="004F6385">
                    <w:rPr>
                      <w:szCs w:val="21"/>
                    </w:rPr>
                    <w:t>第十一条</w:t>
                  </w:r>
                  <w:r w:rsidRPr="004F6385">
                    <w:rPr>
                      <w:szCs w:val="21"/>
                    </w:rPr>
                    <w:t xml:space="preserve"> </w:t>
                  </w:r>
                  <w:r w:rsidRPr="004F6385">
                    <w:rPr>
                      <w:szCs w:val="21"/>
                    </w:rPr>
                    <w:t>饮用水水源一级保护区的岸线和河段范围内，除应遵守二级保护区规定外，禁止新建、改建、扩建与供（取）水设施和保护水源无关的项目，以及网箱养殖、畜禽养殖、旅游等</w:t>
                  </w:r>
                </w:p>
              </w:tc>
              <w:tc>
                <w:tcPr>
                  <w:tcW w:w="996" w:type="pct"/>
                  <w:vAlign w:val="center"/>
                </w:tcPr>
                <w:p w14:paraId="3BA8A1EA" w14:textId="77777777" w:rsidR="005323E1" w:rsidRPr="004F6385" w:rsidRDefault="005323E1" w:rsidP="005323E1">
                  <w:pPr>
                    <w:snapToGrid w:val="0"/>
                    <w:rPr>
                      <w:szCs w:val="21"/>
                    </w:rPr>
                  </w:pPr>
                  <w:r w:rsidRPr="004F6385">
                    <w:rPr>
                      <w:szCs w:val="21"/>
                    </w:rPr>
                    <w:t>项目位于铜</w:t>
                  </w:r>
                  <w:r w:rsidRPr="001A4BB1">
                    <w:rPr>
                      <w:rFonts w:eastAsiaTheme="minorEastAsia"/>
                      <w:bCs/>
                    </w:rPr>
                    <w:t>梁高新区</w:t>
                  </w:r>
                  <w:r>
                    <w:rPr>
                      <w:rFonts w:eastAsiaTheme="minorEastAsia" w:hint="eastAsia"/>
                      <w:bCs/>
                    </w:rPr>
                    <w:t>姜家岩</w:t>
                  </w:r>
                  <w:r w:rsidRPr="001A4BB1">
                    <w:rPr>
                      <w:rFonts w:eastAsiaTheme="minorEastAsia"/>
                      <w:bCs/>
                    </w:rPr>
                    <w:t>片区</w:t>
                  </w:r>
                  <w:r w:rsidRPr="004F6385">
                    <w:rPr>
                      <w:szCs w:val="21"/>
                    </w:rPr>
                    <w:t>，不涉及</w:t>
                  </w:r>
                </w:p>
              </w:tc>
              <w:tc>
                <w:tcPr>
                  <w:tcW w:w="475" w:type="pct"/>
                  <w:vAlign w:val="center"/>
                </w:tcPr>
                <w:p w14:paraId="4F584F7F" w14:textId="77777777" w:rsidR="005323E1" w:rsidRPr="004F6385" w:rsidRDefault="005323E1" w:rsidP="005323E1">
                  <w:pPr>
                    <w:snapToGrid w:val="0"/>
                    <w:jc w:val="center"/>
                    <w:rPr>
                      <w:szCs w:val="21"/>
                    </w:rPr>
                  </w:pPr>
                </w:p>
              </w:tc>
            </w:tr>
            <w:tr w:rsidR="005323E1" w:rsidRPr="004F6385" w14:paraId="5E3A8A3D" w14:textId="77777777" w:rsidTr="005323E1">
              <w:trPr>
                <w:trHeight w:val="340"/>
                <w:jc w:val="center"/>
              </w:trPr>
              <w:tc>
                <w:tcPr>
                  <w:tcW w:w="402" w:type="pct"/>
                  <w:vAlign w:val="center"/>
                </w:tcPr>
                <w:p w14:paraId="1F6BDCCA" w14:textId="77777777" w:rsidR="005323E1" w:rsidRPr="004F6385" w:rsidRDefault="005323E1" w:rsidP="005323E1">
                  <w:pPr>
                    <w:snapToGrid w:val="0"/>
                    <w:jc w:val="center"/>
                    <w:rPr>
                      <w:szCs w:val="21"/>
                    </w:rPr>
                  </w:pPr>
                  <w:r w:rsidRPr="004F6385">
                    <w:rPr>
                      <w:szCs w:val="21"/>
                    </w:rPr>
                    <w:t>6</w:t>
                  </w:r>
                </w:p>
              </w:tc>
              <w:tc>
                <w:tcPr>
                  <w:tcW w:w="3127" w:type="pct"/>
                  <w:vAlign w:val="center"/>
                </w:tcPr>
                <w:p w14:paraId="0801F8F1" w14:textId="77777777" w:rsidR="005323E1" w:rsidRPr="004F6385" w:rsidRDefault="005323E1" w:rsidP="005323E1">
                  <w:pPr>
                    <w:snapToGrid w:val="0"/>
                    <w:rPr>
                      <w:szCs w:val="21"/>
                    </w:rPr>
                  </w:pPr>
                  <w:r w:rsidRPr="004F6385">
                    <w:rPr>
                      <w:szCs w:val="21"/>
                    </w:rPr>
                    <w:t>第十二条</w:t>
                  </w:r>
                  <w:r w:rsidRPr="004F6385">
                    <w:rPr>
                      <w:szCs w:val="21"/>
                    </w:rPr>
                    <w:t xml:space="preserve"> </w:t>
                  </w:r>
                  <w:r w:rsidRPr="004F6385">
                    <w:rPr>
                      <w:szCs w:val="21"/>
                    </w:rPr>
                    <w:t>禁止在水产种质资源保护区岸线和河段范围内新建围湖造田、围湖造地或挖沙采石等投资建设项目。</w:t>
                  </w:r>
                </w:p>
              </w:tc>
              <w:tc>
                <w:tcPr>
                  <w:tcW w:w="996" w:type="pct"/>
                  <w:vAlign w:val="center"/>
                </w:tcPr>
                <w:p w14:paraId="4EB7FAEF" w14:textId="77777777" w:rsidR="005323E1" w:rsidRPr="004F6385" w:rsidRDefault="005323E1" w:rsidP="005323E1">
                  <w:pPr>
                    <w:snapToGrid w:val="0"/>
                    <w:rPr>
                      <w:szCs w:val="21"/>
                    </w:rPr>
                  </w:pPr>
                  <w:r w:rsidRPr="004F6385">
                    <w:rPr>
                      <w:szCs w:val="21"/>
                    </w:rPr>
                    <w:t>项目不涉及</w:t>
                  </w:r>
                </w:p>
              </w:tc>
              <w:tc>
                <w:tcPr>
                  <w:tcW w:w="475" w:type="pct"/>
                  <w:vAlign w:val="center"/>
                </w:tcPr>
                <w:p w14:paraId="0322844F" w14:textId="77777777" w:rsidR="005323E1" w:rsidRPr="004F6385" w:rsidRDefault="005323E1" w:rsidP="005323E1">
                  <w:pPr>
                    <w:snapToGrid w:val="0"/>
                    <w:jc w:val="center"/>
                    <w:rPr>
                      <w:szCs w:val="21"/>
                    </w:rPr>
                  </w:pPr>
                  <w:r w:rsidRPr="004F6385">
                    <w:rPr>
                      <w:szCs w:val="21"/>
                    </w:rPr>
                    <w:t>符合</w:t>
                  </w:r>
                </w:p>
              </w:tc>
            </w:tr>
            <w:tr w:rsidR="005323E1" w:rsidRPr="004F6385" w14:paraId="3A9612DA" w14:textId="77777777" w:rsidTr="005323E1">
              <w:trPr>
                <w:trHeight w:val="340"/>
                <w:jc w:val="center"/>
              </w:trPr>
              <w:tc>
                <w:tcPr>
                  <w:tcW w:w="402" w:type="pct"/>
                  <w:vAlign w:val="center"/>
                </w:tcPr>
                <w:p w14:paraId="06D62134" w14:textId="77777777" w:rsidR="005323E1" w:rsidRPr="004F6385" w:rsidRDefault="005323E1" w:rsidP="005323E1">
                  <w:pPr>
                    <w:snapToGrid w:val="0"/>
                    <w:jc w:val="center"/>
                    <w:rPr>
                      <w:szCs w:val="21"/>
                    </w:rPr>
                  </w:pPr>
                  <w:r w:rsidRPr="004F6385">
                    <w:rPr>
                      <w:szCs w:val="21"/>
                    </w:rPr>
                    <w:t>7</w:t>
                  </w:r>
                </w:p>
              </w:tc>
              <w:tc>
                <w:tcPr>
                  <w:tcW w:w="3127" w:type="pct"/>
                  <w:vAlign w:val="center"/>
                </w:tcPr>
                <w:p w14:paraId="5FC4869B" w14:textId="77777777" w:rsidR="005323E1" w:rsidRPr="004F6385" w:rsidRDefault="005323E1" w:rsidP="005323E1">
                  <w:pPr>
                    <w:snapToGrid w:val="0"/>
                    <w:rPr>
                      <w:szCs w:val="21"/>
                    </w:rPr>
                  </w:pPr>
                  <w:r w:rsidRPr="004F6385">
                    <w:rPr>
                      <w:szCs w:val="21"/>
                    </w:rPr>
                    <w:t>第十三条</w:t>
                  </w:r>
                  <w:r w:rsidRPr="004F6385">
                    <w:rPr>
                      <w:szCs w:val="21"/>
                    </w:rPr>
                    <w:t xml:space="preserve"> </w:t>
                  </w:r>
                  <w:r w:rsidRPr="004F6385">
                    <w:rPr>
                      <w:szCs w:val="21"/>
                    </w:rPr>
                    <w:t>禁止在国家湿地公园的岸线和河段范围内开</w:t>
                  </w:r>
                  <w:r w:rsidRPr="004F6385">
                    <w:rPr>
                      <w:szCs w:val="21"/>
                    </w:rPr>
                    <w:t xml:space="preserve"> </w:t>
                  </w:r>
                  <w:r w:rsidRPr="004F6385">
                    <w:rPr>
                      <w:szCs w:val="21"/>
                    </w:rPr>
                    <w:t>（围）垦、填埋或者排干湿地，截断湿地水源，挖沙、采矿，倾倒有毒有害物质、废弃物、垃圾，从事房地产、度假村、高尔夫</w:t>
                  </w:r>
                  <w:r w:rsidRPr="004F6385">
                    <w:rPr>
                      <w:szCs w:val="21"/>
                    </w:rPr>
                    <w:t xml:space="preserve"> </w:t>
                  </w:r>
                  <w:r w:rsidRPr="004F6385">
                    <w:rPr>
                      <w:szCs w:val="21"/>
                    </w:rPr>
                    <w:t>球场、风力发电、光伏发电等任何不符合主体功能定位的建设项目和开发活动，破坏野生动物栖息地和迁徙通道、鱼类洄游通道。</w:t>
                  </w:r>
                </w:p>
              </w:tc>
              <w:tc>
                <w:tcPr>
                  <w:tcW w:w="996" w:type="pct"/>
                  <w:vAlign w:val="center"/>
                </w:tcPr>
                <w:p w14:paraId="116CC36D" w14:textId="77777777" w:rsidR="005323E1" w:rsidRPr="004F6385" w:rsidRDefault="005323E1" w:rsidP="005323E1">
                  <w:pPr>
                    <w:snapToGrid w:val="0"/>
                    <w:rPr>
                      <w:szCs w:val="21"/>
                    </w:rPr>
                  </w:pPr>
                  <w:r w:rsidRPr="004F6385">
                    <w:rPr>
                      <w:szCs w:val="21"/>
                    </w:rPr>
                    <w:t>项目不涉及</w:t>
                  </w:r>
                </w:p>
              </w:tc>
              <w:tc>
                <w:tcPr>
                  <w:tcW w:w="475" w:type="pct"/>
                  <w:vAlign w:val="center"/>
                </w:tcPr>
                <w:p w14:paraId="1491DB48" w14:textId="77777777" w:rsidR="005323E1" w:rsidRPr="004F6385" w:rsidRDefault="005323E1" w:rsidP="005323E1">
                  <w:pPr>
                    <w:snapToGrid w:val="0"/>
                    <w:jc w:val="center"/>
                    <w:rPr>
                      <w:szCs w:val="21"/>
                    </w:rPr>
                  </w:pPr>
                  <w:r w:rsidRPr="004F6385">
                    <w:rPr>
                      <w:szCs w:val="21"/>
                    </w:rPr>
                    <w:t>符合</w:t>
                  </w:r>
                </w:p>
              </w:tc>
            </w:tr>
            <w:tr w:rsidR="005323E1" w:rsidRPr="004F6385" w14:paraId="7CD33015" w14:textId="77777777" w:rsidTr="005323E1">
              <w:trPr>
                <w:trHeight w:val="340"/>
                <w:jc w:val="center"/>
              </w:trPr>
              <w:tc>
                <w:tcPr>
                  <w:tcW w:w="402" w:type="pct"/>
                  <w:vAlign w:val="center"/>
                </w:tcPr>
                <w:p w14:paraId="2A5E09CA" w14:textId="77777777" w:rsidR="005323E1" w:rsidRPr="004F6385" w:rsidRDefault="005323E1" w:rsidP="005323E1">
                  <w:pPr>
                    <w:snapToGrid w:val="0"/>
                    <w:jc w:val="center"/>
                    <w:rPr>
                      <w:szCs w:val="21"/>
                    </w:rPr>
                  </w:pPr>
                  <w:r w:rsidRPr="004F6385">
                    <w:rPr>
                      <w:szCs w:val="21"/>
                    </w:rPr>
                    <w:t>8</w:t>
                  </w:r>
                </w:p>
              </w:tc>
              <w:tc>
                <w:tcPr>
                  <w:tcW w:w="3127" w:type="pct"/>
                  <w:vAlign w:val="center"/>
                </w:tcPr>
                <w:p w14:paraId="74AA66FE" w14:textId="77777777" w:rsidR="005323E1" w:rsidRPr="004F6385" w:rsidRDefault="005323E1" w:rsidP="005323E1">
                  <w:pPr>
                    <w:snapToGrid w:val="0"/>
                    <w:rPr>
                      <w:szCs w:val="21"/>
                    </w:rPr>
                  </w:pPr>
                  <w:r w:rsidRPr="004F6385">
                    <w:rPr>
                      <w:szCs w:val="21"/>
                    </w:rPr>
                    <w:t>第十四条</w:t>
                  </w:r>
                  <w:r w:rsidRPr="004F6385">
                    <w:rPr>
                      <w:szCs w:val="21"/>
                    </w:rPr>
                    <w:t xml:space="preserve"> </w:t>
                  </w:r>
                  <w:r w:rsidRPr="004F6385">
                    <w:rPr>
                      <w:szCs w:val="21"/>
                    </w:rPr>
                    <w:t>禁止违法利用、占用长江流域河湖岸线。禁止在</w:t>
                  </w:r>
                  <w:r w:rsidRPr="004F6385">
                    <w:rPr>
                      <w:szCs w:val="21"/>
                    </w:rPr>
                    <w:t xml:space="preserve"> </w:t>
                  </w:r>
                  <w:r w:rsidRPr="004F6385">
                    <w:rPr>
                      <w:szCs w:val="21"/>
                    </w:rPr>
                    <w:t>《长江岸线保护和开发利用总体规划》划定的岸线保护区和岸线保留区内投资建设除事关公共安全及公众利益的防洪护岸、河道治理、供水、生态环境保护、航道整治、国家重要基础设施以外</w:t>
                  </w:r>
                  <w:r w:rsidRPr="004F6385">
                    <w:rPr>
                      <w:szCs w:val="21"/>
                    </w:rPr>
                    <w:t xml:space="preserve"> </w:t>
                  </w:r>
                  <w:r w:rsidRPr="004F6385">
                    <w:rPr>
                      <w:szCs w:val="21"/>
                    </w:rPr>
                    <w:t>的项目。</w:t>
                  </w:r>
                </w:p>
              </w:tc>
              <w:tc>
                <w:tcPr>
                  <w:tcW w:w="996" w:type="pct"/>
                  <w:vAlign w:val="center"/>
                </w:tcPr>
                <w:p w14:paraId="483E0B98" w14:textId="77777777" w:rsidR="005323E1" w:rsidRPr="004F6385" w:rsidRDefault="005323E1" w:rsidP="005323E1">
                  <w:pPr>
                    <w:snapToGrid w:val="0"/>
                    <w:rPr>
                      <w:szCs w:val="21"/>
                    </w:rPr>
                  </w:pPr>
                  <w:r w:rsidRPr="004F6385">
                    <w:rPr>
                      <w:szCs w:val="21"/>
                    </w:rPr>
                    <w:t>项目不涉及</w:t>
                  </w:r>
                </w:p>
              </w:tc>
              <w:tc>
                <w:tcPr>
                  <w:tcW w:w="475" w:type="pct"/>
                  <w:vAlign w:val="center"/>
                </w:tcPr>
                <w:p w14:paraId="0F4FA0A9" w14:textId="77777777" w:rsidR="005323E1" w:rsidRPr="004F6385" w:rsidRDefault="005323E1" w:rsidP="005323E1">
                  <w:pPr>
                    <w:snapToGrid w:val="0"/>
                    <w:jc w:val="center"/>
                    <w:rPr>
                      <w:szCs w:val="21"/>
                    </w:rPr>
                  </w:pPr>
                  <w:r w:rsidRPr="004F6385">
                    <w:rPr>
                      <w:szCs w:val="21"/>
                    </w:rPr>
                    <w:t>符合</w:t>
                  </w:r>
                </w:p>
              </w:tc>
            </w:tr>
            <w:tr w:rsidR="005323E1" w:rsidRPr="004F6385" w14:paraId="54632B26" w14:textId="77777777" w:rsidTr="005323E1">
              <w:trPr>
                <w:trHeight w:val="340"/>
                <w:jc w:val="center"/>
              </w:trPr>
              <w:tc>
                <w:tcPr>
                  <w:tcW w:w="402" w:type="pct"/>
                  <w:vAlign w:val="center"/>
                </w:tcPr>
                <w:p w14:paraId="4CE89AC7" w14:textId="77777777" w:rsidR="005323E1" w:rsidRPr="004F6385" w:rsidRDefault="005323E1" w:rsidP="005323E1">
                  <w:pPr>
                    <w:snapToGrid w:val="0"/>
                    <w:jc w:val="center"/>
                    <w:rPr>
                      <w:szCs w:val="21"/>
                    </w:rPr>
                  </w:pPr>
                  <w:r w:rsidRPr="004F6385">
                    <w:rPr>
                      <w:szCs w:val="21"/>
                    </w:rPr>
                    <w:t>9</w:t>
                  </w:r>
                </w:p>
              </w:tc>
              <w:tc>
                <w:tcPr>
                  <w:tcW w:w="3127" w:type="pct"/>
                  <w:vAlign w:val="center"/>
                </w:tcPr>
                <w:p w14:paraId="12869598" w14:textId="77777777" w:rsidR="005323E1" w:rsidRPr="004F6385" w:rsidRDefault="005323E1" w:rsidP="005323E1">
                  <w:pPr>
                    <w:snapToGrid w:val="0"/>
                    <w:rPr>
                      <w:szCs w:val="21"/>
                    </w:rPr>
                  </w:pPr>
                  <w:r w:rsidRPr="004F6385">
                    <w:rPr>
                      <w:szCs w:val="21"/>
                    </w:rPr>
                    <w:t>第十五条</w:t>
                  </w:r>
                  <w:r w:rsidRPr="004F6385">
                    <w:rPr>
                      <w:szCs w:val="21"/>
                    </w:rPr>
                    <w:t xml:space="preserve"> </w:t>
                  </w:r>
                  <w:r w:rsidRPr="004F6385">
                    <w:rPr>
                      <w:szCs w:val="21"/>
                    </w:rPr>
                    <w:t>禁止在《全国重要江河湖泊水功能区划》划定的河段及湖泊保护区、保留区内投资建设不利于水资源及自然生态</w:t>
                  </w:r>
                  <w:r w:rsidRPr="004F6385">
                    <w:rPr>
                      <w:szCs w:val="21"/>
                    </w:rPr>
                    <w:t xml:space="preserve"> </w:t>
                  </w:r>
                  <w:r w:rsidRPr="004F6385">
                    <w:rPr>
                      <w:szCs w:val="21"/>
                    </w:rPr>
                    <w:t>保护的项目。</w:t>
                  </w:r>
                </w:p>
              </w:tc>
              <w:tc>
                <w:tcPr>
                  <w:tcW w:w="996" w:type="pct"/>
                  <w:vAlign w:val="center"/>
                </w:tcPr>
                <w:p w14:paraId="50259EC4" w14:textId="77777777" w:rsidR="005323E1" w:rsidRPr="004F6385" w:rsidRDefault="005323E1" w:rsidP="005323E1">
                  <w:pPr>
                    <w:snapToGrid w:val="0"/>
                    <w:rPr>
                      <w:szCs w:val="21"/>
                    </w:rPr>
                  </w:pPr>
                  <w:r w:rsidRPr="004F6385">
                    <w:rPr>
                      <w:szCs w:val="21"/>
                    </w:rPr>
                    <w:t>项目不涉及</w:t>
                  </w:r>
                </w:p>
              </w:tc>
              <w:tc>
                <w:tcPr>
                  <w:tcW w:w="475" w:type="pct"/>
                  <w:vAlign w:val="center"/>
                </w:tcPr>
                <w:p w14:paraId="4E48A808" w14:textId="77777777" w:rsidR="005323E1" w:rsidRPr="004F6385" w:rsidRDefault="005323E1" w:rsidP="005323E1">
                  <w:pPr>
                    <w:snapToGrid w:val="0"/>
                    <w:jc w:val="center"/>
                    <w:rPr>
                      <w:szCs w:val="21"/>
                    </w:rPr>
                  </w:pPr>
                  <w:r w:rsidRPr="004F6385">
                    <w:rPr>
                      <w:szCs w:val="21"/>
                    </w:rPr>
                    <w:t>符合</w:t>
                  </w:r>
                </w:p>
              </w:tc>
            </w:tr>
            <w:tr w:rsidR="005323E1" w:rsidRPr="004F6385" w14:paraId="689492DA" w14:textId="77777777" w:rsidTr="005323E1">
              <w:trPr>
                <w:trHeight w:val="340"/>
                <w:jc w:val="center"/>
              </w:trPr>
              <w:tc>
                <w:tcPr>
                  <w:tcW w:w="402" w:type="pct"/>
                  <w:vAlign w:val="center"/>
                </w:tcPr>
                <w:p w14:paraId="7B7B2E63" w14:textId="77777777" w:rsidR="005323E1" w:rsidRPr="004F6385" w:rsidRDefault="005323E1" w:rsidP="005323E1">
                  <w:pPr>
                    <w:snapToGrid w:val="0"/>
                    <w:jc w:val="center"/>
                    <w:rPr>
                      <w:szCs w:val="21"/>
                    </w:rPr>
                  </w:pPr>
                  <w:r w:rsidRPr="004F6385">
                    <w:rPr>
                      <w:szCs w:val="21"/>
                    </w:rPr>
                    <w:t>10</w:t>
                  </w:r>
                </w:p>
              </w:tc>
              <w:tc>
                <w:tcPr>
                  <w:tcW w:w="3127" w:type="pct"/>
                  <w:vAlign w:val="center"/>
                </w:tcPr>
                <w:p w14:paraId="3FAF8726" w14:textId="77777777" w:rsidR="005323E1" w:rsidRPr="004F6385" w:rsidRDefault="005323E1" w:rsidP="005323E1">
                  <w:pPr>
                    <w:snapToGrid w:val="0"/>
                    <w:rPr>
                      <w:szCs w:val="21"/>
                    </w:rPr>
                  </w:pPr>
                  <w:r w:rsidRPr="004F6385">
                    <w:rPr>
                      <w:szCs w:val="21"/>
                    </w:rPr>
                    <w:t>第十六条</w:t>
                  </w:r>
                  <w:r w:rsidRPr="004F6385">
                    <w:rPr>
                      <w:szCs w:val="21"/>
                    </w:rPr>
                    <w:t xml:space="preserve"> </w:t>
                  </w:r>
                  <w:r w:rsidRPr="004F6385">
                    <w:rPr>
                      <w:szCs w:val="21"/>
                    </w:rPr>
                    <w:t>禁止在长江流域江河、湖泊新设、改设或者扩大排污口，经有管辖权的生态环境主管部门或者长江流域生态环境监督管理机构同意的除外。</w:t>
                  </w:r>
                </w:p>
              </w:tc>
              <w:tc>
                <w:tcPr>
                  <w:tcW w:w="996" w:type="pct"/>
                  <w:vAlign w:val="center"/>
                </w:tcPr>
                <w:p w14:paraId="4BE087F5" w14:textId="77777777" w:rsidR="005323E1" w:rsidRPr="004F6385" w:rsidRDefault="005323E1" w:rsidP="005323E1">
                  <w:pPr>
                    <w:snapToGrid w:val="0"/>
                    <w:rPr>
                      <w:szCs w:val="21"/>
                    </w:rPr>
                  </w:pPr>
                  <w:r w:rsidRPr="004F6385">
                    <w:rPr>
                      <w:szCs w:val="21"/>
                    </w:rPr>
                    <w:t>项目不涉及</w:t>
                  </w:r>
                </w:p>
              </w:tc>
              <w:tc>
                <w:tcPr>
                  <w:tcW w:w="475" w:type="pct"/>
                  <w:vAlign w:val="center"/>
                </w:tcPr>
                <w:p w14:paraId="7FCCA2F5" w14:textId="77777777" w:rsidR="005323E1" w:rsidRPr="004F6385" w:rsidRDefault="005323E1" w:rsidP="005323E1">
                  <w:pPr>
                    <w:snapToGrid w:val="0"/>
                    <w:jc w:val="center"/>
                    <w:rPr>
                      <w:szCs w:val="21"/>
                    </w:rPr>
                  </w:pPr>
                  <w:r w:rsidRPr="004F6385">
                    <w:rPr>
                      <w:szCs w:val="21"/>
                    </w:rPr>
                    <w:t>符合</w:t>
                  </w:r>
                </w:p>
              </w:tc>
            </w:tr>
            <w:tr w:rsidR="005323E1" w:rsidRPr="004F6385" w14:paraId="2FFCC641" w14:textId="77777777" w:rsidTr="005323E1">
              <w:trPr>
                <w:trHeight w:val="340"/>
                <w:jc w:val="center"/>
              </w:trPr>
              <w:tc>
                <w:tcPr>
                  <w:tcW w:w="402" w:type="pct"/>
                  <w:vAlign w:val="center"/>
                </w:tcPr>
                <w:p w14:paraId="26D2AD28" w14:textId="77777777" w:rsidR="005323E1" w:rsidRPr="004F6385" w:rsidRDefault="005323E1" w:rsidP="005323E1">
                  <w:pPr>
                    <w:snapToGrid w:val="0"/>
                    <w:jc w:val="center"/>
                    <w:rPr>
                      <w:szCs w:val="21"/>
                    </w:rPr>
                  </w:pPr>
                  <w:r w:rsidRPr="004F6385">
                    <w:rPr>
                      <w:szCs w:val="21"/>
                    </w:rPr>
                    <w:t>11</w:t>
                  </w:r>
                </w:p>
              </w:tc>
              <w:tc>
                <w:tcPr>
                  <w:tcW w:w="3127" w:type="pct"/>
                  <w:vAlign w:val="center"/>
                </w:tcPr>
                <w:p w14:paraId="7B49A9F3" w14:textId="77777777" w:rsidR="005323E1" w:rsidRPr="004F6385" w:rsidRDefault="005323E1" w:rsidP="005323E1">
                  <w:pPr>
                    <w:snapToGrid w:val="0"/>
                    <w:rPr>
                      <w:szCs w:val="21"/>
                    </w:rPr>
                  </w:pPr>
                  <w:r w:rsidRPr="004F6385">
                    <w:rPr>
                      <w:szCs w:val="21"/>
                    </w:rPr>
                    <w:t>第十七条</w:t>
                  </w:r>
                  <w:r w:rsidRPr="004F6385">
                    <w:rPr>
                      <w:szCs w:val="21"/>
                    </w:rPr>
                    <w:t xml:space="preserve"> </w:t>
                  </w:r>
                  <w:r w:rsidRPr="004F6385">
                    <w:rPr>
                      <w:szCs w:val="21"/>
                    </w:rPr>
                    <w:t>禁止在长江、大渡河、岷江、赤水河、沱江、</w:t>
                  </w:r>
                  <w:r w:rsidRPr="004F6385">
                    <w:rPr>
                      <w:szCs w:val="21"/>
                    </w:rPr>
                    <w:t xml:space="preserve"> </w:t>
                  </w:r>
                  <w:r w:rsidRPr="004F6385">
                    <w:rPr>
                      <w:szCs w:val="21"/>
                    </w:rPr>
                    <w:t>嘉陵江、乌江、汉江和</w:t>
                  </w:r>
                  <w:r w:rsidRPr="004F6385">
                    <w:rPr>
                      <w:szCs w:val="21"/>
                    </w:rPr>
                    <w:t xml:space="preserve"> 51 </w:t>
                  </w:r>
                  <w:r w:rsidRPr="004F6385">
                    <w:rPr>
                      <w:szCs w:val="21"/>
                    </w:rPr>
                    <w:t>个（四川省</w:t>
                  </w:r>
                  <w:r w:rsidRPr="004F6385">
                    <w:rPr>
                      <w:szCs w:val="21"/>
                    </w:rPr>
                    <w:t xml:space="preserve"> 45 </w:t>
                  </w:r>
                  <w:r w:rsidRPr="004F6385">
                    <w:rPr>
                      <w:szCs w:val="21"/>
                    </w:rPr>
                    <w:t>个、重庆市</w:t>
                  </w:r>
                  <w:r w:rsidRPr="004F6385">
                    <w:rPr>
                      <w:szCs w:val="21"/>
                    </w:rPr>
                    <w:t xml:space="preserve"> 6 </w:t>
                  </w:r>
                  <w:r w:rsidRPr="004F6385">
                    <w:rPr>
                      <w:szCs w:val="21"/>
                    </w:rPr>
                    <w:t>个）水</w:t>
                  </w:r>
                  <w:r w:rsidRPr="004F6385">
                    <w:rPr>
                      <w:szCs w:val="21"/>
                    </w:rPr>
                    <w:t xml:space="preserve"> </w:t>
                  </w:r>
                  <w:r w:rsidRPr="004F6385">
                    <w:rPr>
                      <w:szCs w:val="21"/>
                    </w:rPr>
                    <w:t>生生物保护区开展生产性捕捞。</w:t>
                  </w:r>
                </w:p>
              </w:tc>
              <w:tc>
                <w:tcPr>
                  <w:tcW w:w="996" w:type="pct"/>
                  <w:vAlign w:val="center"/>
                </w:tcPr>
                <w:p w14:paraId="5409C7FC" w14:textId="77777777" w:rsidR="005323E1" w:rsidRPr="004F6385" w:rsidRDefault="005323E1" w:rsidP="005323E1">
                  <w:pPr>
                    <w:snapToGrid w:val="0"/>
                    <w:rPr>
                      <w:szCs w:val="21"/>
                    </w:rPr>
                  </w:pPr>
                  <w:r w:rsidRPr="004F6385">
                    <w:rPr>
                      <w:szCs w:val="21"/>
                    </w:rPr>
                    <w:t>项目不涉及</w:t>
                  </w:r>
                </w:p>
              </w:tc>
              <w:tc>
                <w:tcPr>
                  <w:tcW w:w="475" w:type="pct"/>
                  <w:vAlign w:val="center"/>
                </w:tcPr>
                <w:p w14:paraId="164A005E" w14:textId="77777777" w:rsidR="005323E1" w:rsidRPr="004F6385" w:rsidRDefault="005323E1" w:rsidP="005323E1">
                  <w:pPr>
                    <w:snapToGrid w:val="0"/>
                    <w:jc w:val="center"/>
                    <w:rPr>
                      <w:szCs w:val="21"/>
                    </w:rPr>
                  </w:pPr>
                  <w:r w:rsidRPr="004F6385">
                    <w:rPr>
                      <w:szCs w:val="21"/>
                    </w:rPr>
                    <w:t>符合</w:t>
                  </w:r>
                </w:p>
              </w:tc>
            </w:tr>
            <w:tr w:rsidR="005323E1" w:rsidRPr="004F6385" w14:paraId="5F3A5B57" w14:textId="77777777" w:rsidTr="005323E1">
              <w:trPr>
                <w:trHeight w:val="340"/>
                <w:jc w:val="center"/>
              </w:trPr>
              <w:tc>
                <w:tcPr>
                  <w:tcW w:w="402" w:type="pct"/>
                  <w:vAlign w:val="center"/>
                </w:tcPr>
                <w:p w14:paraId="0F4E769F" w14:textId="77777777" w:rsidR="005323E1" w:rsidRPr="004F6385" w:rsidRDefault="005323E1" w:rsidP="005323E1">
                  <w:pPr>
                    <w:snapToGrid w:val="0"/>
                    <w:jc w:val="center"/>
                    <w:rPr>
                      <w:szCs w:val="21"/>
                    </w:rPr>
                  </w:pPr>
                  <w:r w:rsidRPr="004F6385">
                    <w:rPr>
                      <w:szCs w:val="21"/>
                    </w:rPr>
                    <w:t>12</w:t>
                  </w:r>
                </w:p>
              </w:tc>
              <w:tc>
                <w:tcPr>
                  <w:tcW w:w="3127" w:type="pct"/>
                  <w:vAlign w:val="center"/>
                </w:tcPr>
                <w:p w14:paraId="50295E6B" w14:textId="77777777" w:rsidR="005323E1" w:rsidRPr="004F6385" w:rsidRDefault="005323E1" w:rsidP="005323E1">
                  <w:pPr>
                    <w:snapToGrid w:val="0"/>
                    <w:rPr>
                      <w:szCs w:val="21"/>
                    </w:rPr>
                  </w:pPr>
                  <w:r w:rsidRPr="004F6385">
                    <w:rPr>
                      <w:szCs w:val="21"/>
                    </w:rPr>
                    <w:t>第十八条</w:t>
                  </w:r>
                  <w:r w:rsidRPr="004F6385">
                    <w:rPr>
                      <w:szCs w:val="21"/>
                    </w:rPr>
                    <w:t xml:space="preserve"> </w:t>
                  </w:r>
                  <w:r w:rsidRPr="004F6385">
                    <w:rPr>
                      <w:szCs w:val="21"/>
                    </w:rPr>
                    <w:t>禁止在长江干支流、重要湖泊岸线一公里范围内新建、扩建化工园区和化工项目。</w:t>
                  </w:r>
                </w:p>
              </w:tc>
              <w:tc>
                <w:tcPr>
                  <w:tcW w:w="996" w:type="pct"/>
                  <w:vAlign w:val="center"/>
                </w:tcPr>
                <w:p w14:paraId="5E181299" w14:textId="77777777" w:rsidR="005323E1" w:rsidRPr="004F6385" w:rsidRDefault="005323E1" w:rsidP="005323E1">
                  <w:pPr>
                    <w:snapToGrid w:val="0"/>
                    <w:rPr>
                      <w:szCs w:val="21"/>
                    </w:rPr>
                  </w:pPr>
                  <w:r w:rsidRPr="004F6385">
                    <w:rPr>
                      <w:szCs w:val="21"/>
                    </w:rPr>
                    <w:t>项目不涉及</w:t>
                  </w:r>
                </w:p>
              </w:tc>
              <w:tc>
                <w:tcPr>
                  <w:tcW w:w="475" w:type="pct"/>
                  <w:vAlign w:val="center"/>
                </w:tcPr>
                <w:p w14:paraId="5C8E6EB7" w14:textId="77777777" w:rsidR="005323E1" w:rsidRPr="004F6385" w:rsidRDefault="005323E1" w:rsidP="005323E1">
                  <w:pPr>
                    <w:snapToGrid w:val="0"/>
                    <w:jc w:val="center"/>
                    <w:rPr>
                      <w:szCs w:val="21"/>
                    </w:rPr>
                  </w:pPr>
                  <w:r w:rsidRPr="004F6385">
                    <w:rPr>
                      <w:szCs w:val="21"/>
                    </w:rPr>
                    <w:t>符合</w:t>
                  </w:r>
                </w:p>
              </w:tc>
            </w:tr>
            <w:tr w:rsidR="005323E1" w:rsidRPr="004F6385" w14:paraId="31AE3830" w14:textId="77777777" w:rsidTr="005323E1">
              <w:trPr>
                <w:trHeight w:val="340"/>
                <w:jc w:val="center"/>
              </w:trPr>
              <w:tc>
                <w:tcPr>
                  <w:tcW w:w="402" w:type="pct"/>
                  <w:vAlign w:val="center"/>
                </w:tcPr>
                <w:p w14:paraId="5CCEF1EB" w14:textId="77777777" w:rsidR="005323E1" w:rsidRPr="004F6385" w:rsidRDefault="005323E1" w:rsidP="005323E1">
                  <w:pPr>
                    <w:snapToGrid w:val="0"/>
                    <w:jc w:val="center"/>
                    <w:rPr>
                      <w:szCs w:val="21"/>
                    </w:rPr>
                  </w:pPr>
                  <w:r w:rsidRPr="004F6385">
                    <w:rPr>
                      <w:szCs w:val="21"/>
                    </w:rPr>
                    <w:t>13</w:t>
                  </w:r>
                </w:p>
              </w:tc>
              <w:tc>
                <w:tcPr>
                  <w:tcW w:w="3127" w:type="pct"/>
                  <w:vAlign w:val="center"/>
                </w:tcPr>
                <w:p w14:paraId="0A23B1FF" w14:textId="77777777" w:rsidR="005323E1" w:rsidRPr="004F6385" w:rsidRDefault="005323E1" w:rsidP="005323E1">
                  <w:pPr>
                    <w:snapToGrid w:val="0"/>
                    <w:rPr>
                      <w:szCs w:val="21"/>
                    </w:rPr>
                  </w:pPr>
                  <w:r w:rsidRPr="004F6385">
                    <w:rPr>
                      <w:szCs w:val="21"/>
                    </w:rPr>
                    <w:t>第十九条</w:t>
                  </w:r>
                  <w:r w:rsidRPr="004F6385">
                    <w:rPr>
                      <w:szCs w:val="21"/>
                    </w:rPr>
                    <w:t xml:space="preserve"> </w:t>
                  </w:r>
                  <w:r w:rsidRPr="004F6385">
                    <w:rPr>
                      <w:szCs w:val="21"/>
                    </w:rPr>
                    <w:t>禁止在长江干流岸线三公里范围内和重要支流岸线一公里范围内新建、改建、扩建尾矿库、冶炼</w:t>
                  </w:r>
                  <w:r w:rsidRPr="004F6385">
                    <w:rPr>
                      <w:szCs w:val="21"/>
                    </w:rPr>
                    <w:lastRenderedPageBreak/>
                    <w:t>渣库、磷石</w:t>
                  </w:r>
                  <w:r w:rsidRPr="004F6385">
                    <w:rPr>
                      <w:szCs w:val="21"/>
                    </w:rPr>
                    <w:t xml:space="preserve"> </w:t>
                  </w:r>
                  <w:r w:rsidRPr="004F6385">
                    <w:rPr>
                      <w:szCs w:val="21"/>
                    </w:rPr>
                    <w:t>膏库，以提升安全、生态环境保护水平为目的的改建除外。</w:t>
                  </w:r>
                </w:p>
              </w:tc>
              <w:tc>
                <w:tcPr>
                  <w:tcW w:w="996" w:type="pct"/>
                  <w:vAlign w:val="center"/>
                </w:tcPr>
                <w:p w14:paraId="16702D26" w14:textId="77777777" w:rsidR="005323E1" w:rsidRPr="004F6385" w:rsidRDefault="005323E1" w:rsidP="005323E1">
                  <w:pPr>
                    <w:snapToGrid w:val="0"/>
                    <w:rPr>
                      <w:szCs w:val="21"/>
                    </w:rPr>
                  </w:pPr>
                  <w:r w:rsidRPr="004F6385">
                    <w:rPr>
                      <w:szCs w:val="21"/>
                    </w:rPr>
                    <w:lastRenderedPageBreak/>
                    <w:t>项目不涉及</w:t>
                  </w:r>
                </w:p>
              </w:tc>
              <w:tc>
                <w:tcPr>
                  <w:tcW w:w="475" w:type="pct"/>
                  <w:vAlign w:val="center"/>
                </w:tcPr>
                <w:p w14:paraId="6880D668" w14:textId="77777777" w:rsidR="005323E1" w:rsidRPr="004F6385" w:rsidRDefault="005323E1" w:rsidP="005323E1">
                  <w:pPr>
                    <w:snapToGrid w:val="0"/>
                    <w:jc w:val="center"/>
                    <w:rPr>
                      <w:szCs w:val="21"/>
                    </w:rPr>
                  </w:pPr>
                  <w:r w:rsidRPr="004F6385">
                    <w:rPr>
                      <w:szCs w:val="21"/>
                    </w:rPr>
                    <w:t>符合</w:t>
                  </w:r>
                </w:p>
              </w:tc>
            </w:tr>
            <w:tr w:rsidR="005323E1" w:rsidRPr="004F6385" w14:paraId="0681CF04" w14:textId="77777777" w:rsidTr="005323E1">
              <w:trPr>
                <w:trHeight w:val="340"/>
                <w:jc w:val="center"/>
              </w:trPr>
              <w:tc>
                <w:tcPr>
                  <w:tcW w:w="402" w:type="pct"/>
                  <w:vAlign w:val="center"/>
                </w:tcPr>
                <w:p w14:paraId="03AE4C34" w14:textId="77777777" w:rsidR="005323E1" w:rsidRPr="004F6385" w:rsidRDefault="005323E1" w:rsidP="005323E1">
                  <w:pPr>
                    <w:snapToGrid w:val="0"/>
                    <w:jc w:val="center"/>
                    <w:rPr>
                      <w:szCs w:val="21"/>
                    </w:rPr>
                  </w:pPr>
                  <w:r w:rsidRPr="004F6385">
                    <w:rPr>
                      <w:szCs w:val="21"/>
                    </w:rPr>
                    <w:lastRenderedPageBreak/>
                    <w:t>14</w:t>
                  </w:r>
                </w:p>
              </w:tc>
              <w:tc>
                <w:tcPr>
                  <w:tcW w:w="3127" w:type="pct"/>
                  <w:vAlign w:val="center"/>
                </w:tcPr>
                <w:p w14:paraId="50AE144C" w14:textId="77777777" w:rsidR="005323E1" w:rsidRPr="004F6385" w:rsidRDefault="005323E1" w:rsidP="005323E1">
                  <w:pPr>
                    <w:snapToGrid w:val="0"/>
                    <w:rPr>
                      <w:szCs w:val="21"/>
                    </w:rPr>
                  </w:pPr>
                  <w:r w:rsidRPr="004F6385">
                    <w:rPr>
                      <w:szCs w:val="21"/>
                    </w:rPr>
                    <w:t>第二十条</w:t>
                  </w:r>
                  <w:r w:rsidRPr="004F6385">
                    <w:rPr>
                      <w:szCs w:val="21"/>
                    </w:rPr>
                    <w:t xml:space="preserve"> </w:t>
                  </w:r>
                  <w:r w:rsidRPr="004F6385">
                    <w:rPr>
                      <w:szCs w:val="21"/>
                    </w:rPr>
                    <w:t>禁止在生态保护红线区域、永久基本农田集中区</w:t>
                  </w:r>
                  <w:r w:rsidRPr="004F6385">
                    <w:rPr>
                      <w:szCs w:val="21"/>
                    </w:rPr>
                    <w:t xml:space="preserve"> </w:t>
                  </w:r>
                  <w:r w:rsidRPr="004F6385">
                    <w:rPr>
                      <w:szCs w:val="21"/>
                    </w:rPr>
                    <w:t>域和其他需要特别保护的区域内选址建设尾矿库、冶炼渣库、磷</w:t>
                  </w:r>
                  <w:r w:rsidRPr="004F6385">
                    <w:rPr>
                      <w:szCs w:val="21"/>
                    </w:rPr>
                    <w:t xml:space="preserve"> </w:t>
                  </w:r>
                  <w:r w:rsidRPr="004F6385">
                    <w:rPr>
                      <w:szCs w:val="21"/>
                    </w:rPr>
                    <w:t>石膏库。</w:t>
                  </w:r>
                </w:p>
              </w:tc>
              <w:tc>
                <w:tcPr>
                  <w:tcW w:w="996" w:type="pct"/>
                  <w:vAlign w:val="center"/>
                </w:tcPr>
                <w:p w14:paraId="414D844C" w14:textId="77777777" w:rsidR="005323E1" w:rsidRPr="004F6385" w:rsidRDefault="005323E1" w:rsidP="005323E1">
                  <w:pPr>
                    <w:snapToGrid w:val="0"/>
                    <w:rPr>
                      <w:szCs w:val="21"/>
                    </w:rPr>
                  </w:pPr>
                  <w:r w:rsidRPr="004F6385">
                    <w:rPr>
                      <w:szCs w:val="21"/>
                    </w:rPr>
                    <w:t>项目不涉及</w:t>
                  </w:r>
                </w:p>
              </w:tc>
              <w:tc>
                <w:tcPr>
                  <w:tcW w:w="475" w:type="pct"/>
                  <w:vAlign w:val="center"/>
                </w:tcPr>
                <w:p w14:paraId="55D92589" w14:textId="77777777" w:rsidR="005323E1" w:rsidRPr="004F6385" w:rsidRDefault="005323E1" w:rsidP="005323E1">
                  <w:pPr>
                    <w:snapToGrid w:val="0"/>
                    <w:jc w:val="center"/>
                    <w:rPr>
                      <w:szCs w:val="21"/>
                    </w:rPr>
                  </w:pPr>
                  <w:r w:rsidRPr="004F6385">
                    <w:rPr>
                      <w:szCs w:val="21"/>
                    </w:rPr>
                    <w:t>符合</w:t>
                  </w:r>
                </w:p>
              </w:tc>
            </w:tr>
            <w:tr w:rsidR="005323E1" w:rsidRPr="004F6385" w14:paraId="6911F3EA" w14:textId="77777777" w:rsidTr="005323E1">
              <w:trPr>
                <w:trHeight w:val="340"/>
                <w:jc w:val="center"/>
              </w:trPr>
              <w:tc>
                <w:tcPr>
                  <w:tcW w:w="402" w:type="pct"/>
                  <w:vAlign w:val="center"/>
                </w:tcPr>
                <w:p w14:paraId="3CEF828D" w14:textId="77777777" w:rsidR="005323E1" w:rsidRPr="004F6385" w:rsidRDefault="005323E1" w:rsidP="005323E1">
                  <w:pPr>
                    <w:snapToGrid w:val="0"/>
                    <w:jc w:val="center"/>
                    <w:rPr>
                      <w:szCs w:val="21"/>
                    </w:rPr>
                  </w:pPr>
                  <w:r w:rsidRPr="004F6385">
                    <w:rPr>
                      <w:szCs w:val="21"/>
                    </w:rPr>
                    <w:t>15</w:t>
                  </w:r>
                </w:p>
              </w:tc>
              <w:tc>
                <w:tcPr>
                  <w:tcW w:w="3127" w:type="pct"/>
                  <w:vAlign w:val="center"/>
                </w:tcPr>
                <w:p w14:paraId="4B703A9B" w14:textId="77777777" w:rsidR="005323E1" w:rsidRPr="004F6385" w:rsidRDefault="005323E1" w:rsidP="005323E1">
                  <w:pPr>
                    <w:snapToGrid w:val="0"/>
                    <w:rPr>
                      <w:szCs w:val="21"/>
                    </w:rPr>
                  </w:pPr>
                  <w:r w:rsidRPr="004F6385">
                    <w:rPr>
                      <w:szCs w:val="21"/>
                    </w:rPr>
                    <w:t>第二十一条</w:t>
                  </w:r>
                  <w:r w:rsidRPr="004F6385">
                    <w:rPr>
                      <w:szCs w:val="21"/>
                    </w:rPr>
                    <w:t xml:space="preserve"> </w:t>
                  </w:r>
                  <w:r w:rsidRPr="004F6385">
                    <w:rPr>
                      <w:szCs w:val="21"/>
                    </w:rPr>
                    <w:t>禁止在合规园区外新建、扩建钢铁、石化、化工、焦化、建材、有色、制浆造纸等高污染项目。</w:t>
                  </w:r>
                </w:p>
              </w:tc>
              <w:tc>
                <w:tcPr>
                  <w:tcW w:w="996" w:type="pct"/>
                  <w:vAlign w:val="center"/>
                </w:tcPr>
                <w:p w14:paraId="2B852EEA" w14:textId="77777777" w:rsidR="005323E1" w:rsidRPr="004F6385" w:rsidRDefault="005323E1" w:rsidP="005323E1">
                  <w:pPr>
                    <w:snapToGrid w:val="0"/>
                    <w:rPr>
                      <w:szCs w:val="21"/>
                    </w:rPr>
                  </w:pPr>
                  <w:r w:rsidRPr="004F6385">
                    <w:rPr>
                      <w:szCs w:val="21"/>
                    </w:rPr>
                    <w:t>项目不涉及</w:t>
                  </w:r>
                </w:p>
              </w:tc>
              <w:tc>
                <w:tcPr>
                  <w:tcW w:w="475" w:type="pct"/>
                  <w:vAlign w:val="center"/>
                </w:tcPr>
                <w:p w14:paraId="2F65A259" w14:textId="77777777" w:rsidR="005323E1" w:rsidRPr="004F6385" w:rsidRDefault="005323E1" w:rsidP="005323E1">
                  <w:pPr>
                    <w:snapToGrid w:val="0"/>
                    <w:jc w:val="center"/>
                    <w:rPr>
                      <w:szCs w:val="21"/>
                    </w:rPr>
                  </w:pPr>
                  <w:r w:rsidRPr="004F6385">
                    <w:rPr>
                      <w:szCs w:val="21"/>
                    </w:rPr>
                    <w:t>符合</w:t>
                  </w:r>
                </w:p>
              </w:tc>
            </w:tr>
            <w:tr w:rsidR="005323E1" w:rsidRPr="004F6385" w14:paraId="79CC1086" w14:textId="77777777" w:rsidTr="005323E1">
              <w:trPr>
                <w:trHeight w:val="340"/>
                <w:jc w:val="center"/>
              </w:trPr>
              <w:tc>
                <w:tcPr>
                  <w:tcW w:w="402" w:type="pct"/>
                  <w:vAlign w:val="center"/>
                </w:tcPr>
                <w:p w14:paraId="70C75210" w14:textId="77777777" w:rsidR="005323E1" w:rsidRPr="004F6385" w:rsidRDefault="005323E1" w:rsidP="005323E1">
                  <w:pPr>
                    <w:snapToGrid w:val="0"/>
                    <w:jc w:val="center"/>
                    <w:rPr>
                      <w:szCs w:val="21"/>
                    </w:rPr>
                  </w:pPr>
                  <w:r w:rsidRPr="004F6385">
                    <w:rPr>
                      <w:szCs w:val="21"/>
                    </w:rPr>
                    <w:t>16</w:t>
                  </w:r>
                </w:p>
              </w:tc>
              <w:tc>
                <w:tcPr>
                  <w:tcW w:w="3127" w:type="pct"/>
                  <w:vAlign w:val="center"/>
                </w:tcPr>
                <w:p w14:paraId="29A42BE5" w14:textId="77777777" w:rsidR="005323E1" w:rsidRPr="004F6385" w:rsidRDefault="005323E1" w:rsidP="005323E1">
                  <w:pPr>
                    <w:snapToGrid w:val="0"/>
                    <w:rPr>
                      <w:szCs w:val="21"/>
                    </w:rPr>
                  </w:pPr>
                  <w:r w:rsidRPr="004F6385">
                    <w:rPr>
                      <w:szCs w:val="21"/>
                    </w:rPr>
                    <w:t>第二十二条</w:t>
                  </w:r>
                  <w:r w:rsidRPr="004F6385">
                    <w:rPr>
                      <w:szCs w:val="21"/>
                    </w:rPr>
                    <w:t xml:space="preserve"> </w:t>
                  </w:r>
                  <w:r w:rsidRPr="004F6385">
                    <w:rPr>
                      <w:szCs w:val="21"/>
                    </w:rPr>
                    <w:t>禁止新建、扩建不符合国家石化、现代煤化工</w:t>
                  </w:r>
                  <w:r w:rsidRPr="004F6385">
                    <w:rPr>
                      <w:szCs w:val="21"/>
                    </w:rPr>
                    <w:t xml:space="preserve"> </w:t>
                  </w:r>
                  <w:r w:rsidRPr="004F6385">
                    <w:rPr>
                      <w:szCs w:val="21"/>
                    </w:rPr>
                    <w:t>等产业布局规划的项目。（一）严格控制新增炼油项目，未列入《石化产业规划布局方案（修订版）》的新增炼油产能一律不得建设。（二）新建煤制烯烃、煤制芳烃项目必须列入《现代煤化工</w:t>
                  </w:r>
                  <w:r w:rsidRPr="004F6385">
                    <w:rPr>
                      <w:szCs w:val="21"/>
                    </w:rPr>
                    <w:t xml:space="preserve"> </w:t>
                  </w:r>
                  <w:r w:rsidRPr="004F6385">
                    <w:rPr>
                      <w:szCs w:val="21"/>
                    </w:rPr>
                    <w:t>产业创新发展布局方案》，必须符合《现代煤化工建设项目环境准入条件（试行）》要求。</w:t>
                  </w:r>
                </w:p>
              </w:tc>
              <w:tc>
                <w:tcPr>
                  <w:tcW w:w="996" w:type="pct"/>
                  <w:vAlign w:val="center"/>
                </w:tcPr>
                <w:p w14:paraId="1A34C23E" w14:textId="77777777" w:rsidR="005323E1" w:rsidRPr="004F6385" w:rsidRDefault="005323E1" w:rsidP="005323E1">
                  <w:pPr>
                    <w:snapToGrid w:val="0"/>
                    <w:rPr>
                      <w:szCs w:val="21"/>
                    </w:rPr>
                  </w:pPr>
                  <w:r w:rsidRPr="004F6385">
                    <w:rPr>
                      <w:szCs w:val="21"/>
                    </w:rPr>
                    <w:t>项目不涉及</w:t>
                  </w:r>
                </w:p>
              </w:tc>
              <w:tc>
                <w:tcPr>
                  <w:tcW w:w="475" w:type="pct"/>
                  <w:vAlign w:val="center"/>
                </w:tcPr>
                <w:p w14:paraId="750C7406" w14:textId="77777777" w:rsidR="005323E1" w:rsidRPr="004F6385" w:rsidRDefault="005323E1" w:rsidP="005323E1">
                  <w:pPr>
                    <w:snapToGrid w:val="0"/>
                    <w:jc w:val="center"/>
                    <w:rPr>
                      <w:szCs w:val="21"/>
                    </w:rPr>
                  </w:pPr>
                  <w:r w:rsidRPr="004F6385">
                    <w:rPr>
                      <w:szCs w:val="21"/>
                    </w:rPr>
                    <w:t>符合</w:t>
                  </w:r>
                </w:p>
              </w:tc>
            </w:tr>
            <w:tr w:rsidR="005323E1" w:rsidRPr="004F6385" w14:paraId="222C1FA2" w14:textId="77777777" w:rsidTr="005323E1">
              <w:trPr>
                <w:trHeight w:val="340"/>
                <w:jc w:val="center"/>
              </w:trPr>
              <w:tc>
                <w:tcPr>
                  <w:tcW w:w="402" w:type="pct"/>
                  <w:vAlign w:val="center"/>
                </w:tcPr>
                <w:p w14:paraId="24A2D8BF" w14:textId="77777777" w:rsidR="005323E1" w:rsidRPr="004F6385" w:rsidRDefault="005323E1" w:rsidP="005323E1">
                  <w:pPr>
                    <w:snapToGrid w:val="0"/>
                    <w:jc w:val="center"/>
                    <w:rPr>
                      <w:szCs w:val="21"/>
                    </w:rPr>
                  </w:pPr>
                  <w:r w:rsidRPr="004F6385">
                    <w:rPr>
                      <w:szCs w:val="21"/>
                    </w:rPr>
                    <w:t>17</w:t>
                  </w:r>
                </w:p>
              </w:tc>
              <w:tc>
                <w:tcPr>
                  <w:tcW w:w="3127" w:type="pct"/>
                  <w:vAlign w:val="center"/>
                </w:tcPr>
                <w:p w14:paraId="1661D8CD" w14:textId="77777777" w:rsidR="005323E1" w:rsidRPr="004F6385" w:rsidRDefault="005323E1" w:rsidP="005323E1">
                  <w:pPr>
                    <w:snapToGrid w:val="0"/>
                    <w:rPr>
                      <w:szCs w:val="21"/>
                    </w:rPr>
                  </w:pPr>
                  <w:r w:rsidRPr="004F6385">
                    <w:rPr>
                      <w:szCs w:val="21"/>
                    </w:rPr>
                    <w:t>第二十三条</w:t>
                  </w:r>
                  <w:r w:rsidRPr="004F6385">
                    <w:rPr>
                      <w:szCs w:val="21"/>
                    </w:rPr>
                    <w:t xml:space="preserve"> </w:t>
                  </w:r>
                  <w:r w:rsidRPr="004F6385">
                    <w:rPr>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996" w:type="pct"/>
                  <w:vAlign w:val="center"/>
                </w:tcPr>
                <w:p w14:paraId="42C6F9E7" w14:textId="77777777" w:rsidR="005323E1" w:rsidRPr="004F6385" w:rsidRDefault="005323E1" w:rsidP="005323E1">
                  <w:pPr>
                    <w:snapToGrid w:val="0"/>
                    <w:rPr>
                      <w:szCs w:val="21"/>
                    </w:rPr>
                  </w:pPr>
                  <w:r w:rsidRPr="004F6385">
                    <w:rPr>
                      <w:szCs w:val="21"/>
                    </w:rPr>
                    <w:t>项目不涉及</w:t>
                  </w:r>
                </w:p>
              </w:tc>
              <w:tc>
                <w:tcPr>
                  <w:tcW w:w="475" w:type="pct"/>
                  <w:vAlign w:val="center"/>
                </w:tcPr>
                <w:p w14:paraId="666DED0E" w14:textId="77777777" w:rsidR="005323E1" w:rsidRPr="004F6385" w:rsidRDefault="005323E1" w:rsidP="005323E1">
                  <w:pPr>
                    <w:snapToGrid w:val="0"/>
                    <w:jc w:val="center"/>
                    <w:rPr>
                      <w:szCs w:val="21"/>
                    </w:rPr>
                  </w:pPr>
                  <w:r w:rsidRPr="004F6385">
                    <w:rPr>
                      <w:szCs w:val="21"/>
                    </w:rPr>
                    <w:t>符合</w:t>
                  </w:r>
                </w:p>
              </w:tc>
            </w:tr>
            <w:tr w:rsidR="005323E1" w:rsidRPr="004F6385" w14:paraId="0209D633" w14:textId="77777777" w:rsidTr="005323E1">
              <w:trPr>
                <w:trHeight w:val="340"/>
                <w:jc w:val="center"/>
              </w:trPr>
              <w:tc>
                <w:tcPr>
                  <w:tcW w:w="402" w:type="pct"/>
                  <w:vAlign w:val="center"/>
                </w:tcPr>
                <w:p w14:paraId="11C652C3" w14:textId="77777777" w:rsidR="005323E1" w:rsidRPr="004F6385" w:rsidRDefault="005323E1" w:rsidP="005323E1">
                  <w:pPr>
                    <w:snapToGrid w:val="0"/>
                    <w:jc w:val="center"/>
                    <w:rPr>
                      <w:szCs w:val="21"/>
                    </w:rPr>
                  </w:pPr>
                  <w:r w:rsidRPr="004F6385">
                    <w:rPr>
                      <w:szCs w:val="21"/>
                    </w:rPr>
                    <w:t>18</w:t>
                  </w:r>
                </w:p>
              </w:tc>
              <w:tc>
                <w:tcPr>
                  <w:tcW w:w="3127" w:type="pct"/>
                  <w:vAlign w:val="center"/>
                </w:tcPr>
                <w:p w14:paraId="0061AC34" w14:textId="77777777" w:rsidR="005323E1" w:rsidRPr="004F6385" w:rsidRDefault="005323E1" w:rsidP="005323E1">
                  <w:pPr>
                    <w:snapToGrid w:val="0"/>
                    <w:rPr>
                      <w:szCs w:val="21"/>
                    </w:rPr>
                  </w:pPr>
                  <w:r w:rsidRPr="004F6385">
                    <w:rPr>
                      <w:szCs w:val="21"/>
                    </w:rPr>
                    <w:t>第二十四条</w:t>
                  </w:r>
                  <w:r w:rsidRPr="004F6385">
                    <w:rPr>
                      <w:szCs w:val="21"/>
                    </w:rPr>
                    <w:t xml:space="preserve"> </w:t>
                  </w:r>
                  <w:r w:rsidRPr="004F6385">
                    <w:rPr>
                      <w:szCs w:val="21"/>
                    </w:rPr>
                    <w:t>禁止新建、扩建不符合国家产能置换要求的严重过剩产能行业的项目。对于不符合国家产能置换要求的严重过</w:t>
                  </w:r>
                  <w:r w:rsidRPr="004F6385">
                    <w:rPr>
                      <w:szCs w:val="21"/>
                    </w:rPr>
                    <w:t xml:space="preserve"> </w:t>
                  </w:r>
                  <w:r w:rsidRPr="004F6385">
                    <w:rPr>
                      <w:szCs w:val="21"/>
                    </w:rPr>
                    <w:t>剩产能行业，不得以其他任何名义、任何方式备案新增产能项目。</w:t>
                  </w:r>
                </w:p>
              </w:tc>
              <w:tc>
                <w:tcPr>
                  <w:tcW w:w="996" w:type="pct"/>
                  <w:vAlign w:val="center"/>
                </w:tcPr>
                <w:p w14:paraId="3E18048F" w14:textId="77777777" w:rsidR="005323E1" w:rsidRPr="004F6385" w:rsidRDefault="005323E1" w:rsidP="005323E1">
                  <w:pPr>
                    <w:snapToGrid w:val="0"/>
                    <w:rPr>
                      <w:szCs w:val="21"/>
                    </w:rPr>
                  </w:pPr>
                  <w:r w:rsidRPr="004F6385">
                    <w:rPr>
                      <w:szCs w:val="21"/>
                    </w:rPr>
                    <w:t>项目不涉及</w:t>
                  </w:r>
                </w:p>
              </w:tc>
              <w:tc>
                <w:tcPr>
                  <w:tcW w:w="475" w:type="pct"/>
                  <w:vAlign w:val="center"/>
                </w:tcPr>
                <w:p w14:paraId="3A73A83C" w14:textId="77777777" w:rsidR="005323E1" w:rsidRPr="004F6385" w:rsidRDefault="005323E1" w:rsidP="005323E1">
                  <w:pPr>
                    <w:snapToGrid w:val="0"/>
                    <w:jc w:val="center"/>
                    <w:rPr>
                      <w:szCs w:val="21"/>
                    </w:rPr>
                  </w:pPr>
                  <w:r w:rsidRPr="004F6385">
                    <w:rPr>
                      <w:szCs w:val="21"/>
                    </w:rPr>
                    <w:t>符合</w:t>
                  </w:r>
                </w:p>
              </w:tc>
            </w:tr>
            <w:tr w:rsidR="005323E1" w:rsidRPr="004F6385" w14:paraId="00A4A114" w14:textId="77777777" w:rsidTr="005323E1">
              <w:trPr>
                <w:trHeight w:val="340"/>
                <w:jc w:val="center"/>
              </w:trPr>
              <w:tc>
                <w:tcPr>
                  <w:tcW w:w="402" w:type="pct"/>
                  <w:vAlign w:val="center"/>
                </w:tcPr>
                <w:p w14:paraId="4E6B122E" w14:textId="77777777" w:rsidR="005323E1" w:rsidRPr="004F6385" w:rsidRDefault="005323E1" w:rsidP="005323E1">
                  <w:pPr>
                    <w:snapToGrid w:val="0"/>
                    <w:jc w:val="center"/>
                    <w:rPr>
                      <w:szCs w:val="21"/>
                    </w:rPr>
                  </w:pPr>
                  <w:r w:rsidRPr="004F6385">
                    <w:rPr>
                      <w:szCs w:val="21"/>
                    </w:rPr>
                    <w:t>19</w:t>
                  </w:r>
                </w:p>
              </w:tc>
              <w:tc>
                <w:tcPr>
                  <w:tcW w:w="3127" w:type="pct"/>
                  <w:vAlign w:val="center"/>
                </w:tcPr>
                <w:p w14:paraId="7CA55CA1" w14:textId="77777777" w:rsidR="005323E1" w:rsidRPr="004F6385" w:rsidRDefault="005323E1" w:rsidP="005323E1">
                  <w:pPr>
                    <w:snapToGrid w:val="0"/>
                    <w:rPr>
                      <w:szCs w:val="21"/>
                    </w:rPr>
                  </w:pPr>
                  <w:r w:rsidRPr="004F6385">
                    <w:rPr>
                      <w:szCs w:val="21"/>
                    </w:rPr>
                    <w:t>第二十五条</w:t>
                  </w:r>
                  <w:r w:rsidRPr="004F6385">
                    <w:rPr>
                      <w:szCs w:val="21"/>
                    </w:rPr>
                    <w:t xml:space="preserve"> </w:t>
                  </w:r>
                  <w:r w:rsidRPr="004F6385">
                    <w:rPr>
                      <w:szCs w:val="21"/>
                    </w:rPr>
                    <w:t>禁止建设以下燃油汽车投资项目（不在中国境内销售产品的投资项目除外）：（一）新建独立燃油汽车企业；（二）现有汽车企业跨乘用车、商用车类别建设燃油汽车生</w:t>
                  </w:r>
                  <w:r w:rsidRPr="004F6385">
                    <w:rPr>
                      <w:szCs w:val="21"/>
                    </w:rPr>
                    <w:t xml:space="preserve"> </w:t>
                  </w:r>
                  <w:r w:rsidRPr="004F6385">
                    <w:rPr>
                      <w:szCs w:val="21"/>
                    </w:rPr>
                    <w:t>产能力；（三）外省现有燃油汽车企业整体搬迁至本省（列入国家级</w:t>
                  </w:r>
                  <w:r w:rsidRPr="004F6385">
                    <w:rPr>
                      <w:szCs w:val="21"/>
                    </w:rPr>
                    <w:t xml:space="preserve"> </w:t>
                  </w:r>
                  <w:r w:rsidRPr="004F6385">
                    <w:rPr>
                      <w:szCs w:val="21"/>
                    </w:rPr>
                    <w:t>区域发展规划或不改变企业股权结构的项目除外）；（四）对行业管理部门特别公示的燃油汽车企业进行投资</w:t>
                  </w:r>
                  <w:r w:rsidRPr="004F6385">
                    <w:rPr>
                      <w:szCs w:val="21"/>
                    </w:rPr>
                    <w:t xml:space="preserve"> </w:t>
                  </w:r>
                  <w:r w:rsidRPr="004F6385">
                    <w:rPr>
                      <w:szCs w:val="21"/>
                    </w:rPr>
                    <w:t>（企业原有股东投资或将该企业转为非独立法人的投资项目除</w:t>
                  </w:r>
                  <w:r w:rsidRPr="004F6385">
                    <w:rPr>
                      <w:szCs w:val="21"/>
                    </w:rPr>
                    <w:t xml:space="preserve"> </w:t>
                  </w:r>
                  <w:r w:rsidRPr="004F6385">
                    <w:rPr>
                      <w:szCs w:val="21"/>
                    </w:rPr>
                    <w:t>外）。</w:t>
                  </w:r>
                </w:p>
              </w:tc>
              <w:tc>
                <w:tcPr>
                  <w:tcW w:w="996" w:type="pct"/>
                  <w:vAlign w:val="center"/>
                </w:tcPr>
                <w:p w14:paraId="6EDF8F3C" w14:textId="77777777" w:rsidR="005323E1" w:rsidRPr="004F6385" w:rsidRDefault="005323E1" w:rsidP="005323E1">
                  <w:pPr>
                    <w:snapToGrid w:val="0"/>
                    <w:rPr>
                      <w:szCs w:val="21"/>
                    </w:rPr>
                  </w:pPr>
                  <w:r w:rsidRPr="004F6385">
                    <w:rPr>
                      <w:szCs w:val="21"/>
                    </w:rPr>
                    <w:t>项目不涉及</w:t>
                  </w:r>
                </w:p>
              </w:tc>
              <w:tc>
                <w:tcPr>
                  <w:tcW w:w="475" w:type="pct"/>
                  <w:vAlign w:val="center"/>
                </w:tcPr>
                <w:p w14:paraId="1186EFA7" w14:textId="77777777" w:rsidR="005323E1" w:rsidRPr="004F6385" w:rsidRDefault="005323E1" w:rsidP="005323E1">
                  <w:pPr>
                    <w:snapToGrid w:val="0"/>
                    <w:jc w:val="center"/>
                    <w:rPr>
                      <w:szCs w:val="21"/>
                    </w:rPr>
                  </w:pPr>
                  <w:r w:rsidRPr="004F6385">
                    <w:rPr>
                      <w:szCs w:val="21"/>
                    </w:rPr>
                    <w:t>符合</w:t>
                  </w:r>
                </w:p>
              </w:tc>
            </w:tr>
            <w:tr w:rsidR="005323E1" w:rsidRPr="004F6385" w14:paraId="43D97A84" w14:textId="77777777" w:rsidTr="005323E1">
              <w:trPr>
                <w:trHeight w:val="340"/>
                <w:jc w:val="center"/>
              </w:trPr>
              <w:tc>
                <w:tcPr>
                  <w:tcW w:w="402" w:type="pct"/>
                  <w:vAlign w:val="center"/>
                </w:tcPr>
                <w:p w14:paraId="46C433B6" w14:textId="77777777" w:rsidR="005323E1" w:rsidRPr="004F6385" w:rsidRDefault="005323E1" w:rsidP="005323E1">
                  <w:pPr>
                    <w:snapToGrid w:val="0"/>
                    <w:jc w:val="center"/>
                    <w:rPr>
                      <w:szCs w:val="21"/>
                    </w:rPr>
                  </w:pPr>
                  <w:r w:rsidRPr="004F6385">
                    <w:rPr>
                      <w:szCs w:val="21"/>
                    </w:rPr>
                    <w:t>20</w:t>
                  </w:r>
                </w:p>
              </w:tc>
              <w:tc>
                <w:tcPr>
                  <w:tcW w:w="3127" w:type="pct"/>
                  <w:vAlign w:val="center"/>
                </w:tcPr>
                <w:p w14:paraId="7000B6D7" w14:textId="77777777" w:rsidR="005323E1" w:rsidRPr="004F6385" w:rsidRDefault="005323E1" w:rsidP="005323E1">
                  <w:pPr>
                    <w:snapToGrid w:val="0"/>
                    <w:rPr>
                      <w:szCs w:val="21"/>
                    </w:rPr>
                  </w:pPr>
                  <w:r w:rsidRPr="004F6385">
                    <w:rPr>
                      <w:szCs w:val="21"/>
                    </w:rPr>
                    <w:t>第二十六条</w:t>
                  </w:r>
                  <w:r w:rsidRPr="004F6385">
                    <w:rPr>
                      <w:szCs w:val="21"/>
                    </w:rPr>
                    <w:t xml:space="preserve"> </w:t>
                  </w:r>
                  <w:r w:rsidRPr="004F6385">
                    <w:rPr>
                      <w:szCs w:val="21"/>
                    </w:rPr>
                    <w:t>禁止新建、扩建不符合要求的高耗能、高排放、低水平项目。</w:t>
                  </w:r>
                </w:p>
              </w:tc>
              <w:tc>
                <w:tcPr>
                  <w:tcW w:w="996" w:type="pct"/>
                  <w:vAlign w:val="center"/>
                </w:tcPr>
                <w:p w14:paraId="667346B8" w14:textId="77777777" w:rsidR="005323E1" w:rsidRPr="004F6385" w:rsidRDefault="005323E1" w:rsidP="005323E1">
                  <w:pPr>
                    <w:snapToGrid w:val="0"/>
                    <w:rPr>
                      <w:szCs w:val="21"/>
                    </w:rPr>
                  </w:pPr>
                  <w:r w:rsidRPr="004F6385">
                    <w:rPr>
                      <w:szCs w:val="21"/>
                    </w:rPr>
                    <w:t>项目不涉及</w:t>
                  </w:r>
                </w:p>
              </w:tc>
              <w:tc>
                <w:tcPr>
                  <w:tcW w:w="475" w:type="pct"/>
                  <w:vAlign w:val="center"/>
                </w:tcPr>
                <w:p w14:paraId="6F6D0158" w14:textId="77777777" w:rsidR="005323E1" w:rsidRPr="004F6385" w:rsidRDefault="005323E1" w:rsidP="005323E1">
                  <w:pPr>
                    <w:snapToGrid w:val="0"/>
                    <w:jc w:val="center"/>
                    <w:rPr>
                      <w:szCs w:val="21"/>
                    </w:rPr>
                  </w:pPr>
                  <w:r w:rsidRPr="004F6385">
                    <w:rPr>
                      <w:szCs w:val="21"/>
                    </w:rPr>
                    <w:t>符合</w:t>
                  </w:r>
                </w:p>
              </w:tc>
            </w:tr>
          </w:tbl>
          <w:p w14:paraId="093DE303" w14:textId="77777777" w:rsidR="005323E1" w:rsidRDefault="005323E1" w:rsidP="005323E1">
            <w:pPr>
              <w:pStyle w:val="affc"/>
              <w:ind w:firstLineChars="200" w:firstLine="480"/>
              <w:rPr>
                <w:rFonts w:eastAsia="宋体"/>
              </w:rPr>
            </w:pPr>
            <w:r w:rsidRPr="004F6385">
              <w:rPr>
                <w:rFonts w:eastAsia="宋体"/>
              </w:rPr>
              <w:t>根据表</w:t>
            </w:r>
            <w:r w:rsidRPr="004F6385">
              <w:rPr>
                <w:rFonts w:eastAsia="宋体"/>
              </w:rPr>
              <w:t>1</w:t>
            </w:r>
            <w:r>
              <w:rPr>
                <w:rFonts w:eastAsia="宋体"/>
              </w:rPr>
              <w:t>.7</w:t>
            </w:r>
            <w:r w:rsidRPr="004F6385">
              <w:rPr>
                <w:rFonts w:eastAsia="宋体"/>
              </w:rPr>
              <w:t>的对比分析可知，项目与《长江经济带发展负面清单指南（试行，</w:t>
            </w:r>
            <w:r w:rsidRPr="004F6385">
              <w:rPr>
                <w:rFonts w:eastAsia="宋体"/>
              </w:rPr>
              <w:t>2022</w:t>
            </w:r>
            <w:r w:rsidRPr="004F6385">
              <w:rPr>
                <w:rFonts w:eastAsia="宋体"/>
              </w:rPr>
              <w:t>年版）》的相关要求相符。</w:t>
            </w:r>
          </w:p>
          <w:p w14:paraId="263AA164" w14:textId="77777777" w:rsidR="005323E1" w:rsidRPr="004F6385" w:rsidRDefault="005323E1" w:rsidP="005323E1">
            <w:pPr>
              <w:pStyle w:val="affc"/>
              <w:ind w:firstLine="0"/>
              <w:rPr>
                <w:rFonts w:eastAsia="宋体"/>
                <w:b/>
                <w:bCs/>
                <w:kern w:val="0"/>
              </w:rPr>
            </w:pPr>
            <w:r>
              <w:rPr>
                <w:rFonts w:eastAsia="宋体"/>
                <w:b/>
                <w:bCs/>
                <w:kern w:val="0"/>
              </w:rPr>
              <w:t>10</w:t>
            </w:r>
            <w:r w:rsidRPr="004F6385">
              <w:rPr>
                <w:rFonts w:eastAsia="宋体"/>
                <w:b/>
                <w:bCs/>
                <w:kern w:val="0"/>
              </w:rPr>
              <w:t>、与</w:t>
            </w:r>
            <w:r w:rsidRPr="004F6385">
              <w:rPr>
                <w:rFonts w:eastAsia="宋体"/>
                <w:b/>
                <w:bCs/>
                <w:kern w:val="0"/>
              </w:rPr>
              <w:t>“</w:t>
            </w:r>
            <w:r w:rsidRPr="004F6385">
              <w:rPr>
                <w:rFonts w:eastAsia="宋体"/>
                <w:b/>
                <w:bCs/>
                <w:kern w:val="0"/>
              </w:rPr>
              <w:t>三线一单</w:t>
            </w:r>
            <w:r w:rsidRPr="004F6385">
              <w:rPr>
                <w:rFonts w:eastAsia="宋体"/>
                <w:b/>
                <w:bCs/>
                <w:kern w:val="0"/>
              </w:rPr>
              <w:t>”</w:t>
            </w:r>
            <w:r w:rsidRPr="004F6385">
              <w:rPr>
                <w:rFonts w:eastAsia="宋体"/>
                <w:b/>
                <w:bCs/>
                <w:kern w:val="0"/>
              </w:rPr>
              <w:t>的符合性分析</w:t>
            </w:r>
          </w:p>
          <w:p w14:paraId="324E2EC1" w14:textId="77777777" w:rsidR="005323E1" w:rsidRPr="001A4BB1" w:rsidRDefault="005323E1" w:rsidP="005323E1">
            <w:pPr>
              <w:pStyle w:val="Default"/>
              <w:spacing w:line="360" w:lineRule="auto"/>
              <w:ind w:firstLine="480"/>
              <w:rPr>
                <w:rFonts w:ascii="Times New Roman" w:eastAsiaTheme="minorEastAsia" w:cs="Times New Roman"/>
                <w:bCs/>
                <w:color w:val="auto"/>
                <w:kern w:val="2"/>
              </w:rPr>
            </w:pPr>
            <w:r w:rsidRPr="001A4BB1">
              <w:rPr>
                <w:rFonts w:ascii="Times New Roman" w:eastAsiaTheme="minorEastAsia" w:cs="Times New Roman"/>
                <w:color w:val="auto"/>
              </w:rPr>
              <w:t>项目属于</w:t>
            </w:r>
            <w:r>
              <w:rPr>
                <w:rFonts w:eastAsiaTheme="minorEastAsia"/>
              </w:rPr>
              <w:t>C3412内燃机及配件制造</w:t>
            </w:r>
            <w:r w:rsidRPr="001A4BB1">
              <w:rPr>
                <w:rFonts w:ascii="Times New Roman" w:eastAsiaTheme="minorEastAsia" w:cs="Times New Roman"/>
                <w:color w:val="auto"/>
              </w:rPr>
              <w:t>，位于</w:t>
            </w:r>
            <w:r w:rsidRPr="001A4BB1">
              <w:rPr>
                <w:rFonts w:ascii="Times New Roman" w:eastAsiaTheme="minorEastAsia" w:cs="Times New Roman"/>
                <w:bCs/>
                <w:color w:val="auto"/>
              </w:rPr>
              <w:t>铜梁高新区</w:t>
            </w:r>
            <w:r>
              <w:rPr>
                <w:rFonts w:ascii="Times New Roman" w:eastAsiaTheme="minorEastAsia" w:cs="Times New Roman" w:hint="eastAsia"/>
                <w:bCs/>
                <w:color w:val="auto"/>
              </w:rPr>
              <w:t>姜家岩</w:t>
            </w:r>
            <w:r w:rsidRPr="001A4BB1">
              <w:rPr>
                <w:rFonts w:ascii="Times New Roman" w:eastAsiaTheme="minorEastAsia" w:cs="Times New Roman"/>
                <w:bCs/>
                <w:color w:val="auto"/>
              </w:rPr>
              <w:t>片区</w:t>
            </w:r>
            <w:r w:rsidRPr="001A4BB1">
              <w:rPr>
                <w:rFonts w:ascii="Times New Roman" w:eastAsiaTheme="minorEastAsia" w:cs="Times New Roman"/>
                <w:color w:val="auto"/>
              </w:rPr>
              <w:t>，</w:t>
            </w:r>
            <w:r w:rsidRPr="001A4BB1">
              <w:rPr>
                <w:rFonts w:ascii="Times New Roman" w:eastAsiaTheme="minorEastAsia" w:cs="Times New Roman"/>
                <w:color w:val="auto"/>
                <w:kern w:val="2"/>
              </w:rPr>
              <w:t>根据</w:t>
            </w:r>
            <w:bookmarkStart w:id="1" w:name="tbx_bt"/>
            <w:r w:rsidRPr="001A4BB1">
              <w:rPr>
                <w:rFonts w:ascii="Times New Roman" w:eastAsiaTheme="minorEastAsia" w:cs="Times New Roman"/>
                <w:bCs/>
                <w:color w:val="auto"/>
                <w:kern w:val="2"/>
              </w:rPr>
              <w:t>重庆市生态环境局关于印发《规划环评</w:t>
            </w:r>
            <w:r w:rsidRPr="001A4BB1">
              <w:rPr>
                <w:rFonts w:ascii="Times New Roman" w:eastAsiaTheme="minorEastAsia" w:cs="Times New Roman"/>
                <w:bCs/>
                <w:color w:val="auto"/>
                <w:kern w:val="2"/>
              </w:rPr>
              <w:t>“</w:t>
            </w:r>
            <w:r w:rsidRPr="001A4BB1">
              <w:rPr>
                <w:rFonts w:ascii="Times New Roman" w:eastAsiaTheme="minorEastAsia" w:cs="Times New Roman"/>
                <w:bCs/>
                <w:color w:val="auto"/>
                <w:kern w:val="2"/>
              </w:rPr>
              <w:t>三线一单</w:t>
            </w:r>
            <w:r w:rsidRPr="001A4BB1">
              <w:rPr>
                <w:rFonts w:ascii="Times New Roman" w:eastAsiaTheme="minorEastAsia" w:cs="Times New Roman"/>
                <w:bCs/>
                <w:color w:val="auto"/>
                <w:kern w:val="2"/>
              </w:rPr>
              <w:t>”</w:t>
            </w:r>
            <w:r w:rsidRPr="001A4BB1">
              <w:rPr>
                <w:rFonts w:ascii="Times New Roman" w:eastAsiaTheme="minorEastAsia" w:cs="Times New Roman"/>
                <w:bCs/>
                <w:color w:val="auto"/>
                <w:kern w:val="2"/>
              </w:rPr>
              <w:t>符合性分析技术要点（试行）》《建设项目环评</w:t>
            </w:r>
            <w:r w:rsidRPr="001A4BB1">
              <w:rPr>
                <w:rFonts w:ascii="Times New Roman" w:eastAsiaTheme="minorEastAsia" w:cs="Times New Roman"/>
                <w:bCs/>
                <w:color w:val="auto"/>
                <w:kern w:val="2"/>
              </w:rPr>
              <w:t>“</w:t>
            </w:r>
            <w:r w:rsidRPr="001A4BB1">
              <w:rPr>
                <w:rFonts w:ascii="Times New Roman" w:eastAsiaTheme="minorEastAsia" w:cs="Times New Roman"/>
                <w:bCs/>
                <w:color w:val="auto"/>
                <w:kern w:val="2"/>
              </w:rPr>
              <w:t>三线一单</w:t>
            </w:r>
            <w:r w:rsidRPr="001A4BB1">
              <w:rPr>
                <w:rFonts w:ascii="Times New Roman" w:eastAsiaTheme="minorEastAsia" w:cs="Times New Roman"/>
                <w:bCs/>
                <w:color w:val="auto"/>
                <w:kern w:val="2"/>
              </w:rPr>
              <w:t>”</w:t>
            </w:r>
            <w:r w:rsidRPr="001A4BB1">
              <w:rPr>
                <w:rFonts w:ascii="Times New Roman" w:eastAsiaTheme="minorEastAsia" w:cs="Times New Roman"/>
                <w:bCs/>
                <w:color w:val="auto"/>
                <w:kern w:val="2"/>
              </w:rPr>
              <w:t>符合性分析技术要点（试行）》的通知</w:t>
            </w:r>
            <w:bookmarkEnd w:id="1"/>
            <w:r w:rsidRPr="001A4BB1">
              <w:rPr>
                <w:rFonts w:ascii="Times New Roman" w:eastAsiaTheme="minorEastAsia" w:cs="Times New Roman"/>
                <w:bCs/>
                <w:color w:val="auto"/>
                <w:kern w:val="2"/>
              </w:rPr>
              <w:t>（</w:t>
            </w:r>
            <w:bookmarkStart w:id="2" w:name="gwz"/>
            <w:r w:rsidRPr="001A4BB1">
              <w:rPr>
                <w:rFonts w:ascii="Times New Roman" w:eastAsiaTheme="minorEastAsia" w:cs="Times New Roman"/>
                <w:bCs/>
                <w:color w:val="auto"/>
                <w:kern w:val="2"/>
              </w:rPr>
              <w:t>渝环函</w:t>
            </w:r>
            <w:bookmarkEnd w:id="2"/>
            <w:r w:rsidRPr="001A4BB1">
              <w:rPr>
                <w:rFonts w:ascii="Times New Roman" w:eastAsiaTheme="minorEastAsia" w:cs="Times New Roman"/>
                <w:bCs/>
                <w:color w:val="auto"/>
                <w:kern w:val="2"/>
              </w:rPr>
              <w:t>〔</w:t>
            </w:r>
            <w:bookmarkStart w:id="3" w:name="gwnh"/>
            <w:r w:rsidRPr="001A4BB1">
              <w:rPr>
                <w:rFonts w:ascii="Times New Roman" w:eastAsiaTheme="minorEastAsia" w:cs="Times New Roman"/>
                <w:bCs/>
                <w:color w:val="auto"/>
                <w:kern w:val="2"/>
              </w:rPr>
              <w:t>2022</w:t>
            </w:r>
            <w:bookmarkEnd w:id="3"/>
            <w:r w:rsidRPr="001A4BB1">
              <w:rPr>
                <w:rFonts w:ascii="Times New Roman" w:eastAsiaTheme="minorEastAsia" w:cs="Times New Roman"/>
                <w:bCs/>
                <w:color w:val="auto"/>
                <w:kern w:val="2"/>
              </w:rPr>
              <w:t>〕</w:t>
            </w:r>
            <w:bookmarkStart w:id="4" w:name="gwqh"/>
            <w:r w:rsidRPr="001A4BB1">
              <w:rPr>
                <w:rFonts w:ascii="Times New Roman" w:eastAsiaTheme="minorEastAsia" w:cs="Times New Roman"/>
                <w:bCs/>
                <w:color w:val="auto"/>
                <w:kern w:val="2"/>
              </w:rPr>
              <w:t>397</w:t>
            </w:r>
            <w:bookmarkEnd w:id="4"/>
            <w:r w:rsidRPr="001A4BB1">
              <w:rPr>
                <w:rFonts w:ascii="Times New Roman" w:eastAsiaTheme="minorEastAsia" w:cs="Times New Roman"/>
                <w:bCs/>
                <w:color w:val="auto"/>
                <w:kern w:val="2"/>
              </w:rPr>
              <w:t>号）的要求，项目与</w:t>
            </w:r>
            <w:r w:rsidRPr="001A4BB1">
              <w:rPr>
                <w:rFonts w:ascii="Times New Roman" w:eastAsiaTheme="minorEastAsia" w:cs="Times New Roman"/>
                <w:bCs/>
                <w:color w:val="auto"/>
                <w:kern w:val="2"/>
              </w:rPr>
              <w:t>“</w:t>
            </w:r>
            <w:r w:rsidRPr="001A4BB1">
              <w:rPr>
                <w:rFonts w:ascii="Times New Roman" w:eastAsiaTheme="minorEastAsia" w:cs="Times New Roman"/>
                <w:bCs/>
                <w:color w:val="auto"/>
                <w:kern w:val="2"/>
              </w:rPr>
              <w:t>三线一单</w:t>
            </w:r>
            <w:r w:rsidRPr="001A4BB1">
              <w:rPr>
                <w:rFonts w:ascii="Times New Roman" w:eastAsiaTheme="minorEastAsia" w:cs="Times New Roman"/>
                <w:bCs/>
                <w:color w:val="auto"/>
                <w:kern w:val="2"/>
              </w:rPr>
              <w:t>”</w:t>
            </w:r>
            <w:r w:rsidRPr="001A4BB1">
              <w:rPr>
                <w:rFonts w:ascii="Times New Roman" w:eastAsiaTheme="minorEastAsia" w:cs="Times New Roman"/>
                <w:bCs/>
                <w:color w:val="auto"/>
                <w:kern w:val="2"/>
              </w:rPr>
              <w:t>管控要求的符合性分析如下</w:t>
            </w:r>
            <w:r>
              <w:rPr>
                <w:rFonts w:ascii="Times New Roman" w:eastAsiaTheme="minorEastAsia" w:cs="Times New Roman" w:hint="eastAsia"/>
                <w:bCs/>
                <w:color w:val="auto"/>
                <w:kern w:val="2"/>
              </w:rPr>
              <w:t>：</w:t>
            </w:r>
          </w:p>
          <w:p w14:paraId="7C646924" w14:textId="77777777" w:rsidR="005323E1" w:rsidRPr="004F6385" w:rsidRDefault="005323E1" w:rsidP="005323E1">
            <w:pPr>
              <w:pStyle w:val="Default"/>
              <w:ind w:firstLine="482"/>
              <w:jc w:val="center"/>
              <w:rPr>
                <w:rFonts w:ascii="Times New Roman" w:cs="Times New Roman"/>
                <w:b/>
                <w:color w:val="auto"/>
              </w:rPr>
            </w:pPr>
            <w:r w:rsidRPr="004F6385">
              <w:rPr>
                <w:rFonts w:ascii="Times New Roman" w:cs="Times New Roman"/>
                <w:b/>
                <w:color w:val="auto"/>
              </w:rPr>
              <w:t>表</w:t>
            </w:r>
            <w:r>
              <w:rPr>
                <w:rFonts w:ascii="Times New Roman" w:cs="Times New Roman"/>
                <w:b/>
                <w:color w:val="auto"/>
              </w:rPr>
              <w:t xml:space="preserve">1.8 </w:t>
            </w:r>
            <w:r w:rsidRPr="004F6385">
              <w:rPr>
                <w:rFonts w:ascii="Times New Roman" w:cs="Times New Roman"/>
                <w:b/>
                <w:color w:val="auto"/>
              </w:rPr>
              <w:t>项目与</w:t>
            </w:r>
            <w:r w:rsidRPr="004F6385">
              <w:rPr>
                <w:rFonts w:ascii="Times New Roman" w:cs="Times New Roman"/>
                <w:b/>
                <w:color w:val="auto"/>
              </w:rPr>
              <w:t>“</w:t>
            </w:r>
            <w:r w:rsidRPr="004F6385">
              <w:rPr>
                <w:rFonts w:ascii="Times New Roman" w:cs="Times New Roman"/>
                <w:b/>
                <w:color w:val="auto"/>
              </w:rPr>
              <w:t>三线一单</w:t>
            </w:r>
            <w:r w:rsidRPr="004F6385">
              <w:rPr>
                <w:rFonts w:ascii="Times New Roman" w:cs="Times New Roman"/>
                <w:b/>
                <w:color w:val="auto"/>
              </w:rPr>
              <w:t>”</w:t>
            </w:r>
            <w:r w:rsidRPr="004F6385">
              <w:rPr>
                <w:rFonts w:ascii="Times New Roman" w:cs="Times New Roman"/>
                <w:b/>
                <w:color w:val="auto"/>
              </w:rPr>
              <w:t>管控要求符合性分析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92"/>
              <w:gridCol w:w="760"/>
              <w:gridCol w:w="1241"/>
              <w:gridCol w:w="2444"/>
              <w:gridCol w:w="2122"/>
              <w:gridCol w:w="783"/>
            </w:tblGrid>
            <w:tr w:rsidR="005323E1" w:rsidRPr="00D72D03" w14:paraId="634FED2C" w14:textId="77777777" w:rsidTr="005323E1">
              <w:trPr>
                <w:trHeight w:val="318"/>
                <w:jc w:val="center"/>
              </w:trPr>
              <w:tc>
                <w:tcPr>
                  <w:tcW w:w="1715" w:type="pct"/>
                  <w:gridSpan w:val="3"/>
                  <w:vAlign w:val="center"/>
                </w:tcPr>
                <w:p w14:paraId="332291C6" w14:textId="77777777" w:rsidR="005323E1" w:rsidRPr="00D72D03" w:rsidRDefault="005323E1" w:rsidP="005323E1">
                  <w:pPr>
                    <w:autoSpaceDE w:val="0"/>
                    <w:autoSpaceDN w:val="0"/>
                    <w:adjustRightInd w:val="0"/>
                    <w:jc w:val="center"/>
                    <w:rPr>
                      <w:szCs w:val="21"/>
                    </w:rPr>
                  </w:pPr>
                  <w:r w:rsidRPr="00D72D03">
                    <w:rPr>
                      <w:szCs w:val="21"/>
                    </w:rPr>
                    <w:t>环境管控单元编码</w:t>
                  </w:r>
                </w:p>
              </w:tc>
              <w:tc>
                <w:tcPr>
                  <w:tcW w:w="1501" w:type="pct"/>
                  <w:vAlign w:val="center"/>
                </w:tcPr>
                <w:p w14:paraId="503F30F8" w14:textId="77777777" w:rsidR="005323E1" w:rsidRPr="00D72D03" w:rsidRDefault="005323E1" w:rsidP="005323E1">
                  <w:pPr>
                    <w:autoSpaceDE w:val="0"/>
                    <w:autoSpaceDN w:val="0"/>
                    <w:adjustRightInd w:val="0"/>
                    <w:jc w:val="center"/>
                    <w:rPr>
                      <w:szCs w:val="21"/>
                    </w:rPr>
                  </w:pPr>
                  <w:r w:rsidRPr="00D72D03">
                    <w:rPr>
                      <w:szCs w:val="21"/>
                    </w:rPr>
                    <w:t>环境管控单元名称</w:t>
                  </w:r>
                </w:p>
              </w:tc>
              <w:tc>
                <w:tcPr>
                  <w:tcW w:w="1784" w:type="pct"/>
                  <w:gridSpan w:val="2"/>
                  <w:vAlign w:val="center"/>
                </w:tcPr>
                <w:p w14:paraId="23468458" w14:textId="77777777" w:rsidR="005323E1" w:rsidRPr="00D72D03" w:rsidRDefault="005323E1" w:rsidP="005323E1">
                  <w:pPr>
                    <w:autoSpaceDE w:val="0"/>
                    <w:autoSpaceDN w:val="0"/>
                    <w:adjustRightInd w:val="0"/>
                    <w:jc w:val="center"/>
                    <w:rPr>
                      <w:szCs w:val="21"/>
                    </w:rPr>
                  </w:pPr>
                  <w:r w:rsidRPr="00D72D03">
                    <w:rPr>
                      <w:szCs w:val="21"/>
                    </w:rPr>
                    <w:t>环境管控单元类型</w:t>
                  </w:r>
                </w:p>
              </w:tc>
            </w:tr>
            <w:tr w:rsidR="005323E1" w:rsidRPr="00D72D03" w14:paraId="2DA609C7" w14:textId="77777777" w:rsidTr="005323E1">
              <w:trPr>
                <w:trHeight w:val="318"/>
                <w:jc w:val="center"/>
              </w:trPr>
              <w:tc>
                <w:tcPr>
                  <w:tcW w:w="1715" w:type="pct"/>
                  <w:gridSpan w:val="3"/>
                  <w:vAlign w:val="center"/>
                </w:tcPr>
                <w:p w14:paraId="0C4A9C96" w14:textId="77777777" w:rsidR="005323E1" w:rsidRPr="00D72D03" w:rsidRDefault="005323E1" w:rsidP="005323E1">
                  <w:pPr>
                    <w:autoSpaceDE w:val="0"/>
                    <w:autoSpaceDN w:val="0"/>
                    <w:adjustRightInd w:val="0"/>
                    <w:jc w:val="center"/>
                    <w:rPr>
                      <w:szCs w:val="21"/>
                    </w:rPr>
                  </w:pPr>
                  <w:r w:rsidRPr="00C505F2">
                    <w:t>ZH50015120002</w:t>
                  </w:r>
                </w:p>
              </w:tc>
              <w:tc>
                <w:tcPr>
                  <w:tcW w:w="1501" w:type="pct"/>
                  <w:vAlign w:val="center"/>
                </w:tcPr>
                <w:p w14:paraId="2565D3AD" w14:textId="77777777" w:rsidR="005323E1" w:rsidRPr="00D72D03" w:rsidRDefault="005323E1" w:rsidP="005323E1">
                  <w:pPr>
                    <w:autoSpaceDE w:val="0"/>
                    <w:autoSpaceDN w:val="0"/>
                    <w:adjustRightInd w:val="0"/>
                    <w:jc w:val="center"/>
                    <w:rPr>
                      <w:szCs w:val="21"/>
                    </w:rPr>
                  </w:pPr>
                  <w:r w:rsidRPr="00C505F2">
                    <w:t>淮远河众志桥</w:t>
                  </w:r>
                </w:p>
              </w:tc>
              <w:tc>
                <w:tcPr>
                  <w:tcW w:w="1784" w:type="pct"/>
                  <w:gridSpan w:val="2"/>
                  <w:vAlign w:val="center"/>
                </w:tcPr>
                <w:p w14:paraId="4E765BA1" w14:textId="77777777" w:rsidR="005323E1" w:rsidRPr="00D72D03" w:rsidRDefault="005323E1" w:rsidP="005323E1">
                  <w:pPr>
                    <w:autoSpaceDE w:val="0"/>
                    <w:autoSpaceDN w:val="0"/>
                    <w:adjustRightInd w:val="0"/>
                    <w:jc w:val="center"/>
                    <w:rPr>
                      <w:szCs w:val="21"/>
                    </w:rPr>
                  </w:pPr>
                  <w:r w:rsidRPr="00D72D03">
                    <w:rPr>
                      <w:szCs w:val="21"/>
                    </w:rPr>
                    <w:t>重点管控单元</w:t>
                  </w:r>
                </w:p>
              </w:tc>
            </w:tr>
            <w:tr w:rsidR="005323E1" w:rsidRPr="00D72D03" w14:paraId="104B8629" w14:textId="77777777" w:rsidTr="005323E1">
              <w:trPr>
                <w:trHeight w:val="318"/>
                <w:jc w:val="center"/>
              </w:trPr>
              <w:tc>
                <w:tcPr>
                  <w:tcW w:w="486" w:type="pct"/>
                  <w:vAlign w:val="center"/>
                </w:tcPr>
                <w:p w14:paraId="55D1EC69" w14:textId="77777777" w:rsidR="005323E1" w:rsidRPr="00D72D03" w:rsidRDefault="005323E1" w:rsidP="005323E1">
                  <w:pPr>
                    <w:autoSpaceDE w:val="0"/>
                    <w:autoSpaceDN w:val="0"/>
                    <w:adjustRightInd w:val="0"/>
                    <w:jc w:val="center"/>
                    <w:rPr>
                      <w:szCs w:val="21"/>
                    </w:rPr>
                  </w:pPr>
                  <w:r w:rsidRPr="00D72D03">
                    <w:rPr>
                      <w:szCs w:val="21"/>
                    </w:rPr>
                    <w:lastRenderedPageBreak/>
                    <w:t>管控要求层级</w:t>
                  </w:r>
                </w:p>
              </w:tc>
              <w:tc>
                <w:tcPr>
                  <w:tcW w:w="467" w:type="pct"/>
                  <w:vAlign w:val="center"/>
                </w:tcPr>
                <w:p w14:paraId="71675F2B" w14:textId="77777777" w:rsidR="005323E1" w:rsidRPr="00D72D03" w:rsidRDefault="005323E1" w:rsidP="005323E1">
                  <w:pPr>
                    <w:autoSpaceDE w:val="0"/>
                    <w:autoSpaceDN w:val="0"/>
                    <w:adjustRightInd w:val="0"/>
                    <w:jc w:val="center"/>
                    <w:rPr>
                      <w:szCs w:val="21"/>
                    </w:rPr>
                  </w:pPr>
                  <w:r w:rsidRPr="00D72D03">
                    <w:rPr>
                      <w:szCs w:val="21"/>
                    </w:rPr>
                    <w:t>管控类型</w:t>
                  </w:r>
                </w:p>
              </w:tc>
              <w:tc>
                <w:tcPr>
                  <w:tcW w:w="2263" w:type="pct"/>
                  <w:gridSpan w:val="2"/>
                  <w:vAlign w:val="center"/>
                </w:tcPr>
                <w:p w14:paraId="25BAEB76" w14:textId="77777777" w:rsidR="005323E1" w:rsidRPr="00D72D03" w:rsidRDefault="005323E1" w:rsidP="005323E1">
                  <w:pPr>
                    <w:autoSpaceDE w:val="0"/>
                    <w:autoSpaceDN w:val="0"/>
                    <w:adjustRightInd w:val="0"/>
                    <w:jc w:val="center"/>
                    <w:rPr>
                      <w:szCs w:val="21"/>
                    </w:rPr>
                  </w:pPr>
                  <w:r w:rsidRPr="00D72D03">
                    <w:rPr>
                      <w:szCs w:val="21"/>
                    </w:rPr>
                    <w:t>管控要求</w:t>
                  </w:r>
                </w:p>
              </w:tc>
              <w:tc>
                <w:tcPr>
                  <w:tcW w:w="1303" w:type="pct"/>
                  <w:vAlign w:val="center"/>
                </w:tcPr>
                <w:p w14:paraId="0EE7C4A5" w14:textId="77777777" w:rsidR="005323E1" w:rsidRPr="00D72D03" w:rsidRDefault="005323E1" w:rsidP="005323E1">
                  <w:pPr>
                    <w:autoSpaceDE w:val="0"/>
                    <w:autoSpaceDN w:val="0"/>
                    <w:adjustRightInd w:val="0"/>
                    <w:jc w:val="center"/>
                    <w:rPr>
                      <w:szCs w:val="21"/>
                    </w:rPr>
                  </w:pPr>
                  <w:r w:rsidRPr="00D72D03">
                    <w:rPr>
                      <w:szCs w:val="21"/>
                    </w:rPr>
                    <w:t>建设项目相关情况</w:t>
                  </w:r>
                </w:p>
              </w:tc>
              <w:tc>
                <w:tcPr>
                  <w:tcW w:w="481" w:type="pct"/>
                  <w:vAlign w:val="center"/>
                </w:tcPr>
                <w:p w14:paraId="6C6F98F3" w14:textId="77777777" w:rsidR="005323E1" w:rsidRPr="00D72D03" w:rsidRDefault="005323E1" w:rsidP="005323E1">
                  <w:pPr>
                    <w:autoSpaceDE w:val="0"/>
                    <w:autoSpaceDN w:val="0"/>
                    <w:adjustRightInd w:val="0"/>
                    <w:jc w:val="center"/>
                    <w:rPr>
                      <w:szCs w:val="21"/>
                    </w:rPr>
                  </w:pPr>
                  <w:r w:rsidRPr="00D72D03">
                    <w:rPr>
                      <w:szCs w:val="21"/>
                    </w:rPr>
                    <w:t>符合性分析结论</w:t>
                  </w:r>
                </w:p>
              </w:tc>
            </w:tr>
            <w:tr w:rsidR="005323E1" w:rsidRPr="00D72D03" w14:paraId="30E91E86" w14:textId="77777777" w:rsidTr="005323E1">
              <w:trPr>
                <w:trHeight w:val="318"/>
                <w:jc w:val="center"/>
              </w:trPr>
              <w:tc>
                <w:tcPr>
                  <w:tcW w:w="486" w:type="pct"/>
                  <w:vMerge w:val="restart"/>
                  <w:vAlign w:val="center"/>
                </w:tcPr>
                <w:p w14:paraId="3C668B51" w14:textId="77777777" w:rsidR="005323E1" w:rsidRPr="00D72D03" w:rsidRDefault="005323E1" w:rsidP="005323E1">
                  <w:pPr>
                    <w:autoSpaceDE w:val="0"/>
                    <w:autoSpaceDN w:val="0"/>
                    <w:adjustRightInd w:val="0"/>
                    <w:jc w:val="center"/>
                    <w:rPr>
                      <w:szCs w:val="21"/>
                    </w:rPr>
                  </w:pPr>
                  <w:r w:rsidRPr="00D72D03">
                    <w:rPr>
                      <w:szCs w:val="21"/>
                    </w:rPr>
                    <w:t>全市总体管控要求</w:t>
                  </w:r>
                </w:p>
              </w:tc>
              <w:tc>
                <w:tcPr>
                  <w:tcW w:w="467" w:type="pct"/>
                  <w:vMerge w:val="restart"/>
                  <w:vAlign w:val="center"/>
                </w:tcPr>
                <w:p w14:paraId="44FB73A6" w14:textId="77777777" w:rsidR="005323E1" w:rsidRPr="00D72D03" w:rsidRDefault="005323E1" w:rsidP="005323E1">
                  <w:pPr>
                    <w:autoSpaceDE w:val="0"/>
                    <w:autoSpaceDN w:val="0"/>
                    <w:adjustRightInd w:val="0"/>
                    <w:jc w:val="center"/>
                    <w:rPr>
                      <w:szCs w:val="21"/>
                    </w:rPr>
                  </w:pPr>
                  <w:r w:rsidRPr="00D72D03">
                    <w:rPr>
                      <w:szCs w:val="21"/>
                    </w:rPr>
                    <w:t>空间布局约束</w:t>
                  </w:r>
                </w:p>
              </w:tc>
              <w:tc>
                <w:tcPr>
                  <w:tcW w:w="2263" w:type="pct"/>
                  <w:gridSpan w:val="2"/>
                  <w:vAlign w:val="center"/>
                </w:tcPr>
                <w:p w14:paraId="7D907D3E" w14:textId="77777777" w:rsidR="005323E1" w:rsidRPr="00D72D03" w:rsidRDefault="005323E1" w:rsidP="005323E1">
                  <w:pPr>
                    <w:autoSpaceDE w:val="0"/>
                    <w:autoSpaceDN w:val="0"/>
                    <w:adjustRightInd w:val="0"/>
                    <w:jc w:val="left"/>
                    <w:rPr>
                      <w:szCs w:val="21"/>
                    </w:rPr>
                  </w:pPr>
                  <w:r w:rsidRPr="00D72D03">
                    <w:rPr>
                      <w:szCs w:val="21"/>
                    </w:rPr>
                    <w:t>严格执行《产业结构调整指导目录》、《重庆市产业投资准入工作手册》、《重庆市工业项目环境准入规定》、《重庆市长江经济带发展负面清单指南实施细则（试行）》等文件要求，优化重点区域、流域、产业的空间布局。对不符合准入要求的既有项目，依法依规实施整改、退出等分类治理方案。</w:t>
                  </w:r>
                </w:p>
              </w:tc>
              <w:tc>
                <w:tcPr>
                  <w:tcW w:w="1303" w:type="pct"/>
                  <w:vAlign w:val="center"/>
                </w:tcPr>
                <w:p w14:paraId="2B21C0D7" w14:textId="77777777" w:rsidR="005323E1" w:rsidRPr="00D72D03" w:rsidRDefault="005323E1" w:rsidP="005323E1">
                  <w:pPr>
                    <w:autoSpaceDE w:val="0"/>
                    <w:autoSpaceDN w:val="0"/>
                    <w:adjustRightInd w:val="0"/>
                    <w:jc w:val="left"/>
                    <w:rPr>
                      <w:szCs w:val="21"/>
                    </w:rPr>
                  </w:pPr>
                  <w:r w:rsidRPr="00D72D03">
                    <w:rPr>
                      <w:szCs w:val="21"/>
                    </w:rPr>
                    <w:t>项目符合以上产业文件的相关要求。</w:t>
                  </w:r>
                </w:p>
              </w:tc>
              <w:tc>
                <w:tcPr>
                  <w:tcW w:w="481" w:type="pct"/>
                  <w:vAlign w:val="center"/>
                </w:tcPr>
                <w:p w14:paraId="48EFC1C2"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3D31EC9C" w14:textId="77777777" w:rsidTr="005323E1">
              <w:trPr>
                <w:trHeight w:val="318"/>
                <w:jc w:val="center"/>
              </w:trPr>
              <w:tc>
                <w:tcPr>
                  <w:tcW w:w="486" w:type="pct"/>
                  <w:vMerge/>
                  <w:vAlign w:val="center"/>
                </w:tcPr>
                <w:p w14:paraId="7A44B57F" w14:textId="77777777" w:rsidR="005323E1" w:rsidRPr="00D72D03" w:rsidRDefault="005323E1" w:rsidP="005323E1">
                  <w:pPr>
                    <w:autoSpaceDE w:val="0"/>
                    <w:autoSpaceDN w:val="0"/>
                    <w:adjustRightInd w:val="0"/>
                    <w:jc w:val="center"/>
                    <w:rPr>
                      <w:szCs w:val="21"/>
                    </w:rPr>
                  </w:pPr>
                </w:p>
              </w:tc>
              <w:tc>
                <w:tcPr>
                  <w:tcW w:w="467" w:type="pct"/>
                  <w:vMerge/>
                  <w:vAlign w:val="center"/>
                </w:tcPr>
                <w:p w14:paraId="38F3B988"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79215B90" w14:textId="77777777" w:rsidR="005323E1" w:rsidRPr="00D72D03" w:rsidRDefault="005323E1" w:rsidP="005323E1">
                  <w:pPr>
                    <w:autoSpaceDE w:val="0"/>
                    <w:autoSpaceDN w:val="0"/>
                    <w:adjustRightInd w:val="0"/>
                    <w:jc w:val="left"/>
                    <w:rPr>
                      <w:szCs w:val="21"/>
                    </w:rPr>
                  </w:pPr>
                  <w:r w:rsidRPr="00D72D03">
                    <w:rPr>
                      <w:szCs w:val="21"/>
                    </w:rPr>
                    <w:t>禁止在长江干流及主要支流岸线</w:t>
                  </w:r>
                  <w:r w:rsidRPr="00D72D03">
                    <w:rPr>
                      <w:szCs w:val="21"/>
                    </w:rPr>
                    <w:t>1</w:t>
                  </w:r>
                  <w:r w:rsidRPr="00D72D03">
                    <w:rPr>
                      <w:szCs w:val="21"/>
                    </w:rPr>
                    <w:t>公里范围内新建重化工、纺织、造纸等存在污染风险的工业项目，禁止在长江干支流</w:t>
                  </w:r>
                  <w:r w:rsidRPr="00D72D03">
                    <w:rPr>
                      <w:szCs w:val="21"/>
                    </w:rPr>
                    <w:t>1</w:t>
                  </w:r>
                  <w:r w:rsidRPr="00D72D03">
                    <w:rPr>
                      <w:szCs w:val="21"/>
                    </w:rPr>
                    <w:t>公里范围内新建、扩建化工园区和化工项目。</w:t>
                  </w:r>
                  <w:r w:rsidRPr="00D72D03">
                    <w:rPr>
                      <w:szCs w:val="21"/>
                    </w:rPr>
                    <w:t>5</w:t>
                  </w:r>
                  <w:r w:rsidRPr="00D72D03">
                    <w:rPr>
                      <w:szCs w:val="21"/>
                    </w:rPr>
                    <w:t>公里范围内除经国家和市政府批准设立、仍在建设的工业园区外，不再新布局工业园区（不包括现有工业园区拓展）。新建有污染物排放的工业项目应进入工业园区或工业集中区，不得在工业园区（集聚区）以外区域实施单纯增加产能的技改（扩建）项目。</w:t>
                  </w:r>
                </w:p>
              </w:tc>
              <w:tc>
                <w:tcPr>
                  <w:tcW w:w="1303" w:type="pct"/>
                  <w:vAlign w:val="center"/>
                </w:tcPr>
                <w:p w14:paraId="0FC29641" w14:textId="77777777" w:rsidR="005323E1" w:rsidRPr="00D72D03" w:rsidRDefault="005323E1" w:rsidP="005323E1">
                  <w:pPr>
                    <w:autoSpaceDE w:val="0"/>
                    <w:autoSpaceDN w:val="0"/>
                    <w:adjustRightInd w:val="0"/>
                    <w:jc w:val="left"/>
                    <w:rPr>
                      <w:szCs w:val="21"/>
                    </w:rPr>
                  </w:pPr>
                  <w:r w:rsidRPr="00D72D03">
                    <w:rPr>
                      <w:szCs w:val="21"/>
                    </w:rPr>
                    <w:t>项目位于</w:t>
                  </w:r>
                  <w:r w:rsidRPr="00D72D03">
                    <w:rPr>
                      <w:bCs/>
                    </w:rPr>
                    <w:t>铜</w:t>
                  </w:r>
                  <w:r w:rsidRPr="001A4BB1">
                    <w:rPr>
                      <w:rFonts w:eastAsiaTheme="minorEastAsia"/>
                      <w:bCs/>
                    </w:rPr>
                    <w:t>梁高新区</w:t>
                  </w:r>
                  <w:r>
                    <w:rPr>
                      <w:rFonts w:eastAsiaTheme="minorEastAsia" w:hint="eastAsia"/>
                      <w:bCs/>
                    </w:rPr>
                    <w:t>姜家岩</w:t>
                  </w:r>
                  <w:r w:rsidRPr="001A4BB1">
                    <w:rPr>
                      <w:rFonts w:eastAsiaTheme="minorEastAsia"/>
                      <w:bCs/>
                    </w:rPr>
                    <w:t>片区</w:t>
                  </w:r>
                  <w:r w:rsidRPr="00D72D03">
                    <w:rPr>
                      <w:szCs w:val="21"/>
                    </w:rPr>
                    <w:t>，位于工业园区范围内</w:t>
                  </w:r>
                  <w:r w:rsidRPr="00D72D03">
                    <w:rPr>
                      <w:bCs/>
                      <w:szCs w:val="21"/>
                    </w:rPr>
                    <w:t>。</w:t>
                  </w:r>
                </w:p>
              </w:tc>
              <w:tc>
                <w:tcPr>
                  <w:tcW w:w="481" w:type="pct"/>
                  <w:vAlign w:val="center"/>
                </w:tcPr>
                <w:p w14:paraId="370B07AB"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24337226" w14:textId="77777777" w:rsidTr="005323E1">
              <w:trPr>
                <w:trHeight w:val="318"/>
                <w:jc w:val="center"/>
              </w:trPr>
              <w:tc>
                <w:tcPr>
                  <w:tcW w:w="486" w:type="pct"/>
                  <w:vMerge/>
                  <w:vAlign w:val="center"/>
                </w:tcPr>
                <w:p w14:paraId="3F4EED12" w14:textId="77777777" w:rsidR="005323E1" w:rsidRPr="00D72D03" w:rsidRDefault="005323E1" w:rsidP="005323E1">
                  <w:pPr>
                    <w:autoSpaceDE w:val="0"/>
                    <w:autoSpaceDN w:val="0"/>
                    <w:adjustRightInd w:val="0"/>
                    <w:jc w:val="center"/>
                    <w:rPr>
                      <w:szCs w:val="21"/>
                    </w:rPr>
                  </w:pPr>
                </w:p>
              </w:tc>
              <w:tc>
                <w:tcPr>
                  <w:tcW w:w="467" w:type="pct"/>
                  <w:vMerge/>
                  <w:vAlign w:val="center"/>
                </w:tcPr>
                <w:p w14:paraId="51E9A18E"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0AE7B282" w14:textId="77777777" w:rsidR="005323E1" w:rsidRPr="00D72D03" w:rsidRDefault="005323E1" w:rsidP="005323E1">
                  <w:pPr>
                    <w:autoSpaceDE w:val="0"/>
                    <w:autoSpaceDN w:val="0"/>
                    <w:adjustRightInd w:val="0"/>
                    <w:jc w:val="left"/>
                    <w:rPr>
                      <w:szCs w:val="21"/>
                    </w:rPr>
                  </w:pPr>
                  <w:r w:rsidRPr="00D72D03">
                    <w:rPr>
                      <w:szCs w:val="21"/>
                    </w:rPr>
                    <w:t>在长江鱼嘴以上江段及其一级支流汇入口上游</w:t>
                  </w:r>
                  <w:r w:rsidRPr="00D72D03">
                    <w:rPr>
                      <w:szCs w:val="21"/>
                    </w:rPr>
                    <w:t>20</w:t>
                  </w:r>
                  <w:r w:rsidRPr="00D72D03">
                    <w:rPr>
                      <w:szCs w:val="21"/>
                    </w:rPr>
                    <w:t>公里、嘉陵江及其一级支流汇入口上游</w:t>
                  </w:r>
                  <w:r w:rsidRPr="00D72D03">
                    <w:rPr>
                      <w:szCs w:val="21"/>
                    </w:rPr>
                    <w:t>20</w:t>
                  </w:r>
                  <w:r w:rsidRPr="00D72D03">
                    <w:rPr>
                      <w:szCs w:val="21"/>
                    </w:rPr>
                    <w:t>公里、集中式饮用水水源取水口上游</w:t>
                  </w:r>
                  <w:r w:rsidRPr="00D72D03">
                    <w:rPr>
                      <w:szCs w:val="21"/>
                    </w:rPr>
                    <w:t>20</w:t>
                  </w:r>
                  <w:r w:rsidRPr="00D72D03">
                    <w:rPr>
                      <w:szCs w:val="21"/>
                    </w:rPr>
                    <w:t>公里范围内的沿岸地区（江河</w:t>
                  </w:r>
                  <w:r w:rsidRPr="00D72D03">
                    <w:rPr>
                      <w:szCs w:val="21"/>
                    </w:rPr>
                    <w:t>50</w:t>
                  </w:r>
                  <w:r w:rsidRPr="00D72D03">
                    <w:rPr>
                      <w:szCs w:val="21"/>
                    </w:rPr>
                    <w:t>年一遇洪水位向陆域一侧</w:t>
                  </w:r>
                  <w:r w:rsidRPr="00D72D03">
                    <w:rPr>
                      <w:szCs w:val="21"/>
                    </w:rPr>
                    <w:t>1</w:t>
                  </w:r>
                  <w:r w:rsidRPr="00D72D03">
                    <w:rPr>
                      <w:szCs w:val="21"/>
                    </w:rPr>
                    <w:t>公里范围内），禁止新建、扩建排放重点重金属（铬、镉、汞、砷、铅等五类重金属）、剧毒物质和持久性有机污染物的工业项目。</w:t>
                  </w:r>
                </w:p>
              </w:tc>
              <w:tc>
                <w:tcPr>
                  <w:tcW w:w="1303" w:type="pct"/>
                  <w:vAlign w:val="center"/>
                </w:tcPr>
                <w:p w14:paraId="75B7EA9B" w14:textId="77777777" w:rsidR="005323E1" w:rsidRPr="00D72D03" w:rsidRDefault="005323E1" w:rsidP="005323E1">
                  <w:pPr>
                    <w:autoSpaceDE w:val="0"/>
                    <w:autoSpaceDN w:val="0"/>
                    <w:adjustRightInd w:val="0"/>
                    <w:jc w:val="left"/>
                    <w:rPr>
                      <w:szCs w:val="21"/>
                    </w:rPr>
                  </w:pPr>
                  <w:r w:rsidRPr="00D72D03">
                    <w:rPr>
                      <w:szCs w:val="21"/>
                    </w:rPr>
                    <w:t>项目不在上述区域，不排放五类重金属、剧毒物质和持久性有机污染物。</w:t>
                  </w:r>
                </w:p>
              </w:tc>
              <w:tc>
                <w:tcPr>
                  <w:tcW w:w="481" w:type="pct"/>
                  <w:vAlign w:val="center"/>
                </w:tcPr>
                <w:p w14:paraId="2BB04428"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71E81768" w14:textId="77777777" w:rsidTr="005323E1">
              <w:trPr>
                <w:trHeight w:val="318"/>
                <w:jc w:val="center"/>
              </w:trPr>
              <w:tc>
                <w:tcPr>
                  <w:tcW w:w="486" w:type="pct"/>
                  <w:vMerge/>
                  <w:vAlign w:val="center"/>
                </w:tcPr>
                <w:p w14:paraId="64AED772" w14:textId="77777777" w:rsidR="005323E1" w:rsidRPr="00D72D03" w:rsidRDefault="005323E1" w:rsidP="005323E1">
                  <w:pPr>
                    <w:autoSpaceDE w:val="0"/>
                    <w:autoSpaceDN w:val="0"/>
                    <w:adjustRightInd w:val="0"/>
                    <w:jc w:val="center"/>
                    <w:rPr>
                      <w:szCs w:val="21"/>
                    </w:rPr>
                  </w:pPr>
                </w:p>
              </w:tc>
              <w:tc>
                <w:tcPr>
                  <w:tcW w:w="467" w:type="pct"/>
                  <w:vMerge/>
                  <w:vAlign w:val="center"/>
                </w:tcPr>
                <w:p w14:paraId="228C20BC"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74D08A7C" w14:textId="77777777" w:rsidR="005323E1" w:rsidRPr="00D72D03" w:rsidRDefault="005323E1" w:rsidP="005323E1">
                  <w:pPr>
                    <w:autoSpaceDE w:val="0"/>
                    <w:autoSpaceDN w:val="0"/>
                    <w:adjustRightInd w:val="0"/>
                    <w:jc w:val="left"/>
                    <w:rPr>
                      <w:szCs w:val="21"/>
                    </w:rPr>
                  </w:pPr>
                  <w:r w:rsidRPr="00D72D03">
                    <w:rPr>
                      <w:szCs w:val="21"/>
                    </w:rPr>
                    <w:t>严格执行相关行业企业布局选址要求，优化环境防护距离设置，按要求设置生态隔离带，防范工业园区（工业集聚区）涉生态环境</w:t>
                  </w:r>
                  <w:r w:rsidRPr="00D72D03">
                    <w:rPr>
                      <w:szCs w:val="21"/>
                    </w:rPr>
                    <w:t>“</w:t>
                  </w:r>
                  <w:r w:rsidRPr="00D72D03">
                    <w:rPr>
                      <w:szCs w:val="21"/>
                    </w:rPr>
                    <w:t>邻避</w:t>
                  </w:r>
                  <w:r w:rsidRPr="00D72D03">
                    <w:rPr>
                      <w:szCs w:val="21"/>
                    </w:rPr>
                    <w:t>”</w:t>
                  </w:r>
                  <w:r w:rsidRPr="00D72D03">
                    <w:rPr>
                      <w:szCs w:val="21"/>
                    </w:rPr>
                    <w:t>问题，将环境防护距离优化控制在园区边界或用地红线以内。</w:t>
                  </w:r>
                </w:p>
              </w:tc>
              <w:tc>
                <w:tcPr>
                  <w:tcW w:w="1303" w:type="pct"/>
                  <w:vAlign w:val="center"/>
                </w:tcPr>
                <w:p w14:paraId="7F5DAE1B" w14:textId="77777777" w:rsidR="005323E1" w:rsidRPr="00D72D03" w:rsidRDefault="005323E1" w:rsidP="005323E1">
                  <w:pPr>
                    <w:autoSpaceDE w:val="0"/>
                    <w:autoSpaceDN w:val="0"/>
                    <w:adjustRightInd w:val="0"/>
                    <w:jc w:val="left"/>
                    <w:rPr>
                      <w:szCs w:val="21"/>
                    </w:rPr>
                  </w:pPr>
                  <w:r w:rsidRPr="00D72D03">
                    <w:rPr>
                      <w:szCs w:val="21"/>
                    </w:rPr>
                    <w:t>项目不涉及。</w:t>
                  </w:r>
                </w:p>
              </w:tc>
              <w:tc>
                <w:tcPr>
                  <w:tcW w:w="481" w:type="pct"/>
                  <w:vAlign w:val="center"/>
                </w:tcPr>
                <w:p w14:paraId="47ED33C6"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3D09FD5D" w14:textId="77777777" w:rsidTr="005323E1">
              <w:trPr>
                <w:trHeight w:val="318"/>
                <w:jc w:val="center"/>
              </w:trPr>
              <w:tc>
                <w:tcPr>
                  <w:tcW w:w="486" w:type="pct"/>
                  <w:vMerge/>
                  <w:vAlign w:val="center"/>
                </w:tcPr>
                <w:p w14:paraId="6FD6E0DF" w14:textId="77777777" w:rsidR="005323E1" w:rsidRPr="00D72D03" w:rsidRDefault="005323E1" w:rsidP="005323E1">
                  <w:pPr>
                    <w:autoSpaceDE w:val="0"/>
                    <w:autoSpaceDN w:val="0"/>
                    <w:adjustRightInd w:val="0"/>
                    <w:jc w:val="center"/>
                    <w:rPr>
                      <w:szCs w:val="21"/>
                    </w:rPr>
                  </w:pPr>
                </w:p>
              </w:tc>
              <w:tc>
                <w:tcPr>
                  <w:tcW w:w="467" w:type="pct"/>
                  <w:vMerge/>
                  <w:vAlign w:val="center"/>
                </w:tcPr>
                <w:p w14:paraId="217DC107"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7062E050" w14:textId="77777777" w:rsidR="005323E1" w:rsidRPr="00D72D03" w:rsidRDefault="005323E1" w:rsidP="005323E1">
                  <w:pPr>
                    <w:autoSpaceDE w:val="0"/>
                    <w:autoSpaceDN w:val="0"/>
                    <w:adjustRightInd w:val="0"/>
                    <w:jc w:val="left"/>
                    <w:rPr>
                      <w:szCs w:val="21"/>
                    </w:rPr>
                  </w:pPr>
                  <w:r w:rsidRPr="00D72D03">
                    <w:rPr>
                      <w:szCs w:val="21"/>
                    </w:rPr>
                    <w:t>加快布局分散的企业向园区集中，鼓励现有工业项目、化工项目分别搬入工业集聚区、化工产业集聚区。</w:t>
                  </w:r>
                </w:p>
              </w:tc>
              <w:tc>
                <w:tcPr>
                  <w:tcW w:w="1303" w:type="pct"/>
                  <w:vAlign w:val="center"/>
                </w:tcPr>
                <w:p w14:paraId="1C4454CD" w14:textId="77777777" w:rsidR="005323E1" w:rsidRPr="00D72D03" w:rsidRDefault="005323E1" w:rsidP="005323E1">
                  <w:pPr>
                    <w:autoSpaceDE w:val="0"/>
                    <w:autoSpaceDN w:val="0"/>
                    <w:adjustRightInd w:val="0"/>
                    <w:jc w:val="left"/>
                    <w:rPr>
                      <w:szCs w:val="21"/>
                    </w:rPr>
                  </w:pPr>
                  <w:r w:rsidRPr="00D72D03">
                    <w:rPr>
                      <w:szCs w:val="21"/>
                    </w:rPr>
                    <w:t>项目为</w:t>
                  </w:r>
                  <w:r>
                    <w:rPr>
                      <w:szCs w:val="21"/>
                    </w:rPr>
                    <w:t>C3412</w:t>
                  </w:r>
                  <w:r>
                    <w:rPr>
                      <w:szCs w:val="21"/>
                    </w:rPr>
                    <w:t>内燃机及配件制造</w:t>
                  </w:r>
                  <w:r w:rsidRPr="00D72D03">
                    <w:rPr>
                      <w:szCs w:val="21"/>
                    </w:rPr>
                    <w:t>，不属于化工项目。</w:t>
                  </w:r>
                </w:p>
              </w:tc>
              <w:tc>
                <w:tcPr>
                  <w:tcW w:w="481" w:type="pct"/>
                  <w:vAlign w:val="center"/>
                </w:tcPr>
                <w:p w14:paraId="0475FA25"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4FC600A4" w14:textId="77777777" w:rsidTr="005323E1">
              <w:trPr>
                <w:trHeight w:val="318"/>
                <w:jc w:val="center"/>
              </w:trPr>
              <w:tc>
                <w:tcPr>
                  <w:tcW w:w="486" w:type="pct"/>
                  <w:vMerge/>
                  <w:vAlign w:val="center"/>
                </w:tcPr>
                <w:p w14:paraId="43499ACC" w14:textId="77777777" w:rsidR="005323E1" w:rsidRPr="00D72D03" w:rsidRDefault="005323E1" w:rsidP="005323E1">
                  <w:pPr>
                    <w:autoSpaceDE w:val="0"/>
                    <w:autoSpaceDN w:val="0"/>
                    <w:adjustRightInd w:val="0"/>
                    <w:jc w:val="center"/>
                    <w:rPr>
                      <w:szCs w:val="21"/>
                    </w:rPr>
                  </w:pPr>
                </w:p>
              </w:tc>
              <w:tc>
                <w:tcPr>
                  <w:tcW w:w="467" w:type="pct"/>
                  <w:vMerge/>
                  <w:vAlign w:val="center"/>
                </w:tcPr>
                <w:p w14:paraId="79C45EEB"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7D7A6344" w14:textId="77777777" w:rsidR="005323E1" w:rsidRPr="00D72D03" w:rsidRDefault="005323E1" w:rsidP="005323E1">
                  <w:pPr>
                    <w:autoSpaceDE w:val="0"/>
                    <w:autoSpaceDN w:val="0"/>
                    <w:adjustRightInd w:val="0"/>
                    <w:jc w:val="left"/>
                    <w:rPr>
                      <w:szCs w:val="21"/>
                    </w:rPr>
                  </w:pPr>
                  <w:r w:rsidRPr="00D72D03">
                    <w:rPr>
                      <w:szCs w:val="21"/>
                    </w:rPr>
                    <w:t>优化城镇功能布局，开发活动限制在资源环境承载能力之内。科学确定城镇开发强度，提高城镇土地利用效率、建成区人口密度，划定城镇开发边界，从严供给城市建设用地，推动城镇化发展由外延扩张式向内涵提升式转变。精心维护自然山水和城乡人居环境，凸显历史</w:t>
                  </w:r>
                  <w:r w:rsidRPr="00D72D03">
                    <w:rPr>
                      <w:szCs w:val="21"/>
                    </w:rPr>
                    <w:lastRenderedPageBreak/>
                    <w:t>文化底蕴，充分塑造和着力体现重庆的山水自然人文特色。</w:t>
                  </w:r>
                </w:p>
              </w:tc>
              <w:tc>
                <w:tcPr>
                  <w:tcW w:w="1303" w:type="pct"/>
                  <w:vAlign w:val="center"/>
                </w:tcPr>
                <w:p w14:paraId="5B3F1852" w14:textId="77777777" w:rsidR="005323E1" w:rsidRPr="00D72D03" w:rsidRDefault="005323E1" w:rsidP="005323E1">
                  <w:pPr>
                    <w:autoSpaceDE w:val="0"/>
                    <w:autoSpaceDN w:val="0"/>
                    <w:adjustRightInd w:val="0"/>
                    <w:jc w:val="left"/>
                    <w:rPr>
                      <w:szCs w:val="21"/>
                    </w:rPr>
                  </w:pPr>
                  <w:r w:rsidRPr="00D72D03">
                    <w:rPr>
                      <w:szCs w:val="21"/>
                    </w:rPr>
                    <w:lastRenderedPageBreak/>
                    <w:t>项目建设在环境资源承载能力之内。</w:t>
                  </w:r>
                </w:p>
              </w:tc>
              <w:tc>
                <w:tcPr>
                  <w:tcW w:w="481" w:type="pct"/>
                  <w:vAlign w:val="center"/>
                </w:tcPr>
                <w:p w14:paraId="1E94DBEE"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11B1540D" w14:textId="77777777" w:rsidTr="005323E1">
              <w:trPr>
                <w:trHeight w:val="318"/>
                <w:jc w:val="center"/>
              </w:trPr>
              <w:tc>
                <w:tcPr>
                  <w:tcW w:w="486" w:type="pct"/>
                  <w:vMerge/>
                  <w:vAlign w:val="center"/>
                </w:tcPr>
                <w:p w14:paraId="7A1382D8" w14:textId="77777777" w:rsidR="005323E1" w:rsidRPr="00D72D03" w:rsidRDefault="005323E1" w:rsidP="005323E1">
                  <w:pPr>
                    <w:autoSpaceDE w:val="0"/>
                    <w:autoSpaceDN w:val="0"/>
                    <w:adjustRightInd w:val="0"/>
                    <w:jc w:val="center"/>
                    <w:rPr>
                      <w:szCs w:val="21"/>
                    </w:rPr>
                  </w:pPr>
                </w:p>
              </w:tc>
              <w:tc>
                <w:tcPr>
                  <w:tcW w:w="467" w:type="pct"/>
                  <w:vMerge w:val="restart"/>
                  <w:vAlign w:val="center"/>
                </w:tcPr>
                <w:p w14:paraId="598F8E8E" w14:textId="77777777" w:rsidR="005323E1" w:rsidRPr="00D72D03" w:rsidRDefault="005323E1" w:rsidP="005323E1">
                  <w:pPr>
                    <w:autoSpaceDE w:val="0"/>
                    <w:autoSpaceDN w:val="0"/>
                    <w:adjustRightInd w:val="0"/>
                    <w:jc w:val="center"/>
                    <w:rPr>
                      <w:szCs w:val="21"/>
                    </w:rPr>
                  </w:pPr>
                  <w:r w:rsidRPr="00D72D03">
                    <w:rPr>
                      <w:szCs w:val="21"/>
                    </w:rPr>
                    <w:t>污染物排放管控</w:t>
                  </w:r>
                </w:p>
              </w:tc>
              <w:tc>
                <w:tcPr>
                  <w:tcW w:w="2263" w:type="pct"/>
                  <w:gridSpan w:val="2"/>
                  <w:vAlign w:val="center"/>
                </w:tcPr>
                <w:p w14:paraId="735CC19D" w14:textId="77777777" w:rsidR="005323E1" w:rsidRPr="00D72D03" w:rsidRDefault="005323E1" w:rsidP="005323E1">
                  <w:pPr>
                    <w:autoSpaceDE w:val="0"/>
                    <w:autoSpaceDN w:val="0"/>
                    <w:adjustRightInd w:val="0"/>
                    <w:jc w:val="left"/>
                    <w:rPr>
                      <w:szCs w:val="21"/>
                    </w:rPr>
                  </w:pPr>
                  <w:r w:rsidRPr="00D72D03">
                    <w:rPr>
                      <w:szCs w:val="21"/>
                    </w:rPr>
                    <w:t>未达到国家环境质量标准的重点区域、流域的有关地方人民政府，应当制定限期达标规划，并采取措施按期达标。</w:t>
                  </w:r>
                </w:p>
              </w:tc>
              <w:tc>
                <w:tcPr>
                  <w:tcW w:w="1303" w:type="pct"/>
                  <w:vAlign w:val="center"/>
                </w:tcPr>
                <w:p w14:paraId="487C90AE" w14:textId="77777777" w:rsidR="005323E1" w:rsidRPr="00D72D03" w:rsidRDefault="005323E1" w:rsidP="005323E1">
                  <w:pPr>
                    <w:autoSpaceDE w:val="0"/>
                    <w:autoSpaceDN w:val="0"/>
                    <w:adjustRightInd w:val="0"/>
                    <w:jc w:val="left"/>
                    <w:rPr>
                      <w:szCs w:val="21"/>
                    </w:rPr>
                  </w:pPr>
                  <w:r w:rsidRPr="00D72D03">
                    <w:rPr>
                      <w:bCs/>
                      <w:szCs w:val="21"/>
                    </w:rPr>
                    <w:t>项目位于铜梁，区域为大气环境达标区域</w:t>
                  </w:r>
                  <w:r>
                    <w:rPr>
                      <w:rFonts w:hint="eastAsia"/>
                      <w:bCs/>
                      <w:szCs w:val="21"/>
                    </w:rPr>
                    <w:t>。</w:t>
                  </w:r>
                </w:p>
              </w:tc>
              <w:tc>
                <w:tcPr>
                  <w:tcW w:w="481" w:type="pct"/>
                  <w:vAlign w:val="center"/>
                </w:tcPr>
                <w:p w14:paraId="6DC74BBC"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7B6C1D36" w14:textId="77777777" w:rsidTr="005323E1">
              <w:trPr>
                <w:trHeight w:val="318"/>
                <w:jc w:val="center"/>
              </w:trPr>
              <w:tc>
                <w:tcPr>
                  <w:tcW w:w="486" w:type="pct"/>
                  <w:vMerge/>
                  <w:vAlign w:val="center"/>
                </w:tcPr>
                <w:p w14:paraId="5AF227CD" w14:textId="77777777" w:rsidR="005323E1" w:rsidRPr="00D72D03" w:rsidRDefault="005323E1" w:rsidP="005323E1">
                  <w:pPr>
                    <w:autoSpaceDE w:val="0"/>
                    <w:autoSpaceDN w:val="0"/>
                    <w:adjustRightInd w:val="0"/>
                    <w:jc w:val="center"/>
                    <w:rPr>
                      <w:szCs w:val="21"/>
                    </w:rPr>
                  </w:pPr>
                </w:p>
              </w:tc>
              <w:tc>
                <w:tcPr>
                  <w:tcW w:w="467" w:type="pct"/>
                  <w:vMerge/>
                  <w:vAlign w:val="center"/>
                </w:tcPr>
                <w:p w14:paraId="16EDBC57"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395F196B" w14:textId="77777777" w:rsidR="005323E1" w:rsidRPr="00D72D03" w:rsidRDefault="005323E1" w:rsidP="005323E1">
                  <w:pPr>
                    <w:autoSpaceDE w:val="0"/>
                    <w:autoSpaceDN w:val="0"/>
                    <w:adjustRightInd w:val="0"/>
                    <w:jc w:val="left"/>
                    <w:rPr>
                      <w:szCs w:val="21"/>
                    </w:rPr>
                  </w:pPr>
                  <w:r w:rsidRPr="00D72D03">
                    <w:rPr>
                      <w:szCs w:val="21"/>
                    </w:rPr>
                    <w:t>巩固</w:t>
                  </w:r>
                  <w:r w:rsidRPr="00D72D03">
                    <w:rPr>
                      <w:szCs w:val="21"/>
                    </w:rPr>
                    <w:t>“</w:t>
                  </w:r>
                  <w:r w:rsidRPr="00D72D03">
                    <w:rPr>
                      <w:szCs w:val="21"/>
                    </w:rPr>
                    <w:t>十一小</w:t>
                  </w:r>
                  <w:r w:rsidRPr="00D72D03">
                    <w:rPr>
                      <w:szCs w:val="21"/>
                    </w:rPr>
                    <w:t>”</w:t>
                  </w:r>
                  <w:r w:rsidRPr="00D72D03">
                    <w:rPr>
                      <w:szCs w:val="21"/>
                    </w:rPr>
                    <w:t>（不符合国家产业政策的小型造纸、制革、印染、染料、炼焦、炼硫、炼砷、炼油、电镀、农药、涉磷生产和使用等企业）取缔成果，防止死灰复燃。巩固</w:t>
                  </w:r>
                  <w:r w:rsidRPr="00D72D03">
                    <w:rPr>
                      <w:szCs w:val="21"/>
                    </w:rPr>
                    <w:t>“</w:t>
                  </w:r>
                  <w:r w:rsidRPr="00D72D03">
                    <w:rPr>
                      <w:szCs w:val="21"/>
                    </w:rPr>
                    <w:t>十一大</w:t>
                  </w:r>
                  <w:r w:rsidRPr="00D72D03">
                    <w:rPr>
                      <w:szCs w:val="21"/>
                    </w:rPr>
                    <w:t>”</w:t>
                  </w:r>
                  <w:r w:rsidRPr="00D72D03">
                    <w:rPr>
                      <w:szCs w:val="21"/>
                    </w:rPr>
                    <w:t>（造纸、焦化、氮肥、有色金属、印染、农副产品及食品加工、原料药制造</w:t>
                  </w:r>
                  <w:r w:rsidRPr="00D72D03">
                    <w:rPr>
                      <w:szCs w:val="21"/>
                    </w:rPr>
                    <w:t>(</w:t>
                  </w:r>
                  <w:r w:rsidRPr="00D72D03">
                    <w:rPr>
                      <w:szCs w:val="21"/>
                    </w:rPr>
                    <w:t>生化制药</w:t>
                  </w:r>
                  <w:r w:rsidRPr="00D72D03">
                    <w:rPr>
                      <w:szCs w:val="21"/>
                    </w:rPr>
                    <w:t>)</w:t>
                  </w:r>
                  <w:r w:rsidRPr="00D72D03">
                    <w:rPr>
                      <w:szCs w:val="21"/>
                    </w:rPr>
                    <w:t>、制革、农药、电镀以及涉磷产品等）企业污染整治成果。</w:t>
                  </w:r>
                </w:p>
              </w:tc>
              <w:tc>
                <w:tcPr>
                  <w:tcW w:w="1303" w:type="pct"/>
                  <w:vAlign w:val="center"/>
                </w:tcPr>
                <w:p w14:paraId="105EE01C" w14:textId="77777777" w:rsidR="005323E1" w:rsidRPr="00D72D03" w:rsidRDefault="005323E1" w:rsidP="005323E1">
                  <w:pPr>
                    <w:autoSpaceDE w:val="0"/>
                    <w:autoSpaceDN w:val="0"/>
                    <w:adjustRightInd w:val="0"/>
                    <w:jc w:val="left"/>
                    <w:rPr>
                      <w:szCs w:val="21"/>
                    </w:rPr>
                  </w:pPr>
                  <w:r w:rsidRPr="00D72D03">
                    <w:rPr>
                      <w:szCs w:val="21"/>
                    </w:rPr>
                    <w:t>本项目为</w:t>
                  </w:r>
                  <w:r>
                    <w:t>C3412</w:t>
                  </w:r>
                  <w:r>
                    <w:t>内燃机及配件制造</w:t>
                  </w:r>
                  <w:r w:rsidRPr="00D72D03">
                    <w:rPr>
                      <w:szCs w:val="21"/>
                    </w:rPr>
                    <w:t>，不属于上述类型的项目</w:t>
                  </w:r>
                  <w:r w:rsidRPr="00D72D03">
                    <w:rPr>
                      <w:bCs/>
                      <w:szCs w:val="21"/>
                    </w:rPr>
                    <w:t>。</w:t>
                  </w:r>
                </w:p>
              </w:tc>
              <w:tc>
                <w:tcPr>
                  <w:tcW w:w="481" w:type="pct"/>
                  <w:vAlign w:val="center"/>
                </w:tcPr>
                <w:p w14:paraId="22C85B87"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00F0ED09" w14:textId="77777777" w:rsidTr="005323E1">
              <w:trPr>
                <w:trHeight w:val="318"/>
                <w:jc w:val="center"/>
              </w:trPr>
              <w:tc>
                <w:tcPr>
                  <w:tcW w:w="486" w:type="pct"/>
                  <w:vMerge/>
                  <w:vAlign w:val="center"/>
                </w:tcPr>
                <w:p w14:paraId="7DA99248" w14:textId="77777777" w:rsidR="005323E1" w:rsidRPr="00D72D03" w:rsidRDefault="005323E1" w:rsidP="005323E1">
                  <w:pPr>
                    <w:autoSpaceDE w:val="0"/>
                    <w:autoSpaceDN w:val="0"/>
                    <w:adjustRightInd w:val="0"/>
                    <w:jc w:val="center"/>
                    <w:rPr>
                      <w:szCs w:val="21"/>
                    </w:rPr>
                  </w:pPr>
                </w:p>
              </w:tc>
              <w:tc>
                <w:tcPr>
                  <w:tcW w:w="467" w:type="pct"/>
                  <w:vMerge/>
                  <w:vAlign w:val="center"/>
                </w:tcPr>
                <w:p w14:paraId="6D5DC31F"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41137CEA" w14:textId="77777777" w:rsidR="005323E1" w:rsidRPr="00D72D03" w:rsidRDefault="005323E1" w:rsidP="005323E1">
                  <w:pPr>
                    <w:autoSpaceDE w:val="0"/>
                    <w:autoSpaceDN w:val="0"/>
                    <w:adjustRightInd w:val="0"/>
                    <w:jc w:val="left"/>
                    <w:rPr>
                      <w:szCs w:val="21"/>
                    </w:rPr>
                  </w:pPr>
                  <w:r w:rsidRPr="00D72D03">
                    <w:rPr>
                      <w:szCs w:val="21"/>
                    </w:rPr>
                    <w:t>城区及江津区、合川区、璧山区、铜梁区二氧化硫、氮氧化物、颗粒物、挥发性有机物严格执行大气污染物特别排放限值，并逐步将执行范围扩大到重点控制区重点行业。</w:t>
                  </w:r>
                </w:p>
              </w:tc>
              <w:tc>
                <w:tcPr>
                  <w:tcW w:w="1303" w:type="pct"/>
                  <w:vAlign w:val="center"/>
                </w:tcPr>
                <w:p w14:paraId="23ABF234" w14:textId="77777777" w:rsidR="005323E1" w:rsidRPr="00D72D03" w:rsidRDefault="005323E1" w:rsidP="005323E1">
                  <w:pPr>
                    <w:autoSpaceDE w:val="0"/>
                    <w:autoSpaceDN w:val="0"/>
                    <w:adjustRightInd w:val="0"/>
                    <w:jc w:val="left"/>
                    <w:rPr>
                      <w:szCs w:val="21"/>
                    </w:rPr>
                  </w:pPr>
                  <w:r w:rsidRPr="00D72D03">
                    <w:rPr>
                      <w:szCs w:val="21"/>
                    </w:rPr>
                    <w:t>项目位于铜梁区，项目排放的废气将严格执行大气污染物特别排放限值</w:t>
                  </w:r>
                  <w:r w:rsidRPr="00D72D03">
                    <w:rPr>
                      <w:bCs/>
                      <w:szCs w:val="21"/>
                    </w:rPr>
                    <w:t>。</w:t>
                  </w:r>
                </w:p>
              </w:tc>
              <w:tc>
                <w:tcPr>
                  <w:tcW w:w="481" w:type="pct"/>
                  <w:vAlign w:val="center"/>
                </w:tcPr>
                <w:p w14:paraId="16777C86"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0E4BCC59" w14:textId="77777777" w:rsidTr="005323E1">
              <w:trPr>
                <w:trHeight w:val="318"/>
                <w:jc w:val="center"/>
              </w:trPr>
              <w:tc>
                <w:tcPr>
                  <w:tcW w:w="486" w:type="pct"/>
                  <w:vMerge/>
                  <w:vAlign w:val="center"/>
                </w:tcPr>
                <w:p w14:paraId="35C22945" w14:textId="77777777" w:rsidR="005323E1" w:rsidRPr="00D72D03" w:rsidRDefault="005323E1" w:rsidP="005323E1">
                  <w:pPr>
                    <w:autoSpaceDE w:val="0"/>
                    <w:autoSpaceDN w:val="0"/>
                    <w:adjustRightInd w:val="0"/>
                    <w:jc w:val="center"/>
                    <w:rPr>
                      <w:szCs w:val="21"/>
                    </w:rPr>
                  </w:pPr>
                </w:p>
              </w:tc>
              <w:tc>
                <w:tcPr>
                  <w:tcW w:w="467" w:type="pct"/>
                  <w:vMerge/>
                  <w:vAlign w:val="center"/>
                </w:tcPr>
                <w:p w14:paraId="74B5FBFB"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0490AF2B" w14:textId="77777777" w:rsidR="005323E1" w:rsidRPr="00D72D03" w:rsidRDefault="005323E1" w:rsidP="005323E1">
                  <w:pPr>
                    <w:autoSpaceDE w:val="0"/>
                    <w:autoSpaceDN w:val="0"/>
                    <w:adjustRightInd w:val="0"/>
                    <w:jc w:val="left"/>
                    <w:rPr>
                      <w:szCs w:val="21"/>
                    </w:rPr>
                  </w:pPr>
                  <w:r w:rsidRPr="00D72D03">
                    <w:rPr>
                      <w:szCs w:val="21"/>
                    </w:rPr>
                    <w:t>新建、改建、扩建涉</w:t>
                  </w:r>
                  <w:r w:rsidRPr="00D72D03">
                    <w:rPr>
                      <w:szCs w:val="21"/>
                    </w:rPr>
                    <w:t>VOCs</w:t>
                  </w:r>
                  <w:r w:rsidRPr="00D72D03">
                    <w:rPr>
                      <w:szCs w:val="21"/>
                    </w:rPr>
                    <w:t>排放的项目，加强源头控制，使用低（无）</w:t>
                  </w:r>
                  <w:r w:rsidRPr="00D72D03">
                    <w:rPr>
                      <w:szCs w:val="21"/>
                    </w:rPr>
                    <w:t>VOCs</w:t>
                  </w:r>
                  <w:r w:rsidRPr="00D72D03">
                    <w:rPr>
                      <w:szCs w:val="21"/>
                    </w:rPr>
                    <w:t>含量的原辅料，加强废气收集，安装高效治理设施。有条件的工业集聚区建设集中喷涂中心，配备高效治污设施，替代企业独立喷涂工序。</w:t>
                  </w:r>
                </w:p>
              </w:tc>
              <w:tc>
                <w:tcPr>
                  <w:tcW w:w="1303" w:type="pct"/>
                  <w:vAlign w:val="center"/>
                </w:tcPr>
                <w:p w14:paraId="3D9CB626" w14:textId="77777777" w:rsidR="005323E1" w:rsidRPr="00D72D03" w:rsidRDefault="005323E1" w:rsidP="005323E1">
                  <w:pPr>
                    <w:autoSpaceDE w:val="0"/>
                    <w:autoSpaceDN w:val="0"/>
                    <w:adjustRightInd w:val="0"/>
                    <w:jc w:val="left"/>
                    <w:rPr>
                      <w:szCs w:val="21"/>
                    </w:rPr>
                  </w:pPr>
                  <w:r w:rsidRPr="00D72D03">
                    <w:rPr>
                      <w:bCs/>
                      <w:szCs w:val="21"/>
                    </w:rPr>
                    <w:t>项目不涉及。</w:t>
                  </w:r>
                </w:p>
              </w:tc>
              <w:tc>
                <w:tcPr>
                  <w:tcW w:w="481" w:type="pct"/>
                  <w:vAlign w:val="center"/>
                </w:tcPr>
                <w:p w14:paraId="4004AC1E"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77314D66" w14:textId="77777777" w:rsidTr="005323E1">
              <w:trPr>
                <w:trHeight w:val="318"/>
                <w:jc w:val="center"/>
              </w:trPr>
              <w:tc>
                <w:tcPr>
                  <w:tcW w:w="486" w:type="pct"/>
                  <w:vMerge/>
                  <w:vAlign w:val="center"/>
                </w:tcPr>
                <w:p w14:paraId="0CEB36D2" w14:textId="77777777" w:rsidR="005323E1" w:rsidRPr="00D72D03" w:rsidRDefault="005323E1" w:rsidP="005323E1">
                  <w:pPr>
                    <w:autoSpaceDE w:val="0"/>
                    <w:autoSpaceDN w:val="0"/>
                    <w:adjustRightInd w:val="0"/>
                    <w:jc w:val="center"/>
                    <w:rPr>
                      <w:szCs w:val="21"/>
                    </w:rPr>
                  </w:pPr>
                </w:p>
              </w:tc>
              <w:tc>
                <w:tcPr>
                  <w:tcW w:w="467" w:type="pct"/>
                  <w:vMerge/>
                  <w:vAlign w:val="center"/>
                </w:tcPr>
                <w:p w14:paraId="36A2CA84"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1E3FF496" w14:textId="77777777" w:rsidR="005323E1" w:rsidRPr="00D72D03" w:rsidRDefault="005323E1" w:rsidP="005323E1">
                  <w:pPr>
                    <w:autoSpaceDE w:val="0"/>
                    <w:autoSpaceDN w:val="0"/>
                    <w:adjustRightInd w:val="0"/>
                    <w:jc w:val="left"/>
                    <w:rPr>
                      <w:szCs w:val="21"/>
                    </w:rPr>
                  </w:pPr>
                  <w:r w:rsidRPr="00D72D03">
                    <w:rPr>
                      <w:szCs w:val="21"/>
                    </w:rPr>
                    <w:t>集中治理工业集聚区水污染，新建、升级工业集聚区应同步规划建设污水集中处理设施并安装自动在线监控装置。组织评估依托城镇生活污水处理设施处理园区工业废水对出水的影响，导致出水不能稳定达标的，要限期退出城镇污水处理设施并另行专门处理。</w:t>
                  </w:r>
                </w:p>
              </w:tc>
              <w:tc>
                <w:tcPr>
                  <w:tcW w:w="1303" w:type="pct"/>
                  <w:vAlign w:val="center"/>
                </w:tcPr>
                <w:p w14:paraId="1696CEAD" w14:textId="77777777" w:rsidR="005323E1" w:rsidRPr="00D72D03" w:rsidRDefault="005323E1" w:rsidP="005323E1">
                  <w:pPr>
                    <w:autoSpaceDE w:val="0"/>
                    <w:autoSpaceDN w:val="0"/>
                    <w:adjustRightInd w:val="0"/>
                    <w:jc w:val="left"/>
                    <w:rPr>
                      <w:szCs w:val="21"/>
                    </w:rPr>
                  </w:pPr>
                  <w:r w:rsidRPr="00D72D03">
                    <w:rPr>
                      <w:bCs/>
                      <w:szCs w:val="21"/>
                    </w:rPr>
                    <w:t>项目不涉及。</w:t>
                  </w:r>
                </w:p>
              </w:tc>
              <w:tc>
                <w:tcPr>
                  <w:tcW w:w="481" w:type="pct"/>
                  <w:vAlign w:val="center"/>
                </w:tcPr>
                <w:p w14:paraId="32836E75"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3B4E924A" w14:textId="77777777" w:rsidTr="005323E1">
              <w:trPr>
                <w:trHeight w:val="318"/>
                <w:jc w:val="center"/>
              </w:trPr>
              <w:tc>
                <w:tcPr>
                  <w:tcW w:w="486" w:type="pct"/>
                  <w:vMerge/>
                  <w:vAlign w:val="center"/>
                </w:tcPr>
                <w:p w14:paraId="39734C86" w14:textId="77777777" w:rsidR="005323E1" w:rsidRPr="00D72D03" w:rsidRDefault="005323E1" w:rsidP="005323E1">
                  <w:pPr>
                    <w:autoSpaceDE w:val="0"/>
                    <w:autoSpaceDN w:val="0"/>
                    <w:adjustRightInd w:val="0"/>
                    <w:jc w:val="center"/>
                    <w:rPr>
                      <w:szCs w:val="21"/>
                    </w:rPr>
                  </w:pPr>
                </w:p>
              </w:tc>
              <w:tc>
                <w:tcPr>
                  <w:tcW w:w="467" w:type="pct"/>
                  <w:vMerge w:val="restart"/>
                  <w:vAlign w:val="center"/>
                </w:tcPr>
                <w:p w14:paraId="174B7DEF" w14:textId="77777777" w:rsidR="005323E1" w:rsidRPr="00D72D03" w:rsidRDefault="005323E1" w:rsidP="005323E1">
                  <w:pPr>
                    <w:autoSpaceDE w:val="0"/>
                    <w:autoSpaceDN w:val="0"/>
                    <w:adjustRightInd w:val="0"/>
                    <w:jc w:val="center"/>
                    <w:rPr>
                      <w:szCs w:val="21"/>
                    </w:rPr>
                  </w:pPr>
                  <w:r w:rsidRPr="00D72D03">
                    <w:rPr>
                      <w:szCs w:val="21"/>
                    </w:rPr>
                    <w:t>环境风险防控</w:t>
                  </w:r>
                </w:p>
              </w:tc>
              <w:tc>
                <w:tcPr>
                  <w:tcW w:w="2263" w:type="pct"/>
                  <w:gridSpan w:val="2"/>
                  <w:vAlign w:val="center"/>
                </w:tcPr>
                <w:p w14:paraId="462AF7B7" w14:textId="77777777" w:rsidR="005323E1" w:rsidRPr="00D72D03" w:rsidRDefault="005323E1" w:rsidP="005323E1">
                  <w:pPr>
                    <w:pStyle w:val="Default"/>
                    <w:rPr>
                      <w:rFonts w:ascii="Times New Roman" w:cs="Times New Roman"/>
                      <w:color w:val="auto"/>
                      <w:sz w:val="21"/>
                      <w:szCs w:val="21"/>
                    </w:rPr>
                  </w:pPr>
                  <w:r w:rsidRPr="00D72D03">
                    <w:rPr>
                      <w:rFonts w:ascii="Times New Roman" w:cs="Times New Roman"/>
                      <w:color w:val="auto"/>
                      <w:sz w:val="21"/>
                      <w:szCs w:val="21"/>
                    </w:rPr>
                    <w:t>健全风险防范体系；制定环境风险防范协调联动工作机制。开展涉及化工生产的工业园区突发环境事件风险评估。长江三峡库区干流流域、城市集中式饮用水源、涉及化工生产的化工园区等按要求开展突发环境事件风险评估。</w:t>
                  </w:r>
                </w:p>
              </w:tc>
              <w:tc>
                <w:tcPr>
                  <w:tcW w:w="1303" w:type="pct"/>
                  <w:vAlign w:val="center"/>
                </w:tcPr>
                <w:p w14:paraId="796E02AA" w14:textId="77777777" w:rsidR="005323E1" w:rsidRPr="00D72D03" w:rsidRDefault="005323E1" w:rsidP="005323E1">
                  <w:pPr>
                    <w:autoSpaceDE w:val="0"/>
                    <w:autoSpaceDN w:val="0"/>
                    <w:adjustRightInd w:val="0"/>
                    <w:rPr>
                      <w:szCs w:val="21"/>
                    </w:rPr>
                  </w:pPr>
                  <w:r w:rsidRPr="00D72D03">
                    <w:rPr>
                      <w:bCs/>
                      <w:szCs w:val="21"/>
                    </w:rPr>
                    <w:t>项目建设、运行过程中将</w:t>
                  </w:r>
                  <w:r w:rsidRPr="00D72D03">
                    <w:t>针对可能存在的环境风险，实施有效的防控措施</w:t>
                  </w:r>
                  <w:r w:rsidRPr="00D72D03">
                    <w:rPr>
                      <w:bCs/>
                      <w:szCs w:val="21"/>
                    </w:rPr>
                    <w:t>。</w:t>
                  </w:r>
                </w:p>
              </w:tc>
              <w:tc>
                <w:tcPr>
                  <w:tcW w:w="481" w:type="pct"/>
                  <w:vAlign w:val="center"/>
                </w:tcPr>
                <w:p w14:paraId="0C693623"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3988D887" w14:textId="77777777" w:rsidTr="005323E1">
              <w:trPr>
                <w:trHeight w:val="318"/>
                <w:jc w:val="center"/>
              </w:trPr>
              <w:tc>
                <w:tcPr>
                  <w:tcW w:w="486" w:type="pct"/>
                  <w:vMerge/>
                  <w:vAlign w:val="center"/>
                </w:tcPr>
                <w:p w14:paraId="504EF5DA" w14:textId="77777777" w:rsidR="005323E1" w:rsidRPr="00D72D03" w:rsidRDefault="005323E1" w:rsidP="005323E1">
                  <w:pPr>
                    <w:autoSpaceDE w:val="0"/>
                    <w:autoSpaceDN w:val="0"/>
                    <w:adjustRightInd w:val="0"/>
                    <w:jc w:val="center"/>
                    <w:rPr>
                      <w:szCs w:val="21"/>
                    </w:rPr>
                  </w:pPr>
                </w:p>
              </w:tc>
              <w:tc>
                <w:tcPr>
                  <w:tcW w:w="467" w:type="pct"/>
                  <w:vMerge/>
                  <w:vAlign w:val="center"/>
                </w:tcPr>
                <w:p w14:paraId="003A854A"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60181A3C" w14:textId="77777777" w:rsidR="005323E1" w:rsidRPr="00D72D03" w:rsidRDefault="005323E1" w:rsidP="005323E1">
                  <w:pPr>
                    <w:pStyle w:val="Default"/>
                    <w:rPr>
                      <w:rFonts w:ascii="Times New Roman" w:cs="Times New Roman"/>
                      <w:color w:val="auto"/>
                      <w:sz w:val="21"/>
                      <w:szCs w:val="21"/>
                    </w:rPr>
                  </w:pPr>
                  <w:r w:rsidRPr="00D72D03">
                    <w:rPr>
                      <w:rFonts w:ascii="Times New Roman" w:cs="Times New Roman"/>
                      <w:color w:val="auto"/>
                      <w:sz w:val="21"/>
                      <w:szCs w:val="21"/>
                    </w:rPr>
                    <w:t>禁止建设存在重大环境安全隐患的工业项目，严禁工艺技术落后、环境风险高的化工企业向我市转移。</w:t>
                  </w:r>
                </w:p>
              </w:tc>
              <w:tc>
                <w:tcPr>
                  <w:tcW w:w="1303" w:type="pct"/>
                  <w:vAlign w:val="center"/>
                </w:tcPr>
                <w:p w14:paraId="17B34C0A" w14:textId="77777777" w:rsidR="005323E1" w:rsidRPr="00D72D03" w:rsidRDefault="005323E1" w:rsidP="005323E1">
                  <w:pPr>
                    <w:autoSpaceDE w:val="0"/>
                    <w:autoSpaceDN w:val="0"/>
                    <w:adjustRightInd w:val="0"/>
                    <w:rPr>
                      <w:bCs/>
                      <w:szCs w:val="21"/>
                    </w:rPr>
                  </w:pPr>
                  <w:r w:rsidRPr="00D72D03">
                    <w:rPr>
                      <w:bCs/>
                      <w:szCs w:val="21"/>
                    </w:rPr>
                    <w:t>项目无重大风险源，不属于存在重大环境安全隐患的工业项目。</w:t>
                  </w:r>
                </w:p>
              </w:tc>
              <w:tc>
                <w:tcPr>
                  <w:tcW w:w="481" w:type="pct"/>
                  <w:vAlign w:val="center"/>
                </w:tcPr>
                <w:p w14:paraId="5478CE22"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49F9E6A6" w14:textId="77777777" w:rsidTr="005323E1">
              <w:trPr>
                <w:trHeight w:val="318"/>
                <w:jc w:val="center"/>
              </w:trPr>
              <w:tc>
                <w:tcPr>
                  <w:tcW w:w="486" w:type="pct"/>
                  <w:vMerge/>
                  <w:vAlign w:val="center"/>
                </w:tcPr>
                <w:p w14:paraId="51E77547" w14:textId="77777777" w:rsidR="005323E1" w:rsidRPr="00D72D03" w:rsidRDefault="005323E1" w:rsidP="005323E1">
                  <w:pPr>
                    <w:autoSpaceDE w:val="0"/>
                    <w:autoSpaceDN w:val="0"/>
                    <w:adjustRightInd w:val="0"/>
                    <w:jc w:val="center"/>
                    <w:rPr>
                      <w:szCs w:val="21"/>
                    </w:rPr>
                  </w:pPr>
                </w:p>
              </w:tc>
              <w:tc>
                <w:tcPr>
                  <w:tcW w:w="467" w:type="pct"/>
                  <w:vMerge w:val="restart"/>
                  <w:vAlign w:val="center"/>
                </w:tcPr>
                <w:p w14:paraId="378B1483" w14:textId="77777777" w:rsidR="005323E1" w:rsidRPr="00D72D03" w:rsidRDefault="005323E1" w:rsidP="005323E1">
                  <w:pPr>
                    <w:autoSpaceDE w:val="0"/>
                    <w:autoSpaceDN w:val="0"/>
                    <w:adjustRightInd w:val="0"/>
                    <w:jc w:val="center"/>
                    <w:rPr>
                      <w:szCs w:val="21"/>
                    </w:rPr>
                  </w:pPr>
                  <w:r w:rsidRPr="00D72D03">
                    <w:rPr>
                      <w:szCs w:val="21"/>
                    </w:rPr>
                    <w:t>资源开发利用效率</w:t>
                  </w:r>
                </w:p>
              </w:tc>
              <w:tc>
                <w:tcPr>
                  <w:tcW w:w="2263" w:type="pct"/>
                  <w:gridSpan w:val="2"/>
                  <w:vAlign w:val="center"/>
                </w:tcPr>
                <w:p w14:paraId="6D9EB8C2" w14:textId="77777777" w:rsidR="005323E1" w:rsidRPr="00D72D03" w:rsidRDefault="005323E1" w:rsidP="005323E1">
                  <w:pPr>
                    <w:pStyle w:val="Default"/>
                    <w:rPr>
                      <w:rFonts w:ascii="Times New Roman" w:cs="Times New Roman"/>
                      <w:color w:val="auto"/>
                      <w:sz w:val="21"/>
                      <w:szCs w:val="21"/>
                    </w:rPr>
                  </w:pPr>
                  <w:r w:rsidRPr="00D72D03">
                    <w:rPr>
                      <w:rFonts w:ascii="Times New Roman" w:cs="Times New Roman"/>
                      <w:color w:val="auto"/>
                      <w:sz w:val="21"/>
                      <w:szCs w:val="21"/>
                    </w:rPr>
                    <w:t>加强资源节约集约利用。实行能源，水资源，建设用地总量和强度双控行动，推进节能、节水、节地，节材等节约自然资源行动，从源头减少污染物排放。</w:t>
                  </w:r>
                </w:p>
              </w:tc>
              <w:tc>
                <w:tcPr>
                  <w:tcW w:w="1303" w:type="pct"/>
                  <w:vAlign w:val="center"/>
                </w:tcPr>
                <w:p w14:paraId="7D22DC24" w14:textId="77777777" w:rsidR="005323E1" w:rsidRPr="00D72D03" w:rsidRDefault="005323E1" w:rsidP="005323E1">
                  <w:pPr>
                    <w:autoSpaceDE w:val="0"/>
                    <w:autoSpaceDN w:val="0"/>
                    <w:adjustRightInd w:val="0"/>
                    <w:rPr>
                      <w:bCs/>
                      <w:szCs w:val="21"/>
                    </w:rPr>
                  </w:pPr>
                  <w:r w:rsidRPr="00D72D03">
                    <w:rPr>
                      <w:szCs w:val="21"/>
                    </w:rPr>
                    <w:t>项目位于合规园区内，租用现有厂房，生产使用电能，用水主要为</w:t>
                  </w:r>
                  <w:r>
                    <w:rPr>
                      <w:rFonts w:hint="eastAsia"/>
                      <w:szCs w:val="21"/>
                    </w:rPr>
                    <w:t>生活用水</w:t>
                  </w:r>
                  <w:r>
                    <w:rPr>
                      <w:szCs w:val="21"/>
                    </w:rPr>
                    <w:t>和地面清洁用水</w:t>
                  </w:r>
                  <w:r w:rsidRPr="00D72D03">
                    <w:rPr>
                      <w:bCs/>
                      <w:szCs w:val="21"/>
                    </w:rPr>
                    <w:t>。排水主要为生活污水、地面清洁废水，合计排放</w:t>
                  </w:r>
                  <w:r w:rsidRPr="00C729D1">
                    <w:rPr>
                      <w:bCs/>
                      <w:szCs w:val="21"/>
                    </w:rPr>
                    <w:t>约</w:t>
                  </w:r>
                  <w:r w:rsidRPr="00C729D1">
                    <w:rPr>
                      <w:bCs/>
                      <w:szCs w:val="21"/>
                    </w:rPr>
                    <w:t>2.112m</w:t>
                  </w:r>
                  <w:r w:rsidRPr="00C729D1">
                    <w:rPr>
                      <w:bCs/>
                      <w:szCs w:val="21"/>
                      <w:vertAlign w:val="superscript"/>
                    </w:rPr>
                    <w:t>3</w:t>
                  </w:r>
                  <w:r w:rsidRPr="00C729D1">
                    <w:rPr>
                      <w:bCs/>
                      <w:szCs w:val="21"/>
                    </w:rPr>
                    <w:t>/d</w:t>
                  </w:r>
                  <w:r w:rsidRPr="00C729D1">
                    <w:rPr>
                      <w:bCs/>
                      <w:szCs w:val="21"/>
                    </w:rPr>
                    <w:t>，</w:t>
                  </w:r>
                  <w:r w:rsidRPr="00D72D03">
                    <w:rPr>
                      <w:bCs/>
                      <w:szCs w:val="21"/>
                    </w:rPr>
                    <w:lastRenderedPageBreak/>
                    <w:t>排水量极少。</w:t>
                  </w:r>
                </w:p>
              </w:tc>
              <w:tc>
                <w:tcPr>
                  <w:tcW w:w="481" w:type="pct"/>
                  <w:vAlign w:val="center"/>
                </w:tcPr>
                <w:p w14:paraId="3D64400C" w14:textId="77777777" w:rsidR="005323E1" w:rsidRPr="00D72D03" w:rsidRDefault="005323E1" w:rsidP="005323E1">
                  <w:pPr>
                    <w:autoSpaceDE w:val="0"/>
                    <w:autoSpaceDN w:val="0"/>
                    <w:adjustRightInd w:val="0"/>
                    <w:jc w:val="center"/>
                    <w:rPr>
                      <w:szCs w:val="21"/>
                    </w:rPr>
                  </w:pPr>
                  <w:r w:rsidRPr="00D72D03">
                    <w:rPr>
                      <w:szCs w:val="21"/>
                    </w:rPr>
                    <w:lastRenderedPageBreak/>
                    <w:t>符合</w:t>
                  </w:r>
                </w:p>
              </w:tc>
            </w:tr>
            <w:tr w:rsidR="005323E1" w:rsidRPr="00D72D03" w14:paraId="0F3F7428" w14:textId="77777777" w:rsidTr="005323E1">
              <w:trPr>
                <w:trHeight w:val="318"/>
                <w:jc w:val="center"/>
              </w:trPr>
              <w:tc>
                <w:tcPr>
                  <w:tcW w:w="486" w:type="pct"/>
                  <w:vMerge/>
                  <w:vAlign w:val="center"/>
                </w:tcPr>
                <w:p w14:paraId="1312436D" w14:textId="77777777" w:rsidR="005323E1" w:rsidRPr="00D72D03" w:rsidRDefault="005323E1" w:rsidP="005323E1">
                  <w:pPr>
                    <w:autoSpaceDE w:val="0"/>
                    <w:autoSpaceDN w:val="0"/>
                    <w:adjustRightInd w:val="0"/>
                    <w:jc w:val="center"/>
                    <w:rPr>
                      <w:szCs w:val="21"/>
                    </w:rPr>
                  </w:pPr>
                </w:p>
              </w:tc>
              <w:tc>
                <w:tcPr>
                  <w:tcW w:w="467" w:type="pct"/>
                  <w:vMerge/>
                  <w:vAlign w:val="center"/>
                </w:tcPr>
                <w:p w14:paraId="3EB16D43"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37B973D0" w14:textId="77777777" w:rsidR="005323E1" w:rsidRPr="00D72D03" w:rsidRDefault="005323E1" w:rsidP="005323E1">
                  <w:pPr>
                    <w:pStyle w:val="Default"/>
                    <w:rPr>
                      <w:rFonts w:ascii="Times New Roman" w:cs="Times New Roman"/>
                      <w:color w:val="auto"/>
                      <w:sz w:val="21"/>
                      <w:szCs w:val="21"/>
                    </w:rPr>
                  </w:pPr>
                  <w:r w:rsidRPr="00D72D03">
                    <w:rPr>
                      <w:rFonts w:ascii="Times New Roman" w:cs="Times New Roman"/>
                      <w:color w:val="auto"/>
                      <w:sz w:val="21"/>
                      <w:szCs w:val="21"/>
                    </w:rPr>
                    <w:t>在禁燃区内，禁止销售、燃用高污染燃料，禁止新建、改建、扩建任何燃用高污染燃料的项目和设备，已建成使用高污染燃料的各类设备应当拆除或者改用管道天然气、页岩气、液化石油气、电或者其他清洁能源；在不具备使用清洁能源条件的区域，可使用配备专用锅炉和除尘装置的生物质成型燃料。</w:t>
                  </w:r>
                </w:p>
              </w:tc>
              <w:tc>
                <w:tcPr>
                  <w:tcW w:w="1303" w:type="pct"/>
                  <w:vAlign w:val="center"/>
                </w:tcPr>
                <w:p w14:paraId="609CCF8C" w14:textId="77777777" w:rsidR="005323E1" w:rsidRPr="00D72D03" w:rsidRDefault="005323E1" w:rsidP="005323E1">
                  <w:pPr>
                    <w:autoSpaceDE w:val="0"/>
                    <w:autoSpaceDN w:val="0"/>
                    <w:adjustRightInd w:val="0"/>
                    <w:rPr>
                      <w:bCs/>
                      <w:szCs w:val="21"/>
                    </w:rPr>
                  </w:pPr>
                  <w:r w:rsidRPr="00D72D03">
                    <w:rPr>
                      <w:bCs/>
                      <w:szCs w:val="21"/>
                    </w:rPr>
                    <w:t>项目使用电能，不燃煤。</w:t>
                  </w:r>
                </w:p>
              </w:tc>
              <w:tc>
                <w:tcPr>
                  <w:tcW w:w="481" w:type="pct"/>
                  <w:vAlign w:val="center"/>
                </w:tcPr>
                <w:p w14:paraId="7AD317A8"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4D912FB1" w14:textId="77777777" w:rsidTr="005323E1">
              <w:trPr>
                <w:trHeight w:val="318"/>
                <w:jc w:val="center"/>
              </w:trPr>
              <w:tc>
                <w:tcPr>
                  <w:tcW w:w="486" w:type="pct"/>
                  <w:vMerge w:val="restart"/>
                  <w:vAlign w:val="center"/>
                </w:tcPr>
                <w:p w14:paraId="1057DA35" w14:textId="77777777" w:rsidR="005323E1" w:rsidRPr="00D72D03" w:rsidRDefault="005323E1" w:rsidP="005323E1">
                  <w:pPr>
                    <w:autoSpaceDE w:val="0"/>
                    <w:autoSpaceDN w:val="0"/>
                    <w:adjustRightInd w:val="0"/>
                    <w:jc w:val="center"/>
                    <w:rPr>
                      <w:szCs w:val="21"/>
                    </w:rPr>
                  </w:pPr>
                  <w:r w:rsidRPr="00D72D03">
                    <w:rPr>
                      <w:szCs w:val="21"/>
                    </w:rPr>
                    <w:t>区县总体管控要求</w:t>
                  </w:r>
                </w:p>
              </w:tc>
              <w:tc>
                <w:tcPr>
                  <w:tcW w:w="467" w:type="pct"/>
                  <w:vMerge w:val="restart"/>
                  <w:vAlign w:val="center"/>
                </w:tcPr>
                <w:p w14:paraId="155AD529" w14:textId="77777777" w:rsidR="005323E1" w:rsidRPr="00D72D03" w:rsidRDefault="005323E1" w:rsidP="005323E1">
                  <w:pPr>
                    <w:autoSpaceDE w:val="0"/>
                    <w:autoSpaceDN w:val="0"/>
                    <w:adjustRightInd w:val="0"/>
                    <w:jc w:val="center"/>
                    <w:rPr>
                      <w:szCs w:val="21"/>
                    </w:rPr>
                  </w:pPr>
                  <w:r w:rsidRPr="00D72D03">
                    <w:rPr>
                      <w:szCs w:val="21"/>
                    </w:rPr>
                    <w:t>空间布局约束</w:t>
                  </w:r>
                </w:p>
              </w:tc>
              <w:tc>
                <w:tcPr>
                  <w:tcW w:w="2263" w:type="pct"/>
                  <w:gridSpan w:val="2"/>
                  <w:vAlign w:val="center"/>
                </w:tcPr>
                <w:p w14:paraId="58B03852" w14:textId="77777777" w:rsidR="005323E1" w:rsidRPr="00D72D03" w:rsidRDefault="005323E1" w:rsidP="005323E1">
                  <w:pPr>
                    <w:autoSpaceDE w:val="0"/>
                    <w:autoSpaceDN w:val="0"/>
                    <w:adjustRightInd w:val="0"/>
                    <w:jc w:val="left"/>
                    <w:rPr>
                      <w:szCs w:val="21"/>
                    </w:rPr>
                  </w:pPr>
                  <w:r w:rsidRPr="00D72D03">
                    <w:rPr>
                      <w:szCs w:val="21"/>
                    </w:rPr>
                    <w:t>第一条保护好巴岳山、毓青山等自然生态环境，形成以生态功能区为支撑，国家禁止开发区域为重要组成部分的生态空间体系。小企业基地规划范围不得侵占生态空间。</w:t>
                  </w:r>
                </w:p>
              </w:tc>
              <w:tc>
                <w:tcPr>
                  <w:tcW w:w="1303" w:type="pct"/>
                  <w:vAlign w:val="center"/>
                </w:tcPr>
                <w:p w14:paraId="7B6D84FE" w14:textId="77777777" w:rsidR="005323E1" w:rsidRPr="00D72D03" w:rsidRDefault="005323E1" w:rsidP="005323E1">
                  <w:pPr>
                    <w:autoSpaceDE w:val="0"/>
                    <w:autoSpaceDN w:val="0"/>
                    <w:adjustRightInd w:val="0"/>
                    <w:jc w:val="left"/>
                    <w:rPr>
                      <w:szCs w:val="21"/>
                    </w:rPr>
                  </w:pPr>
                  <w:r w:rsidRPr="00D72D03">
                    <w:t>项目位于铜</w:t>
                  </w:r>
                  <w:r w:rsidRPr="001A4BB1">
                    <w:rPr>
                      <w:rFonts w:eastAsiaTheme="minorEastAsia"/>
                      <w:bCs/>
                    </w:rPr>
                    <w:t>梁高新区</w:t>
                  </w:r>
                  <w:r>
                    <w:rPr>
                      <w:rFonts w:eastAsiaTheme="minorEastAsia" w:hint="eastAsia"/>
                      <w:bCs/>
                    </w:rPr>
                    <w:t>姜家岩</w:t>
                  </w:r>
                  <w:r w:rsidRPr="001A4BB1">
                    <w:rPr>
                      <w:rFonts w:eastAsiaTheme="minorEastAsia"/>
                      <w:bCs/>
                    </w:rPr>
                    <w:t>片区</w:t>
                  </w:r>
                  <w:r w:rsidRPr="00D72D03">
                    <w:t>内，不新增用地，项目占地不涉及自然保护区。</w:t>
                  </w:r>
                </w:p>
              </w:tc>
              <w:tc>
                <w:tcPr>
                  <w:tcW w:w="481" w:type="pct"/>
                  <w:vAlign w:val="center"/>
                </w:tcPr>
                <w:p w14:paraId="3393F0FF"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489F5190" w14:textId="77777777" w:rsidTr="005323E1">
              <w:trPr>
                <w:trHeight w:val="318"/>
                <w:jc w:val="center"/>
              </w:trPr>
              <w:tc>
                <w:tcPr>
                  <w:tcW w:w="486" w:type="pct"/>
                  <w:vMerge/>
                  <w:vAlign w:val="center"/>
                </w:tcPr>
                <w:p w14:paraId="55DF76F6" w14:textId="77777777" w:rsidR="005323E1" w:rsidRPr="00D72D03" w:rsidRDefault="005323E1" w:rsidP="005323E1">
                  <w:pPr>
                    <w:autoSpaceDE w:val="0"/>
                    <w:autoSpaceDN w:val="0"/>
                    <w:adjustRightInd w:val="0"/>
                    <w:jc w:val="center"/>
                    <w:rPr>
                      <w:szCs w:val="21"/>
                    </w:rPr>
                  </w:pPr>
                </w:p>
              </w:tc>
              <w:tc>
                <w:tcPr>
                  <w:tcW w:w="467" w:type="pct"/>
                  <w:vMerge/>
                  <w:vAlign w:val="center"/>
                </w:tcPr>
                <w:p w14:paraId="78E39727"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4E2AA090" w14:textId="77777777" w:rsidR="005323E1" w:rsidRPr="00D72D03" w:rsidRDefault="005323E1" w:rsidP="005323E1">
                  <w:pPr>
                    <w:autoSpaceDE w:val="0"/>
                    <w:autoSpaceDN w:val="0"/>
                    <w:adjustRightInd w:val="0"/>
                    <w:jc w:val="left"/>
                    <w:rPr>
                      <w:szCs w:val="21"/>
                    </w:rPr>
                  </w:pPr>
                  <w:r w:rsidRPr="00D72D03">
                    <w:rPr>
                      <w:szCs w:val="21"/>
                    </w:rPr>
                    <w:t>第二条铜梁高新区白土坝片区采取</w:t>
                  </w:r>
                  <w:r w:rsidRPr="00D72D03">
                    <w:rPr>
                      <w:szCs w:val="21"/>
                    </w:rPr>
                    <w:t>“</w:t>
                  </w:r>
                  <w:r w:rsidRPr="00D72D03">
                    <w:rPr>
                      <w:szCs w:val="21"/>
                    </w:rPr>
                    <w:t>腾笼换鸟</w:t>
                  </w:r>
                  <w:r w:rsidRPr="00D72D03">
                    <w:rPr>
                      <w:szCs w:val="21"/>
                    </w:rPr>
                    <w:t>”</w:t>
                  </w:r>
                  <w:r w:rsidRPr="00D72D03">
                    <w:rPr>
                      <w:szCs w:val="21"/>
                    </w:rPr>
                    <w:t>的方式，推动现有产业提档升级，发展环境影响小、风险可控的产业。</w:t>
                  </w:r>
                </w:p>
              </w:tc>
              <w:tc>
                <w:tcPr>
                  <w:tcW w:w="1303" w:type="pct"/>
                  <w:vAlign w:val="center"/>
                </w:tcPr>
                <w:p w14:paraId="545E95A5" w14:textId="77777777" w:rsidR="005323E1" w:rsidRPr="00D72D03" w:rsidRDefault="005323E1" w:rsidP="005323E1">
                  <w:pPr>
                    <w:autoSpaceDE w:val="0"/>
                    <w:autoSpaceDN w:val="0"/>
                    <w:adjustRightInd w:val="0"/>
                    <w:jc w:val="left"/>
                    <w:rPr>
                      <w:szCs w:val="21"/>
                    </w:rPr>
                  </w:pPr>
                  <w:r w:rsidRPr="00D72D03">
                    <w:t>项目位于</w:t>
                  </w:r>
                  <w:r>
                    <w:t>铜梁高新区姜家岩片区</w:t>
                  </w:r>
                  <w:r w:rsidRPr="00D72D03">
                    <w:t>内，不属于白土坝片区。</w:t>
                  </w:r>
                </w:p>
              </w:tc>
              <w:tc>
                <w:tcPr>
                  <w:tcW w:w="481" w:type="pct"/>
                  <w:vAlign w:val="center"/>
                </w:tcPr>
                <w:p w14:paraId="4B9FB2E8"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6E4BD6BB" w14:textId="77777777" w:rsidTr="005323E1">
              <w:trPr>
                <w:trHeight w:val="318"/>
                <w:jc w:val="center"/>
              </w:trPr>
              <w:tc>
                <w:tcPr>
                  <w:tcW w:w="486" w:type="pct"/>
                  <w:vMerge/>
                  <w:vAlign w:val="center"/>
                </w:tcPr>
                <w:p w14:paraId="2308CEA4" w14:textId="77777777" w:rsidR="005323E1" w:rsidRPr="00D72D03" w:rsidRDefault="005323E1" w:rsidP="005323E1">
                  <w:pPr>
                    <w:autoSpaceDE w:val="0"/>
                    <w:autoSpaceDN w:val="0"/>
                    <w:adjustRightInd w:val="0"/>
                    <w:jc w:val="center"/>
                    <w:rPr>
                      <w:szCs w:val="21"/>
                    </w:rPr>
                  </w:pPr>
                </w:p>
              </w:tc>
              <w:tc>
                <w:tcPr>
                  <w:tcW w:w="467" w:type="pct"/>
                  <w:vMerge w:val="restart"/>
                  <w:vAlign w:val="center"/>
                </w:tcPr>
                <w:p w14:paraId="23EC2E70" w14:textId="77777777" w:rsidR="005323E1" w:rsidRPr="00D72D03" w:rsidRDefault="005323E1" w:rsidP="005323E1">
                  <w:pPr>
                    <w:autoSpaceDE w:val="0"/>
                    <w:autoSpaceDN w:val="0"/>
                    <w:adjustRightInd w:val="0"/>
                    <w:jc w:val="center"/>
                    <w:rPr>
                      <w:szCs w:val="21"/>
                    </w:rPr>
                  </w:pPr>
                  <w:r w:rsidRPr="00D72D03">
                    <w:rPr>
                      <w:szCs w:val="21"/>
                    </w:rPr>
                    <w:t>污染物排放管控</w:t>
                  </w:r>
                </w:p>
              </w:tc>
              <w:tc>
                <w:tcPr>
                  <w:tcW w:w="2263" w:type="pct"/>
                  <w:gridSpan w:val="2"/>
                  <w:vAlign w:val="center"/>
                </w:tcPr>
                <w:p w14:paraId="36BE55C1" w14:textId="77777777" w:rsidR="005323E1" w:rsidRPr="00D72D03" w:rsidRDefault="005323E1" w:rsidP="005323E1">
                  <w:pPr>
                    <w:autoSpaceDE w:val="0"/>
                    <w:autoSpaceDN w:val="0"/>
                    <w:adjustRightInd w:val="0"/>
                    <w:jc w:val="left"/>
                    <w:rPr>
                      <w:szCs w:val="21"/>
                    </w:rPr>
                  </w:pPr>
                  <w:r w:rsidRPr="00D72D03">
                    <w:t>第四条持续推进企业大气污染防治。二氧化硫、氦氧化物、颗粒物、</w:t>
                  </w:r>
                  <w:r w:rsidRPr="00D72D03">
                    <w:t>VOCS</w:t>
                  </w:r>
                  <w:r w:rsidRPr="00D72D03">
                    <w:t>严格执行大气污染物特别排放限值，鼓励辖区内水泥、烧结砖瓦窑企业错峰生产。</w:t>
                  </w:r>
                </w:p>
              </w:tc>
              <w:tc>
                <w:tcPr>
                  <w:tcW w:w="1303" w:type="pct"/>
                  <w:vAlign w:val="center"/>
                </w:tcPr>
                <w:p w14:paraId="3EECA980" w14:textId="77777777" w:rsidR="005323E1" w:rsidRPr="00D72D03" w:rsidRDefault="005323E1" w:rsidP="005323E1">
                  <w:pPr>
                    <w:autoSpaceDE w:val="0"/>
                    <w:autoSpaceDN w:val="0"/>
                    <w:adjustRightInd w:val="0"/>
                    <w:jc w:val="left"/>
                    <w:rPr>
                      <w:szCs w:val="21"/>
                    </w:rPr>
                  </w:pPr>
                  <w:r w:rsidRPr="00D72D03">
                    <w:t>项目有机废气经处理后达标排放。</w:t>
                  </w:r>
                </w:p>
              </w:tc>
              <w:tc>
                <w:tcPr>
                  <w:tcW w:w="481" w:type="pct"/>
                  <w:vAlign w:val="center"/>
                </w:tcPr>
                <w:p w14:paraId="182F6BEB"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117BE7C4" w14:textId="77777777" w:rsidTr="005323E1">
              <w:trPr>
                <w:trHeight w:val="318"/>
                <w:jc w:val="center"/>
              </w:trPr>
              <w:tc>
                <w:tcPr>
                  <w:tcW w:w="486" w:type="pct"/>
                  <w:vMerge/>
                  <w:vAlign w:val="center"/>
                </w:tcPr>
                <w:p w14:paraId="6E79C542" w14:textId="77777777" w:rsidR="005323E1" w:rsidRPr="00D72D03" w:rsidRDefault="005323E1" w:rsidP="005323E1">
                  <w:pPr>
                    <w:autoSpaceDE w:val="0"/>
                    <w:autoSpaceDN w:val="0"/>
                    <w:adjustRightInd w:val="0"/>
                    <w:jc w:val="center"/>
                    <w:rPr>
                      <w:szCs w:val="21"/>
                    </w:rPr>
                  </w:pPr>
                </w:p>
              </w:tc>
              <w:tc>
                <w:tcPr>
                  <w:tcW w:w="467" w:type="pct"/>
                  <w:vMerge/>
                  <w:vAlign w:val="center"/>
                </w:tcPr>
                <w:p w14:paraId="50916299"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74805787" w14:textId="77777777" w:rsidR="005323E1" w:rsidRPr="00D72D03" w:rsidRDefault="005323E1" w:rsidP="005323E1">
                  <w:pPr>
                    <w:autoSpaceDE w:val="0"/>
                    <w:autoSpaceDN w:val="0"/>
                    <w:adjustRightInd w:val="0"/>
                    <w:jc w:val="left"/>
                    <w:rPr>
                      <w:szCs w:val="21"/>
                    </w:rPr>
                  </w:pPr>
                  <w:r w:rsidRPr="00D72D03">
                    <w:t>第五条新建、改建、扩建涉</w:t>
                  </w:r>
                  <w:r w:rsidRPr="00D72D03">
                    <w:t>VOCS</w:t>
                  </w:r>
                  <w:r w:rsidRPr="00D72D03">
                    <w:t>的项目，要加强源头控制，使用低（无）</w:t>
                  </w:r>
                  <w:r w:rsidRPr="00D72D03">
                    <w:t>VOCS</w:t>
                  </w:r>
                  <w:r w:rsidRPr="00D72D03">
                    <w:t>含量的原辅料，加强度气收集，安装高效治理设施。</w:t>
                  </w:r>
                </w:p>
              </w:tc>
              <w:tc>
                <w:tcPr>
                  <w:tcW w:w="1303" w:type="pct"/>
                  <w:vAlign w:val="center"/>
                </w:tcPr>
                <w:p w14:paraId="7AAACEF9" w14:textId="77777777" w:rsidR="005323E1" w:rsidRPr="00D72D03" w:rsidRDefault="005323E1" w:rsidP="005323E1">
                  <w:pPr>
                    <w:autoSpaceDE w:val="0"/>
                    <w:autoSpaceDN w:val="0"/>
                    <w:adjustRightInd w:val="0"/>
                    <w:jc w:val="left"/>
                    <w:rPr>
                      <w:szCs w:val="21"/>
                    </w:rPr>
                  </w:pPr>
                  <w:r w:rsidRPr="00D72D03">
                    <w:t>项目为新建涉非甲烷总烃的项目，使用低</w:t>
                  </w:r>
                  <w:r w:rsidRPr="00D72D03">
                    <w:t>VOC</w:t>
                  </w:r>
                  <w:r w:rsidRPr="00D72D03">
                    <w:rPr>
                      <w:vertAlign w:val="subscript"/>
                    </w:rPr>
                    <w:t>S</w:t>
                  </w:r>
                  <w:r w:rsidRPr="00D72D03">
                    <w:t>含量的原辅料，且产生的废气经收集处理后，达标排放。</w:t>
                  </w:r>
                </w:p>
              </w:tc>
              <w:tc>
                <w:tcPr>
                  <w:tcW w:w="481" w:type="pct"/>
                  <w:vAlign w:val="center"/>
                </w:tcPr>
                <w:p w14:paraId="05D32D42"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2B28B1CF" w14:textId="77777777" w:rsidTr="005323E1">
              <w:trPr>
                <w:trHeight w:val="318"/>
                <w:jc w:val="center"/>
              </w:trPr>
              <w:tc>
                <w:tcPr>
                  <w:tcW w:w="486" w:type="pct"/>
                  <w:vMerge/>
                  <w:vAlign w:val="center"/>
                </w:tcPr>
                <w:p w14:paraId="5976F2D0" w14:textId="77777777" w:rsidR="005323E1" w:rsidRPr="00D72D03" w:rsidRDefault="005323E1" w:rsidP="005323E1">
                  <w:pPr>
                    <w:autoSpaceDE w:val="0"/>
                    <w:autoSpaceDN w:val="0"/>
                    <w:adjustRightInd w:val="0"/>
                    <w:jc w:val="center"/>
                    <w:rPr>
                      <w:szCs w:val="21"/>
                    </w:rPr>
                  </w:pPr>
                </w:p>
              </w:tc>
              <w:tc>
                <w:tcPr>
                  <w:tcW w:w="467" w:type="pct"/>
                  <w:vMerge/>
                  <w:vAlign w:val="center"/>
                </w:tcPr>
                <w:p w14:paraId="434E00A3"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227B3659" w14:textId="77777777" w:rsidR="005323E1" w:rsidRPr="00D72D03" w:rsidRDefault="005323E1" w:rsidP="005323E1">
                  <w:pPr>
                    <w:autoSpaceDE w:val="0"/>
                    <w:autoSpaceDN w:val="0"/>
                    <w:adjustRightInd w:val="0"/>
                    <w:jc w:val="left"/>
                    <w:rPr>
                      <w:szCs w:val="21"/>
                    </w:rPr>
                  </w:pPr>
                  <w:r w:rsidRPr="00D72D03">
                    <w:t>第六条持续推进</w:t>
                  </w:r>
                  <w:r>
                    <w:t>淮远河</w:t>
                  </w:r>
                  <w:r w:rsidRPr="00D72D03">
                    <w:t>综合整治，加强农业面源污染防治；加快农村分散污水有效处理，推进农村生活垃圾进行集中收集并转运统一处置。</w:t>
                  </w:r>
                </w:p>
              </w:tc>
              <w:tc>
                <w:tcPr>
                  <w:tcW w:w="1303" w:type="pct"/>
                  <w:vAlign w:val="center"/>
                </w:tcPr>
                <w:p w14:paraId="6BE0B298" w14:textId="77777777" w:rsidR="005323E1" w:rsidRPr="00D72D03" w:rsidRDefault="005323E1" w:rsidP="005323E1">
                  <w:pPr>
                    <w:autoSpaceDE w:val="0"/>
                    <w:autoSpaceDN w:val="0"/>
                    <w:adjustRightInd w:val="0"/>
                    <w:jc w:val="left"/>
                    <w:rPr>
                      <w:szCs w:val="21"/>
                    </w:rPr>
                  </w:pPr>
                  <w:r w:rsidRPr="00D72D03">
                    <w:t>项目位于</w:t>
                  </w:r>
                  <w:r>
                    <w:t>铜梁高新区姜家岩片区</w:t>
                  </w:r>
                  <w:r w:rsidRPr="00D72D03">
                    <w:t>，不涉及农业污水。不涉及农村生活垃圾。</w:t>
                  </w:r>
                  <w:r w:rsidRPr="00D72D03">
                    <w:rPr>
                      <w:szCs w:val="21"/>
                    </w:rPr>
                    <w:t xml:space="preserve"> </w:t>
                  </w:r>
                </w:p>
              </w:tc>
              <w:tc>
                <w:tcPr>
                  <w:tcW w:w="481" w:type="pct"/>
                  <w:vAlign w:val="center"/>
                </w:tcPr>
                <w:p w14:paraId="26306F40"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664CB8CD" w14:textId="77777777" w:rsidTr="005323E1">
              <w:trPr>
                <w:trHeight w:val="318"/>
                <w:jc w:val="center"/>
              </w:trPr>
              <w:tc>
                <w:tcPr>
                  <w:tcW w:w="486" w:type="pct"/>
                  <w:vMerge/>
                  <w:vAlign w:val="center"/>
                </w:tcPr>
                <w:p w14:paraId="533A1795" w14:textId="77777777" w:rsidR="005323E1" w:rsidRPr="00D72D03" w:rsidRDefault="005323E1" w:rsidP="005323E1">
                  <w:pPr>
                    <w:autoSpaceDE w:val="0"/>
                    <w:autoSpaceDN w:val="0"/>
                    <w:adjustRightInd w:val="0"/>
                    <w:jc w:val="center"/>
                    <w:rPr>
                      <w:szCs w:val="21"/>
                    </w:rPr>
                  </w:pPr>
                </w:p>
              </w:tc>
              <w:tc>
                <w:tcPr>
                  <w:tcW w:w="467" w:type="pct"/>
                  <w:vMerge/>
                  <w:vAlign w:val="center"/>
                </w:tcPr>
                <w:p w14:paraId="76A7909C" w14:textId="77777777" w:rsidR="005323E1" w:rsidRPr="00D72D03" w:rsidRDefault="005323E1" w:rsidP="005323E1">
                  <w:pPr>
                    <w:autoSpaceDE w:val="0"/>
                    <w:autoSpaceDN w:val="0"/>
                    <w:adjustRightInd w:val="0"/>
                    <w:jc w:val="center"/>
                    <w:rPr>
                      <w:szCs w:val="21"/>
                    </w:rPr>
                  </w:pPr>
                </w:p>
              </w:tc>
              <w:tc>
                <w:tcPr>
                  <w:tcW w:w="2263" w:type="pct"/>
                  <w:gridSpan w:val="2"/>
                  <w:vAlign w:val="center"/>
                </w:tcPr>
                <w:p w14:paraId="15639694" w14:textId="77777777" w:rsidR="005323E1" w:rsidRPr="00D72D03" w:rsidRDefault="005323E1" w:rsidP="005323E1">
                  <w:pPr>
                    <w:autoSpaceDE w:val="0"/>
                    <w:autoSpaceDN w:val="0"/>
                    <w:adjustRightInd w:val="0"/>
                    <w:jc w:val="left"/>
                    <w:rPr>
                      <w:szCs w:val="21"/>
                    </w:rPr>
                  </w:pPr>
                  <w:r w:rsidRPr="00D72D03">
                    <w:t>第七条严格落实畜禽养殖规划，关闭或搬迁</w:t>
                  </w:r>
                  <w:r>
                    <w:t>淮远河</w:t>
                  </w:r>
                  <w:r w:rsidRPr="00D72D03">
                    <w:t>流域禁养区畜禽养殖场。</w:t>
                  </w:r>
                </w:p>
              </w:tc>
              <w:tc>
                <w:tcPr>
                  <w:tcW w:w="1303" w:type="pct"/>
                  <w:vAlign w:val="center"/>
                </w:tcPr>
                <w:p w14:paraId="28946071" w14:textId="77777777" w:rsidR="005323E1" w:rsidRPr="00D72D03" w:rsidRDefault="005323E1" w:rsidP="005323E1">
                  <w:pPr>
                    <w:autoSpaceDE w:val="0"/>
                    <w:autoSpaceDN w:val="0"/>
                    <w:adjustRightInd w:val="0"/>
                    <w:jc w:val="left"/>
                    <w:rPr>
                      <w:szCs w:val="21"/>
                    </w:rPr>
                  </w:pPr>
                  <w:r w:rsidRPr="00D72D03">
                    <w:t>项目不属于畜禽养殖行业。</w:t>
                  </w:r>
                </w:p>
              </w:tc>
              <w:tc>
                <w:tcPr>
                  <w:tcW w:w="481" w:type="pct"/>
                  <w:vAlign w:val="center"/>
                </w:tcPr>
                <w:p w14:paraId="5F449D20"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4813572E" w14:textId="77777777" w:rsidTr="005323E1">
              <w:trPr>
                <w:trHeight w:val="318"/>
                <w:jc w:val="center"/>
              </w:trPr>
              <w:tc>
                <w:tcPr>
                  <w:tcW w:w="486" w:type="pct"/>
                  <w:vMerge/>
                  <w:vAlign w:val="center"/>
                </w:tcPr>
                <w:p w14:paraId="285A8B0F" w14:textId="77777777" w:rsidR="005323E1" w:rsidRPr="00D72D03" w:rsidRDefault="005323E1" w:rsidP="005323E1">
                  <w:pPr>
                    <w:autoSpaceDE w:val="0"/>
                    <w:autoSpaceDN w:val="0"/>
                    <w:adjustRightInd w:val="0"/>
                    <w:jc w:val="center"/>
                    <w:rPr>
                      <w:szCs w:val="21"/>
                    </w:rPr>
                  </w:pPr>
                </w:p>
              </w:tc>
              <w:tc>
                <w:tcPr>
                  <w:tcW w:w="467" w:type="pct"/>
                  <w:vAlign w:val="center"/>
                </w:tcPr>
                <w:p w14:paraId="34957838" w14:textId="77777777" w:rsidR="005323E1" w:rsidRPr="00D72D03" w:rsidRDefault="005323E1" w:rsidP="005323E1">
                  <w:pPr>
                    <w:autoSpaceDE w:val="0"/>
                    <w:autoSpaceDN w:val="0"/>
                    <w:adjustRightInd w:val="0"/>
                    <w:jc w:val="center"/>
                    <w:rPr>
                      <w:szCs w:val="21"/>
                    </w:rPr>
                  </w:pPr>
                  <w:r w:rsidRPr="00D72D03">
                    <w:rPr>
                      <w:szCs w:val="21"/>
                    </w:rPr>
                    <w:t>环境风险防控</w:t>
                  </w:r>
                </w:p>
              </w:tc>
              <w:tc>
                <w:tcPr>
                  <w:tcW w:w="2263" w:type="pct"/>
                  <w:gridSpan w:val="2"/>
                  <w:vAlign w:val="center"/>
                </w:tcPr>
                <w:p w14:paraId="6531D7E7" w14:textId="77777777" w:rsidR="005323E1" w:rsidRPr="00D72D03" w:rsidRDefault="005323E1" w:rsidP="005323E1">
                  <w:pPr>
                    <w:autoSpaceDE w:val="0"/>
                    <w:autoSpaceDN w:val="0"/>
                    <w:adjustRightInd w:val="0"/>
                    <w:jc w:val="left"/>
                    <w:rPr>
                      <w:szCs w:val="21"/>
                    </w:rPr>
                  </w:pPr>
                  <w:r w:rsidRPr="00D72D03">
                    <w:rPr>
                      <w:szCs w:val="21"/>
                    </w:rPr>
                    <w:t>第八条生产、存储危险化学品及产生大量废水的企业，应配套有效措施，防止因渗漏污染地下水、土壤，以及因事故废水直排污染地表水体。</w:t>
                  </w:r>
                </w:p>
              </w:tc>
              <w:tc>
                <w:tcPr>
                  <w:tcW w:w="1303" w:type="pct"/>
                  <w:vAlign w:val="center"/>
                </w:tcPr>
                <w:p w14:paraId="4434B7C6" w14:textId="77777777" w:rsidR="005323E1" w:rsidRPr="00D72D03" w:rsidRDefault="005323E1" w:rsidP="005323E1">
                  <w:pPr>
                    <w:autoSpaceDE w:val="0"/>
                    <w:autoSpaceDN w:val="0"/>
                    <w:adjustRightInd w:val="0"/>
                    <w:jc w:val="left"/>
                    <w:rPr>
                      <w:szCs w:val="21"/>
                    </w:rPr>
                  </w:pPr>
                  <w:r w:rsidRPr="00E910D2">
                    <w:rPr>
                      <w:szCs w:val="21"/>
                    </w:rPr>
                    <w:t>项目</w:t>
                  </w:r>
                  <w:r w:rsidRPr="00E910D2">
                    <w:rPr>
                      <w:rFonts w:hint="eastAsia"/>
                      <w:kern w:val="0"/>
                    </w:rPr>
                    <w:t>化学品库房</w:t>
                  </w:r>
                  <w:r w:rsidRPr="00E910D2">
                    <w:rPr>
                      <w:kern w:val="0"/>
                    </w:rPr>
                    <w:t>存放少量</w:t>
                  </w:r>
                  <w:r w:rsidRPr="00E66273">
                    <w:rPr>
                      <w:rFonts w:hint="eastAsia"/>
                      <w:kern w:val="0"/>
                    </w:rPr>
                    <w:t>环氧树脂粘接剂</w:t>
                  </w:r>
                  <w:r w:rsidRPr="00E910D2">
                    <w:rPr>
                      <w:szCs w:val="21"/>
                    </w:rPr>
                    <w:t>，</w:t>
                  </w:r>
                  <w:r w:rsidRPr="00E910D2">
                    <w:rPr>
                      <w:kern w:val="0"/>
                    </w:rPr>
                    <w:t>危废暂存间暂存少量</w:t>
                  </w:r>
                  <w:r w:rsidRPr="00E910D2">
                    <w:rPr>
                      <w:rFonts w:hint="eastAsia"/>
                      <w:kern w:val="0"/>
                    </w:rPr>
                    <w:t>危废</w:t>
                  </w:r>
                  <w:r w:rsidRPr="00E910D2">
                    <w:rPr>
                      <w:kern w:val="0"/>
                    </w:rPr>
                    <w:t>，</w:t>
                  </w:r>
                  <w:r w:rsidRPr="00E910D2">
                    <w:rPr>
                      <w:szCs w:val="21"/>
                    </w:rPr>
                    <w:t>项目</w:t>
                  </w:r>
                  <w:r w:rsidRPr="00E910D2">
                    <w:rPr>
                      <w:rFonts w:hint="eastAsia"/>
                      <w:kern w:val="0"/>
                    </w:rPr>
                    <w:t>化学品库房</w:t>
                  </w:r>
                  <w:r w:rsidRPr="00E910D2">
                    <w:rPr>
                      <w:kern w:val="0"/>
                    </w:rPr>
                    <w:t>、危废暂存间均置于室内，且将做好</w:t>
                  </w:r>
                  <w:r w:rsidRPr="00E910D2">
                    <w:rPr>
                      <w:kern w:val="0"/>
                    </w:rPr>
                    <w:t>“</w:t>
                  </w:r>
                  <w:r w:rsidRPr="00E910D2">
                    <w:rPr>
                      <w:kern w:val="0"/>
                    </w:rPr>
                    <w:t>四防</w:t>
                  </w:r>
                  <w:r w:rsidRPr="00E910D2">
                    <w:rPr>
                      <w:kern w:val="0"/>
                    </w:rPr>
                    <w:t>”</w:t>
                  </w:r>
                  <w:r w:rsidRPr="00E910D2">
                    <w:rPr>
                      <w:kern w:val="0"/>
                    </w:rPr>
                    <w:t>措施，避免油品泄漏污染地下水和土壤。</w:t>
                  </w:r>
                </w:p>
              </w:tc>
              <w:tc>
                <w:tcPr>
                  <w:tcW w:w="481" w:type="pct"/>
                  <w:vAlign w:val="center"/>
                </w:tcPr>
                <w:p w14:paraId="357AEE43"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35A4308F" w14:textId="77777777" w:rsidTr="005323E1">
              <w:trPr>
                <w:trHeight w:val="318"/>
                <w:jc w:val="center"/>
              </w:trPr>
              <w:tc>
                <w:tcPr>
                  <w:tcW w:w="486" w:type="pct"/>
                  <w:vMerge/>
                  <w:vAlign w:val="center"/>
                </w:tcPr>
                <w:p w14:paraId="29046D8F" w14:textId="77777777" w:rsidR="005323E1" w:rsidRPr="00D72D03" w:rsidRDefault="005323E1" w:rsidP="005323E1">
                  <w:pPr>
                    <w:autoSpaceDE w:val="0"/>
                    <w:autoSpaceDN w:val="0"/>
                    <w:adjustRightInd w:val="0"/>
                    <w:jc w:val="center"/>
                    <w:rPr>
                      <w:szCs w:val="21"/>
                    </w:rPr>
                  </w:pPr>
                </w:p>
              </w:tc>
              <w:tc>
                <w:tcPr>
                  <w:tcW w:w="467" w:type="pct"/>
                  <w:vAlign w:val="center"/>
                </w:tcPr>
                <w:p w14:paraId="29EBC55E" w14:textId="77777777" w:rsidR="005323E1" w:rsidRPr="00D72D03" w:rsidRDefault="005323E1" w:rsidP="005323E1">
                  <w:pPr>
                    <w:autoSpaceDE w:val="0"/>
                    <w:autoSpaceDN w:val="0"/>
                    <w:adjustRightInd w:val="0"/>
                    <w:jc w:val="center"/>
                    <w:rPr>
                      <w:szCs w:val="21"/>
                    </w:rPr>
                  </w:pPr>
                  <w:r w:rsidRPr="00D72D03">
                    <w:rPr>
                      <w:szCs w:val="21"/>
                    </w:rPr>
                    <w:t>资源开发利用效率</w:t>
                  </w:r>
                </w:p>
              </w:tc>
              <w:tc>
                <w:tcPr>
                  <w:tcW w:w="2263" w:type="pct"/>
                  <w:gridSpan w:val="2"/>
                  <w:vAlign w:val="center"/>
                </w:tcPr>
                <w:p w14:paraId="54FF6663" w14:textId="77777777" w:rsidR="005323E1" w:rsidRPr="00D72D03" w:rsidRDefault="005323E1" w:rsidP="005323E1">
                  <w:pPr>
                    <w:autoSpaceDE w:val="0"/>
                    <w:autoSpaceDN w:val="0"/>
                    <w:adjustRightInd w:val="0"/>
                    <w:jc w:val="left"/>
                    <w:rPr>
                      <w:szCs w:val="21"/>
                    </w:rPr>
                  </w:pPr>
                  <w:r w:rsidRPr="00D72D03">
                    <w:t>第九条推行节水措施和中水回用提高水资源回用率，鼓励工业企业提高中水回用率。</w:t>
                  </w:r>
                </w:p>
              </w:tc>
              <w:tc>
                <w:tcPr>
                  <w:tcW w:w="1303" w:type="pct"/>
                  <w:vAlign w:val="center"/>
                </w:tcPr>
                <w:p w14:paraId="6507C97E" w14:textId="77777777" w:rsidR="005323E1" w:rsidRPr="00D72D03" w:rsidRDefault="005323E1" w:rsidP="005323E1">
                  <w:pPr>
                    <w:autoSpaceDE w:val="0"/>
                    <w:autoSpaceDN w:val="0"/>
                    <w:adjustRightInd w:val="0"/>
                    <w:jc w:val="left"/>
                    <w:rPr>
                      <w:szCs w:val="21"/>
                    </w:rPr>
                  </w:pPr>
                  <w:r w:rsidRPr="00D72D03">
                    <w:t>项目推行节水措施，冷却水循环使用，不外排，减少废水排放量。</w:t>
                  </w:r>
                </w:p>
              </w:tc>
              <w:tc>
                <w:tcPr>
                  <w:tcW w:w="481" w:type="pct"/>
                  <w:vAlign w:val="center"/>
                </w:tcPr>
                <w:p w14:paraId="76C9C554"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0FB4FE17" w14:textId="77777777" w:rsidTr="005323E1">
              <w:trPr>
                <w:trHeight w:val="318"/>
                <w:jc w:val="center"/>
              </w:trPr>
              <w:tc>
                <w:tcPr>
                  <w:tcW w:w="486" w:type="pct"/>
                  <w:vMerge w:val="restart"/>
                  <w:vAlign w:val="center"/>
                </w:tcPr>
                <w:p w14:paraId="76E7C054" w14:textId="77777777" w:rsidR="005323E1" w:rsidRPr="00D72D03" w:rsidRDefault="005323E1" w:rsidP="005323E1">
                  <w:pPr>
                    <w:autoSpaceDE w:val="0"/>
                    <w:autoSpaceDN w:val="0"/>
                    <w:adjustRightInd w:val="0"/>
                    <w:jc w:val="center"/>
                    <w:rPr>
                      <w:szCs w:val="21"/>
                    </w:rPr>
                  </w:pPr>
                  <w:r w:rsidRPr="00D72D03">
                    <w:rPr>
                      <w:szCs w:val="21"/>
                    </w:rPr>
                    <w:t>单元管</w:t>
                  </w:r>
                  <w:r w:rsidRPr="00D72D03">
                    <w:rPr>
                      <w:szCs w:val="21"/>
                    </w:rPr>
                    <w:lastRenderedPageBreak/>
                    <w:t>控要求</w:t>
                  </w:r>
                </w:p>
              </w:tc>
              <w:tc>
                <w:tcPr>
                  <w:tcW w:w="467" w:type="pct"/>
                  <w:vAlign w:val="center"/>
                </w:tcPr>
                <w:p w14:paraId="33CA4350" w14:textId="77777777" w:rsidR="005323E1" w:rsidRPr="00D72D03" w:rsidRDefault="005323E1" w:rsidP="005323E1">
                  <w:pPr>
                    <w:autoSpaceDE w:val="0"/>
                    <w:autoSpaceDN w:val="0"/>
                    <w:adjustRightInd w:val="0"/>
                    <w:jc w:val="center"/>
                    <w:rPr>
                      <w:szCs w:val="21"/>
                    </w:rPr>
                  </w:pPr>
                  <w:r w:rsidRPr="00D72D03">
                    <w:rPr>
                      <w:szCs w:val="21"/>
                    </w:rPr>
                    <w:lastRenderedPageBreak/>
                    <w:t>空间布</w:t>
                  </w:r>
                  <w:r w:rsidRPr="00D72D03">
                    <w:rPr>
                      <w:szCs w:val="21"/>
                    </w:rPr>
                    <w:lastRenderedPageBreak/>
                    <w:t>局约束</w:t>
                  </w:r>
                </w:p>
              </w:tc>
              <w:tc>
                <w:tcPr>
                  <w:tcW w:w="2263" w:type="pct"/>
                  <w:gridSpan w:val="2"/>
                  <w:vAlign w:val="center"/>
                </w:tcPr>
                <w:p w14:paraId="71852402" w14:textId="77777777" w:rsidR="005323E1" w:rsidRPr="00D72D03" w:rsidRDefault="005323E1" w:rsidP="005323E1">
                  <w:pPr>
                    <w:autoSpaceDE w:val="0"/>
                    <w:autoSpaceDN w:val="0"/>
                    <w:adjustRightInd w:val="0"/>
                    <w:jc w:val="left"/>
                  </w:pPr>
                  <w:r w:rsidRPr="00C505F2">
                    <w:rPr>
                      <w:szCs w:val="21"/>
                    </w:rPr>
                    <w:lastRenderedPageBreak/>
                    <w:t>除在安全或产业布局等方面有特殊要求</w:t>
                  </w:r>
                  <w:r w:rsidRPr="00C505F2">
                    <w:rPr>
                      <w:szCs w:val="21"/>
                    </w:rPr>
                    <w:lastRenderedPageBreak/>
                    <w:t>的项目外，新建有污染物排放的工业项目，应当进入工业园区</w:t>
                  </w:r>
                  <w:r w:rsidRPr="00C505F2">
                    <w:rPr>
                      <w:szCs w:val="21"/>
                    </w:rPr>
                    <w:t>/</w:t>
                  </w:r>
                  <w:r w:rsidRPr="00C505F2">
                    <w:rPr>
                      <w:szCs w:val="21"/>
                    </w:rPr>
                    <w:t>工业集聚区。限制引入高耗水、高排水项目。铜梁高新区的白土坝片区采取</w:t>
                  </w:r>
                  <w:r w:rsidRPr="00C505F2">
                    <w:rPr>
                      <w:szCs w:val="21"/>
                    </w:rPr>
                    <w:t>“</w:t>
                  </w:r>
                  <w:r w:rsidRPr="00C505F2">
                    <w:rPr>
                      <w:szCs w:val="21"/>
                    </w:rPr>
                    <w:t>腾笼换鸟</w:t>
                  </w:r>
                  <w:r w:rsidRPr="00C505F2">
                    <w:rPr>
                      <w:szCs w:val="21"/>
                    </w:rPr>
                    <w:t>”</w:t>
                  </w:r>
                  <w:r w:rsidRPr="00C505F2">
                    <w:rPr>
                      <w:szCs w:val="21"/>
                    </w:rPr>
                    <w:t>的方式，推动现有产业提档升级，发展环境影响小、风险可控的产业。</w:t>
                  </w:r>
                </w:p>
              </w:tc>
              <w:tc>
                <w:tcPr>
                  <w:tcW w:w="1303" w:type="pct"/>
                  <w:vAlign w:val="center"/>
                </w:tcPr>
                <w:p w14:paraId="1BC359AA" w14:textId="77777777" w:rsidR="005323E1" w:rsidRPr="00D72D03" w:rsidRDefault="005323E1" w:rsidP="005323E1">
                  <w:pPr>
                    <w:autoSpaceDE w:val="0"/>
                    <w:autoSpaceDN w:val="0"/>
                    <w:adjustRightInd w:val="0"/>
                    <w:jc w:val="left"/>
                  </w:pPr>
                  <w:r w:rsidRPr="00C505F2">
                    <w:lastRenderedPageBreak/>
                    <w:t>本项目位于工业园</w:t>
                  </w:r>
                  <w:r w:rsidRPr="00C505F2">
                    <w:lastRenderedPageBreak/>
                    <w:t>区，不属于高耗水、高排水项目。</w:t>
                  </w:r>
                </w:p>
              </w:tc>
              <w:tc>
                <w:tcPr>
                  <w:tcW w:w="481" w:type="pct"/>
                  <w:vAlign w:val="center"/>
                </w:tcPr>
                <w:p w14:paraId="305388D4" w14:textId="77777777" w:rsidR="005323E1" w:rsidRPr="00D72D03" w:rsidRDefault="005323E1" w:rsidP="005323E1">
                  <w:pPr>
                    <w:autoSpaceDE w:val="0"/>
                    <w:autoSpaceDN w:val="0"/>
                    <w:adjustRightInd w:val="0"/>
                    <w:jc w:val="center"/>
                    <w:rPr>
                      <w:szCs w:val="21"/>
                    </w:rPr>
                  </w:pPr>
                  <w:r w:rsidRPr="00D72D03">
                    <w:rPr>
                      <w:szCs w:val="21"/>
                    </w:rPr>
                    <w:lastRenderedPageBreak/>
                    <w:t>符合</w:t>
                  </w:r>
                </w:p>
              </w:tc>
            </w:tr>
            <w:tr w:rsidR="005323E1" w:rsidRPr="00D72D03" w14:paraId="1D63914E" w14:textId="77777777" w:rsidTr="005323E1">
              <w:trPr>
                <w:trHeight w:val="318"/>
                <w:jc w:val="center"/>
              </w:trPr>
              <w:tc>
                <w:tcPr>
                  <w:tcW w:w="486" w:type="pct"/>
                  <w:vMerge/>
                  <w:vAlign w:val="center"/>
                </w:tcPr>
                <w:p w14:paraId="2D84805D" w14:textId="77777777" w:rsidR="005323E1" w:rsidRPr="00D72D03" w:rsidRDefault="005323E1" w:rsidP="005323E1">
                  <w:pPr>
                    <w:autoSpaceDE w:val="0"/>
                    <w:autoSpaceDN w:val="0"/>
                    <w:adjustRightInd w:val="0"/>
                    <w:jc w:val="center"/>
                    <w:rPr>
                      <w:szCs w:val="21"/>
                    </w:rPr>
                  </w:pPr>
                </w:p>
              </w:tc>
              <w:tc>
                <w:tcPr>
                  <w:tcW w:w="467" w:type="pct"/>
                  <w:vAlign w:val="center"/>
                </w:tcPr>
                <w:p w14:paraId="4F3D389D" w14:textId="77777777" w:rsidR="005323E1" w:rsidRPr="00D72D03" w:rsidRDefault="005323E1" w:rsidP="005323E1">
                  <w:pPr>
                    <w:autoSpaceDE w:val="0"/>
                    <w:autoSpaceDN w:val="0"/>
                    <w:adjustRightInd w:val="0"/>
                    <w:jc w:val="center"/>
                    <w:rPr>
                      <w:szCs w:val="21"/>
                    </w:rPr>
                  </w:pPr>
                  <w:r w:rsidRPr="00D72D03">
                    <w:rPr>
                      <w:szCs w:val="21"/>
                    </w:rPr>
                    <w:t>污染物排放管控</w:t>
                  </w:r>
                </w:p>
              </w:tc>
              <w:tc>
                <w:tcPr>
                  <w:tcW w:w="2263" w:type="pct"/>
                  <w:gridSpan w:val="2"/>
                  <w:vAlign w:val="center"/>
                </w:tcPr>
                <w:p w14:paraId="7AB1CE27" w14:textId="77777777" w:rsidR="005323E1" w:rsidRPr="00D72D03" w:rsidRDefault="005323E1" w:rsidP="005323E1">
                  <w:pPr>
                    <w:autoSpaceDE w:val="0"/>
                    <w:autoSpaceDN w:val="0"/>
                    <w:adjustRightInd w:val="0"/>
                    <w:jc w:val="left"/>
                  </w:pPr>
                  <w:r w:rsidRPr="00C505F2">
                    <w:rPr>
                      <w:szCs w:val="21"/>
                    </w:rPr>
                    <w:t>城市建成区生活污水集中处理率达到</w:t>
                  </w:r>
                  <w:r w:rsidRPr="00C505F2">
                    <w:rPr>
                      <w:szCs w:val="21"/>
                    </w:rPr>
                    <w:t>95%</w:t>
                  </w:r>
                  <w:r w:rsidRPr="00C505F2">
                    <w:rPr>
                      <w:szCs w:val="21"/>
                    </w:rPr>
                    <w:t>；镇街生活污水集中处理率达到</w:t>
                  </w:r>
                  <w:r w:rsidRPr="00C505F2">
                    <w:rPr>
                      <w:szCs w:val="21"/>
                    </w:rPr>
                    <w:t>85%</w:t>
                  </w:r>
                  <w:r w:rsidRPr="00C505F2">
                    <w:rPr>
                      <w:szCs w:val="21"/>
                    </w:rPr>
                    <w:t>。城市生活污水处理厂全面达到一级</w:t>
                  </w:r>
                  <w:r w:rsidRPr="00C505F2">
                    <w:rPr>
                      <w:szCs w:val="21"/>
                    </w:rPr>
                    <w:t>A</w:t>
                  </w:r>
                  <w:r w:rsidRPr="00C505F2">
                    <w:rPr>
                      <w:szCs w:val="21"/>
                    </w:rPr>
                    <w:t>排放标准，生活污水处理厂污泥无害化处置率达到</w:t>
                  </w:r>
                  <w:r w:rsidRPr="00C505F2">
                    <w:rPr>
                      <w:szCs w:val="21"/>
                    </w:rPr>
                    <w:t>100%</w:t>
                  </w:r>
                  <w:r w:rsidRPr="00C505F2">
                    <w:rPr>
                      <w:szCs w:val="21"/>
                    </w:rPr>
                    <w:t>。大力推广清洁能源，禁止新建</w:t>
                  </w:r>
                  <w:r w:rsidRPr="00C505F2">
                    <w:rPr>
                      <w:szCs w:val="21"/>
                    </w:rPr>
                    <w:t>20</w:t>
                  </w:r>
                  <w:r w:rsidRPr="00C505F2">
                    <w:rPr>
                      <w:szCs w:val="21"/>
                    </w:rPr>
                    <w:t>蒸吨以下小燃煤锅炉。鼓励烧结砖瓦窑开展错峰生产。持续推进企业大气污染防治，加强涉及挥发性有机物排放企业的</w:t>
                  </w:r>
                  <w:r w:rsidRPr="00C505F2">
                    <w:rPr>
                      <w:szCs w:val="21"/>
                    </w:rPr>
                    <w:t>VOCs</w:t>
                  </w:r>
                  <w:r w:rsidRPr="00C505F2">
                    <w:rPr>
                      <w:szCs w:val="21"/>
                    </w:rPr>
                    <w:t>的治理，新建涉及喷涂的建设项目鼓励使用环保涂料。</w:t>
                  </w:r>
                </w:p>
              </w:tc>
              <w:tc>
                <w:tcPr>
                  <w:tcW w:w="1303" w:type="pct"/>
                  <w:vAlign w:val="center"/>
                </w:tcPr>
                <w:p w14:paraId="123E9652" w14:textId="77777777" w:rsidR="005323E1" w:rsidRPr="00D72D03" w:rsidRDefault="005323E1" w:rsidP="005323E1">
                  <w:r w:rsidRPr="00C505F2">
                    <w:t>本项目污废水最终排至东城污水处理厂深度处理达《城镇污水处理厂污染物排放标准》（</w:t>
                  </w:r>
                  <w:r w:rsidRPr="00C505F2">
                    <w:t>GB18918-2002</w:t>
                  </w:r>
                  <w:r w:rsidRPr="00C505F2">
                    <w:t>）一级</w:t>
                  </w:r>
                  <w:r w:rsidRPr="00C505F2">
                    <w:t>B</w:t>
                  </w:r>
                  <w:r w:rsidRPr="00C505F2">
                    <w:t>标准后，尾水排入淮远河；项目主要使用清洁能源电；</w:t>
                  </w:r>
                  <w:r>
                    <w:t>废气污染物治理达标后排放</w:t>
                  </w:r>
                  <w:r w:rsidRPr="00C505F2">
                    <w:t>。</w:t>
                  </w:r>
                </w:p>
              </w:tc>
              <w:tc>
                <w:tcPr>
                  <w:tcW w:w="481" w:type="pct"/>
                  <w:vAlign w:val="center"/>
                </w:tcPr>
                <w:p w14:paraId="06198DDA"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74B5480C" w14:textId="77777777" w:rsidTr="005323E1">
              <w:trPr>
                <w:trHeight w:val="318"/>
                <w:jc w:val="center"/>
              </w:trPr>
              <w:tc>
                <w:tcPr>
                  <w:tcW w:w="486" w:type="pct"/>
                  <w:vMerge/>
                  <w:vAlign w:val="center"/>
                </w:tcPr>
                <w:p w14:paraId="0FCA1E27" w14:textId="77777777" w:rsidR="005323E1" w:rsidRPr="00D72D03" w:rsidRDefault="005323E1" w:rsidP="005323E1">
                  <w:pPr>
                    <w:autoSpaceDE w:val="0"/>
                    <w:autoSpaceDN w:val="0"/>
                    <w:adjustRightInd w:val="0"/>
                    <w:jc w:val="center"/>
                    <w:rPr>
                      <w:szCs w:val="21"/>
                    </w:rPr>
                  </w:pPr>
                </w:p>
              </w:tc>
              <w:tc>
                <w:tcPr>
                  <w:tcW w:w="467" w:type="pct"/>
                  <w:vAlign w:val="center"/>
                </w:tcPr>
                <w:p w14:paraId="57F37637" w14:textId="77777777" w:rsidR="005323E1" w:rsidRPr="00D72D03" w:rsidRDefault="005323E1" w:rsidP="005323E1">
                  <w:pPr>
                    <w:autoSpaceDE w:val="0"/>
                    <w:autoSpaceDN w:val="0"/>
                    <w:adjustRightInd w:val="0"/>
                    <w:jc w:val="center"/>
                    <w:rPr>
                      <w:szCs w:val="21"/>
                    </w:rPr>
                  </w:pPr>
                  <w:r w:rsidRPr="00D72D03">
                    <w:rPr>
                      <w:szCs w:val="21"/>
                    </w:rPr>
                    <w:t>环境风险防控</w:t>
                  </w:r>
                </w:p>
              </w:tc>
              <w:tc>
                <w:tcPr>
                  <w:tcW w:w="2263" w:type="pct"/>
                  <w:gridSpan w:val="2"/>
                  <w:vAlign w:val="center"/>
                </w:tcPr>
                <w:p w14:paraId="320AF0BA" w14:textId="77777777" w:rsidR="005323E1" w:rsidRPr="00D72D03" w:rsidRDefault="005323E1" w:rsidP="005323E1">
                  <w:pPr>
                    <w:autoSpaceDE w:val="0"/>
                    <w:autoSpaceDN w:val="0"/>
                    <w:adjustRightInd w:val="0"/>
                    <w:jc w:val="left"/>
                  </w:pPr>
                  <w:r w:rsidRPr="00C505F2">
                    <w:rPr>
                      <w:szCs w:val="21"/>
                    </w:rPr>
                    <w:t>严格限制居住区周边布设企业类型，不宜引入存在重大环境风险的工业企业。小企业基地应开展环境影响评价工作，并建立环境风险防控体系。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c>
                <w:tcPr>
                  <w:tcW w:w="1303" w:type="pct"/>
                  <w:vAlign w:val="center"/>
                </w:tcPr>
                <w:p w14:paraId="68C1D3C1" w14:textId="77777777" w:rsidR="005323E1" w:rsidRPr="00C505F2" w:rsidRDefault="005323E1" w:rsidP="005323E1">
                  <w:pPr>
                    <w:pStyle w:val="afe"/>
                    <w:adjustRightInd/>
                    <w:snapToGrid/>
                    <w:ind w:firstLineChars="0" w:firstLine="0"/>
                    <w:jc w:val="both"/>
                    <w:rPr>
                      <w:sz w:val="21"/>
                      <w:szCs w:val="21"/>
                    </w:rPr>
                  </w:pPr>
                  <w:r w:rsidRPr="00C505F2">
                    <w:rPr>
                      <w:sz w:val="21"/>
                      <w:szCs w:val="21"/>
                    </w:rPr>
                    <w:t>本项目主要涉及的风险物质为油类物质、</w:t>
                  </w:r>
                  <w:r w:rsidRPr="00313281">
                    <w:rPr>
                      <w:rFonts w:hint="eastAsia"/>
                      <w:sz w:val="21"/>
                      <w:szCs w:val="21"/>
                    </w:rPr>
                    <w:t>环氧树脂粘接剂</w:t>
                  </w:r>
                  <w:r w:rsidRPr="00C505F2">
                    <w:rPr>
                      <w:sz w:val="21"/>
                      <w:szCs w:val="21"/>
                    </w:rPr>
                    <w:t>等，储存量小，不构成重大风险源；本项目生产废水排放量较小，且水质成分简单，同时</w:t>
                  </w:r>
                  <w:r>
                    <w:rPr>
                      <w:sz w:val="21"/>
                      <w:szCs w:val="21"/>
                    </w:rPr>
                    <w:t>化学品库、危废间</w:t>
                  </w:r>
                  <w:r w:rsidRPr="00C505F2">
                    <w:rPr>
                      <w:sz w:val="21"/>
                      <w:szCs w:val="21"/>
                    </w:rPr>
                    <w:t>地面均进行重点防渗、设置托盘等措施，不会因发生渗漏而污染地下水、土壤；</w:t>
                  </w:r>
                </w:p>
                <w:p w14:paraId="6EE57830" w14:textId="77777777" w:rsidR="005323E1" w:rsidRPr="00D72D03" w:rsidRDefault="005323E1" w:rsidP="005323E1">
                  <w:pPr>
                    <w:autoSpaceDE w:val="0"/>
                    <w:autoSpaceDN w:val="0"/>
                    <w:adjustRightInd w:val="0"/>
                    <w:jc w:val="left"/>
                  </w:pPr>
                  <w:r w:rsidRPr="00C505F2">
                    <w:rPr>
                      <w:szCs w:val="21"/>
                    </w:rPr>
                    <w:t>本项目按要求设置固废暂存间，贮存、转移过程中能够防扬散、防流失、防渗漏。</w:t>
                  </w:r>
                </w:p>
              </w:tc>
              <w:tc>
                <w:tcPr>
                  <w:tcW w:w="481" w:type="pct"/>
                  <w:vAlign w:val="center"/>
                </w:tcPr>
                <w:p w14:paraId="7440CAE9" w14:textId="77777777" w:rsidR="005323E1" w:rsidRPr="00D72D03" w:rsidRDefault="005323E1" w:rsidP="005323E1">
                  <w:pPr>
                    <w:autoSpaceDE w:val="0"/>
                    <w:autoSpaceDN w:val="0"/>
                    <w:adjustRightInd w:val="0"/>
                    <w:jc w:val="center"/>
                    <w:rPr>
                      <w:szCs w:val="21"/>
                    </w:rPr>
                  </w:pPr>
                  <w:r w:rsidRPr="00D72D03">
                    <w:rPr>
                      <w:szCs w:val="21"/>
                    </w:rPr>
                    <w:t>符合</w:t>
                  </w:r>
                </w:p>
              </w:tc>
            </w:tr>
            <w:tr w:rsidR="005323E1" w:rsidRPr="00D72D03" w14:paraId="428BE9D4" w14:textId="77777777" w:rsidTr="005323E1">
              <w:trPr>
                <w:trHeight w:val="318"/>
                <w:jc w:val="center"/>
              </w:trPr>
              <w:tc>
                <w:tcPr>
                  <w:tcW w:w="486" w:type="pct"/>
                  <w:vMerge/>
                  <w:vAlign w:val="center"/>
                </w:tcPr>
                <w:p w14:paraId="6999FADA" w14:textId="77777777" w:rsidR="005323E1" w:rsidRPr="00D72D03" w:rsidRDefault="005323E1" w:rsidP="005323E1">
                  <w:pPr>
                    <w:autoSpaceDE w:val="0"/>
                    <w:autoSpaceDN w:val="0"/>
                    <w:adjustRightInd w:val="0"/>
                    <w:jc w:val="center"/>
                    <w:rPr>
                      <w:szCs w:val="21"/>
                    </w:rPr>
                  </w:pPr>
                </w:p>
              </w:tc>
              <w:tc>
                <w:tcPr>
                  <w:tcW w:w="467" w:type="pct"/>
                  <w:vAlign w:val="center"/>
                </w:tcPr>
                <w:p w14:paraId="53397F32" w14:textId="77777777" w:rsidR="005323E1" w:rsidRPr="00D72D03" w:rsidRDefault="005323E1" w:rsidP="005323E1">
                  <w:pPr>
                    <w:autoSpaceDE w:val="0"/>
                    <w:autoSpaceDN w:val="0"/>
                    <w:adjustRightInd w:val="0"/>
                    <w:jc w:val="center"/>
                    <w:rPr>
                      <w:szCs w:val="21"/>
                    </w:rPr>
                  </w:pPr>
                  <w:r w:rsidRPr="00D72D03">
                    <w:rPr>
                      <w:szCs w:val="21"/>
                    </w:rPr>
                    <w:t>资源开发利用效率</w:t>
                  </w:r>
                </w:p>
              </w:tc>
              <w:tc>
                <w:tcPr>
                  <w:tcW w:w="2263" w:type="pct"/>
                  <w:gridSpan w:val="2"/>
                  <w:vAlign w:val="center"/>
                </w:tcPr>
                <w:p w14:paraId="5FD1809F" w14:textId="77777777" w:rsidR="005323E1" w:rsidRPr="00D72D03" w:rsidRDefault="005323E1" w:rsidP="005323E1">
                  <w:pPr>
                    <w:autoSpaceDE w:val="0"/>
                    <w:autoSpaceDN w:val="0"/>
                    <w:adjustRightInd w:val="0"/>
                    <w:jc w:val="left"/>
                  </w:pPr>
                  <w:r w:rsidRPr="00C505F2">
                    <w:rPr>
                      <w:szCs w:val="21"/>
                    </w:rPr>
                    <w:t>在禁燃区内，禁止销售、燃用高污染燃料；禁止新建、扩建燃用高污染燃料的设施，已建成的，应当在城市人民政府规定的期限内改用天然气、页岩气、液化石油气、电或者其他清洁能源。推行节水措施和中水回用提高水资源回用率。鼓励工业企业实施中水回用。</w:t>
                  </w:r>
                </w:p>
              </w:tc>
              <w:tc>
                <w:tcPr>
                  <w:tcW w:w="1303" w:type="pct"/>
                  <w:vAlign w:val="center"/>
                </w:tcPr>
                <w:p w14:paraId="03403D57" w14:textId="77777777" w:rsidR="005323E1" w:rsidRPr="00D72D03" w:rsidRDefault="005323E1" w:rsidP="005323E1">
                  <w:pPr>
                    <w:autoSpaceDE w:val="0"/>
                    <w:autoSpaceDN w:val="0"/>
                    <w:adjustRightInd w:val="0"/>
                    <w:jc w:val="left"/>
                  </w:pPr>
                  <w:r w:rsidRPr="00C505F2">
                    <w:rPr>
                      <w:szCs w:val="21"/>
                    </w:rPr>
                    <w:t>本项目主要用水为生活用水，用水量较小，企业推行节水措施，减少水资源的使用量。</w:t>
                  </w:r>
                </w:p>
              </w:tc>
              <w:tc>
                <w:tcPr>
                  <w:tcW w:w="481" w:type="pct"/>
                  <w:vAlign w:val="center"/>
                </w:tcPr>
                <w:p w14:paraId="527DE375" w14:textId="77777777" w:rsidR="005323E1" w:rsidRPr="00D72D03" w:rsidRDefault="005323E1" w:rsidP="005323E1">
                  <w:pPr>
                    <w:autoSpaceDE w:val="0"/>
                    <w:autoSpaceDN w:val="0"/>
                    <w:adjustRightInd w:val="0"/>
                    <w:jc w:val="center"/>
                    <w:rPr>
                      <w:szCs w:val="21"/>
                    </w:rPr>
                  </w:pPr>
                  <w:r w:rsidRPr="00D72D03">
                    <w:rPr>
                      <w:szCs w:val="21"/>
                    </w:rPr>
                    <w:t>符合</w:t>
                  </w:r>
                </w:p>
              </w:tc>
            </w:tr>
          </w:tbl>
          <w:p w14:paraId="0C965132" w14:textId="77777777" w:rsidR="005323E1" w:rsidRPr="007F40C4" w:rsidRDefault="005323E1" w:rsidP="005323E1">
            <w:pPr>
              <w:pStyle w:val="affc"/>
              <w:rPr>
                <w:rFonts w:eastAsia="宋体"/>
              </w:rPr>
            </w:pPr>
            <w:r w:rsidRPr="004F6385">
              <w:rPr>
                <w:rFonts w:eastAsia="宋体"/>
              </w:rPr>
              <w:t>根据表</w:t>
            </w:r>
            <w:r w:rsidRPr="004F6385">
              <w:rPr>
                <w:rFonts w:eastAsia="宋体"/>
              </w:rPr>
              <w:t>1</w:t>
            </w:r>
            <w:r>
              <w:rPr>
                <w:rFonts w:eastAsia="宋体"/>
              </w:rPr>
              <w:t>.8</w:t>
            </w:r>
            <w:r w:rsidRPr="004F6385">
              <w:rPr>
                <w:rFonts w:eastAsia="宋体"/>
              </w:rPr>
              <w:t>的对比分析可知，拟建项目符合</w:t>
            </w:r>
            <w:r w:rsidRPr="004F6385">
              <w:rPr>
                <w:rFonts w:eastAsia="宋体" w:hint="eastAsia"/>
              </w:rPr>
              <w:t>“三线一单”</w:t>
            </w:r>
            <w:r w:rsidRPr="004F6385">
              <w:rPr>
                <w:rFonts w:eastAsia="宋体"/>
              </w:rPr>
              <w:t>的相关要求。</w:t>
            </w:r>
          </w:p>
        </w:tc>
      </w:tr>
    </w:tbl>
    <w:p w14:paraId="3C43235D" w14:textId="77777777" w:rsidR="005323E1" w:rsidRPr="00DE4A96" w:rsidRDefault="005323E1" w:rsidP="005323E1">
      <w:pPr>
        <w:spacing w:line="360" w:lineRule="auto"/>
        <w:outlineLvl w:val="0"/>
        <w:rPr>
          <w:rFonts w:eastAsiaTheme="minorEastAsia"/>
          <w:sz w:val="30"/>
        </w:rPr>
        <w:sectPr w:rsidR="005323E1" w:rsidRPr="00DE4A96">
          <w:pgSz w:w="11906" w:h="16838"/>
          <w:pgMar w:top="1701" w:right="1531" w:bottom="1701" w:left="1531" w:header="851" w:footer="1077" w:gutter="0"/>
          <w:cols w:space="720"/>
          <w:docGrid w:linePitch="312"/>
        </w:sectPr>
      </w:pPr>
    </w:p>
    <w:p w14:paraId="131C74D5" w14:textId="77777777" w:rsidR="00581F3C" w:rsidRPr="00DE4A96" w:rsidRDefault="00291DC1">
      <w:pPr>
        <w:pStyle w:val="ae"/>
        <w:jc w:val="center"/>
        <w:outlineLvl w:val="0"/>
        <w:rPr>
          <w:rFonts w:ascii="Times New Roman" w:eastAsiaTheme="minorEastAsia" w:hAnsi="Times New Roman" w:cs="Times New Roman"/>
          <w:snapToGrid w:val="0"/>
          <w:sz w:val="30"/>
          <w:szCs w:val="30"/>
        </w:rPr>
      </w:pPr>
      <w:r w:rsidRPr="00DE4A96">
        <w:rPr>
          <w:rFonts w:ascii="Times New Roman" w:eastAsiaTheme="minorEastAsia" w:hAnsi="Times New Roman" w:cs="Times New Roman"/>
          <w:snapToGrid w:val="0"/>
          <w:sz w:val="30"/>
          <w:szCs w:val="30"/>
        </w:rPr>
        <w:lastRenderedPageBreak/>
        <w:t>二、建设项目工程分析</w:t>
      </w:r>
    </w:p>
    <w:tbl>
      <w:tblPr>
        <w:tblW w:w="87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4"/>
        <w:gridCol w:w="8370"/>
      </w:tblGrid>
      <w:tr w:rsidR="006D654E" w:rsidRPr="00DE4A96" w14:paraId="2A6C78DB" w14:textId="77777777" w:rsidTr="001A2DF3">
        <w:trPr>
          <w:trHeight w:val="5192"/>
          <w:jc w:val="center"/>
        </w:trPr>
        <w:tc>
          <w:tcPr>
            <w:tcW w:w="470" w:type="dxa"/>
            <w:vAlign w:val="center"/>
          </w:tcPr>
          <w:p w14:paraId="45BAC4F4" w14:textId="77777777" w:rsidR="00581F3C" w:rsidRPr="00DE4A96" w:rsidRDefault="00291DC1">
            <w:pPr>
              <w:pStyle w:val="ae"/>
              <w:adjustRightInd w:val="0"/>
              <w:snapToGrid w:val="0"/>
              <w:spacing w:before="0" w:beforeAutospacing="0" w:after="0" w:afterAutospacing="0"/>
              <w:jc w:val="center"/>
              <w:rPr>
                <w:rFonts w:ascii="Times New Roman" w:eastAsiaTheme="minorEastAsia" w:hAnsi="Times New Roman" w:cs="Times New Roman"/>
                <w:sz w:val="21"/>
                <w:szCs w:val="21"/>
              </w:rPr>
            </w:pPr>
            <w:r w:rsidRPr="00DE4A96">
              <w:rPr>
                <w:rFonts w:ascii="Times New Roman" w:eastAsiaTheme="minorEastAsia" w:hAnsi="Times New Roman" w:cs="Times New Roman"/>
                <w:sz w:val="21"/>
                <w:szCs w:val="21"/>
              </w:rPr>
              <w:t>建设内容</w:t>
            </w:r>
          </w:p>
        </w:tc>
        <w:tc>
          <w:tcPr>
            <w:tcW w:w="8309" w:type="dxa"/>
          </w:tcPr>
          <w:p w14:paraId="2922999C" w14:textId="77777777" w:rsidR="00581F3C" w:rsidRPr="00DE4A96" w:rsidRDefault="00291DC1">
            <w:pPr>
              <w:pStyle w:val="aa"/>
              <w:ind w:firstLineChars="0" w:firstLine="0"/>
              <w:rPr>
                <w:rFonts w:ascii="Times New Roman" w:eastAsiaTheme="minorEastAsia" w:hAnsi="Times New Roman" w:cs="Times New Roman"/>
                <w:bCs/>
                <w:sz w:val="24"/>
              </w:rPr>
            </w:pPr>
            <w:r w:rsidRPr="00DE4A96">
              <w:rPr>
                <w:rFonts w:ascii="Times New Roman" w:eastAsiaTheme="minorEastAsia" w:hAnsi="Times New Roman" w:cs="Times New Roman"/>
                <w:bCs/>
                <w:sz w:val="24"/>
              </w:rPr>
              <w:t>项目由来</w:t>
            </w:r>
          </w:p>
          <w:p w14:paraId="48E79CCC" w14:textId="773FAC32" w:rsidR="00C50186" w:rsidRPr="00DE4A96" w:rsidRDefault="0083435C">
            <w:pPr>
              <w:pStyle w:val="aff9"/>
              <w:ind w:firstLine="480"/>
              <w:rPr>
                <w:rFonts w:eastAsiaTheme="minorEastAsia"/>
              </w:rPr>
            </w:pPr>
            <w:r>
              <w:rPr>
                <w:rFonts w:eastAsiaTheme="minorEastAsia"/>
                <w:szCs w:val="28"/>
              </w:rPr>
              <w:t>科森电器（重庆）有限公司</w:t>
            </w:r>
            <w:r w:rsidR="00291DC1" w:rsidRPr="00DE4A96">
              <w:rPr>
                <w:rFonts w:eastAsiaTheme="minorEastAsia"/>
                <w:szCs w:val="28"/>
              </w:rPr>
              <w:t>主要经营范围为</w:t>
            </w:r>
            <w:r w:rsidR="00B54C5A" w:rsidRPr="00B54C5A">
              <w:rPr>
                <w:rFonts w:eastAsiaTheme="minorEastAsia" w:hint="eastAsia"/>
                <w:szCs w:val="28"/>
              </w:rPr>
              <w:t>发动机用飞轮</w:t>
            </w:r>
            <w:r w:rsidR="00B54C5A">
              <w:rPr>
                <w:rFonts w:eastAsiaTheme="minorEastAsia" w:hint="eastAsia"/>
                <w:szCs w:val="28"/>
              </w:rPr>
              <w:t>生产</w:t>
            </w:r>
            <w:r w:rsidR="00580FE6" w:rsidRPr="00DE4A96">
              <w:rPr>
                <w:rFonts w:eastAsiaTheme="minorEastAsia"/>
                <w:szCs w:val="28"/>
              </w:rPr>
              <w:t>，</w:t>
            </w:r>
            <w:r w:rsidR="003173E6" w:rsidRPr="00DE4A96">
              <w:rPr>
                <w:rFonts w:eastAsiaTheme="minorEastAsia"/>
                <w:szCs w:val="28"/>
              </w:rPr>
              <w:t>先在</w:t>
            </w:r>
            <w:r w:rsidR="00B54C5A">
              <w:rPr>
                <w:rFonts w:eastAsiaTheme="minorEastAsia"/>
                <w:szCs w:val="28"/>
              </w:rPr>
              <w:t>重庆市铜梁工业园区祝英南路</w:t>
            </w:r>
            <w:r w:rsidR="00B54C5A">
              <w:rPr>
                <w:rFonts w:eastAsiaTheme="minorEastAsia"/>
                <w:szCs w:val="28"/>
              </w:rPr>
              <w:t>18</w:t>
            </w:r>
            <w:r w:rsidR="00B54C5A">
              <w:rPr>
                <w:rFonts w:eastAsiaTheme="minorEastAsia"/>
                <w:szCs w:val="28"/>
              </w:rPr>
              <w:t>号</w:t>
            </w:r>
            <w:r w:rsidR="003173E6" w:rsidRPr="00DE4A96">
              <w:rPr>
                <w:rFonts w:eastAsiaTheme="minorEastAsia"/>
                <w:szCs w:val="28"/>
              </w:rPr>
              <w:t>租赁厂房进行生产建设，现在根据企业的发展和市场需求，决定将厂房搬迁至</w:t>
            </w:r>
            <w:r w:rsidR="00A51F33">
              <w:rPr>
                <w:rFonts w:eastAsiaTheme="minorEastAsia"/>
              </w:rPr>
              <w:t>重庆市铜梁工业园区金地大道</w:t>
            </w:r>
            <w:r w:rsidR="00A51F33">
              <w:rPr>
                <w:rFonts w:eastAsiaTheme="minorEastAsia"/>
              </w:rPr>
              <w:t>10</w:t>
            </w:r>
            <w:r w:rsidR="00A51F33">
              <w:rPr>
                <w:rFonts w:eastAsiaTheme="minorEastAsia"/>
              </w:rPr>
              <w:t>号</w:t>
            </w:r>
            <w:r w:rsidR="003173E6" w:rsidRPr="00DE4A96">
              <w:rPr>
                <w:rFonts w:eastAsiaTheme="minorEastAsia"/>
              </w:rPr>
              <w:t>标准厂房。</w:t>
            </w:r>
            <w:r>
              <w:rPr>
                <w:rFonts w:eastAsiaTheme="minorEastAsia"/>
                <w:szCs w:val="28"/>
              </w:rPr>
              <w:t>科森电器（重庆）有限公司</w:t>
            </w:r>
            <w:r w:rsidR="00291DC1" w:rsidRPr="00DE4A96">
              <w:rPr>
                <w:rFonts w:eastAsiaTheme="minorEastAsia"/>
                <w:szCs w:val="28"/>
              </w:rPr>
              <w:t>拟投资</w:t>
            </w:r>
            <w:r w:rsidR="00B54C5A">
              <w:rPr>
                <w:rFonts w:eastAsiaTheme="minorEastAsia"/>
                <w:szCs w:val="28"/>
              </w:rPr>
              <w:t>12</w:t>
            </w:r>
            <w:r w:rsidR="00291DC1" w:rsidRPr="00DE4A96">
              <w:rPr>
                <w:rFonts w:eastAsiaTheme="minorEastAsia"/>
                <w:szCs w:val="28"/>
              </w:rPr>
              <w:t>00</w:t>
            </w:r>
            <w:r w:rsidR="00291DC1" w:rsidRPr="00DE4A96">
              <w:rPr>
                <w:rFonts w:eastAsiaTheme="minorEastAsia"/>
                <w:szCs w:val="28"/>
              </w:rPr>
              <w:t>万元，拟在</w:t>
            </w:r>
            <w:r w:rsidR="00A51F33">
              <w:rPr>
                <w:rFonts w:eastAsiaTheme="minorEastAsia"/>
                <w:szCs w:val="21"/>
              </w:rPr>
              <w:t>重庆市铜梁工业园区金地大道</w:t>
            </w:r>
            <w:r w:rsidR="00A51F33">
              <w:rPr>
                <w:rFonts w:eastAsiaTheme="minorEastAsia"/>
                <w:szCs w:val="21"/>
              </w:rPr>
              <w:t>10</w:t>
            </w:r>
            <w:r w:rsidR="00A51F33">
              <w:rPr>
                <w:rFonts w:eastAsiaTheme="minorEastAsia"/>
                <w:szCs w:val="21"/>
              </w:rPr>
              <w:t>号</w:t>
            </w:r>
            <w:r w:rsidR="00291DC1" w:rsidRPr="00DE4A96">
              <w:rPr>
                <w:rFonts w:eastAsiaTheme="minorEastAsia"/>
                <w:szCs w:val="28"/>
              </w:rPr>
              <w:t>实施</w:t>
            </w:r>
            <w:r w:rsidR="00291DC1" w:rsidRPr="00DE4A96">
              <w:rPr>
                <w:rFonts w:eastAsiaTheme="minorEastAsia"/>
                <w:szCs w:val="28"/>
              </w:rPr>
              <w:t>“</w:t>
            </w:r>
            <w:r>
              <w:rPr>
                <w:rFonts w:eastAsiaTheme="minorEastAsia"/>
              </w:rPr>
              <w:t>年产</w:t>
            </w:r>
            <w:r>
              <w:rPr>
                <w:rFonts w:eastAsiaTheme="minorEastAsia"/>
              </w:rPr>
              <w:t>100</w:t>
            </w:r>
            <w:r>
              <w:rPr>
                <w:rFonts w:eastAsiaTheme="minorEastAsia"/>
              </w:rPr>
              <w:t>万件发动机用飞轮项目</w:t>
            </w:r>
            <w:r w:rsidR="00291DC1" w:rsidRPr="00DE4A96">
              <w:rPr>
                <w:rFonts w:eastAsiaTheme="minorEastAsia"/>
                <w:szCs w:val="28"/>
              </w:rPr>
              <w:t>”</w:t>
            </w:r>
            <w:r w:rsidR="00291DC1" w:rsidRPr="00DE4A96">
              <w:rPr>
                <w:rFonts w:eastAsiaTheme="minorEastAsia"/>
                <w:szCs w:val="28"/>
              </w:rPr>
              <w:t>，</w:t>
            </w:r>
            <w:r w:rsidR="00CF3CEB" w:rsidRPr="00DE4A96">
              <w:rPr>
                <w:rFonts w:eastAsiaTheme="minorEastAsia"/>
                <w:szCs w:val="28"/>
              </w:rPr>
              <w:t>（</w:t>
            </w:r>
            <w:r w:rsidR="00C50186" w:rsidRPr="00DE4A96">
              <w:rPr>
                <w:rFonts w:eastAsiaTheme="minorEastAsia"/>
                <w:szCs w:val="28"/>
              </w:rPr>
              <w:t>备案证编号</w:t>
            </w:r>
            <w:r>
              <w:rPr>
                <w:rFonts w:eastAsiaTheme="minorEastAsia"/>
              </w:rPr>
              <w:t>2306-500151-04-05-717689</w:t>
            </w:r>
            <w:r w:rsidR="00CF3CEB" w:rsidRPr="00DE4A96">
              <w:rPr>
                <w:rFonts w:eastAsiaTheme="minorEastAsia"/>
              </w:rPr>
              <w:t>），</w:t>
            </w:r>
            <w:r w:rsidR="003173E6" w:rsidRPr="00DE4A96">
              <w:rPr>
                <w:rFonts w:eastAsiaTheme="minorEastAsia"/>
                <w:szCs w:val="28"/>
              </w:rPr>
              <w:t>租赁</w:t>
            </w:r>
            <w:r w:rsidR="00FD5E13" w:rsidRPr="00DE4A96">
              <w:rPr>
                <w:rFonts w:eastAsiaTheme="minorEastAsia"/>
                <w:szCs w:val="28"/>
              </w:rPr>
              <w:t>建筑</w:t>
            </w:r>
            <w:r w:rsidR="003173E6" w:rsidRPr="00DE4A96">
              <w:rPr>
                <w:rFonts w:eastAsiaTheme="minorEastAsia"/>
                <w:szCs w:val="28"/>
              </w:rPr>
              <w:t>面积</w:t>
            </w:r>
            <w:r w:rsidR="00B54C5A">
              <w:rPr>
                <w:rFonts w:eastAsiaTheme="minorEastAsia"/>
                <w:szCs w:val="28"/>
              </w:rPr>
              <w:t>2948.4</w:t>
            </w:r>
            <w:r w:rsidR="003173E6" w:rsidRPr="00DE4A96">
              <w:rPr>
                <w:rFonts w:eastAsiaTheme="minorEastAsia"/>
                <w:szCs w:val="28"/>
              </w:rPr>
              <w:t>平米</w:t>
            </w:r>
            <w:r w:rsidR="00CF3CEB" w:rsidRPr="00DE4A96">
              <w:rPr>
                <w:rFonts w:eastAsiaTheme="minorEastAsia"/>
                <w:szCs w:val="28"/>
              </w:rPr>
              <w:t>，年产</w:t>
            </w:r>
            <w:r w:rsidR="00B54C5A" w:rsidRPr="00B54C5A">
              <w:rPr>
                <w:rFonts w:eastAsiaTheme="minorEastAsia" w:hint="eastAsia"/>
                <w:szCs w:val="28"/>
              </w:rPr>
              <w:t>发动机用飞轮</w:t>
            </w:r>
            <w:r w:rsidR="00D653DC" w:rsidRPr="00DE4A96">
              <w:rPr>
                <w:rFonts w:eastAsiaTheme="minorEastAsia"/>
                <w:szCs w:val="28"/>
              </w:rPr>
              <w:t>100</w:t>
            </w:r>
            <w:r w:rsidR="00B54C5A">
              <w:rPr>
                <w:rFonts w:eastAsiaTheme="minorEastAsia" w:hint="eastAsia"/>
                <w:szCs w:val="28"/>
              </w:rPr>
              <w:t>万件</w:t>
            </w:r>
            <w:r w:rsidR="00291DC1" w:rsidRPr="00DE4A96">
              <w:rPr>
                <w:rFonts w:eastAsiaTheme="minorEastAsia"/>
              </w:rPr>
              <w:t>。</w:t>
            </w:r>
            <w:r w:rsidR="00042642" w:rsidRPr="00DE4A96">
              <w:rPr>
                <w:rFonts w:eastAsiaTheme="minorEastAsia"/>
              </w:rPr>
              <w:t>根据</w:t>
            </w:r>
            <w:r w:rsidR="007E7403" w:rsidRPr="00DE4A96">
              <w:rPr>
                <w:rFonts w:eastAsiaTheme="minorEastAsia"/>
              </w:rPr>
              <w:t>《</w:t>
            </w:r>
            <w:r w:rsidR="007F40C4">
              <w:rPr>
                <w:rFonts w:eastAsiaTheme="minorEastAsia" w:hint="eastAsia"/>
              </w:rPr>
              <w:t>建设</w:t>
            </w:r>
            <w:r w:rsidR="007F40C4">
              <w:rPr>
                <w:rFonts w:eastAsiaTheme="minorEastAsia"/>
              </w:rPr>
              <w:t>项目环境影响评价</w:t>
            </w:r>
            <w:r w:rsidR="007E7403" w:rsidRPr="00DE4A96">
              <w:rPr>
                <w:rFonts w:eastAsiaTheme="minorEastAsia"/>
              </w:rPr>
              <w:t>分类管理名录》（</w:t>
            </w:r>
            <w:r w:rsidR="007E7403" w:rsidRPr="00DE4A96">
              <w:rPr>
                <w:rFonts w:eastAsiaTheme="minorEastAsia"/>
              </w:rPr>
              <w:t>2021</w:t>
            </w:r>
            <w:r w:rsidR="007E7403" w:rsidRPr="00DE4A96">
              <w:rPr>
                <w:rFonts w:eastAsiaTheme="minorEastAsia"/>
              </w:rPr>
              <w:t>年版），本项目属于</w:t>
            </w:r>
            <w:r w:rsidR="00B54C5A" w:rsidRPr="00DC4F2E">
              <w:rPr>
                <w:rFonts w:eastAsiaTheme="minorEastAsia"/>
              </w:rPr>
              <w:t>三十</w:t>
            </w:r>
            <w:r w:rsidR="007F7E19" w:rsidRPr="00DC4F2E">
              <w:rPr>
                <w:rFonts w:eastAsiaTheme="minorEastAsia" w:hint="eastAsia"/>
              </w:rPr>
              <w:t>一</w:t>
            </w:r>
            <w:r w:rsidR="00DE4A96" w:rsidRPr="00DC4F2E">
              <w:rPr>
                <w:rFonts w:eastAsiaTheme="minorEastAsia"/>
              </w:rPr>
              <w:t>、</w:t>
            </w:r>
            <w:r w:rsidR="007F7E19" w:rsidRPr="00DC4F2E">
              <w:rPr>
                <w:rFonts w:eastAsiaTheme="minorEastAsia" w:hint="eastAsia"/>
              </w:rPr>
              <w:t>通用设备</w:t>
            </w:r>
            <w:r w:rsidR="007F7E19" w:rsidRPr="00DC4F2E">
              <w:rPr>
                <w:rFonts w:eastAsiaTheme="minorEastAsia"/>
              </w:rPr>
              <w:t>制造业</w:t>
            </w:r>
            <w:r w:rsidR="00DE4A96" w:rsidRPr="00DC4F2E">
              <w:rPr>
                <w:rFonts w:eastAsiaTheme="minorEastAsia"/>
              </w:rPr>
              <w:t>（</w:t>
            </w:r>
            <w:r w:rsidR="00B54C5A" w:rsidRPr="00DC4F2E">
              <w:rPr>
                <w:rFonts w:eastAsiaTheme="minorEastAsia"/>
              </w:rPr>
              <w:t>6</w:t>
            </w:r>
            <w:r w:rsidR="007F7E19" w:rsidRPr="00DC4F2E">
              <w:rPr>
                <w:rFonts w:eastAsiaTheme="minorEastAsia"/>
              </w:rPr>
              <w:t>9</w:t>
            </w:r>
            <w:r w:rsidR="007F7E19" w:rsidRPr="00DC4F2E">
              <w:rPr>
                <w:rFonts w:eastAsiaTheme="minorEastAsia" w:hint="eastAsia"/>
              </w:rPr>
              <w:t>锅炉</w:t>
            </w:r>
            <w:r w:rsidR="007F7E19" w:rsidRPr="00DC4F2E">
              <w:rPr>
                <w:rFonts w:eastAsiaTheme="minorEastAsia"/>
              </w:rPr>
              <w:t>及源动设备</w:t>
            </w:r>
            <w:r w:rsidR="00DE4A96" w:rsidRPr="00DC4F2E">
              <w:rPr>
                <w:rFonts w:eastAsiaTheme="minorEastAsia"/>
              </w:rPr>
              <w:t>制造）。需要编制环境影响报告</w:t>
            </w:r>
            <w:r w:rsidR="00DE4A96" w:rsidRPr="00DE4A96">
              <w:rPr>
                <w:rFonts w:eastAsiaTheme="minorEastAsia"/>
              </w:rPr>
              <w:t>表。</w:t>
            </w:r>
          </w:p>
          <w:p w14:paraId="3CAB0ED3" w14:textId="7FBCB453" w:rsidR="00581F3C" w:rsidRPr="00DE4A96" w:rsidRDefault="00291DC1">
            <w:pPr>
              <w:spacing w:line="360" w:lineRule="auto"/>
              <w:ind w:firstLineChars="200" w:firstLine="480"/>
              <w:jc w:val="left"/>
              <w:rPr>
                <w:rFonts w:eastAsiaTheme="minorEastAsia"/>
                <w:bCs/>
                <w:sz w:val="24"/>
              </w:rPr>
            </w:pPr>
            <w:r w:rsidRPr="00DE4A96">
              <w:rPr>
                <w:rFonts w:eastAsiaTheme="minorEastAsia"/>
                <w:bCs/>
                <w:sz w:val="24"/>
              </w:rPr>
              <w:t>项目名称：</w:t>
            </w:r>
            <w:r w:rsidR="0083435C">
              <w:rPr>
                <w:rFonts w:eastAsiaTheme="minorEastAsia"/>
                <w:sz w:val="24"/>
              </w:rPr>
              <w:t>年产</w:t>
            </w:r>
            <w:r w:rsidR="0083435C">
              <w:rPr>
                <w:rFonts w:eastAsiaTheme="minorEastAsia"/>
                <w:sz w:val="24"/>
              </w:rPr>
              <w:t>100</w:t>
            </w:r>
            <w:r w:rsidR="0083435C">
              <w:rPr>
                <w:rFonts w:eastAsiaTheme="minorEastAsia"/>
                <w:sz w:val="24"/>
              </w:rPr>
              <w:t>万件发动机用飞轮项目</w:t>
            </w:r>
            <w:r w:rsidRPr="00DE4A96">
              <w:rPr>
                <w:rFonts w:eastAsiaTheme="minorEastAsia"/>
                <w:bCs/>
                <w:sz w:val="24"/>
              </w:rPr>
              <w:t>；</w:t>
            </w:r>
          </w:p>
          <w:p w14:paraId="09647F22" w14:textId="2C0701DA" w:rsidR="00581F3C" w:rsidRPr="00DE4A96" w:rsidRDefault="00291DC1">
            <w:pPr>
              <w:spacing w:line="360" w:lineRule="auto"/>
              <w:ind w:firstLineChars="200" w:firstLine="480"/>
              <w:jc w:val="left"/>
              <w:rPr>
                <w:rFonts w:eastAsiaTheme="minorEastAsia"/>
                <w:sz w:val="24"/>
              </w:rPr>
            </w:pPr>
            <w:r w:rsidRPr="00DE4A96">
              <w:rPr>
                <w:rFonts w:eastAsiaTheme="minorEastAsia"/>
                <w:bCs/>
                <w:sz w:val="24"/>
              </w:rPr>
              <w:t>建设地点：</w:t>
            </w:r>
            <w:r w:rsidR="00A51F33">
              <w:rPr>
                <w:rFonts w:eastAsiaTheme="minorEastAsia"/>
                <w:sz w:val="24"/>
                <w:szCs w:val="21"/>
              </w:rPr>
              <w:t>重庆市铜梁工业园区金地大道</w:t>
            </w:r>
            <w:r w:rsidR="00A51F33">
              <w:rPr>
                <w:rFonts w:eastAsiaTheme="minorEastAsia"/>
                <w:sz w:val="24"/>
                <w:szCs w:val="21"/>
              </w:rPr>
              <w:t>10</w:t>
            </w:r>
            <w:r w:rsidR="00A51F33">
              <w:rPr>
                <w:rFonts w:eastAsiaTheme="minorEastAsia"/>
                <w:sz w:val="24"/>
                <w:szCs w:val="21"/>
              </w:rPr>
              <w:t>号</w:t>
            </w:r>
            <w:r w:rsidRPr="00DE4A96">
              <w:rPr>
                <w:rFonts w:eastAsiaTheme="minorEastAsia"/>
                <w:bCs/>
                <w:sz w:val="24"/>
              </w:rPr>
              <w:t>；</w:t>
            </w:r>
          </w:p>
          <w:p w14:paraId="6F6E03F4" w14:textId="2D8EF47F"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t>建设单位：</w:t>
            </w:r>
            <w:r w:rsidR="0083435C">
              <w:rPr>
                <w:rFonts w:eastAsiaTheme="minorEastAsia"/>
                <w:sz w:val="24"/>
              </w:rPr>
              <w:t>科森电器（重庆）有限公司</w:t>
            </w:r>
            <w:r w:rsidRPr="00DE4A96">
              <w:rPr>
                <w:rFonts w:eastAsiaTheme="minorEastAsia"/>
                <w:bCs/>
                <w:sz w:val="24"/>
              </w:rPr>
              <w:t>；</w:t>
            </w:r>
          </w:p>
          <w:p w14:paraId="6A9AA837" w14:textId="3083C2D4"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t>建设性质：</w:t>
            </w:r>
            <w:r w:rsidR="00B54C5A">
              <w:rPr>
                <w:rFonts w:eastAsiaTheme="minorEastAsia"/>
                <w:sz w:val="24"/>
              </w:rPr>
              <w:t>迁建</w:t>
            </w:r>
            <w:r w:rsidRPr="00DE4A96">
              <w:rPr>
                <w:rFonts w:eastAsiaTheme="minorEastAsia"/>
                <w:bCs/>
                <w:sz w:val="24"/>
              </w:rPr>
              <w:t>；</w:t>
            </w:r>
          </w:p>
          <w:p w14:paraId="4A343A7E" w14:textId="7AE3682D" w:rsidR="00291DC1" w:rsidRPr="00DE4A96" w:rsidRDefault="00291DC1" w:rsidP="00291DC1">
            <w:pPr>
              <w:spacing w:line="360" w:lineRule="auto"/>
              <w:ind w:firstLine="480"/>
              <w:jc w:val="left"/>
              <w:outlineLvl w:val="0"/>
              <w:rPr>
                <w:rFonts w:eastAsiaTheme="minorEastAsia"/>
                <w:sz w:val="24"/>
              </w:rPr>
            </w:pPr>
            <w:r w:rsidRPr="00DE4A96">
              <w:rPr>
                <w:rFonts w:eastAsiaTheme="minorEastAsia"/>
                <w:sz w:val="24"/>
              </w:rPr>
              <w:t>劳动定员：</w:t>
            </w:r>
            <w:r w:rsidR="00D653DC" w:rsidRPr="00DE4A96">
              <w:rPr>
                <w:rFonts w:eastAsiaTheme="minorEastAsia"/>
                <w:sz w:val="24"/>
              </w:rPr>
              <w:t>2</w:t>
            </w:r>
            <w:r w:rsidR="00ED2E63">
              <w:rPr>
                <w:rFonts w:eastAsiaTheme="minorEastAsia"/>
                <w:sz w:val="24"/>
              </w:rPr>
              <w:t>8</w:t>
            </w:r>
            <w:r w:rsidR="00A15030" w:rsidRPr="00DE4A96">
              <w:rPr>
                <w:rFonts w:eastAsiaTheme="minorEastAsia"/>
                <w:sz w:val="24"/>
              </w:rPr>
              <w:t>人</w:t>
            </w:r>
            <w:r w:rsidRPr="00DE4A96">
              <w:rPr>
                <w:rFonts w:eastAsiaTheme="minorEastAsia"/>
                <w:sz w:val="24"/>
              </w:rPr>
              <w:t>，</w:t>
            </w:r>
            <w:r w:rsidR="00D653DC" w:rsidRPr="00DE4A96">
              <w:rPr>
                <w:rFonts w:eastAsiaTheme="minorEastAsia"/>
                <w:sz w:val="24"/>
              </w:rPr>
              <w:t>其中生产工人</w:t>
            </w:r>
            <w:r w:rsidR="00ED2E63">
              <w:rPr>
                <w:rFonts w:eastAsiaTheme="minorEastAsia"/>
                <w:sz w:val="24"/>
              </w:rPr>
              <w:t>22</w:t>
            </w:r>
            <w:r w:rsidR="00D653DC" w:rsidRPr="00DE4A96">
              <w:rPr>
                <w:rFonts w:eastAsiaTheme="minorEastAsia"/>
                <w:sz w:val="24"/>
              </w:rPr>
              <w:t>人，</w:t>
            </w:r>
            <w:r w:rsidR="00ED2E63" w:rsidRPr="00ED2E63">
              <w:rPr>
                <w:rFonts w:eastAsiaTheme="minorEastAsia"/>
                <w:sz w:val="24"/>
              </w:rPr>
              <w:t>管理人员</w:t>
            </w:r>
            <w:r w:rsidR="00ED2E63" w:rsidRPr="00ED2E63">
              <w:rPr>
                <w:rFonts w:eastAsiaTheme="minorEastAsia" w:hint="eastAsia"/>
                <w:sz w:val="24"/>
              </w:rPr>
              <w:t>6</w:t>
            </w:r>
            <w:r w:rsidR="00ED2E63" w:rsidRPr="00ED2E63">
              <w:rPr>
                <w:rFonts w:eastAsiaTheme="minorEastAsia"/>
                <w:sz w:val="24"/>
              </w:rPr>
              <w:t>人</w:t>
            </w:r>
            <w:r w:rsidR="00ED2E63">
              <w:rPr>
                <w:rFonts w:eastAsiaTheme="minorEastAsia" w:hint="eastAsia"/>
                <w:sz w:val="24"/>
              </w:rPr>
              <w:t>，</w:t>
            </w:r>
            <w:r w:rsidRPr="00DE4A96">
              <w:rPr>
                <w:rFonts w:eastAsiaTheme="minorEastAsia"/>
                <w:sz w:val="24"/>
              </w:rPr>
              <w:t>年工作</w:t>
            </w:r>
            <w:r w:rsidRPr="00DE4A96">
              <w:rPr>
                <w:rFonts w:eastAsiaTheme="minorEastAsia"/>
                <w:sz w:val="24"/>
              </w:rPr>
              <w:t>2</w:t>
            </w:r>
            <w:r w:rsidR="00D653DC" w:rsidRPr="00DE4A96">
              <w:rPr>
                <w:rFonts w:eastAsiaTheme="minorEastAsia"/>
                <w:sz w:val="24"/>
              </w:rPr>
              <w:t>4</w:t>
            </w:r>
            <w:r w:rsidRPr="00DE4A96">
              <w:rPr>
                <w:rFonts w:eastAsiaTheme="minorEastAsia"/>
                <w:sz w:val="24"/>
              </w:rPr>
              <w:t>0</w:t>
            </w:r>
            <w:r w:rsidRPr="00DE4A96">
              <w:rPr>
                <w:rFonts w:eastAsiaTheme="minorEastAsia"/>
                <w:sz w:val="24"/>
              </w:rPr>
              <w:t>天，</w:t>
            </w:r>
            <w:r w:rsidR="00ED2E63">
              <w:rPr>
                <w:rFonts w:eastAsiaTheme="minorEastAsia" w:hint="eastAsia"/>
                <w:sz w:val="24"/>
              </w:rPr>
              <w:t>二</w:t>
            </w:r>
            <w:r w:rsidRPr="00DE4A96">
              <w:rPr>
                <w:rFonts w:eastAsiaTheme="minorEastAsia"/>
                <w:sz w:val="24"/>
              </w:rPr>
              <w:t>班制</w:t>
            </w:r>
            <w:r w:rsidR="00ED2E63">
              <w:rPr>
                <w:rFonts w:eastAsiaTheme="minorEastAsia" w:hint="eastAsia"/>
                <w:sz w:val="24"/>
              </w:rPr>
              <w:t>，</w:t>
            </w:r>
            <w:r w:rsidR="00ED2E63">
              <w:rPr>
                <w:rFonts w:eastAsiaTheme="minorEastAsia"/>
                <w:sz w:val="24"/>
              </w:rPr>
              <w:t>每班</w:t>
            </w:r>
            <w:r w:rsidR="00ED2E63">
              <w:rPr>
                <w:rFonts w:eastAsiaTheme="minorEastAsia" w:hint="eastAsia"/>
                <w:sz w:val="24"/>
              </w:rPr>
              <w:t>8</w:t>
            </w:r>
            <w:r w:rsidR="00ED2E63">
              <w:rPr>
                <w:rFonts w:eastAsiaTheme="minorEastAsia"/>
                <w:sz w:val="24"/>
              </w:rPr>
              <w:t>h</w:t>
            </w:r>
            <w:r w:rsidRPr="00DE4A96">
              <w:rPr>
                <w:rFonts w:eastAsiaTheme="minorEastAsia"/>
                <w:sz w:val="24"/>
              </w:rPr>
              <w:t>；</w:t>
            </w:r>
            <w:r w:rsidR="00D653DC" w:rsidRPr="00DE4A96">
              <w:rPr>
                <w:rFonts w:eastAsiaTheme="minorEastAsia"/>
                <w:sz w:val="24"/>
              </w:rPr>
              <w:t>不</w:t>
            </w:r>
            <w:r w:rsidR="00CF3CEB" w:rsidRPr="00DE4A96">
              <w:rPr>
                <w:rFonts w:eastAsiaTheme="minorEastAsia"/>
                <w:bCs/>
                <w:sz w:val="24"/>
              </w:rPr>
              <w:t>设置</w:t>
            </w:r>
            <w:r w:rsidRPr="00DE4A96">
              <w:rPr>
                <w:rFonts w:eastAsiaTheme="minorEastAsia"/>
                <w:bCs/>
                <w:sz w:val="24"/>
              </w:rPr>
              <w:t>食堂</w:t>
            </w:r>
            <w:r w:rsidRPr="00DE4A96">
              <w:rPr>
                <w:rFonts w:eastAsiaTheme="minorEastAsia"/>
                <w:sz w:val="24"/>
              </w:rPr>
              <w:t>，不提供住宿。</w:t>
            </w:r>
          </w:p>
          <w:p w14:paraId="50B4DEEC" w14:textId="4CD7D144"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t>产品规模：</w:t>
            </w:r>
            <w:r w:rsidR="00ED2E63" w:rsidRPr="00ED2E63">
              <w:rPr>
                <w:rFonts w:eastAsiaTheme="minorEastAsia" w:hint="eastAsia"/>
                <w:bCs/>
                <w:sz w:val="24"/>
              </w:rPr>
              <w:t>年产</w:t>
            </w:r>
            <w:r w:rsidR="00ED2E63" w:rsidRPr="00ED2E63">
              <w:rPr>
                <w:rFonts w:eastAsiaTheme="minorEastAsia" w:hint="eastAsia"/>
                <w:bCs/>
                <w:sz w:val="24"/>
              </w:rPr>
              <w:t>100</w:t>
            </w:r>
            <w:r w:rsidR="00ED2E63" w:rsidRPr="00ED2E63">
              <w:rPr>
                <w:rFonts w:eastAsiaTheme="minorEastAsia" w:hint="eastAsia"/>
                <w:bCs/>
                <w:sz w:val="24"/>
              </w:rPr>
              <w:t>万件发动机用飞轮</w:t>
            </w:r>
            <w:r w:rsidRPr="00DE4A96">
              <w:rPr>
                <w:rFonts w:eastAsiaTheme="minorEastAsia"/>
                <w:bCs/>
                <w:sz w:val="24"/>
              </w:rPr>
              <w:t>；</w:t>
            </w:r>
          </w:p>
          <w:p w14:paraId="45D8D3D5" w14:textId="1B264140"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t>建设工期：</w:t>
            </w:r>
            <w:r w:rsidRPr="00DE4A96">
              <w:rPr>
                <w:rFonts w:eastAsiaTheme="minorEastAsia"/>
                <w:sz w:val="24"/>
              </w:rPr>
              <w:t>202</w:t>
            </w:r>
            <w:r w:rsidR="00ED2E63">
              <w:rPr>
                <w:rFonts w:eastAsiaTheme="minorEastAsia"/>
                <w:sz w:val="24"/>
              </w:rPr>
              <w:t>3</w:t>
            </w:r>
            <w:r w:rsidRPr="00DE4A96">
              <w:rPr>
                <w:rFonts w:eastAsiaTheme="minorEastAsia"/>
                <w:sz w:val="24"/>
              </w:rPr>
              <w:t>年</w:t>
            </w:r>
            <w:r w:rsidR="00ED2E63">
              <w:rPr>
                <w:rFonts w:eastAsiaTheme="minorEastAsia"/>
                <w:sz w:val="24"/>
              </w:rPr>
              <w:t>7</w:t>
            </w:r>
            <w:r w:rsidRPr="00DE4A96">
              <w:rPr>
                <w:rFonts w:eastAsiaTheme="minorEastAsia"/>
                <w:sz w:val="24"/>
              </w:rPr>
              <w:t>月到</w:t>
            </w:r>
            <w:r w:rsidRPr="00DE4A96">
              <w:rPr>
                <w:rFonts w:eastAsiaTheme="minorEastAsia"/>
                <w:sz w:val="24"/>
              </w:rPr>
              <w:t>202</w:t>
            </w:r>
            <w:r w:rsidR="00ED2E63">
              <w:rPr>
                <w:rFonts w:eastAsiaTheme="minorEastAsia"/>
                <w:sz w:val="24"/>
              </w:rPr>
              <w:t>4</w:t>
            </w:r>
            <w:r w:rsidRPr="00DE4A96">
              <w:rPr>
                <w:rFonts w:eastAsiaTheme="minorEastAsia"/>
                <w:sz w:val="24"/>
              </w:rPr>
              <w:t>年</w:t>
            </w:r>
            <w:r w:rsidR="00ED2E63">
              <w:rPr>
                <w:rFonts w:eastAsiaTheme="minorEastAsia"/>
                <w:sz w:val="24"/>
              </w:rPr>
              <w:t>7</w:t>
            </w:r>
            <w:r w:rsidRPr="00DE4A96">
              <w:rPr>
                <w:rFonts w:eastAsiaTheme="minorEastAsia"/>
                <w:sz w:val="24"/>
              </w:rPr>
              <w:t>月，共计</w:t>
            </w:r>
            <w:r w:rsidR="00ED2E63">
              <w:rPr>
                <w:rFonts w:eastAsiaTheme="minorEastAsia"/>
                <w:sz w:val="24"/>
              </w:rPr>
              <w:t>12</w:t>
            </w:r>
            <w:r w:rsidRPr="00DE4A96">
              <w:rPr>
                <w:rFonts w:eastAsiaTheme="minorEastAsia"/>
                <w:sz w:val="24"/>
              </w:rPr>
              <w:t>个月</w:t>
            </w:r>
            <w:r w:rsidRPr="00DE4A96">
              <w:rPr>
                <w:rFonts w:eastAsiaTheme="minorEastAsia"/>
                <w:bCs/>
                <w:sz w:val="24"/>
              </w:rPr>
              <w:t>；</w:t>
            </w:r>
          </w:p>
          <w:p w14:paraId="2A4372E3" w14:textId="11AC5CB5"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t>项目投资：</w:t>
            </w:r>
            <w:r w:rsidR="00ED2E63">
              <w:rPr>
                <w:rFonts w:eastAsiaTheme="minorEastAsia"/>
                <w:sz w:val="24"/>
              </w:rPr>
              <w:t>12</w:t>
            </w:r>
            <w:r w:rsidRPr="00DE4A96">
              <w:rPr>
                <w:rFonts w:eastAsiaTheme="minorEastAsia"/>
                <w:sz w:val="24"/>
              </w:rPr>
              <w:t>00</w:t>
            </w:r>
            <w:r w:rsidRPr="00DE4A96">
              <w:rPr>
                <w:rFonts w:eastAsiaTheme="minorEastAsia"/>
                <w:sz w:val="24"/>
              </w:rPr>
              <w:t>万元，其中环保投资</w:t>
            </w:r>
            <w:r w:rsidR="00ED2E63">
              <w:rPr>
                <w:rFonts w:eastAsiaTheme="minorEastAsia"/>
                <w:sz w:val="24"/>
              </w:rPr>
              <w:t>6</w:t>
            </w:r>
            <w:r w:rsidRPr="00DE4A96">
              <w:rPr>
                <w:rFonts w:eastAsiaTheme="minorEastAsia"/>
                <w:sz w:val="24"/>
              </w:rPr>
              <w:t>0</w:t>
            </w:r>
            <w:r w:rsidRPr="00DE4A96">
              <w:rPr>
                <w:rFonts w:eastAsiaTheme="minorEastAsia"/>
                <w:sz w:val="24"/>
              </w:rPr>
              <w:t>万。</w:t>
            </w:r>
          </w:p>
          <w:p w14:paraId="789B4681" w14:textId="2A6A007A" w:rsidR="00581F3C" w:rsidRPr="00DE4A96" w:rsidRDefault="00DF1525">
            <w:pPr>
              <w:spacing w:line="360" w:lineRule="auto"/>
              <w:jc w:val="left"/>
              <w:rPr>
                <w:rFonts w:eastAsiaTheme="minorEastAsia"/>
                <w:b/>
                <w:bCs/>
                <w:sz w:val="24"/>
              </w:rPr>
            </w:pPr>
            <w:r w:rsidRPr="00DE4A96">
              <w:rPr>
                <w:rFonts w:eastAsiaTheme="minorEastAsia"/>
                <w:b/>
                <w:bCs/>
                <w:sz w:val="24"/>
              </w:rPr>
              <w:t>拟建项目</w:t>
            </w:r>
            <w:r w:rsidR="00291DC1" w:rsidRPr="00DE4A96">
              <w:rPr>
                <w:rFonts w:eastAsiaTheme="minorEastAsia"/>
                <w:b/>
                <w:bCs/>
                <w:sz w:val="24"/>
              </w:rPr>
              <w:t>产品方案</w:t>
            </w:r>
          </w:p>
          <w:p w14:paraId="77ECAD1C" w14:textId="77777777" w:rsidR="00581F3C" w:rsidRPr="00DE4A96" w:rsidRDefault="00291DC1">
            <w:pPr>
              <w:spacing w:line="360" w:lineRule="auto"/>
              <w:ind w:firstLine="480"/>
              <w:rPr>
                <w:rFonts w:eastAsiaTheme="minorEastAsia"/>
                <w:bCs/>
                <w:sz w:val="24"/>
              </w:rPr>
            </w:pPr>
            <w:r w:rsidRPr="00DE4A96">
              <w:rPr>
                <w:rFonts w:eastAsiaTheme="minorEastAsia"/>
                <w:bCs/>
                <w:sz w:val="24"/>
              </w:rPr>
              <w:t>产品方案详见下表</w:t>
            </w:r>
            <w:r w:rsidRPr="00DE4A96">
              <w:rPr>
                <w:rFonts w:eastAsiaTheme="minorEastAsia"/>
                <w:bCs/>
                <w:sz w:val="24"/>
              </w:rPr>
              <w:t>2-1</w:t>
            </w:r>
            <w:r w:rsidRPr="00DE4A96">
              <w:rPr>
                <w:rFonts w:eastAsiaTheme="minorEastAsia"/>
                <w:bCs/>
                <w:sz w:val="24"/>
              </w:rPr>
              <w:t>。</w:t>
            </w:r>
          </w:p>
          <w:p w14:paraId="4DB9FAE4" w14:textId="77777777" w:rsidR="00581F3C" w:rsidRPr="00DE4A96" w:rsidRDefault="00291DC1">
            <w:pPr>
              <w:jc w:val="center"/>
              <w:rPr>
                <w:rFonts w:eastAsiaTheme="minorEastAsia"/>
                <w:b/>
                <w:bCs/>
                <w:sz w:val="24"/>
              </w:rPr>
            </w:pPr>
            <w:r w:rsidRPr="00DE4A96">
              <w:rPr>
                <w:rFonts w:eastAsiaTheme="minorEastAsia"/>
                <w:b/>
                <w:bCs/>
                <w:sz w:val="24"/>
              </w:rPr>
              <w:t>表</w:t>
            </w:r>
            <w:r w:rsidRPr="00DE4A96">
              <w:rPr>
                <w:rFonts w:eastAsiaTheme="minorEastAsia"/>
                <w:b/>
                <w:bCs/>
                <w:sz w:val="24"/>
              </w:rPr>
              <w:t xml:space="preserve">2-1 </w:t>
            </w:r>
            <w:r w:rsidRPr="00DE4A96">
              <w:rPr>
                <w:rFonts w:eastAsiaTheme="minorEastAsia"/>
                <w:b/>
                <w:bCs/>
                <w:sz w:val="24"/>
              </w:rPr>
              <w:t>项目产品方案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358"/>
              <w:gridCol w:w="1070"/>
              <w:gridCol w:w="1213"/>
              <w:gridCol w:w="1319"/>
              <w:gridCol w:w="996"/>
            </w:tblGrid>
            <w:tr w:rsidR="00757B90" w:rsidRPr="00DE4A96" w14:paraId="3B799011" w14:textId="77777777" w:rsidTr="007F7E19">
              <w:trPr>
                <w:trHeight w:val="341"/>
              </w:trPr>
              <w:tc>
                <w:tcPr>
                  <w:tcW w:w="772" w:type="pct"/>
                  <w:shd w:val="clear" w:color="auto" w:fill="auto"/>
                  <w:vAlign w:val="center"/>
                </w:tcPr>
                <w:p w14:paraId="4F6D3B2C" w14:textId="77777777" w:rsidR="00444B39" w:rsidRPr="00DE4A96" w:rsidRDefault="00444B39" w:rsidP="00ED2E63">
                  <w:pPr>
                    <w:widowControl/>
                    <w:adjustRightInd w:val="0"/>
                    <w:snapToGrid w:val="0"/>
                    <w:jc w:val="center"/>
                    <w:rPr>
                      <w:rFonts w:eastAsiaTheme="minorEastAsia"/>
                      <w:kern w:val="0"/>
                      <w:szCs w:val="21"/>
                    </w:rPr>
                  </w:pPr>
                  <w:r w:rsidRPr="00DE4A96">
                    <w:rPr>
                      <w:rFonts w:eastAsiaTheme="minorEastAsia"/>
                      <w:kern w:val="0"/>
                      <w:szCs w:val="21"/>
                    </w:rPr>
                    <w:t>产品名称</w:t>
                  </w:r>
                </w:p>
              </w:tc>
              <w:tc>
                <w:tcPr>
                  <w:tcW w:w="1489" w:type="pct"/>
                  <w:shd w:val="clear" w:color="auto" w:fill="auto"/>
                  <w:vAlign w:val="center"/>
                </w:tcPr>
                <w:p w14:paraId="2C83F1E9" w14:textId="66737981" w:rsidR="00444B39" w:rsidRPr="00DE4A96" w:rsidRDefault="00444B39" w:rsidP="00ED2E63">
                  <w:pPr>
                    <w:widowControl/>
                    <w:adjustRightInd w:val="0"/>
                    <w:snapToGrid w:val="0"/>
                    <w:jc w:val="center"/>
                    <w:rPr>
                      <w:rFonts w:eastAsiaTheme="minorEastAsia"/>
                      <w:kern w:val="0"/>
                      <w:szCs w:val="21"/>
                    </w:rPr>
                  </w:pPr>
                  <w:r w:rsidRPr="00DE4A96">
                    <w:rPr>
                      <w:rFonts w:eastAsiaTheme="minorEastAsia"/>
                      <w:kern w:val="0"/>
                      <w:szCs w:val="21"/>
                    </w:rPr>
                    <w:t>型号</w:t>
                  </w:r>
                </w:p>
              </w:tc>
              <w:tc>
                <w:tcPr>
                  <w:tcW w:w="699" w:type="pct"/>
                  <w:shd w:val="clear" w:color="auto" w:fill="auto"/>
                  <w:vAlign w:val="center"/>
                </w:tcPr>
                <w:p w14:paraId="5CE432D6" w14:textId="58A40708" w:rsidR="00444B39" w:rsidRPr="00DE4A96" w:rsidRDefault="00444B39" w:rsidP="00ED2E63">
                  <w:pPr>
                    <w:widowControl/>
                    <w:adjustRightInd w:val="0"/>
                    <w:snapToGrid w:val="0"/>
                    <w:jc w:val="center"/>
                    <w:rPr>
                      <w:rFonts w:eastAsiaTheme="minorEastAsia"/>
                      <w:kern w:val="0"/>
                      <w:szCs w:val="21"/>
                    </w:rPr>
                  </w:pPr>
                  <w:r w:rsidRPr="00DE4A96">
                    <w:rPr>
                      <w:rFonts w:eastAsiaTheme="minorEastAsia"/>
                      <w:kern w:val="0"/>
                      <w:szCs w:val="21"/>
                    </w:rPr>
                    <w:t>年产量（</w:t>
                  </w:r>
                  <w:r w:rsidR="00ED2E63">
                    <w:rPr>
                      <w:rFonts w:eastAsiaTheme="minorEastAsia" w:hint="eastAsia"/>
                      <w:kern w:val="0"/>
                      <w:szCs w:val="21"/>
                    </w:rPr>
                    <w:t>万件</w:t>
                  </w:r>
                  <w:r w:rsidRPr="00DE4A96">
                    <w:rPr>
                      <w:rFonts w:eastAsiaTheme="minorEastAsia"/>
                      <w:kern w:val="0"/>
                      <w:szCs w:val="21"/>
                    </w:rPr>
                    <w:t>）</w:t>
                  </w:r>
                </w:p>
              </w:tc>
              <w:tc>
                <w:tcPr>
                  <w:tcW w:w="787" w:type="pct"/>
                  <w:shd w:val="clear" w:color="auto" w:fill="auto"/>
                  <w:vAlign w:val="center"/>
                </w:tcPr>
                <w:p w14:paraId="1E2F48ED" w14:textId="3F500C92" w:rsidR="00444B39" w:rsidRPr="00DE4A96" w:rsidRDefault="00444B39" w:rsidP="00ED2E63">
                  <w:pPr>
                    <w:widowControl/>
                    <w:adjustRightInd w:val="0"/>
                    <w:snapToGrid w:val="0"/>
                    <w:jc w:val="center"/>
                    <w:rPr>
                      <w:rFonts w:eastAsiaTheme="minorEastAsia"/>
                      <w:kern w:val="0"/>
                      <w:szCs w:val="21"/>
                    </w:rPr>
                  </w:pPr>
                  <w:r w:rsidRPr="00DE4A96">
                    <w:rPr>
                      <w:rFonts w:eastAsiaTheme="minorEastAsia"/>
                      <w:kern w:val="0"/>
                      <w:szCs w:val="21"/>
                    </w:rPr>
                    <w:t>单</w:t>
                  </w:r>
                  <w:r w:rsidR="004A6FB0" w:rsidRPr="00DE4A96">
                    <w:rPr>
                      <w:rFonts w:eastAsiaTheme="minorEastAsia"/>
                      <w:kern w:val="0"/>
                      <w:szCs w:val="21"/>
                    </w:rPr>
                    <w:t>套</w:t>
                  </w:r>
                  <w:r w:rsidRPr="00DE4A96">
                    <w:rPr>
                      <w:rFonts w:eastAsiaTheme="minorEastAsia"/>
                      <w:kern w:val="0"/>
                      <w:szCs w:val="21"/>
                    </w:rPr>
                    <w:t>重量</w:t>
                  </w:r>
                </w:p>
                <w:p w14:paraId="397F289D" w14:textId="170D644C" w:rsidR="00444B39" w:rsidRPr="00DE4A96" w:rsidRDefault="00444B39" w:rsidP="00ED2E63">
                  <w:pPr>
                    <w:widowControl/>
                    <w:adjustRightInd w:val="0"/>
                    <w:snapToGrid w:val="0"/>
                    <w:jc w:val="center"/>
                    <w:rPr>
                      <w:rFonts w:eastAsiaTheme="minorEastAsia"/>
                      <w:kern w:val="0"/>
                      <w:szCs w:val="21"/>
                    </w:rPr>
                  </w:pPr>
                  <w:r w:rsidRPr="00DE4A96">
                    <w:rPr>
                      <w:rFonts w:eastAsiaTheme="minorEastAsia"/>
                      <w:kern w:val="0"/>
                      <w:szCs w:val="21"/>
                    </w:rPr>
                    <w:t>t</w:t>
                  </w:r>
                </w:p>
              </w:tc>
              <w:tc>
                <w:tcPr>
                  <w:tcW w:w="597" w:type="pct"/>
                  <w:shd w:val="clear" w:color="auto" w:fill="auto"/>
                  <w:noWrap/>
                  <w:vAlign w:val="center"/>
                </w:tcPr>
                <w:p w14:paraId="5E45E5F3" w14:textId="77777777" w:rsidR="00444B39" w:rsidRPr="00DE4A96" w:rsidRDefault="00444B39" w:rsidP="00ED2E63">
                  <w:pPr>
                    <w:widowControl/>
                    <w:adjustRightInd w:val="0"/>
                    <w:snapToGrid w:val="0"/>
                    <w:jc w:val="center"/>
                    <w:rPr>
                      <w:rFonts w:eastAsiaTheme="minorEastAsia"/>
                      <w:kern w:val="0"/>
                      <w:szCs w:val="21"/>
                    </w:rPr>
                  </w:pPr>
                  <w:r w:rsidRPr="00DE4A96">
                    <w:rPr>
                      <w:rFonts w:eastAsiaTheme="minorEastAsia"/>
                      <w:kern w:val="0"/>
                      <w:szCs w:val="21"/>
                    </w:rPr>
                    <w:t>生产能力</w:t>
                  </w:r>
                  <w:r w:rsidRPr="00DE4A96">
                    <w:rPr>
                      <w:rFonts w:eastAsiaTheme="minorEastAsia"/>
                      <w:kern w:val="0"/>
                      <w:szCs w:val="21"/>
                    </w:rPr>
                    <w:t>t/a</w:t>
                  </w:r>
                </w:p>
              </w:tc>
              <w:tc>
                <w:tcPr>
                  <w:tcW w:w="654" w:type="pct"/>
                  <w:vAlign w:val="center"/>
                </w:tcPr>
                <w:p w14:paraId="4A0BA303" w14:textId="77777777" w:rsidR="00444B39" w:rsidRPr="00DE4A96" w:rsidRDefault="00444B39" w:rsidP="00ED2E63">
                  <w:pPr>
                    <w:widowControl/>
                    <w:adjustRightInd w:val="0"/>
                    <w:snapToGrid w:val="0"/>
                    <w:jc w:val="center"/>
                    <w:rPr>
                      <w:rFonts w:eastAsiaTheme="minorEastAsia"/>
                      <w:kern w:val="0"/>
                      <w:szCs w:val="21"/>
                    </w:rPr>
                  </w:pPr>
                  <w:r w:rsidRPr="00DE4A96">
                    <w:rPr>
                      <w:rFonts w:eastAsiaTheme="minorEastAsia"/>
                      <w:kern w:val="0"/>
                      <w:szCs w:val="21"/>
                    </w:rPr>
                    <w:t>备注</w:t>
                  </w:r>
                </w:p>
              </w:tc>
            </w:tr>
            <w:tr w:rsidR="00ED2E63" w:rsidRPr="00DE4A96" w14:paraId="5F83A472" w14:textId="77777777" w:rsidTr="007F7E19">
              <w:trPr>
                <w:trHeight w:val="705"/>
              </w:trPr>
              <w:tc>
                <w:tcPr>
                  <w:tcW w:w="772" w:type="pct"/>
                  <w:vMerge w:val="restart"/>
                  <w:shd w:val="clear" w:color="auto" w:fill="auto"/>
                  <w:vAlign w:val="center"/>
                </w:tcPr>
                <w:p w14:paraId="6A138018" w14:textId="667FF41A" w:rsidR="00ED2E63" w:rsidRPr="00DE4A96" w:rsidRDefault="00ED2E63" w:rsidP="00ED2E63">
                  <w:pPr>
                    <w:adjustRightInd w:val="0"/>
                    <w:snapToGrid w:val="0"/>
                    <w:jc w:val="center"/>
                    <w:rPr>
                      <w:rFonts w:eastAsiaTheme="minorEastAsia"/>
                      <w:kern w:val="0"/>
                      <w:szCs w:val="21"/>
                    </w:rPr>
                  </w:pPr>
                  <w:r>
                    <w:rPr>
                      <w:rFonts w:eastAsiaTheme="minorEastAsia" w:hint="eastAsia"/>
                      <w:kern w:val="0"/>
                      <w:szCs w:val="21"/>
                    </w:rPr>
                    <w:t>发动机</w:t>
                  </w:r>
                  <w:r>
                    <w:rPr>
                      <w:rFonts w:eastAsiaTheme="minorEastAsia"/>
                      <w:kern w:val="0"/>
                      <w:szCs w:val="21"/>
                    </w:rPr>
                    <w:t>用飞轮</w:t>
                  </w:r>
                </w:p>
              </w:tc>
              <w:tc>
                <w:tcPr>
                  <w:tcW w:w="1489" w:type="pct"/>
                  <w:shd w:val="clear" w:color="auto" w:fill="auto"/>
                  <w:vAlign w:val="center"/>
                </w:tcPr>
                <w:p w14:paraId="09260FC9" w14:textId="78B59BF8" w:rsidR="00ED2E63" w:rsidRPr="00DE4A96" w:rsidRDefault="00ED2E63" w:rsidP="001C155C">
                  <w:pPr>
                    <w:widowControl/>
                    <w:adjustRightInd w:val="0"/>
                    <w:snapToGrid w:val="0"/>
                    <w:jc w:val="center"/>
                    <w:rPr>
                      <w:rFonts w:eastAsiaTheme="minorEastAsia"/>
                      <w:kern w:val="0"/>
                      <w:szCs w:val="21"/>
                    </w:rPr>
                  </w:pPr>
                  <w:r w:rsidRPr="00ED62AC">
                    <w:rPr>
                      <w:rFonts w:hint="eastAsia"/>
                    </w:rPr>
                    <w:t>440</w:t>
                  </w:r>
                  <w:r w:rsidRPr="00ED62AC">
                    <w:rPr>
                      <w:rFonts w:hint="eastAsia"/>
                    </w:rPr>
                    <w:t>型发动机用飞轮</w:t>
                  </w:r>
                </w:p>
              </w:tc>
              <w:tc>
                <w:tcPr>
                  <w:tcW w:w="699" w:type="pct"/>
                  <w:shd w:val="clear" w:color="auto" w:fill="auto"/>
                  <w:vAlign w:val="center"/>
                </w:tcPr>
                <w:p w14:paraId="14383730" w14:textId="3EF6216F" w:rsidR="00ED2E63" w:rsidRPr="00DE4A96" w:rsidRDefault="00CF3B95" w:rsidP="00ED2E63">
                  <w:pPr>
                    <w:adjustRightInd w:val="0"/>
                    <w:snapToGrid w:val="0"/>
                    <w:jc w:val="center"/>
                    <w:rPr>
                      <w:rFonts w:eastAsiaTheme="minorEastAsia"/>
                      <w:szCs w:val="21"/>
                    </w:rPr>
                  </w:pPr>
                  <w:r>
                    <w:rPr>
                      <w:rFonts w:eastAsiaTheme="minorEastAsia"/>
                      <w:szCs w:val="21"/>
                    </w:rPr>
                    <w:t>10</w:t>
                  </w:r>
                </w:p>
              </w:tc>
              <w:tc>
                <w:tcPr>
                  <w:tcW w:w="787" w:type="pct"/>
                  <w:shd w:val="clear" w:color="auto" w:fill="auto"/>
                  <w:vAlign w:val="center"/>
                </w:tcPr>
                <w:p w14:paraId="4BA9E382" w14:textId="6879EA65" w:rsidR="00ED2E63" w:rsidRPr="00DE4A96" w:rsidRDefault="006B1732" w:rsidP="006B1732">
                  <w:pPr>
                    <w:widowControl/>
                    <w:jc w:val="center"/>
                    <w:rPr>
                      <w:rFonts w:eastAsiaTheme="minorEastAsia"/>
                      <w:szCs w:val="21"/>
                    </w:rPr>
                  </w:pPr>
                  <w:r>
                    <w:rPr>
                      <w:rFonts w:eastAsiaTheme="minorEastAsia" w:hint="eastAsia"/>
                      <w:szCs w:val="21"/>
                    </w:rPr>
                    <w:t>0.001</w:t>
                  </w:r>
                  <w:r>
                    <w:rPr>
                      <w:rFonts w:eastAsiaTheme="minorEastAsia"/>
                      <w:szCs w:val="21"/>
                    </w:rPr>
                    <w:t>63</w:t>
                  </w:r>
                </w:p>
              </w:tc>
              <w:tc>
                <w:tcPr>
                  <w:tcW w:w="597" w:type="pct"/>
                  <w:shd w:val="clear" w:color="auto" w:fill="auto"/>
                  <w:noWrap/>
                  <w:vAlign w:val="center"/>
                </w:tcPr>
                <w:p w14:paraId="4F89DF79" w14:textId="3B0E8D89" w:rsidR="00ED2E63" w:rsidRPr="00DE4A96" w:rsidRDefault="006B1732" w:rsidP="006B1732">
                  <w:pPr>
                    <w:widowControl/>
                    <w:jc w:val="center"/>
                    <w:rPr>
                      <w:rFonts w:eastAsiaTheme="minorEastAsia"/>
                      <w:szCs w:val="21"/>
                    </w:rPr>
                  </w:pPr>
                  <w:r>
                    <w:rPr>
                      <w:rFonts w:eastAsiaTheme="minorEastAsia" w:hint="eastAsia"/>
                      <w:szCs w:val="21"/>
                    </w:rPr>
                    <w:t>1</w:t>
                  </w:r>
                  <w:r>
                    <w:rPr>
                      <w:rFonts w:eastAsiaTheme="minorEastAsia"/>
                      <w:szCs w:val="21"/>
                    </w:rPr>
                    <w:t>63</w:t>
                  </w:r>
                </w:p>
              </w:tc>
              <w:tc>
                <w:tcPr>
                  <w:tcW w:w="654" w:type="pct"/>
                  <w:vMerge w:val="restart"/>
                  <w:vAlign w:val="center"/>
                </w:tcPr>
                <w:p w14:paraId="2B9A74E8" w14:textId="488BC218" w:rsidR="00ED2E63" w:rsidRPr="00DE4A96" w:rsidRDefault="007F7E19" w:rsidP="00ED2E63">
                  <w:pPr>
                    <w:adjustRightInd w:val="0"/>
                    <w:snapToGrid w:val="0"/>
                    <w:jc w:val="center"/>
                    <w:rPr>
                      <w:rFonts w:eastAsiaTheme="minorEastAsia"/>
                      <w:szCs w:val="21"/>
                    </w:rPr>
                  </w:pPr>
                  <w:r w:rsidRPr="007F7E19">
                    <w:rPr>
                      <w:rFonts w:eastAsiaTheme="minorEastAsia" w:hint="eastAsia"/>
                      <w:szCs w:val="21"/>
                    </w:rPr>
                    <w:t>船舶用汽油机零件</w:t>
                  </w:r>
                  <w:r>
                    <w:rPr>
                      <w:rFonts w:eastAsiaTheme="minorEastAsia" w:hint="eastAsia"/>
                      <w:szCs w:val="21"/>
                    </w:rPr>
                    <w:t>，</w:t>
                  </w:r>
                  <w:r w:rsidR="0095230E" w:rsidRPr="0095230E">
                    <w:rPr>
                      <w:rFonts w:eastAsiaTheme="minorEastAsia" w:hint="eastAsia"/>
                      <w:szCs w:val="21"/>
                    </w:rPr>
                    <w:t>其他汽油机零件</w:t>
                  </w:r>
                </w:p>
              </w:tc>
            </w:tr>
            <w:tr w:rsidR="00ED2E63" w:rsidRPr="00DE4A96" w14:paraId="7F329F24" w14:textId="77777777" w:rsidTr="007F7E19">
              <w:trPr>
                <w:trHeight w:val="705"/>
              </w:trPr>
              <w:tc>
                <w:tcPr>
                  <w:tcW w:w="772" w:type="pct"/>
                  <w:vMerge/>
                  <w:shd w:val="clear" w:color="auto" w:fill="auto"/>
                  <w:vAlign w:val="center"/>
                </w:tcPr>
                <w:p w14:paraId="77697225" w14:textId="2E1B5B6C" w:rsidR="00ED2E63" w:rsidRPr="00DE4A96" w:rsidRDefault="00ED2E63" w:rsidP="00ED2E63">
                  <w:pPr>
                    <w:adjustRightInd w:val="0"/>
                    <w:snapToGrid w:val="0"/>
                    <w:jc w:val="center"/>
                    <w:rPr>
                      <w:rFonts w:eastAsiaTheme="minorEastAsia"/>
                      <w:kern w:val="0"/>
                      <w:szCs w:val="21"/>
                    </w:rPr>
                  </w:pPr>
                </w:p>
              </w:tc>
              <w:tc>
                <w:tcPr>
                  <w:tcW w:w="1489" w:type="pct"/>
                  <w:shd w:val="clear" w:color="auto" w:fill="auto"/>
                  <w:vAlign w:val="center"/>
                </w:tcPr>
                <w:p w14:paraId="234CDB59" w14:textId="1B2075A6" w:rsidR="00ED2E63" w:rsidRPr="00DE4A96" w:rsidRDefault="00ED2E63" w:rsidP="00ED2E63">
                  <w:pPr>
                    <w:widowControl/>
                    <w:adjustRightInd w:val="0"/>
                    <w:snapToGrid w:val="0"/>
                    <w:jc w:val="center"/>
                    <w:rPr>
                      <w:rFonts w:eastAsiaTheme="minorEastAsia"/>
                      <w:kern w:val="0"/>
                      <w:szCs w:val="21"/>
                    </w:rPr>
                  </w:pPr>
                  <w:r w:rsidRPr="00ED62AC">
                    <w:rPr>
                      <w:rFonts w:hint="eastAsia"/>
                    </w:rPr>
                    <w:t>160</w:t>
                  </w:r>
                  <w:r w:rsidRPr="00ED62AC">
                    <w:rPr>
                      <w:rFonts w:hint="eastAsia"/>
                    </w:rPr>
                    <w:t>型发动机用飞轮</w:t>
                  </w:r>
                </w:p>
              </w:tc>
              <w:tc>
                <w:tcPr>
                  <w:tcW w:w="699" w:type="pct"/>
                  <w:shd w:val="clear" w:color="auto" w:fill="auto"/>
                  <w:vAlign w:val="center"/>
                </w:tcPr>
                <w:p w14:paraId="56879A01" w14:textId="6239B7D2" w:rsidR="00ED2E63" w:rsidRPr="00DE4A96" w:rsidRDefault="00CF3B95" w:rsidP="00ED2E63">
                  <w:pPr>
                    <w:adjustRightInd w:val="0"/>
                    <w:snapToGrid w:val="0"/>
                    <w:jc w:val="center"/>
                    <w:rPr>
                      <w:rFonts w:eastAsiaTheme="minorEastAsia"/>
                      <w:szCs w:val="21"/>
                    </w:rPr>
                  </w:pPr>
                  <w:r>
                    <w:rPr>
                      <w:rFonts w:eastAsiaTheme="minorEastAsia"/>
                      <w:szCs w:val="21"/>
                    </w:rPr>
                    <w:t>90</w:t>
                  </w:r>
                </w:p>
              </w:tc>
              <w:tc>
                <w:tcPr>
                  <w:tcW w:w="787" w:type="pct"/>
                  <w:shd w:val="clear" w:color="auto" w:fill="auto"/>
                  <w:vAlign w:val="center"/>
                </w:tcPr>
                <w:p w14:paraId="2B2C0CCE" w14:textId="5992D88E" w:rsidR="00ED2E63" w:rsidRPr="00DE4A96" w:rsidRDefault="006B1732" w:rsidP="00ED2E63">
                  <w:pPr>
                    <w:widowControl/>
                    <w:jc w:val="center"/>
                    <w:rPr>
                      <w:rFonts w:eastAsiaTheme="minorEastAsia"/>
                      <w:szCs w:val="21"/>
                    </w:rPr>
                  </w:pPr>
                  <w:r>
                    <w:rPr>
                      <w:rFonts w:eastAsiaTheme="minorEastAsia" w:hint="eastAsia"/>
                      <w:szCs w:val="21"/>
                    </w:rPr>
                    <w:t>0.00206</w:t>
                  </w:r>
                </w:p>
              </w:tc>
              <w:tc>
                <w:tcPr>
                  <w:tcW w:w="597" w:type="pct"/>
                  <w:shd w:val="clear" w:color="auto" w:fill="auto"/>
                  <w:noWrap/>
                  <w:vAlign w:val="center"/>
                </w:tcPr>
                <w:p w14:paraId="53F3F8A7" w14:textId="718AA230" w:rsidR="00ED2E63" w:rsidRPr="00DE4A96" w:rsidRDefault="006B1732" w:rsidP="00ED2E63">
                  <w:pPr>
                    <w:widowControl/>
                    <w:jc w:val="center"/>
                    <w:rPr>
                      <w:rFonts w:eastAsiaTheme="minorEastAsia"/>
                      <w:szCs w:val="21"/>
                    </w:rPr>
                  </w:pPr>
                  <w:r>
                    <w:rPr>
                      <w:rFonts w:eastAsiaTheme="minorEastAsia" w:hint="eastAsia"/>
                      <w:szCs w:val="21"/>
                    </w:rPr>
                    <w:t>1854</w:t>
                  </w:r>
                </w:p>
              </w:tc>
              <w:tc>
                <w:tcPr>
                  <w:tcW w:w="654" w:type="pct"/>
                  <w:vMerge/>
                  <w:vAlign w:val="center"/>
                </w:tcPr>
                <w:p w14:paraId="26F0CE9A" w14:textId="77777777" w:rsidR="00ED2E63" w:rsidRPr="00DE4A96" w:rsidRDefault="00ED2E63" w:rsidP="00ED2E63">
                  <w:pPr>
                    <w:adjustRightInd w:val="0"/>
                    <w:snapToGrid w:val="0"/>
                    <w:jc w:val="center"/>
                    <w:rPr>
                      <w:rFonts w:eastAsiaTheme="minorEastAsia"/>
                      <w:szCs w:val="21"/>
                    </w:rPr>
                  </w:pPr>
                </w:p>
              </w:tc>
            </w:tr>
          </w:tbl>
          <w:p w14:paraId="1DBC3CC3" w14:textId="4DF0D00A" w:rsidR="00581F3C" w:rsidRPr="00DE4A96" w:rsidRDefault="00DF1525">
            <w:pPr>
              <w:spacing w:line="360" w:lineRule="auto"/>
              <w:jc w:val="left"/>
              <w:rPr>
                <w:rFonts w:eastAsiaTheme="minorEastAsia"/>
                <w:b/>
                <w:bCs/>
                <w:sz w:val="24"/>
              </w:rPr>
            </w:pPr>
            <w:r w:rsidRPr="00DE4A96">
              <w:rPr>
                <w:rFonts w:eastAsiaTheme="minorEastAsia"/>
                <w:b/>
                <w:bCs/>
                <w:sz w:val="24"/>
              </w:rPr>
              <w:t>拟建项目</w:t>
            </w:r>
            <w:r w:rsidR="00291DC1" w:rsidRPr="00DE4A96">
              <w:rPr>
                <w:rFonts w:eastAsiaTheme="minorEastAsia"/>
                <w:b/>
                <w:bCs/>
                <w:sz w:val="24"/>
              </w:rPr>
              <w:t>工程内容</w:t>
            </w:r>
          </w:p>
          <w:p w14:paraId="5973C966" w14:textId="38A7FDA4" w:rsidR="00581F3C" w:rsidRPr="00DE4A96" w:rsidRDefault="00291DC1">
            <w:pPr>
              <w:pStyle w:val="a8"/>
              <w:spacing w:after="0"/>
              <w:ind w:leftChars="0" w:left="0" w:firstLine="480"/>
              <w:rPr>
                <w:rFonts w:eastAsiaTheme="minorEastAsia"/>
                <w:bCs/>
              </w:rPr>
            </w:pPr>
            <w:r w:rsidRPr="00DE4A96">
              <w:rPr>
                <w:rFonts w:eastAsiaTheme="minorEastAsia"/>
              </w:rPr>
              <w:lastRenderedPageBreak/>
              <w:t>拟建项目</w:t>
            </w:r>
            <w:r w:rsidR="00355FF5" w:rsidRPr="00DE4A96">
              <w:rPr>
                <w:rFonts w:eastAsiaTheme="minorEastAsia"/>
              </w:rPr>
              <w:t>租赁</w:t>
            </w:r>
            <w:r w:rsidR="003A1208">
              <w:rPr>
                <w:rFonts w:eastAsiaTheme="minorEastAsia"/>
              </w:rPr>
              <w:t>重庆恒德辐照科技有限公司</w:t>
            </w:r>
            <w:r w:rsidR="004A6FB0" w:rsidRPr="00DE4A96">
              <w:rPr>
                <w:rFonts w:eastAsiaTheme="minorEastAsia"/>
              </w:rPr>
              <w:t>的</w:t>
            </w:r>
            <w:r w:rsidR="003A1208">
              <w:rPr>
                <w:rFonts w:eastAsiaTheme="minorEastAsia" w:hint="eastAsia"/>
              </w:rPr>
              <w:t>3</w:t>
            </w:r>
            <w:r w:rsidR="003A1208">
              <w:rPr>
                <w:rFonts w:eastAsiaTheme="minorEastAsia" w:hint="eastAsia"/>
              </w:rPr>
              <w:t>号</w:t>
            </w:r>
            <w:r w:rsidR="00355FF5" w:rsidRPr="00DE4A96">
              <w:rPr>
                <w:rFonts w:eastAsiaTheme="minorEastAsia"/>
              </w:rPr>
              <w:t>厂房</w:t>
            </w:r>
            <w:r w:rsidR="00AD237B">
              <w:rPr>
                <w:rFonts w:eastAsiaTheme="minorEastAsia" w:hint="eastAsia"/>
              </w:rPr>
              <w:t>部分</w:t>
            </w:r>
            <w:r w:rsidR="00AD237B">
              <w:rPr>
                <w:rFonts w:eastAsiaTheme="minorEastAsia"/>
              </w:rPr>
              <w:t>区域</w:t>
            </w:r>
            <w:r w:rsidR="00355FF5" w:rsidRPr="00DE4A96">
              <w:rPr>
                <w:rFonts w:eastAsiaTheme="minorEastAsia"/>
              </w:rPr>
              <w:t>进行生产建设，租赁</w:t>
            </w:r>
            <w:r w:rsidRPr="00DE4A96">
              <w:rPr>
                <w:rFonts w:eastAsiaTheme="minorEastAsia"/>
              </w:rPr>
              <w:t>面积为</w:t>
            </w:r>
            <w:r w:rsidR="00AD237B">
              <w:rPr>
                <w:rFonts w:eastAsiaTheme="minorEastAsia"/>
                <w:szCs w:val="28"/>
              </w:rPr>
              <w:t>2948.4</w:t>
            </w:r>
            <w:r w:rsidRPr="00DE4A96">
              <w:rPr>
                <w:rFonts w:eastAsiaTheme="minorEastAsia"/>
              </w:rPr>
              <w:t>m</w:t>
            </w:r>
            <w:r w:rsidRPr="00DE4A96">
              <w:rPr>
                <w:rFonts w:eastAsiaTheme="minorEastAsia"/>
                <w:vertAlign w:val="superscript"/>
              </w:rPr>
              <w:t>2</w:t>
            </w:r>
            <w:r w:rsidRPr="00DE4A96">
              <w:rPr>
                <w:rFonts w:eastAsiaTheme="minorEastAsia"/>
              </w:rPr>
              <w:t>，主要</w:t>
            </w:r>
            <w:r w:rsidR="000116C1">
              <w:rPr>
                <w:rFonts w:eastAsiaTheme="minorEastAsia" w:hint="eastAsia"/>
              </w:rPr>
              <w:t>生产</w:t>
            </w:r>
            <w:r w:rsidR="00AD237B">
              <w:rPr>
                <w:rFonts w:eastAsiaTheme="minorEastAsia" w:hint="eastAsia"/>
                <w:bCs/>
              </w:rPr>
              <w:t>发动机</w:t>
            </w:r>
            <w:r w:rsidR="00AD237B">
              <w:rPr>
                <w:rFonts w:eastAsiaTheme="minorEastAsia"/>
                <w:bCs/>
              </w:rPr>
              <w:t>用飞轮</w:t>
            </w:r>
            <w:r w:rsidRPr="00DE4A96">
              <w:rPr>
                <w:rFonts w:eastAsiaTheme="minorEastAsia"/>
                <w:lang w:eastAsia="zh-Hans"/>
              </w:rPr>
              <w:t>。</w:t>
            </w:r>
            <w:r w:rsidRPr="00DE4A96">
              <w:rPr>
                <w:rFonts w:eastAsiaTheme="minorEastAsia"/>
              </w:rPr>
              <w:t>项目</w:t>
            </w:r>
            <w:r w:rsidR="00355FF5" w:rsidRPr="00DE4A96">
              <w:rPr>
                <w:rFonts w:eastAsiaTheme="minorEastAsia"/>
              </w:rPr>
              <w:t>不</w:t>
            </w:r>
            <w:r w:rsidRPr="00DE4A96">
              <w:rPr>
                <w:rFonts w:eastAsiaTheme="minorEastAsia"/>
              </w:rPr>
              <w:t>设</w:t>
            </w:r>
            <w:r w:rsidR="00355FF5" w:rsidRPr="00DE4A96">
              <w:rPr>
                <w:rFonts w:eastAsiaTheme="minorEastAsia"/>
              </w:rPr>
              <w:t>食堂</w:t>
            </w:r>
            <w:r w:rsidRPr="00DE4A96">
              <w:rPr>
                <w:rFonts w:eastAsiaTheme="minorEastAsia"/>
              </w:rPr>
              <w:t>、不设宿舍。项目主要建设内容见表</w:t>
            </w:r>
            <w:r w:rsidRPr="00DE4A96">
              <w:rPr>
                <w:rFonts w:eastAsiaTheme="minorEastAsia"/>
              </w:rPr>
              <w:t>2-3</w:t>
            </w:r>
            <w:r w:rsidRPr="00DE4A96">
              <w:rPr>
                <w:rFonts w:eastAsiaTheme="minorEastAsia"/>
                <w:bCs/>
              </w:rPr>
              <w:t>。</w:t>
            </w:r>
          </w:p>
          <w:p w14:paraId="4A022F9C" w14:textId="77777777" w:rsidR="00581F3C" w:rsidRPr="00DE4A96" w:rsidRDefault="00291DC1">
            <w:pPr>
              <w:adjustRightInd w:val="0"/>
              <w:snapToGrid w:val="0"/>
              <w:jc w:val="center"/>
              <w:outlineLvl w:val="0"/>
              <w:rPr>
                <w:rFonts w:eastAsiaTheme="minorEastAsia"/>
                <w:b/>
                <w:sz w:val="24"/>
              </w:rPr>
            </w:pPr>
            <w:r w:rsidRPr="00DE4A96">
              <w:rPr>
                <w:rFonts w:eastAsiaTheme="minorEastAsia"/>
                <w:b/>
                <w:sz w:val="24"/>
              </w:rPr>
              <w:t>表</w:t>
            </w:r>
            <w:r w:rsidRPr="00DE4A96">
              <w:rPr>
                <w:rFonts w:eastAsiaTheme="minorEastAsia"/>
                <w:b/>
                <w:sz w:val="24"/>
              </w:rPr>
              <w:t>2-2</w:t>
            </w:r>
            <w:r w:rsidRPr="00DE4A96">
              <w:rPr>
                <w:rFonts w:eastAsiaTheme="minorEastAsia"/>
                <w:b/>
                <w:sz w:val="24"/>
              </w:rPr>
              <w:t>项目组成及主要工程内容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32"/>
              <w:gridCol w:w="717"/>
              <w:gridCol w:w="6313"/>
            </w:tblGrid>
            <w:tr w:rsidR="006D654E" w:rsidRPr="00C729D1" w14:paraId="68D62FF5" w14:textId="77777777" w:rsidTr="00D82BD0">
              <w:trPr>
                <w:trHeight w:val="369"/>
                <w:tblHeader/>
                <w:jc w:val="center"/>
              </w:trPr>
              <w:tc>
                <w:tcPr>
                  <w:tcW w:w="1124" w:type="pct"/>
                  <w:gridSpan w:val="3"/>
                  <w:vAlign w:val="center"/>
                </w:tcPr>
                <w:p w14:paraId="50E9608B" w14:textId="77777777" w:rsidR="00581F3C" w:rsidRPr="00C729D1" w:rsidRDefault="00291DC1">
                  <w:pPr>
                    <w:jc w:val="center"/>
                    <w:rPr>
                      <w:rFonts w:eastAsiaTheme="minorEastAsia"/>
                      <w:b/>
                      <w:bCs/>
                      <w:szCs w:val="21"/>
                    </w:rPr>
                  </w:pPr>
                  <w:r w:rsidRPr="00C729D1">
                    <w:rPr>
                      <w:rFonts w:eastAsiaTheme="minorEastAsia"/>
                      <w:b/>
                      <w:bCs/>
                      <w:szCs w:val="21"/>
                    </w:rPr>
                    <w:t>项目组成</w:t>
                  </w:r>
                </w:p>
              </w:tc>
              <w:tc>
                <w:tcPr>
                  <w:tcW w:w="3876" w:type="pct"/>
                  <w:vAlign w:val="center"/>
                </w:tcPr>
                <w:p w14:paraId="24298B6A" w14:textId="77777777" w:rsidR="00581F3C" w:rsidRPr="00C729D1" w:rsidRDefault="00291DC1">
                  <w:pPr>
                    <w:jc w:val="center"/>
                    <w:rPr>
                      <w:rFonts w:eastAsiaTheme="minorEastAsia"/>
                      <w:b/>
                      <w:bCs/>
                      <w:szCs w:val="21"/>
                    </w:rPr>
                  </w:pPr>
                  <w:r w:rsidRPr="00C729D1">
                    <w:rPr>
                      <w:rFonts w:eastAsiaTheme="minorEastAsia"/>
                      <w:b/>
                      <w:bCs/>
                      <w:szCs w:val="21"/>
                    </w:rPr>
                    <w:t>建设内容及规模</w:t>
                  </w:r>
                </w:p>
              </w:tc>
            </w:tr>
            <w:tr w:rsidR="008B5037" w:rsidRPr="00C729D1" w14:paraId="72A5ADC3" w14:textId="77777777" w:rsidTr="00D82BD0">
              <w:trPr>
                <w:trHeight w:val="90"/>
                <w:jc w:val="center"/>
              </w:trPr>
              <w:tc>
                <w:tcPr>
                  <w:tcW w:w="419" w:type="pct"/>
                  <w:vMerge w:val="restart"/>
                  <w:vAlign w:val="center"/>
                </w:tcPr>
                <w:p w14:paraId="7BFAAAA8" w14:textId="77777777" w:rsidR="008B5037" w:rsidRPr="00C729D1" w:rsidRDefault="008B5037">
                  <w:pPr>
                    <w:jc w:val="center"/>
                    <w:rPr>
                      <w:rFonts w:eastAsiaTheme="minorEastAsia"/>
                      <w:szCs w:val="21"/>
                    </w:rPr>
                  </w:pPr>
                  <w:r w:rsidRPr="00C729D1">
                    <w:rPr>
                      <w:rFonts w:eastAsiaTheme="minorEastAsia"/>
                      <w:szCs w:val="21"/>
                    </w:rPr>
                    <w:t>主体工程</w:t>
                  </w:r>
                </w:p>
              </w:tc>
              <w:tc>
                <w:tcPr>
                  <w:tcW w:w="705" w:type="pct"/>
                  <w:gridSpan w:val="2"/>
                  <w:vAlign w:val="center"/>
                </w:tcPr>
                <w:p w14:paraId="5A71FB5F" w14:textId="18058EA3" w:rsidR="008B5037" w:rsidRPr="00C729D1" w:rsidRDefault="008B5037">
                  <w:pPr>
                    <w:jc w:val="center"/>
                    <w:rPr>
                      <w:rFonts w:eastAsiaTheme="minorEastAsia"/>
                      <w:szCs w:val="21"/>
                    </w:rPr>
                  </w:pPr>
                  <w:r w:rsidRPr="00C729D1">
                    <w:rPr>
                      <w:rFonts w:eastAsiaTheme="minorEastAsia"/>
                      <w:szCs w:val="21"/>
                    </w:rPr>
                    <w:t>生产车间</w:t>
                  </w:r>
                </w:p>
              </w:tc>
              <w:tc>
                <w:tcPr>
                  <w:tcW w:w="3876" w:type="pct"/>
                  <w:vAlign w:val="center"/>
                </w:tcPr>
                <w:p w14:paraId="292E5CAA" w14:textId="2572B18A" w:rsidR="008B5037" w:rsidRPr="00C729D1" w:rsidRDefault="008B5037" w:rsidP="00C729D1">
                  <w:pPr>
                    <w:rPr>
                      <w:rFonts w:eastAsiaTheme="minorEastAsia"/>
                      <w:szCs w:val="21"/>
                    </w:rPr>
                  </w:pPr>
                  <w:r w:rsidRPr="00C729D1">
                    <w:rPr>
                      <w:rFonts w:eastAsiaTheme="minorEastAsia" w:hint="eastAsia"/>
                      <w:szCs w:val="21"/>
                      <w:lang w:val="x-none"/>
                    </w:rPr>
                    <w:t>钢混</w:t>
                  </w:r>
                  <w:r w:rsidRPr="00C729D1">
                    <w:rPr>
                      <w:rFonts w:eastAsiaTheme="minorEastAsia"/>
                      <w:szCs w:val="21"/>
                      <w:lang w:val="x-none"/>
                    </w:rPr>
                    <w:t>结构，</w:t>
                  </w:r>
                  <w:r w:rsidRPr="00C729D1">
                    <w:rPr>
                      <w:rFonts w:eastAsiaTheme="minorEastAsia" w:hint="eastAsia"/>
                      <w:szCs w:val="21"/>
                      <w:lang w:val="x-none"/>
                    </w:rPr>
                    <w:t>厂房</w:t>
                  </w:r>
                  <w:r w:rsidRPr="00C729D1">
                    <w:rPr>
                      <w:rFonts w:eastAsiaTheme="minorEastAsia"/>
                      <w:szCs w:val="21"/>
                      <w:lang w:val="x-none"/>
                    </w:rPr>
                    <w:t>高度约为</w:t>
                  </w:r>
                  <w:r w:rsidRPr="00C729D1">
                    <w:rPr>
                      <w:rFonts w:eastAsiaTheme="minorEastAsia"/>
                      <w:szCs w:val="21"/>
                      <w:lang w:val="x-none"/>
                    </w:rPr>
                    <w:t>12</w:t>
                  </w:r>
                  <w:r w:rsidRPr="00C729D1">
                    <w:rPr>
                      <w:rFonts w:eastAsiaTheme="minorEastAsia" w:hint="eastAsia"/>
                      <w:szCs w:val="21"/>
                      <w:lang w:val="x-none"/>
                    </w:rPr>
                    <w:t>m</w:t>
                  </w:r>
                  <w:r w:rsidRPr="00C729D1">
                    <w:rPr>
                      <w:rFonts w:eastAsiaTheme="minorEastAsia" w:hint="eastAsia"/>
                      <w:szCs w:val="21"/>
                      <w:lang w:val="x-none"/>
                    </w:rPr>
                    <w:t>。位于</w:t>
                  </w:r>
                  <w:r w:rsidRPr="00C729D1">
                    <w:rPr>
                      <w:rFonts w:eastAsiaTheme="minorEastAsia"/>
                      <w:szCs w:val="21"/>
                      <w:lang w:val="x-none"/>
                    </w:rPr>
                    <w:t>厂房西部，</w:t>
                  </w:r>
                  <w:r w:rsidRPr="00C729D1">
                    <w:rPr>
                      <w:rFonts w:eastAsiaTheme="minorEastAsia" w:hint="eastAsia"/>
                      <w:szCs w:val="21"/>
                      <w:lang w:val="x-none"/>
                    </w:rPr>
                    <w:t>占地</w:t>
                  </w:r>
                  <w:r w:rsidRPr="00C729D1">
                    <w:rPr>
                      <w:rFonts w:eastAsiaTheme="minorEastAsia"/>
                      <w:szCs w:val="21"/>
                      <w:lang w:val="x-none"/>
                    </w:rPr>
                    <w:t>面积</w:t>
                  </w:r>
                  <w:r w:rsidRPr="00C729D1">
                    <w:rPr>
                      <w:rFonts w:eastAsiaTheme="minorEastAsia" w:hint="eastAsia"/>
                      <w:szCs w:val="21"/>
                      <w:lang w:val="x-none"/>
                    </w:rPr>
                    <w:t>约</w:t>
                  </w:r>
                  <w:r w:rsidRPr="00C729D1">
                    <w:rPr>
                      <w:rFonts w:eastAsiaTheme="minorEastAsia"/>
                      <w:szCs w:val="21"/>
                      <w:lang w:val="x-none"/>
                    </w:rPr>
                    <w:t>1</w:t>
                  </w:r>
                  <w:r w:rsidR="00C729D1" w:rsidRPr="00C729D1">
                    <w:rPr>
                      <w:rFonts w:eastAsiaTheme="minorEastAsia"/>
                      <w:szCs w:val="21"/>
                      <w:lang w:val="x-none"/>
                    </w:rPr>
                    <w:t>20</w:t>
                  </w:r>
                  <w:r w:rsidRPr="00C729D1">
                    <w:rPr>
                      <w:rFonts w:eastAsiaTheme="minorEastAsia"/>
                      <w:szCs w:val="21"/>
                      <w:lang w:val="x-none"/>
                    </w:rPr>
                    <w:t>0m</w:t>
                  </w:r>
                  <w:r w:rsidRPr="00C729D1">
                    <w:rPr>
                      <w:rFonts w:eastAsiaTheme="minorEastAsia"/>
                      <w:szCs w:val="21"/>
                      <w:vertAlign w:val="superscript"/>
                      <w:lang w:val="x-none"/>
                    </w:rPr>
                    <w:t>2</w:t>
                  </w:r>
                  <w:r w:rsidRPr="00C729D1">
                    <w:rPr>
                      <w:rFonts w:eastAsiaTheme="minorEastAsia"/>
                      <w:szCs w:val="21"/>
                      <w:lang w:val="x-none"/>
                    </w:rPr>
                    <w:t>，</w:t>
                  </w:r>
                  <w:r w:rsidRPr="00C729D1">
                    <w:rPr>
                      <w:rFonts w:eastAsiaTheme="minorEastAsia" w:hint="eastAsia"/>
                      <w:szCs w:val="21"/>
                      <w:lang w:val="x-none"/>
                    </w:rPr>
                    <w:t>共布置</w:t>
                  </w:r>
                  <w:r w:rsidRPr="00C729D1">
                    <w:rPr>
                      <w:rFonts w:eastAsiaTheme="minorEastAsia" w:hint="eastAsia"/>
                      <w:szCs w:val="21"/>
                      <w:lang w:val="x-none"/>
                    </w:rPr>
                    <w:t>4</w:t>
                  </w:r>
                  <w:r w:rsidRPr="00C729D1">
                    <w:rPr>
                      <w:rFonts w:eastAsiaTheme="minorEastAsia" w:hint="eastAsia"/>
                      <w:szCs w:val="21"/>
                      <w:lang w:val="x-none"/>
                    </w:rPr>
                    <w:t>条生产线</w:t>
                  </w:r>
                  <w:r w:rsidR="00DC4F2E">
                    <w:rPr>
                      <w:rFonts w:eastAsiaTheme="minorEastAsia" w:hint="eastAsia"/>
                      <w:szCs w:val="21"/>
                      <w:lang w:val="x-none"/>
                    </w:rPr>
                    <w:t>，</w:t>
                  </w:r>
                  <w:r w:rsidR="00DC4F2E">
                    <w:rPr>
                      <w:rFonts w:eastAsiaTheme="minorEastAsia" w:hint="eastAsia"/>
                      <w:szCs w:val="21"/>
                      <w:lang w:val="x-none"/>
                    </w:rPr>
                    <w:t>4</w:t>
                  </w:r>
                  <w:r w:rsidR="00DC4F2E">
                    <w:rPr>
                      <w:rFonts w:eastAsiaTheme="minorEastAsia" w:hint="eastAsia"/>
                      <w:szCs w:val="21"/>
                      <w:lang w:val="x-none"/>
                    </w:rPr>
                    <w:t>条线</w:t>
                  </w:r>
                  <w:r w:rsidR="00DC4F2E">
                    <w:rPr>
                      <w:rFonts w:eastAsiaTheme="minorEastAsia"/>
                      <w:szCs w:val="21"/>
                      <w:lang w:val="x-none"/>
                    </w:rPr>
                    <w:t>交叉使用，生产两种</w:t>
                  </w:r>
                  <w:r w:rsidR="00DC4F2E">
                    <w:rPr>
                      <w:rFonts w:eastAsiaTheme="minorEastAsia" w:hint="eastAsia"/>
                      <w:szCs w:val="21"/>
                      <w:lang w:val="x-none"/>
                    </w:rPr>
                    <w:t>型号</w:t>
                  </w:r>
                  <w:r w:rsidR="00DC4F2E">
                    <w:rPr>
                      <w:rFonts w:eastAsiaTheme="minorEastAsia"/>
                      <w:szCs w:val="21"/>
                      <w:lang w:val="x-none"/>
                    </w:rPr>
                    <w:t>产品</w:t>
                  </w:r>
                  <w:r w:rsidRPr="00C729D1">
                    <w:rPr>
                      <w:rFonts w:eastAsiaTheme="minorEastAsia" w:hint="eastAsia"/>
                      <w:szCs w:val="21"/>
                      <w:lang w:val="x-none"/>
                    </w:rPr>
                    <w:t>。</w:t>
                  </w:r>
                  <w:r w:rsidRPr="00C729D1">
                    <w:rPr>
                      <w:rFonts w:eastAsiaTheme="minorEastAsia" w:hint="eastAsia"/>
                      <w:szCs w:val="21"/>
                      <w:lang w:val="x-none"/>
                    </w:rPr>
                    <w:t>1</w:t>
                  </w:r>
                  <w:r w:rsidRPr="00C729D1">
                    <w:rPr>
                      <w:rFonts w:eastAsiaTheme="minorEastAsia"/>
                      <w:szCs w:val="21"/>
                      <w:lang w:val="x-none"/>
                    </w:rPr>
                    <w:t>#</w:t>
                  </w:r>
                  <w:r w:rsidRPr="00C729D1">
                    <w:rPr>
                      <w:rFonts w:eastAsiaTheme="minorEastAsia" w:hint="eastAsia"/>
                      <w:szCs w:val="21"/>
                      <w:lang w:val="x-none"/>
                    </w:rPr>
                    <w:t>生产线布置有数控车床、简易数控车床、机器人、拉床、加工中心、上下料机械手、静平衡机、</w:t>
                  </w:r>
                  <w:r w:rsidR="00E334A1" w:rsidRPr="00C729D1">
                    <w:rPr>
                      <w:rFonts w:eastAsiaTheme="minorEastAsia" w:hint="eastAsia"/>
                      <w:szCs w:val="21"/>
                      <w:lang w:val="x-none"/>
                    </w:rPr>
                    <w:t>涂油</w:t>
                  </w:r>
                  <w:r w:rsidRPr="00C729D1">
                    <w:rPr>
                      <w:rFonts w:eastAsiaTheme="minorEastAsia" w:hint="eastAsia"/>
                      <w:szCs w:val="21"/>
                      <w:lang w:val="x-none"/>
                    </w:rPr>
                    <w:t>机等设备；</w:t>
                  </w:r>
                  <w:r w:rsidRPr="00C729D1">
                    <w:rPr>
                      <w:rFonts w:eastAsiaTheme="minorEastAsia" w:hint="eastAsia"/>
                      <w:szCs w:val="21"/>
                      <w:lang w:val="x-none"/>
                    </w:rPr>
                    <w:t>2</w:t>
                  </w:r>
                  <w:r w:rsidRPr="00C729D1">
                    <w:rPr>
                      <w:rFonts w:eastAsiaTheme="minorEastAsia"/>
                      <w:szCs w:val="21"/>
                      <w:lang w:val="x-none"/>
                    </w:rPr>
                    <w:t>#</w:t>
                  </w:r>
                  <w:r w:rsidRPr="00C729D1">
                    <w:rPr>
                      <w:rFonts w:eastAsiaTheme="minorEastAsia" w:hint="eastAsia"/>
                      <w:szCs w:val="21"/>
                      <w:lang w:val="x-none"/>
                    </w:rPr>
                    <w:t>生产线布置有简易数控车床、</w:t>
                  </w:r>
                  <w:r w:rsidR="00E334A1" w:rsidRPr="00C729D1">
                    <w:rPr>
                      <w:rFonts w:eastAsiaTheme="minorEastAsia" w:hint="eastAsia"/>
                      <w:szCs w:val="21"/>
                      <w:lang w:val="x-none"/>
                    </w:rPr>
                    <w:t>数控车床</w:t>
                  </w:r>
                  <w:r w:rsidR="00E334A1" w:rsidRPr="00C729D1">
                    <w:rPr>
                      <w:rFonts w:eastAsiaTheme="minorEastAsia"/>
                      <w:szCs w:val="21"/>
                      <w:lang w:val="x-none"/>
                    </w:rPr>
                    <w:t>、</w:t>
                  </w:r>
                  <w:r w:rsidR="00E334A1" w:rsidRPr="00C729D1">
                    <w:rPr>
                      <w:rFonts w:eastAsiaTheme="minorEastAsia" w:hint="eastAsia"/>
                      <w:szCs w:val="21"/>
                      <w:lang w:val="x-none"/>
                    </w:rPr>
                    <w:t>多头</w:t>
                  </w:r>
                  <w:r w:rsidR="00E334A1" w:rsidRPr="00C729D1">
                    <w:rPr>
                      <w:rFonts w:eastAsiaTheme="minorEastAsia"/>
                      <w:szCs w:val="21"/>
                      <w:lang w:val="x-none"/>
                    </w:rPr>
                    <w:t>攻丝机、齿圈热装机、平衡机、去重</w:t>
                  </w:r>
                  <w:r w:rsidR="00E334A1" w:rsidRPr="00C729D1">
                    <w:rPr>
                      <w:rFonts w:eastAsiaTheme="minorEastAsia" w:hint="eastAsia"/>
                      <w:szCs w:val="21"/>
                      <w:lang w:val="x-none"/>
                    </w:rPr>
                    <w:t>机</w:t>
                  </w:r>
                  <w:r w:rsidR="00E334A1" w:rsidRPr="00C729D1">
                    <w:rPr>
                      <w:rFonts w:eastAsiaTheme="minorEastAsia"/>
                      <w:szCs w:val="21"/>
                      <w:lang w:val="x-none"/>
                    </w:rPr>
                    <w:t>、平衡机、充磁机、涂油机</w:t>
                  </w:r>
                  <w:r w:rsidRPr="00C729D1">
                    <w:rPr>
                      <w:rFonts w:eastAsiaTheme="minorEastAsia" w:hint="eastAsia"/>
                      <w:szCs w:val="21"/>
                      <w:lang w:val="x-none"/>
                    </w:rPr>
                    <w:t>等设备；</w:t>
                  </w:r>
                  <w:r w:rsidRPr="00C729D1">
                    <w:rPr>
                      <w:rFonts w:eastAsiaTheme="minorEastAsia" w:hint="eastAsia"/>
                      <w:szCs w:val="21"/>
                      <w:lang w:val="x-none"/>
                    </w:rPr>
                    <w:t>3</w:t>
                  </w:r>
                  <w:r w:rsidRPr="00C729D1">
                    <w:rPr>
                      <w:rFonts w:eastAsiaTheme="minorEastAsia"/>
                      <w:szCs w:val="21"/>
                      <w:lang w:val="x-none"/>
                    </w:rPr>
                    <w:t>#</w:t>
                  </w:r>
                  <w:r w:rsidRPr="00C729D1">
                    <w:rPr>
                      <w:rFonts w:eastAsiaTheme="minorEastAsia" w:hint="eastAsia"/>
                      <w:szCs w:val="21"/>
                      <w:lang w:val="x-none"/>
                    </w:rPr>
                    <w:t>生产线布置有</w:t>
                  </w:r>
                  <w:r w:rsidR="00E334A1" w:rsidRPr="00C729D1">
                    <w:rPr>
                      <w:rFonts w:eastAsiaTheme="minorEastAsia" w:hint="eastAsia"/>
                      <w:szCs w:val="21"/>
                      <w:lang w:val="x-none"/>
                    </w:rPr>
                    <w:t>粗车</w:t>
                  </w:r>
                  <w:r w:rsidR="00E334A1" w:rsidRPr="00C729D1">
                    <w:rPr>
                      <w:rFonts w:eastAsiaTheme="minorEastAsia"/>
                      <w:szCs w:val="21"/>
                      <w:lang w:val="x-none"/>
                    </w:rPr>
                    <w:t>、</w:t>
                  </w:r>
                  <w:r w:rsidR="00E334A1" w:rsidRPr="00C729D1">
                    <w:rPr>
                      <w:rFonts w:eastAsiaTheme="minorEastAsia" w:hint="eastAsia"/>
                      <w:szCs w:val="21"/>
                      <w:lang w:val="x-none"/>
                    </w:rPr>
                    <w:t>精</w:t>
                  </w:r>
                  <w:r w:rsidR="00E334A1" w:rsidRPr="00C729D1">
                    <w:rPr>
                      <w:rFonts w:eastAsiaTheme="minorEastAsia"/>
                      <w:szCs w:val="21"/>
                      <w:lang w:val="x-none"/>
                    </w:rPr>
                    <w:t>车、</w:t>
                  </w:r>
                  <w:r w:rsidR="00E334A1" w:rsidRPr="00C729D1">
                    <w:rPr>
                      <w:rFonts w:eastAsiaTheme="minorEastAsia" w:hint="eastAsia"/>
                      <w:szCs w:val="21"/>
                      <w:lang w:val="x-none"/>
                    </w:rPr>
                    <w:t>加工</w:t>
                  </w:r>
                  <w:r w:rsidR="00E334A1" w:rsidRPr="00C729D1">
                    <w:rPr>
                      <w:rFonts w:eastAsiaTheme="minorEastAsia"/>
                      <w:szCs w:val="21"/>
                      <w:lang w:val="x-none"/>
                    </w:rPr>
                    <w:t>中心、</w:t>
                  </w:r>
                  <w:r w:rsidRPr="00C729D1">
                    <w:rPr>
                      <w:rFonts w:eastAsiaTheme="minorEastAsia" w:hint="eastAsia"/>
                      <w:szCs w:val="21"/>
                      <w:lang w:val="x-none"/>
                    </w:rPr>
                    <w:t>齿圈热装机、</w:t>
                  </w:r>
                  <w:r w:rsidR="00193271" w:rsidRPr="00C729D1">
                    <w:rPr>
                      <w:rFonts w:eastAsiaTheme="minorEastAsia" w:hint="eastAsia"/>
                      <w:szCs w:val="21"/>
                      <w:lang w:val="x-none"/>
                    </w:rPr>
                    <w:t>涂胶</w:t>
                  </w:r>
                  <w:r w:rsidR="00193271" w:rsidRPr="00C729D1">
                    <w:rPr>
                      <w:rFonts w:eastAsiaTheme="minorEastAsia"/>
                      <w:szCs w:val="21"/>
                      <w:lang w:val="x-none"/>
                    </w:rPr>
                    <w:t>机、</w:t>
                  </w:r>
                  <w:r w:rsidRPr="00C729D1">
                    <w:rPr>
                      <w:rFonts w:eastAsiaTheme="minorEastAsia" w:hint="eastAsia"/>
                      <w:szCs w:val="21"/>
                      <w:lang w:val="x-none"/>
                    </w:rPr>
                    <w:t>立式固化炉、</w:t>
                  </w:r>
                  <w:r w:rsidR="00193271" w:rsidRPr="00C729D1">
                    <w:rPr>
                      <w:rFonts w:eastAsiaTheme="minorEastAsia" w:hint="eastAsia"/>
                      <w:szCs w:val="21"/>
                      <w:lang w:val="x-none"/>
                    </w:rPr>
                    <w:t>平衡</w:t>
                  </w:r>
                  <w:r w:rsidR="00193271" w:rsidRPr="00C729D1">
                    <w:rPr>
                      <w:rFonts w:eastAsiaTheme="minorEastAsia"/>
                      <w:szCs w:val="21"/>
                      <w:lang w:val="x-none"/>
                    </w:rPr>
                    <w:t>机、去重机、平衡机、充磁打标一体机、涂油机</w:t>
                  </w:r>
                  <w:r w:rsidRPr="00C729D1">
                    <w:rPr>
                      <w:rFonts w:eastAsiaTheme="minorEastAsia" w:hint="eastAsia"/>
                      <w:szCs w:val="21"/>
                      <w:lang w:val="x-none"/>
                    </w:rPr>
                    <w:t>等设备；</w:t>
                  </w:r>
                  <w:r w:rsidRPr="00C729D1">
                    <w:rPr>
                      <w:rFonts w:eastAsiaTheme="minorEastAsia" w:hint="eastAsia"/>
                      <w:szCs w:val="21"/>
                    </w:rPr>
                    <w:t>4</w:t>
                  </w:r>
                  <w:r w:rsidRPr="00C729D1">
                    <w:rPr>
                      <w:rFonts w:eastAsiaTheme="minorEastAsia"/>
                      <w:szCs w:val="21"/>
                    </w:rPr>
                    <w:t>#</w:t>
                  </w:r>
                  <w:r w:rsidRPr="00C729D1">
                    <w:rPr>
                      <w:rFonts w:eastAsiaTheme="minorEastAsia" w:hint="eastAsia"/>
                      <w:szCs w:val="21"/>
                    </w:rPr>
                    <w:t>生产线为粘接生产线，布置有</w:t>
                  </w:r>
                  <w:r w:rsidR="00193271" w:rsidRPr="00C729D1">
                    <w:rPr>
                      <w:rFonts w:eastAsiaTheme="minorEastAsia" w:hint="eastAsia"/>
                      <w:szCs w:val="21"/>
                    </w:rPr>
                    <w:t>打孔</w:t>
                  </w:r>
                  <w:r w:rsidR="00193271" w:rsidRPr="00C729D1">
                    <w:rPr>
                      <w:rFonts w:eastAsiaTheme="minorEastAsia"/>
                      <w:szCs w:val="21"/>
                    </w:rPr>
                    <w:t>攻丝一体机、</w:t>
                  </w:r>
                  <w:r w:rsidR="00193271" w:rsidRPr="00C729D1">
                    <w:rPr>
                      <w:rFonts w:eastAsiaTheme="minorEastAsia" w:hint="eastAsia"/>
                      <w:szCs w:val="21"/>
                    </w:rPr>
                    <w:t>钻孔</w:t>
                  </w:r>
                  <w:r w:rsidR="00193271" w:rsidRPr="00C729D1">
                    <w:rPr>
                      <w:rFonts w:eastAsiaTheme="minorEastAsia"/>
                      <w:szCs w:val="21"/>
                    </w:rPr>
                    <w:t>中心、</w:t>
                  </w:r>
                  <w:r w:rsidRPr="00C729D1">
                    <w:rPr>
                      <w:rFonts w:eastAsiaTheme="minorEastAsia" w:hint="eastAsia"/>
                      <w:szCs w:val="21"/>
                    </w:rPr>
                    <w:t>涂胶机、卧式固化炉、</w:t>
                  </w:r>
                  <w:r w:rsidR="00193271" w:rsidRPr="00C729D1">
                    <w:rPr>
                      <w:rFonts w:eastAsiaTheme="minorEastAsia" w:hint="eastAsia"/>
                      <w:szCs w:val="21"/>
                    </w:rPr>
                    <w:t>三工位</w:t>
                  </w:r>
                  <w:r w:rsidRPr="00C729D1">
                    <w:rPr>
                      <w:rFonts w:eastAsiaTheme="minorEastAsia" w:hint="eastAsia"/>
                      <w:szCs w:val="21"/>
                    </w:rPr>
                    <w:t>一体机等设备。</w:t>
                  </w:r>
                </w:p>
              </w:tc>
            </w:tr>
            <w:tr w:rsidR="008B5037" w:rsidRPr="00C729D1" w14:paraId="3CA57D0F" w14:textId="77777777" w:rsidTr="00D82BD0">
              <w:trPr>
                <w:trHeight w:val="90"/>
                <w:jc w:val="center"/>
              </w:trPr>
              <w:tc>
                <w:tcPr>
                  <w:tcW w:w="419" w:type="pct"/>
                  <w:vMerge/>
                  <w:vAlign w:val="center"/>
                </w:tcPr>
                <w:p w14:paraId="5E81912C" w14:textId="77777777" w:rsidR="008B5037" w:rsidRPr="00C729D1" w:rsidRDefault="008B5037">
                  <w:pPr>
                    <w:jc w:val="center"/>
                    <w:rPr>
                      <w:rFonts w:eastAsiaTheme="minorEastAsia"/>
                      <w:szCs w:val="21"/>
                    </w:rPr>
                  </w:pPr>
                </w:p>
              </w:tc>
              <w:tc>
                <w:tcPr>
                  <w:tcW w:w="705" w:type="pct"/>
                  <w:gridSpan w:val="2"/>
                  <w:vAlign w:val="center"/>
                </w:tcPr>
                <w:p w14:paraId="2BAB21E6" w14:textId="777F838F" w:rsidR="008B5037" w:rsidRPr="00C729D1" w:rsidRDefault="008B5037">
                  <w:pPr>
                    <w:jc w:val="center"/>
                    <w:rPr>
                      <w:rFonts w:eastAsiaTheme="minorEastAsia"/>
                      <w:szCs w:val="21"/>
                    </w:rPr>
                  </w:pPr>
                  <w:r w:rsidRPr="00C729D1">
                    <w:rPr>
                      <w:rFonts w:eastAsiaTheme="minorEastAsia" w:hint="eastAsia"/>
                      <w:szCs w:val="21"/>
                    </w:rPr>
                    <w:t>检验区</w:t>
                  </w:r>
                </w:p>
              </w:tc>
              <w:tc>
                <w:tcPr>
                  <w:tcW w:w="3876" w:type="pct"/>
                  <w:vAlign w:val="center"/>
                </w:tcPr>
                <w:p w14:paraId="5F403105" w14:textId="3C763DF6" w:rsidR="008B5037" w:rsidRPr="00C729D1" w:rsidRDefault="008B5037" w:rsidP="00A20998">
                  <w:pPr>
                    <w:rPr>
                      <w:rFonts w:eastAsiaTheme="minorEastAsia"/>
                      <w:szCs w:val="21"/>
                      <w:lang w:val="x-none"/>
                    </w:rPr>
                  </w:pPr>
                  <w:r w:rsidRPr="00C729D1">
                    <w:rPr>
                      <w:rFonts w:eastAsiaTheme="minorEastAsia" w:hint="eastAsia"/>
                      <w:szCs w:val="21"/>
                      <w:lang w:val="x-none"/>
                    </w:rPr>
                    <w:t>位于</w:t>
                  </w:r>
                  <w:r w:rsidRPr="00C729D1">
                    <w:rPr>
                      <w:rFonts w:eastAsiaTheme="minorEastAsia"/>
                      <w:szCs w:val="21"/>
                      <w:lang w:val="x-none"/>
                    </w:rPr>
                    <w:t>厂房西南部，</w:t>
                  </w:r>
                  <w:r w:rsidRPr="00C729D1">
                    <w:rPr>
                      <w:rFonts w:eastAsiaTheme="minorEastAsia" w:hint="eastAsia"/>
                      <w:szCs w:val="21"/>
                    </w:rPr>
                    <w:t>占地约为</w:t>
                  </w:r>
                  <w:r w:rsidR="00A20998" w:rsidRPr="00C729D1">
                    <w:rPr>
                      <w:rFonts w:eastAsiaTheme="minorEastAsia"/>
                      <w:szCs w:val="21"/>
                    </w:rPr>
                    <w:t>2</w:t>
                  </w:r>
                  <w:r w:rsidRPr="00C729D1">
                    <w:rPr>
                      <w:rFonts w:eastAsiaTheme="minorEastAsia" w:hint="eastAsia"/>
                      <w:szCs w:val="21"/>
                    </w:rPr>
                    <w:t>00</w:t>
                  </w:r>
                  <w:r w:rsidRPr="00C729D1">
                    <w:rPr>
                      <w:rFonts w:eastAsiaTheme="minorEastAsia"/>
                      <w:szCs w:val="21"/>
                    </w:rPr>
                    <w:t>m</w:t>
                  </w:r>
                  <w:r w:rsidRPr="00C729D1">
                    <w:rPr>
                      <w:rFonts w:eastAsiaTheme="minorEastAsia"/>
                      <w:szCs w:val="21"/>
                      <w:vertAlign w:val="superscript"/>
                    </w:rPr>
                    <w:t>2</w:t>
                  </w:r>
                  <w:r w:rsidRPr="00C729D1">
                    <w:rPr>
                      <w:rFonts w:eastAsiaTheme="minorEastAsia"/>
                      <w:szCs w:val="21"/>
                    </w:rPr>
                    <w:t>，</w:t>
                  </w:r>
                  <w:r w:rsidRPr="00C729D1">
                    <w:rPr>
                      <w:rFonts w:eastAsiaTheme="minorEastAsia" w:hint="eastAsia"/>
                      <w:szCs w:val="21"/>
                    </w:rPr>
                    <w:t>对产品进行外观、尺寸等物理检验。</w:t>
                  </w:r>
                </w:p>
              </w:tc>
            </w:tr>
            <w:tr w:rsidR="00970FA8" w:rsidRPr="00C729D1" w14:paraId="57D40FC9" w14:textId="77777777" w:rsidTr="00D82BD0">
              <w:trPr>
                <w:trHeight w:val="90"/>
                <w:jc w:val="center"/>
              </w:trPr>
              <w:tc>
                <w:tcPr>
                  <w:tcW w:w="419" w:type="pct"/>
                  <w:vMerge w:val="restart"/>
                  <w:vAlign w:val="center"/>
                </w:tcPr>
                <w:p w14:paraId="59080108" w14:textId="77777777" w:rsidR="00970FA8" w:rsidRPr="00C729D1" w:rsidRDefault="00970FA8">
                  <w:pPr>
                    <w:jc w:val="center"/>
                    <w:rPr>
                      <w:rFonts w:eastAsiaTheme="minorEastAsia"/>
                      <w:szCs w:val="21"/>
                    </w:rPr>
                  </w:pPr>
                  <w:r w:rsidRPr="00C729D1">
                    <w:rPr>
                      <w:rFonts w:eastAsiaTheme="minorEastAsia"/>
                      <w:szCs w:val="21"/>
                    </w:rPr>
                    <w:t>辅助工程</w:t>
                  </w:r>
                </w:p>
              </w:tc>
              <w:tc>
                <w:tcPr>
                  <w:tcW w:w="705" w:type="pct"/>
                  <w:gridSpan w:val="2"/>
                  <w:vAlign w:val="center"/>
                </w:tcPr>
                <w:p w14:paraId="231C7F07" w14:textId="3C0B76FA" w:rsidR="00970FA8" w:rsidRPr="00C729D1" w:rsidRDefault="00970FA8">
                  <w:pPr>
                    <w:jc w:val="center"/>
                    <w:rPr>
                      <w:rFonts w:eastAsiaTheme="minorEastAsia"/>
                      <w:szCs w:val="21"/>
                    </w:rPr>
                  </w:pPr>
                  <w:r w:rsidRPr="00C729D1">
                    <w:rPr>
                      <w:rFonts w:eastAsiaTheme="minorEastAsia"/>
                      <w:szCs w:val="21"/>
                    </w:rPr>
                    <w:t>办公室</w:t>
                  </w:r>
                </w:p>
              </w:tc>
              <w:tc>
                <w:tcPr>
                  <w:tcW w:w="3876" w:type="pct"/>
                  <w:vAlign w:val="center"/>
                </w:tcPr>
                <w:p w14:paraId="1741F155" w14:textId="59DE25C0" w:rsidR="00970FA8" w:rsidRPr="00C729D1" w:rsidRDefault="00970FA8" w:rsidP="00A20998">
                  <w:pPr>
                    <w:rPr>
                      <w:rFonts w:eastAsiaTheme="minorEastAsia"/>
                      <w:szCs w:val="21"/>
                    </w:rPr>
                  </w:pPr>
                  <w:r w:rsidRPr="00C729D1">
                    <w:rPr>
                      <w:rFonts w:eastAsiaTheme="minorEastAsia"/>
                      <w:szCs w:val="21"/>
                    </w:rPr>
                    <w:t>位于</w:t>
                  </w:r>
                  <w:r w:rsidR="00A20998" w:rsidRPr="00C729D1">
                    <w:rPr>
                      <w:rFonts w:eastAsiaTheme="minorEastAsia" w:hint="eastAsia"/>
                      <w:szCs w:val="21"/>
                    </w:rPr>
                    <w:t>厂房东北</w:t>
                  </w:r>
                  <w:r w:rsidR="00A20998" w:rsidRPr="00C729D1">
                    <w:rPr>
                      <w:rFonts w:eastAsiaTheme="minorEastAsia"/>
                      <w:szCs w:val="21"/>
                    </w:rPr>
                    <w:t>侧</w:t>
                  </w:r>
                  <w:r w:rsidRPr="00C729D1">
                    <w:rPr>
                      <w:rFonts w:eastAsiaTheme="minorEastAsia"/>
                      <w:szCs w:val="21"/>
                    </w:rPr>
                    <w:t>，建筑面积约</w:t>
                  </w:r>
                  <w:r w:rsidR="00A20998" w:rsidRPr="00C729D1">
                    <w:rPr>
                      <w:rFonts w:eastAsiaTheme="minorEastAsia"/>
                      <w:szCs w:val="21"/>
                    </w:rPr>
                    <w:t>68.4</w:t>
                  </w:r>
                  <w:r w:rsidRPr="00C729D1">
                    <w:rPr>
                      <w:rFonts w:eastAsiaTheme="minorEastAsia"/>
                      <w:szCs w:val="21"/>
                    </w:rPr>
                    <w:t>m</w:t>
                  </w:r>
                  <w:r w:rsidRPr="00C729D1">
                    <w:rPr>
                      <w:rFonts w:eastAsiaTheme="minorEastAsia"/>
                      <w:szCs w:val="21"/>
                      <w:vertAlign w:val="superscript"/>
                    </w:rPr>
                    <w:t>2</w:t>
                  </w:r>
                  <w:r w:rsidRPr="00C729D1">
                    <w:rPr>
                      <w:rFonts w:eastAsiaTheme="minorEastAsia"/>
                      <w:szCs w:val="21"/>
                    </w:rPr>
                    <w:t>。作为办公使用。</w:t>
                  </w:r>
                </w:p>
              </w:tc>
            </w:tr>
            <w:tr w:rsidR="00970FA8" w:rsidRPr="00C729D1" w14:paraId="49E35B25" w14:textId="77777777" w:rsidTr="00D82BD0">
              <w:trPr>
                <w:trHeight w:val="90"/>
                <w:jc w:val="center"/>
              </w:trPr>
              <w:tc>
                <w:tcPr>
                  <w:tcW w:w="419" w:type="pct"/>
                  <w:vMerge/>
                  <w:vAlign w:val="center"/>
                </w:tcPr>
                <w:p w14:paraId="34365539" w14:textId="77777777" w:rsidR="00970FA8" w:rsidRPr="00C729D1" w:rsidRDefault="00970FA8" w:rsidP="00970FA8">
                  <w:pPr>
                    <w:jc w:val="center"/>
                    <w:rPr>
                      <w:rFonts w:eastAsiaTheme="minorEastAsia"/>
                      <w:szCs w:val="21"/>
                    </w:rPr>
                  </w:pPr>
                </w:p>
              </w:tc>
              <w:tc>
                <w:tcPr>
                  <w:tcW w:w="705" w:type="pct"/>
                  <w:gridSpan w:val="2"/>
                  <w:vAlign w:val="center"/>
                </w:tcPr>
                <w:p w14:paraId="23702EB2" w14:textId="3851509B" w:rsidR="00970FA8" w:rsidRPr="00C729D1" w:rsidRDefault="00970FA8" w:rsidP="00970FA8">
                  <w:pPr>
                    <w:jc w:val="center"/>
                    <w:rPr>
                      <w:rFonts w:eastAsiaTheme="minorEastAsia"/>
                      <w:szCs w:val="21"/>
                    </w:rPr>
                  </w:pPr>
                  <w:r w:rsidRPr="00C729D1">
                    <w:rPr>
                      <w:rFonts w:eastAsiaTheme="minorEastAsia" w:hint="eastAsia"/>
                      <w:szCs w:val="21"/>
                    </w:rPr>
                    <w:t>会议室</w:t>
                  </w:r>
                </w:p>
              </w:tc>
              <w:tc>
                <w:tcPr>
                  <w:tcW w:w="3876" w:type="pct"/>
                  <w:vAlign w:val="center"/>
                </w:tcPr>
                <w:p w14:paraId="21BC24FA" w14:textId="301C1A41" w:rsidR="00970FA8" w:rsidRPr="00C729D1" w:rsidRDefault="00A20998" w:rsidP="00A20998">
                  <w:pPr>
                    <w:rPr>
                      <w:rFonts w:eastAsiaTheme="minorEastAsia"/>
                      <w:szCs w:val="21"/>
                    </w:rPr>
                  </w:pPr>
                  <w:r w:rsidRPr="00C729D1">
                    <w:rPr>
                      <w:rFonts w:hint="eastAsia"/>
                      <w:szCs w:val="21"/>
                    </w:rPr>
                    <w:t>位于</w:t>
                  </w:r>
                  <w:r w:rsidRPr="00C729D1">
                    <w:rPr>
                      <w:szCs w:val="21"/>
                    </w:rPr>
                    <w:t>办公室南侧，</w:t>
                  </w:r>
                  <w:r w:rsidRPr="00C729D1">
                    <w:rPr>
                      <w:rFonts w:hint="eastAsia"/>
                      <w:szCs w:val="21"/>
                    </w:rPr>
                    <w:t>建筑</w:t>
                  </w:r>
                  <w:r w:rsidR="00970FA8" w:rsidRPr="00C729D1">
                    <w:rPr>
                      <w:szCs w:val="21"/>
                    </w:rPr>
                    <w:t>面积</w:t>
                  </w:r>
                  <w:r w:rsidR="00970FA8" w:rsidRPr="00C729D1">
                    <w:rPr>
                      <w:rFonts w:hint="eastAsia"/>
                      <w:szCs w:val="21"/>
                    </w:rPr>
                    <w:t>约</w:t>
                  </w:r>
                  <w:r w:rsidRPr="00C729D1">
                    <w:rPr>
                      <w:szCs w:val="21"/>
                    </w:rPr>
                    <w:t>2</w:t>
                  </w:r>
                  <w:r w:rsidR="00970FA8" w:rsidRPr="00C729D1">
                    <w:rPr>
                      <w:rFonts w:hint="eastAsia"/>
                      <w:szCs w:val="21"/>
                    </w:rPr>
                    <w:t>0</w:t>
                  </w:r>
                  <w:r w:rsidR="00970FA8" w:rsidRPr="00C729D1">
                    <w:rPr>
                      <w:szCs w:val="21"/>
                    </w:rPr>
                    <w:t>m</w:t>
                  </w:r>
                  <w:r w:rsidR="00970FA8" w:rsidRPr="00C729D1">
                    <w:rPr>
                      <w:szCs w:val="21"/>
                      <w:vertAlign w:val="superscript"/>
                    </w:rPr>
                    <w:t>2</w:t>
                  </w:r>
                  <w:r w:rsidR="00970FA8" w:rsidRPr="00C729D1">
                    <w:rPr>
                      <w:rFonts w:hint="eastAsia"/>
                      <w:szCs w:val="21"/>
                    </w:rPr>
                    <w:t>。</w:t>
                  </w:r>
                </w:p>
              </w:tc>
            </w:tr>
            <w:tr w:rsidR="00970FA8" w:rsidRPr="00C729D1" w14:paraId="41AD1D3D" w14:textId="77777777" w:rsidTr="00D82BD0">
              <w:trPr>
                <w:trHeight w:val="90"/>
                <w:jc w:val="center"/>
              </w:trPr>
              <w:tc>
                <w:tcPr>
                  <w:tcW w:w="419" w:type="pct"/>
                  <w:vMerge/>
                  <w:vAlign w:val="center"/>
                </w:tcPr>
                <w:p w14:paraId="684EA3E1" w14:textId="77777777" w:rsidR="00970FA8" w:rsidRPr="00C729D1" w:rsidRDefault="00970FA8" w:rsidP="00970FA8">
                  <w:pPr>
                    <w:jc w:val="center"/>
                    <w:rPr>
                      <w:rFonts w:eastAsiaTheme="minorEastAsia"/>
                      <w:szCs w:val="21"/>
                    </w:rPr>
                  </w:pPr>
                </w:p>
              </w:tc>
              <w:tc>
                <w:tcPr>
                  <w:tcW w:w="705" w:type="pct"/>
                  <w:gridSpan w:val="2"/>
                  <w:vAlign w:val="center"/>
                </w:tcPr>
                <w:p w14:paraId="2BF1F037" w14:textId="7529D59A" w:rsidR="00970FA8" w:rsidRPr="00C729D1" w:rsidRDefault="00970FA8" w:rsidP="00970FA8">
                  <w:pPr>
                    <w:jc w:val="center"/>
                    <w:rPr>
                      <w:rFonts w:eastAsiaTheme="minorEastAsia"/>
                      <w:szCs w:val="21"/>
                    </w:rPr>
                  </w:pPr>
                  <w:r w:rsidRPr="00C729D1">
                    <w:rPr>
                      <w:rFonts w:eastAsiaTheme="minorEastAsia" w:hint="eastAsia"/>
                      <w:szCs w:val="21"/>
                    </w:rPr>
                    <w:t>休息区</w:t>
                  </w:r>
                </w:p>
              </w:tc>
              <w:tc>
                <w:tcPr>
                  <w:tcW w:w="3876" w:type="pct"/>
                  <w:vAlign w:val="center"/>
                </w:tcPr>
                <w:p w14:paraId="7B994305" w14:textId="17A9879D" w:rsidR="00970FA8" w:rsidRPr="00C729D1" w:rsidRDefault="00A20998" w:rsidP="009A6D62">
                  <w:pPr>
                    <w:rPr>
                      <w:rFonts w:eastAsiaTheme="minorEastAsia"/>
                      <w:szCs w:val="21"/>
                    </w:rPr>
                  </w:pPr>
                  <w:r w:rsidRPr="00C729D1">
                    <w:rPr>
                      <w:rFonts w:hint="eastAsia"/>
                      <w:szCs w:val="21"/>
                    </w:rPr>
                    <w:t>位于</w:t>
                  </w:r>
                  <w:r w:rsidRPr="00C729D1">
                    <w:rPr>
                      <w:szCs w:val="21"/>
                    </w:rPr>
                    <w:t>办公室</w:t>
                  </w:r>
                  <w:r w:rsidRPr="00C729D1">
                    <w:rPr>
                      <w:rFonts w:hint="eastAsia"/>
                      <w:szCs w:val="21"/>
                    </w:rPr>
                    <w:t>西</w:t>
                  </w:r>
                  <w:r w:rsidRPr="00C729D1">
                    <w:rPr>
                      <w:szCs w:val="21"/>
                    </w:rPr>
                    <w:t>侧，</w:t>
                  </w:r>
                  <w:r w:rsidR="009A6D62" w:rsidRPr="00C729D1">
                    <w:rPr>
                      <w:rFonts w:hint="eastAsia"/>
                      <w:szCs w:val="21"/>
                    </w:rPr>
                    <w:t>建筑</w:t>
                  </w:r>
                  <w:r w:rsidR="00970FA8" w:rsidRPr="00C729D1">
                    <w:rPr>
                      <w:szCs w:val="21"/>
                    </w:rPr>
                    <w:t>面积</w:t>
                  </w:r>
                  <w:r w:rsidR="00970FA8" w:rsidRPr="00C729D1">
                    <w:rPr>
                      <w:rFonts w:hint="eastAsia"/>
                      <w:szCs w:val="21"/>
                    </w:rPr>
                    <w:t>约</w:t>
                  </w:r>
                  <w:r w:rsidRPr="00C729D1">
                    <w:rPr>
                      <w:szCs w:val="21"/>
                    </w:rPr>
                    <w:t>2</w:t>
                  </w:r>
                  <w:r w:rsidR="00970FA8" w:rsidRPr="00C729D1">
                    <w:rPr>
                      <w:rFonts w:hint="eastAsia"/>
                      <w:szCs w:val="21"/>
                    </w:rPr>
                    <w:t>0m</w:t>
                  </w:r>
                  <w:r w:rsidR="00970FA8" w:rsidRPr="00C729D1">
                    <w:rPr>
                      <w:rFonts w:hint="eastAsia"/>
                      <w:szCs w:val="21"/>
                      <w:vertAlign w:val="superscript"/>
                    </w:rPr>
                    <w:t>2</w:t>
                  </w:r>
                  <w:r w:rsidR="00970FA8" w:rsidRPr="00C729D1">
                    <w:rPr>
                      <w:rFonts w:hint="eastAsia"/>
                      <w:szCs w:val="21"/>
                    </w:rPr>
                    <w:t>。</w:t>
                  </w:r>
                </w:p>
              </w:tc>
            </w:tr>
            <w:tr w:rsidR="006D654E" w:rsidRPr="00C729D1" w14:paraId="5A08984E" w14:textId="77777777" w:rsidTr="00D82BD0">
              <w:trPr>
                <w:trHeight w:val="90"/>
                <w:jc w:val="center"/>
              </w:trPr>
              <w:tc>
                <w:tcPr>
                  <w:tcW w:w="419" w:type="pct"/>
                  <w:vMerge w:val="restart"/>
                  <w:vAlign w:val="center"/>
                </w:tcPr>
                <w:p w14:paraId="2A110B47" w14:textId="77777777" w:rsidR="00581F3C" w:rsidRPr="00C729D1" w:rsidRDefault="00291DC1">
                  <w:pPr>
                    <w:jc w:val="left"/>
                    <w:rPr>
                      <w:rFonts w:eastAsiaTheme="minorEastAsia"/>
                      <w:szCs w:val="21"/>
                    </w:rPr>
                  </w:pPr>
                  <w:r w:rsidRPr="00C729D1">
                    <w:rPr>
                      <w:rFonts w:eastAsiaTheme="minorEastAsia"/>
                      <w:bCs/>
                      <w:szCs w:val="21"/>
                    </w:rPr>
                    <w:t>储运工程</w:t>
                  </w:r>
                </w:p>
              </w:tc>
              <w:tc>
                <w:tcPr>
                  <w:tcW w:w="705" w:type="pct"/>
                  <w:gridSpan w:val="2"/>
                  <w:vAlign w:val="center"/>
                </w:tcPr>
                <w:p w14:paraId="6AEA6C12" w14:textId="5BBC685E" w:rsidR="00581F3C" w:rsidRPr="00C729D1" w:rsidRDefault="00693787">
                  <w:pPr>
                    <w:jc w:val="center"/>
                    <w:rPr>
                      <w:rFonts w:eastAsiaTheme="minorEastAsia"/>
                      <w:bCs/>
                      <w:szCs w:val="21"/>
                    </w:rPr>
                  </w:pPr>
                  <w:r w:rsidRPr="00C729D1">
                    <w:rPr>
                      <w:rFonts w:eastAsiaTheme="minorEastAsia"/>
                      <w:szCs w:val="21"/>
                    </w:rPr>
                    <w:t>原</w:t>
                  </w:r>
                  <w:r w:rsidR="00291DC1" w:rsidRPr="00C729D1">
                    <w:rPr>
                      <w:rFonts w:eastAsiaTheme="minorEastAsia"/>
                      <w:szCs w:val="21"/>
                    </w:rPr>
                    <w:t>料库房</w:t>
                  </w:r>
                </w:p>
              </w:tc>
              <w:tc>
                <w:tcPr>
                  <w:tcW w:w="3876" w:type="pct"/>
                  <w:vAlign w:val="center"/>
                </w:tcPr>
                <w:p w14:paraId="3E40E11B" w14:textId="29447F0C" w:rsidR="00581F3C" w:rsidRPr="00C729D1" w:rsidRDefault="002C1584" w:rsidP="00C729D1">
                  <w:pPr>
                    <w:rPr>
                      <w:rFonts w:eastAsiaTheme="minorEastAsia"/>
                      <w:szCs w:val="21"/>
                    </w:rPr>
                  </w:pPr>
                  <w:r w:rsidRPr="00C729D1">
                    <w:rPr>
                      <w:rFonts w:eastAsiaTheme="minorEastAsia"/>
                      <w:szCs w:val="21"/>
                    </w:rPr>
                    <w:t>设</w:t>
                  </w:r>
                  <w:r w:rsidRPr="00C729D1">
                    <w:rPr>
                      <w:rFonts w:eastAsiaTheme="minorEastAsia"/>
                      <w:szCs w:val="21"/>
                    </w:rPr>
                    <w:t>1</w:t>
                  </w:r>
                  <w:r w:rsidRPr="00C729D1">
                    <w:rPr>
                      <w:rFonts w:eastAsiaTheme="minorEastAsia"/>
                      <w:szCs w:val="21"/>
                    </w:rPr>
                    <w:t>处原料仓库，位于厂房西</w:t>
                  </w:r>
                  <w:r w:rsidR="00A20998" w:rsidRPr="00C729D1">
                    <w:rPr>
                      <w:rFonts w:eastAsiaTheme="minorEastAsia" w:hint="eastAsia"/>
                      <w:szCs w:val="21"/>
                    </w:rPr>
                    <w:t>南</w:t>
                  </w:r>
                  <w:r w:rsidRPr="00C729D1">
                    <w:rPr>
                      <w:rFonts w:eastAsiaTheme="minorEastAsia"/>
                      <w:szCs w:val="21"/>
                    </w:rPr>
                    <w:t>侧，</w:t>
                  </w:r>
                  <w:r w:rsidR="00A20998" w:rsidRPr="00C729D1">
                    <w:rPr>
                      <w:rFonts w:eastAsiaTheme="minorEastAsia" w:hint="eastAsia"/>
                      <w:szCs w:val="21"/>
                    </w:rPr>
                    <w:t>建筑</w:t>
                  </w:r>
                  <w:r w:rsidR="00A20998" w:rsidRPr="00C729D1">
                    <w:rPr>
                      <w:rFonts w:eastAsiaTheme="minorEastAsia"/>
                      <w:szCs w:val="21"/>
                    </w:rPr>
                    <w:t>面积约</w:t>
                  </w:r>
                  <w:r w:rsidR="00A20998" w:rsidRPr="00C729D1">
                    <w:rPr>
                      <w:szCs w:val="21"/>
                    </w:rPr>
                    <w:t>3</w:t>
                  </w:r>
                  <w:r w:rsidR="00C729D1" w:rsidRPr="00C729D1">
                    <w:rPr>
                      <w:szCs w:val="21"/>
                    </w:rPr>
                    <w:t>5</w:t>
                  </w:r>
                  <w:r w:rsidR="00A20998" w:rsidRPr="00C729D1">
                    <w:rPr>
                      <w:rFonts w:hint="eastAsia"/>
                      <w:szCs w:val="21"/>
                    </w:rPr>
                    <w:t>0m</w:t>
                  </w:r>
                  <w:r w:rsidR="00A20998" w:rsidRPr="00C729D1">
                    <w:rPr>
                      <w:rFonts w:hint="eastAsia"/>
                      <w:szCs w:val="21"/>
                      <w:vertAlign w:val="superscript"/>
                    </w:rPr>
                    <w:t>2</w:t>
                  </w:r>
                  <w:r w:rsidR="00A20998" w:rsidRPr="00C729D1">
                    <w:rPr>
                      <w:rFonts w:hint="eastAsia"/>
                      <w:szCs w:val="21"/>
                    </w:rPr>
                    <w:t>。</w:t>
                  </w:r>
                  <w:r w:rsidRPr="00C729D1">
                    <w:rPr>
                      <w:rFonts w:eastAsiaTheme="minorEastAsia"/>
                      <w:szCs w:val="21"/>
                    </w:rPr>
                    <w:t>用于存放产品原料。</w:t>
                  </w:r>
                </w:p>
              </w:tc>
            </w:tr>
            <w:tr w:rsidR="009A6D62" w:rsidRPr="00C729D1" w14:paraId="0A848DA0" w14:textId="77777777" w:rsidTr="00D82BD0">
              <w:trPr>
                <w:trHeight w:val="90"/>
                <w:jc w:val="center"/>
              </w:trPr>
              <w:tc>
                <w:tcPr>
                  <w:tcW w:w="419" w:type="pct"/>
                  <w:vMerge/>
                  <w:vAlign w:val="center"/>
                </w:tcPr>
                <w:p w14:paraId="743871C2" w14:textId="77777777" w:rsidR="009A6D62" w:rsidRPr="00C729D1" w:rsidRDefault="009A6D62">
                  <w:pPr>
                    <w:jc w:val="left"/>
                    <w:rPr>
                      <w:rFonts w:eastAsiaTheme="minorEastAsia"/>
                      <w:szCs w:val="21"/>
                    </w:rPr>
                  </w:pPr>
                </w:p>
              </w:tc>
              <w:tc>
                <w:tcPr>
                  <w:tcW w:w="705" w:type="pct"/>
                  <w:gridSpan w:val="2"/>
                  <w:vAlign w:val="center"/>
                </w:tcPr>
                <w:p w14:paraId="347108FA" w14:textId="2B0BB1D8" w:rsidR="009A6D62" w:rsidRPr="00C729D1" w:rsidRDefault="009A6D62" w:rsidP="00693787">
                  <w:pPr>
                    <w:jc w:val="center"/>
                    <w:rPr>
                      <w:rFonts w:eastAsiaTheme="minorEastAsia"/>
                      <w:szCs w:val="21"/>
                    </w:rPr>
                  </w:pPr>
                  <w:r w:rsidRPr="00C729D1">
                    <w:rPr>
                      <w:rFonts w:eastAsiaTheme="minorEastAsia" w:hint="eastAsia"/>
                      <w:szCs w:val="21"/>
                    </w:rPr>
                    <w:t>化学品库房</w:t>
                  </w:r>
                </w:p>
              </w:tc>
              <w:tc>
                <w:tcPr>
                  <w:tcW w:w="3876" w:type="pct"/>
                  <w:vAlign w:val="center"/>
                </w:tcPr>
                <w:p w14:paraId="6F722F11" w14:textId="0E00BEF4" w:rsidR="009A6D62" w:rsidRPr="00C729D1" w:rsidRDefault="009A6D62" w:rsidP="00883F33">
                  <w:pPr>
                    <w:rPr>
                      <w:rFonts w:eastAsiaTheme="minorEastAsia"/>
                      <w:szCs w:val="21"/>
                    </w:rPr>
                  </w:pPr>
                  <w:r w:rsidRPr="00C729D1">
                    <w:rPr>
                      <w:rFonts w:hint="eastAsia"/>
                      <w:szCs w:val="21"/>
                    </w:rPr>
                    <w:t>位于厂房东南</w:t>
                  </w:r>
                  <w:r w:rsidRPr="00C729D1">
                    <w:rPr>
                      <w:szCs w:val="21"/>
                    </w:rPr>
                    <w:t>侧，</w:t>
                  </w:r>
                  <w:r w:rsidRPr="00C729D1">
                    <w:rPr>
                      <w:rFonts w:hint="eastAsia"/>
                      <w:szCs w:val="21"/>
                    </w:rPr>
                    <w:t>建筑</w:t>
                  </w:r>
                  <w:r w:rsidRPr="00C729D1">
                    <w:rPr>
                      <w:szCs w:val="21"/>
                    </w:rPr>
                    <w:t>面积</w:t>
                  </w:r>
                  <w:r w:rsidRPr="00C729D1">
                    <w:rPr>
                      <w:rFonts w:hint="eastAsia"/>
                      <w:szCs w:val="21"/>
                    </w:rPr>
                    <w:t>约</w:t>
                  </w:r>
                  <w:r w:rsidRPr="00C729D1">
                    <w:rPr>
                      <w:szCs w:val="21"/>
                    </w:rPr>
                    <w:t>3</w:t>
                  </w:r>
                  <w:r w:rsidRPr="00C729D1">
                    <w:rPr>
                      <w:rFonts w:hint="eastAsia"/>
                      <w:szCs w:val="21"/>
                    </w:rPr>
                    <w:t>0m</w:t>
                  </w:r>
                  <w:r w:rsidRPr="00C729D1">
                    <w:rPr>
                      <w:rFonts w:hint="eastAsia"/>
                      <w:szCs w:val="21"/>
                      <w:vertAlign w:val="superscript"/>
                    </w:rPr>
                    <w:t>2</w:t>
                  </w:r>
                  <w:r w:rsidRPr="00C729D1">
                    <w:rPr>
                      <w:rFonts w:hint="eastAsia"/>
                      <w:szCs w:val="21"/>
                    </w:rPr>
                    <w:t>。</w:t>
                  </w:r>
                  <w:r w:rsidRPr="00C729D1">
                    <w:rPr>
                      <w:rFonts w:eastAsiaTheme="minorEastAsia"/>
                      <w:szCs w:val="21"/>
                    </w:rPr>
                    <w:t>用于存放</w:t>
                  </w:r>
                  <w:r w:rsidR="00883F33" w:rsidRPr="00C729D1">
                    <w:rPr>
                      <w:rFonts w:eastAsiaTheme="minorEastAsia" w:hint="eastAsia"/>
                      <w:szCs w:val="21"/>
                    </w:rPr>
                    <w:t>胶粘剂</w:t>
                  </w:r>
                  <w:r w:rsidRPr="00C729D1">
                    <w:rPr>
                      <w:rFonts w:eastAsiaTheme="minorEastAsia"/>
                      <w:szCs w:val="21"/>
                    </w:rPr>
                    <w:t>和切削液。</w:t>
                  </w:r>
                </w:p>
              </w:tc>
            </w:tr>
            <w:tr w:rsidR="006D654E" w:rsidRPr="00C729D1" w14:paraId="3FDDC94D" w14:textId="77777777" w:rsidTr="00D82BD0">
              <w:trPr>
                <w:trHeight w:val="90"/>
                <w:jc w:val="center"/>
              </w:trPr>
              <w:tc>
                <w:tcPr>
                  <w:tcW w:w="419" w:type="pct"/>
                  <w:vMerge/>
                  <w:vAlign w:val="center"/>
                </w:tcPr>
                <w:p w14:paraId="16C7DDD4" w14:textId="77777777" w:rsidR="00581F3C" w:rsidRPr="00C729D1" w:rsidRDefault="00581F3C">
                  <w:pPr>
                    <w:jc w:val="left"/>
                    <w:rPr>
                      <w:rFonts w:eastAsiaTheme="minorEastAsia"/>
                      <w:szCs w:val="21"/>
                    </w:rPr>
                  </w:pPr>
                </w:p>
              </w:tc>
              <w:tc>
                <w:tcPr>
                  <w:tcW w:w="705" w:type="pct"/>
                  <w:gridSpan w:val="2"/>
                  <w:vAlign w:val="center"/>
                </w:tcPr>
                <w:p w14:paraId="0C95BA4D" w14:textId="2B5094E7" w:rsidR="00581F3C" w:rsidRPr="00C729D1" w:rsidRDefault="00291DC1" w:rsidP="00693787">
                  <w:pPr>
                    <w:jc w:val="center"/>
                    <w:rPr>
                      <w:rFonts w:eastAsiaTheme="minorEastAsia"/>
                      <w:bCs/>
                      <w:szCs w:val="21"/>
                    </w:rPr>
                  </w:pPr>
                  <w:r w:rsidRPr="00C729D1">
                    <w:rPr>
                      <w:rFonts w:eastAsiaTheme="minorEastAsia"/>
                      <w:szCs w:val="21"/>
                    </w:rPr>
                    <w:t>成品</w:t>
                  </w:r>
                  <w:r w:rsidR="00693787" w:rsidRPr="00C729D1">
                    <w:rPr>
                      <w:rFonts w:eastAsiaTheme="minorEastAsia"/>
                      <w:szCs w:val="21"/>
                    </w:rPr>
                    <w:t>库房</w:t>
                  </w:r>
                </w:p>
              </w:tc>
              <w:tc>
                <w:tcPr>
                  <w:tcW w:w="3876" w:type="pct"/>
                  <w:vAlign w:val="center"/>
                </w:tcPr>
                <w:p w14:paraId="6718DCDC" w14:textId="143305A5" w:rsidR="00581F3C" w:rsidRPr="00C729D1" w:rsidRDefault="00291DC1" w:rsidP="00A20998">
                  <w:pPr>
                    <w:rPr>
                      <w:rFonts w:eastAsiaTheme="minorEastAsia"/>
                      <w:szCs w:val="21"/>
                    </w:rPr>
                  </w:pPr>
                  <w:r w:rsidRPr="00C729D1">
                    <w:rPr>
                      <w:rFonts w:eastAsiaTheme="minorEastAsia"/>
                      <w:szCs w:val="21"/>
                    </w:rPr>
                    <w:t>设</w:t>
                  </w:r>
                  <w:r w:rsidRPr="00C729D1">
                    <w:rPr>
                      <w:rFonts w:eastAsiaTheme="minorEastAsia"/>
                      <w:szCs w:val="21"/>
                    </w:rPr>
                    <w:t>1</w:t>
                  </w:r>
                  <w:r w:rsidRPr="00C729D1">
                    <w:rPr>
                      <w:rFonts w:eastAsiaTheme="minorEastAsia"/>
                      <w:szCs w:val="21"/>
                    </w:rPr>
                    <w:t>处成品仓库，位于</w:t>
                  </w:r>
                  <w:r w:rsidR="002C1584" w:rsidRPr="00C729D1">
                    <w:rPr>
                      <w:rFonts w:eastAsiaTheme="minorEastAsia"/>
                      <w:szCs w:val="21"/>
                    </w:rPr>
                    <w:t>厂房</w:t>
                  </w:r>
                  <w:r w:rsidR="00A20998" w:rsidRPr="00C729D1">
                    <w:rPr>
                      <w:rFonts w:eastAsiaTheme="minorEastAsia" w:hint="eastAsia"/>
                      <w:szCs w:val="21"/>
                    </w:rPr>
                    <w:t>东南</w:t>
                  </w:r>
                  <w:r w:rsidR="002C1584" w:rsidRPr="00C729D1">
                    <w:rPr>
                      <w:rFonts w:eastAsiaTheme="minorEastAsia"/>
                      <w:szCs w:val="21"/>
                    </w:rPr>
                    <w:t>侧</w:t>
                  </w:r>
                  <w:r w:rsidRPr="00C729D1">
                    <w:rPr>
                      <w:rFonts w:eastAsiaTheme="minorEastAsia"/>
                      <w:szCs w:val="21"/>
                    </w:rPr>
                    <w:t>，</w:t>
                  </w:r>
                  <w:r w:rsidR="00A20998" w:rsidRPr="00C729D1">
                    <w:rPr>
                      <w:rFonts w:eastAsiaTheme="minorEastAsia" w:hint="eastAsia"/>
                      <w:szCs w:val="21"/>
                    </w:rPr>
                    <w:t>建筑</w:t>
                  </w:r>
                  <w:r w:rsidR="00A20998" w:rsidRPr="00C729D1">
                    <w:rPr>
                      <w:rFonts w:eastAsiaTheme="minorEastAsia"/>
                      <w:szCs w:val="21"/>
                    </w:rPr>
                    <w:t>面积约</w:t>
                  </w:r>
                  <w:r w:rsidR="00A20998" w:rsidRPr="00C729D1">
                    <w:rPr>
                      <w:szCs w:val="21"/>
                    </w:rPr>
                    <w:t>100</w:t>
                  </w:r>
                  <w:r w:rsidR="00A20998" w:rsidRPr="00C729D1">
                    <w:rPr>
                      <w:rFonts w:hint="eastAsia"/>
                      <w:szCs w:val="21"/>
                    </w:rPr>
                    <w:t>0m</w:t>
                  </w:r>
                  <w:r w:rsidR="00A20998" w:rsidRPr="00C729D1">
                    <w:rPr>
                      <w:rFonts w:hint="eastAsia"/>
                      <w:szCs w:val="21"/>
                      <w:vertAlign w:val="superscript"/>
                    </w:rPr>
                    <w:t>2</w:t>
                  </w:r>
                  <w:r w:rsidR="00A20998" w:rsidRPr="00C729D1">
                    <w:rPr>
                      <w:rFonts w:hint="eastAsia"/>
                      <w:szCs w:val="21"/>
                    </w:rPr>
                    <w:t>。</w:t>
                  </w:r>
                  <w:r w:rsidRPr="00C729D1">
                    <w:rPr>
                      <w:rFonts w:eastAsiaTheme="minorEastAsia"/>
                      <w:szCs w:val="21"/>
                    </w:rPr>
                    <w:t>用于堆放</w:t>
                  </w:r>
                  <w:r w:rsidR="002C1584" w:rsidRPr="00C729D1">
                    <w:rPr>
                      <w:rFonts w:eastAsiaTheme="minorEastAsia"/>
                      <w:szCs w:val="21"/>
                    </w:rPr>
                    <w:t>成品</w:t>
                  </w:r>
                  <w:r w:rsidRPr="00C729D1">
                    <w:rPr>
                      <w:rFonts w:eastAsiaTheme="minorEastAsia"/>
                      <w:szCs w:val="21"/>
                    </w:rPr>
                    <w:t>。</w:t>
                  </w:r>
                </w:p>
              </w:tc>
            </w:tr>
            <w:tr w:rsidR="006D654E" w:rsidRPr="00C729D1" w14:paraId="5A573EB9" w14:textId="77777777" w:rsidTr="00D82BD0">
              <w:trPr>
                <w:trHeight w:val="90"/>
                <w:jc w:val="center"/>
              </w:trPr>
              <w:tc>
                <w:tcPr>
                  <w:tcW w:w="419" w:type="pct"/>
                  <w:vMerge w:val="restart"/>
                  <w:vAlign w:val="center"/>
                </w:tcPr>
                <w:p w14:paraId="3A805F99" w14:textId="77777777" w:rsidR="00581F3C" w:rsidRPr="00C729D1" w:rsidRDefault="00291DC1">
                  <w:pPr>
                    <w:snapToGrid w:val="0"/>
                    <w:jc w:val="center"/>
                    <w:rPr>
                      <w:rFonts w:eastAsiaTheme="minorEastAsia"/>
                      <w:szCs w:val="21"/>
                    </w:rPr>
                  </w:pPr>
                  <w:r w:rsidRPr="00C729D1">
                    <w:rPr>
                      <w:rFonts w:eastAsiaTheme="minorEastAsia"/>
                      <w:szCs w:val="21"/>
                    </w:rPr>
                    <w:t>公用工程</w:t>
                  </w:r>
                </w:p>
              </w:tc>
              <w:tc>
                <w:tcPr>
                  <w:tcW w:w="705" w:type="pct"/>
                  <w:gridSpan w:val="2"/>
                  <w:vAlign w:val="center"/>
                </w:tcPr>
                <w:p w14:paraId="69E03524" w14:textId="77777777" w:rsidR="00581F3C" w:rsidRPr="00C729D1" w:rsidRDefault="00291DC1">
                  <w:pPr>
                    <w:snapToGrid w:val="0"/>
                    <w:jc w:val="center"/>
                    <w:rPr>
                      <w:rFonts w:eastAsiaTheme="minorEastAsia"/>
                      <w:szCs w:val="21"/>
                    </w:rPr>
                  </w:pPr>
                  <w:r w:rsidRPr="00C729D1">
                    <w:rPr>
                      <w:rFonts w:eastAsiaTheme="minorEastAsia"/>
                      <w:szCs w:val="21"/>
                    </w:rPr>
                    <w:t>给水</w:t>
                  </w:r>
                </w:p>
              </w:tc>
              <w:tc>
                <w:tcPr>
                  <w:tcW w:w="3876" w:type="pct"/>
                  <w:vAlign w:val="center"/>
                </w:tcPr>
                <w:p w14:paraId="596387A2" w14:textId="77777777" w:rsidR="00581F3C" w:rsidRPr="00C729D1" w:rsidRDefault="00291DC1">
                  <w:pPr>
                    <w:snapToGrid w:val="0"/>
                    <w:rPr>
                      <w:rFonts w:eastAsiaTheme="minorEastAsia"/>
                      <w:szCs w:val="21"/>
                    </w:rPr>
                  </w:pPr>
                  <w:r w:rsidRPr="00C729D1">
                    <w:rPr>
                      <w:rFonts w:eastAsiaTheme="minorEastAsia"/>
                      <w:szCs w:val="21"/>
                    </w:rPr>
                    <w:t>由市政供水管网接入。</w:t>
                  </w:r>
                </w:p>
              </w:tc>
            </w:tr>
            <w:tr w:rsidR="006D654E" w:rsidRPr="00C729D1" w14:paraId="6E48E0ED" w14:textId="77777777" w:rsidTr="00D82BD0">
              <w:trPr>
                <w:trHeight w:val="90"/>
                <w:jc w:val="center"/>
              </w:trPr>
              <w:tc>
                <w:tcPr>
                  <w:tcW w:w="419" w:type="pct"/>
                  <w:vMerge/>
                  <w:vAlign w:val="center"/>
                </w:tcPr>
                <w:p w14:paraId="600E161F" w14:textId="77777777" w:rsidR="00581F3C" w:rsidRPr="00C729D1" w:rsidRDefault="00581F3C">
                  <w:pPr>
                    <w:snapToGrid w:val="0"/>
                    <w:jc w:val="center"/>
                    <w:rPr>
                      <w:rFonts w:eastAsiaTheme="minorEastAsia"/>
                      <w:szCs w:val="21"/>
                    </w:rPr>
                  </w:pPr>
                </w:p>
              </w:tc>
              <w:tc>
                <w:tcPr>
                  <w:tcW w:w="705" w:type="pct"/>
                  <w:gridSpan w:val="2"/>
                  <w:vMerge w:val="restart"/>
                  <w:vAlign w:val="center"/>
                </w:tcPr>
                <w:p w14:paraId="17739814" w14:textId="77777777" w:rsidR="00581F3C" w:rsidRPr="00C729D1" w:rsidRDefault="00291DC1">
                  <w:pPr>
                    <w:snapToGrid w:val="0"/>
                    <w:jc w:val="center"/>
                    <w:rPr>
                      <w:rFonts w:eastAsiaTheme="minorEastAsia"/>
                      <w:szCs w:val="21"/>
                    </w:rPr>
                  </w:pPr>
                  <w:r w:rsidRPr="00C729D1">
                    <w:rPr>
                      <w:rFonts w:eastAsiaTheme="minorEastAsia"/>
                      <w:szCs w:val="21"/>
                    </w:rPr>
                    <w:t>排水</w:t>
                  </w:r>
                </w:p>
              </w:tc>
              <w:tc>
                <w:tcPr>
                  <w:tcW w:w="3876" w:type="pct"/>
                  <w:vAlign w:val="center"/>
                </w:tcPr>
                <w:p w14:paraId="489DF18F" w14:textId="77777777" w:rsidR="00581F3C" w:rsidRPr="00C729D1" w:rsidRDefault="00291DC1">
                  <w:pPr>
                    <w:snapToGrid w:val="0"/>
                    <w:rPr>
                      <w:rFonts w:eastAsiaTheme="minorEastAsia"/>
                      <w:szCs w:val="21"/>
                    </w:rPr>
                  </w:pPr>
                  <w:r w:rsidRPr="00C729D1">
                    <w:rPr>
                      <w:rFonts w:eastAsiaTheme="minorEastAsia"/>
                      <w:szCs w:val="21"/>
                    </w:rPr>
                    <w:t>排水系统采用雨、污分流制，雨水经雨水沟收集接入市政雨水管网。</w:t>
                  </w:r>
                </w:p>
              </w:tc>
            </w:tr>
            <w:tr w:rsidR="006D654E" w:rsidRPr="00C729D1" w14:paraId="0933D933" w14:textId="77777777" w:rsidTr="00D82BD0">
              <w:trPr>
                <w:trHeight w:val="1935"/>
                <w:jc w:val="center"/>
              </w:trPr>
              <w:tc>
                <w:tcPr>
                  <w:tcW w:w="419" w:type="pct"/>
                  <w:vMerge/>
                  <w:vAlign w:val="center"/>
                </w:tcPr>
                <w:p w14:paraId="7CE9C61A" w14:textId="77777777" w:rsidR="00581F3C" w:rsidRPr="00C729D1" w:rsidRDefault="00581F3C">
                  <w:pPr>
                    <w:snapToGrid w:val="0"/>
                    <w:jc w:val="center"/>
                    <w:rPr>
                      <w:rFonts w:eastAsiaTheme="minorEastAsia"/>
                      <w:szCs w:val="21"/>
                    </w:rPr>
                  </w:pPr>
                </w:p>
              </w:tc>
              <w:tc>
                <w:tcPr>
                  <w:tcW w:w="705" w:type="pct"/>
                  <w:gridSpan w:val="2"/>
                  <w:vMerge/>
                  <w:vAlign w:val="center"/>
                </w:tcPr>
                <w:p w14:paraId="2F61C3C4" w14:textId="77777777" w:rsidR="00581F3C" w:rsidRPr="00C729D1" w:rsidRDefault="00581F3C">
                  <w:pPr>
                    <w:snapToGrid w:val="0"/>
                    <w:jc w:val="center"/>
                    <w:rPr>
                      <w:rFonts w:eastAsiaTheme="minorEastAsia"/>
                      <w:szCs w:val="21"/>
                    </w:rPr>
                  </w:pPr>
                </w:p>
              </w:tc>
              <w:tc>
                <w:tcPr>
                  <w:tcW w:w="3876" w:type="pct"/>
                  <w:vAlign w:val="center"/>
                </w:tcPr>
                <w:p w14:paraId="2F4A7B6A" w14:textId="5665B30D" w:rsidR="004A6FB0" w:rsidRPr="00C729D1" w:rsidRDefault="004A6FB0" w:rsidP="009210A4">
                  <w:pPr>
                    <w:rPr>
                      <w:rFonts w:eastAsiaTheme="minorEastAsia"/>
                      <w:kern w:val="0"/>
                      <w:szCs w:val="21"/>
                    </w:rPr>
                  </w:pPr>
                  <w:r w:rsidRPr="00C729D1">
                    <w:rPr>
                      <w:szCs w:val="21"/>
                    </w:rPr>
                    <w:t>采取雨污分流制，雨水经收集后排入厂区南侧的雨水管网</w:t>
                  </w:r>
                </w:p>
                <w:p w14:paraId="1D560CC0" w14:textId="1692E3D3" w:rsidR="00581F3C" w:rsidRPr="00C729D1" w:rsidRDefault="00291DC1" w:rsidP="004A6FB0">
                  <w:pPr>
                    <w:rPr>
                      <w:rFonts w:eastAsiaTheme="minorEastAsia"/>
                      <w:kern w:val="0"/>
                      <w:szCs w:val="21"/>
                    </w:rPr>
                  </w:pPr>
                  <w:r w:rsidRPr="00C729D1">
                    <w:rPr>
                      <w:rFonts w:eastAsiaTheme="minorEastAsia"/>
                      <w:kern w:val="0"/>
                      <w:szCs w:val="21"/>
                    </w:rPr>
                    <w:t>地面清洗废水</w:t>
                  </w:r>
                  <w:r w:rsidR="00EB019F" w:rsidRPr="00C729D1">
                    <w:rPr>
                      <w:rFonts w:eastAsiaTheme="minorEastAsia"/>
                      <w:kern w:val="0"/>
                      <w:szCs w:val="21"/>
                    </w:rPr>
                    <w:t>经隔油处理后和</w:t>
                  </w:r>
                  <w:r w:rsidRPr="00C729D1">
                    <w:rPr>
                      <w:rFonts w:eastAsiaTheme="minorEastAsia"/>
                      <w:kern w:val="0"/>
                      <w:szCs w:val="21"/>
                    </w:rPr>
                    <w:t>办公生活污水一并进入生化池处理后，</w:t>
                  </w:r>
                  <w:r w:rsidR="00A15030" w:rsidRPr="00C729D1">
                    <w:rPr>
                      <w:rFonts w:eastAsiaTheme="minorEastAsia"/>
                      <w:kern w:val="0"/>
                      <w:szCs w:val="21"/>
                    </w:rPr>
                    <w:t>经过厂区综合废水排放口，</w:t>
                  </w:r>
                  <w:r w:rsidRPr="00C729D1">
                    <w:rPr>
                      <w:rFonts w:eastAsiaTheme="minorEastAsia"/>
                      <w:kern w:val="0"/>
                      <w:szCs w:val="21"/>
                    </w:rPr>
                    <w:t>经市政管网进入东城污水处理厂深度处理后排入淮远河；</w:t>
                  </w:r>
                </w:p>
              </w:tc>
            </w:tr>
            <w:tr w:rsidR="006D654E" w:rsidRPr="00C729D1" w14:paraId="11FC4F9C" w14:textId="77777777" w:rsidTr="00D82BD0">
              <w:trPr>
                <w:trHeight w:val="90"/>
                <w:jc w:val="center"/>
              </w:trPr>
              <w:tc>
                <w:tcPr>
                  <w:tcW w:w="419" w:type="pct"/>
                  <w:vMerge/>
                  <w:vAlign w:val="center"/>
                </w:tcPr>
                <w:p w14:paraId="25203CE4" w14:textId="77777777" w:rsidR="00581F3C" w:rsidRPr="00C729D1" w:rsidRDefault="00581F3C">
                  <w:pPr>
                    <w:snapToGrid w:val="0"/>
                    <w:jc w:val="center"/>
                    <w:rPr>
                      <w:rFonts w:eastAsiaTheme="minorEastAsia"/>
                      <w:szCs w:val="21"/>
                    </w:rPr>
                  </w:pPr>
                </w:p>
              </w:tc>
              <w:tc>
                <w:tcPr>
                  <w:tcW w:w="705" w:type="pct"/>
                  <w:gridSpan w:val="2"/>
                  <w:vAlign w:val="center"/>
                </w:tcPr>
                <w:p w14:paraId="60CCB59E" w14:textId="77777777" w:rsidR="00581F3C" w:rsidRPr="00C729D1" w:rsidRDefault="00291DC1">
                  <w:pPr>
                    <w:snapToGrid w:val="0"/>
                    <w:jc w:val="center"/>
                    <w:rPr>
                      <w:rFonts w:eastAsiaTheme="minorEastAsia"/>
                      <w:szCs w:val="21"/>
                    </w:rPr>
                  </w:pPr>
                  <w:r w:rsidRPr="00C729D1">
                    <w:rPr>
                      <w:rFonts w:eastAsiaTheme="minorEastAsia"/>
                      <w:szCs w:val="21"/>
                    </w:rPr>
                    <w:t>供电</w:t>
                  </w:r>
                </w:p>
              </w:tc>
              <w:tc>
                <w:tcPr>
                  <w:tcW w:w="3876" w:type="pct"/>
                  <w:vAlign w:val="center"/>
                </w:tcPr>
                <w:p w14:paraId="2860507B" w14:textId="77777777" w:rsidR="00581F3C" w:rsidRPr="00C729D1" w:rsidRDefault="00291DC1">
                  <w:pPr>
                    <w:snapToGrid w:val="0"/>
                    <w:rPr>
                      <w:rFonts w:eastAsiaTheme="minorEastAsia"/>
                      <w:szCs w:val="21"/>
                    </w:rPr>
                  </w:pPr>
                  <w:r w:rsidRPr="00C729D1">
                    <w:rPr>
                      <w:rFonts w:eastAsiaTheme="minorEastAsia"/>
                      <w:szCs w:val="21"/>
                    </w:rPr>
                    <w:t>由市政供电系统供电。</w:t>
                  </w:r>
                </w:p>
              </w:tc>
            </w:tr>
            <w:tr w:rsidR="009151F3" w:rsidRPr="00C729D1" w14:paraId="55D6AEC1" w14:textId="77777777" w:rsidTr="00D82BD0">
              <w:trPr>
                <w:trHeight w:val="90"/>
                <w:jc w:val="center"/>
              </w:trPr>
              <w:tc>
                <w:tcPr>
                  <w:tcW w:w="419" w:type="pct"/>
                  <w:vMerge/>
                  <w:vAlign w:val="center"/>
                </w:tcPr>
                <w:p w14:paraId="5E873731" w14:textId="77777777" w:rsidR="009151F3" w:rsidRPr="00C729D1" w:rsidRDefault="009151F3" w:rsidP="009151F3">
                  <w:pPr>
                    <w:snapToGrid w:val="0"/>
                    <w:jc w:val="center"/>
                    <w:rPr>
                      <w:rFonts w:eastAsiaTheme="minorEastAsia"/>
                      <w:szCs w:val="21"/>
                    </w:rPr>
                  </w:pPr>
                </w:p>
              </w:tc>
              <w:tc>
                <w:tcPr>
                  <w:tcW w:w="705" w:type="pct"/>
                  <w:gridSpan w:val="2"/>
                  <w:vAlign w:val="center"/>
                </w:tcPr>
                <w:p w14:paraId="045D3AF4" w14:textId="55C2F399" w:rsidR="009151F3" w:rsidRPr="00C729D1" w:rsidRDefault="009151F3" w:rsidP="009151F3">
                  <w:pPr>
                    <w:snapToGrid w:val="0"/>
                    <w:jc w:val="center"/>
                    <w:rPr>
                      <w:rFonts w:eastAsiaTheme="minorEastAsia"/>
                      <w:szCs w:val="21"/>
                    </w:rPr>
                  </w:pPr>
                  <w:r>
                    <w:t>空压机房</w:t>
                  </w:r>
                </w:p>
              </w:tc>
              <w:tc>
                <w:tcPr>
                  <w:tcW w:w="3876" w:type="pct"/>
                  <w:vAlign w:val="center"/>
                </w:tcPr>
                <w:p w14:paraId="07AB688D" w14:textId="30DDE1D3" w:rsidR="009151F3" w:rsidRPr="00C729D1" w:rsidRDefault="009151F3" w:rsidP="00E84702">
                  <w:pPr>
                    <w:snapToGrid w:val="0"/>
                    <w:rPr>
                      <w:rFonts w:eastAsiaTheme="minorEastAsia"/>
                      <w:szCs w:val="21"/>
                    </w:rPr>
                  </w:pPr>
                  <w:r>
                    <w:t>设置在厂房</w:t>
                  </w:r>
                  <w:r w:rsidR="00E84702">
                    <w:rPr>
                      <w:rFonts w:hint="eastAsia"/>
                    </w:rPr>
                    <w:t>西</w:t>
                  </w:r>
                  <w:r>
                    <w:t>部，配备</w:t>
                  </w:r>
                  <w:r>
                    <w:t>1</w:t>
                  </w:r>
                  <w:r>
                    <w:t>台无油螺杆式空压机，设置</w:t>
                  </w:r>
                  <w:r>
                    <w:rPr>
                      <w:rFonts w:hint="eastAsia"/>
                    </w:rPr>
                    <w:t>1</w:t>
                  </w:r>
                  <w:r>
                    <w:t>个储罐，其容积为</w:t>
                  </w:r>
                  <w:r>
                    <w:t>1m</w:t>
                  </w:r>
                  <w:r>
                    <w:rPr>
                      <w:vertAlign w:val="superscript"/>
                    </w:rPr>
                    <w:t>3</w:t>
                  </w:r>
                  <w:r>
                    <w:t>/</w:t>
                  </w:r>
                  <w:r>
                    <w:t>个。</w:t>
                  </w:r>
                </w:p>
              </w:tc>
            </w:tr>
            <w:tr w:rsidR="006D654E" w:rsidRPr="00C729D1" w14:paraId="1476B9E7" w14:textId="77777777" w:rsidTr="00D82BD0">
              <w:trPr>
                <w:trHeight w:val="1068"/>
                <w:jc w:val="center"/>
              </w:trPr>
              <w:tc>
                <w:tcPr>
                  <w:tcW w:w="419" w:type="pct"/>
                  <w:vMerge w:val="restart"/>
                  <w:vAlign w:val="center"/>
                </w:tcPr>
                <w:p w14:paraId="0D0D772D" w14:textId="77777777" w:rsidR="00892F1D" w:rsidRPr="00C729D1" w:rsidRDefault="00892F1D">
                  <w:pPr>
                    <w:jc w:val="center"/>
                    <w:rPr>
                      <w:rFonts w:eastAsiaTheme="minorEastAsia"/>
                      <w:b/>
                      <w:bCs/>
                      <w:szCs w:val="21"/>
                    </w:rPr>
                  </w:pPr>
                  <w:r w:rsidRPr="00C729D1">
                    <w:rPr>
                      <w:rFonts w:eastAsiaTheme="minorEastAsia"/>
                      <w:szCs w:val="21"/>
                    </w:rPr>
                    <w:t>环保工程</w:t>
                  </w:r>
                </w:p>
              </w:tc>
              <w:tc>
                <w:tcPr>
                  <w:tcW w:w="705" w:type="pct"/>
                  <w:gridSpan w:val="2"/>
                  <w:vAlign w:val="center"/>
                </w:tcPr>
                <w:p w14:paraId="58A1AAF4" w14:textId="77777777" w:rsidR="00892F1D" w:rsidRPr="00C729D1" w:rsidRDefault="00892F1D">
                  <w:pPr>
                    <w:snapToGrid w:val="0"/>
                    <w:jc w:val="center"/>
                    <w:rPr>
                      <w:rFonts w:eastAsiaTheme="minorEastAsia"/>
                      <w:szCs w:val="21"/>
                    </w:rPr>
                  </w:pPr>
                  <w:r w:rsidRPr="00C729D1">
                    <w:rPr>
                      <w:rFonts w:eastAsiaTheme="minorEastAsia"/>
                      <w:szCs w:val="21"/>
                    </w:rPr>
                    <w:t>污水处理</w:t>
                  </w:r>
                </w:p>
              </w:tc>
              <w:tc>
                <w:tcPr>
                  <w:tcW w:w="3876" w:type="pct"/>
                  <w:vAlign w:val="center"/>
                </w:tcPr>
                <w:p w14:paraId="185BCA90" w14:textId="73079315" w:rsidR="00892F1D" w:rsidRPr="00C729D1" w:rsidRDefault="00EB019F" w:rsidP="00540E54">
                  <w:pPr>
                    <w:rPr>
                      <w:rFonts w:eastAsiaTheme="minorEastAsia"/>
                      <w:szCs w:val="21"/>
                    </w:rPr>
                  </w:pPr>
                  <w:r w:rsidRPr="00C729D1">
                    <w:rPr>
                      <w:rFonts w:eastAsiaTheme="minorEastAsia"/>
                      <w:kern w:val="0"/>
                      <w:szCs w:val="21"/>
                    </w:rPr>
                    <w:t>地面清洗废水</w:t>
                  </w:r>
                  <w:r w:rsidR="00540E54" w:rsidRPr="00C729D1">
                    <w:rPr>
                      <w:rFonts w:eastAsiaTheme="minorEastAsia" w:hint="eastAsia"/>
                      <w:kern w:val="0"/>
                      <w:szCs w:val="21"/>
                    </w:rPr>
                    <w:t>、</w:t>
                  </w:r>
                  <w:r w:rsidR="00540E54" w:rsidRPr="00C729D1">
                    <w:rPr>
                      <w:rFonts w:eastAsiaTheme="minorEastAsia"/>
                      <w:kern w:val="0"/>
                      <w:szCs w:val="21"/>
                    </w:rPr>
                    <w:t>洗手</w:t>
                  </w:r>
                  <w:r w:rsidR="00E15686" w:rsidRPr="00C729D1">
                    <w:rPr>
                      <w:rFonts w:eastAsiaTheme="minorEastAsia"/>
                      <w:kern w:val="0"/>
                      <w:szCs w:val="21"/>
                    </w:rPr>
                    <w:t>废水</w:t>
                  </w:r>
                  <w:r w:rsidRPr="00C729D1">
                    <w:rPr>
                      <w:rFonts w:eastAsiaTheme="minorEastAsia"/>
                      <w:kern w:val="0"/>
                      <w:szCs w:val="21"/>
                    </w:rPr>
                    <w:t>经隔油处理后和办公生活污水一并进入生化池处理后，经过厂区综合废水排放口，出水水质达《污水综合排放标准》（</w:t>
                  </w:r>
                  <w:r w:rsidRPr="00C729D1">
                    <w:rPr>
                      <w:rFonts w:eastAsiaTheme="minorEastAsia"/>
                      <w:kern w:val="0"/>
                      <w:szCs w:val="21"/>
                    </w:rPr>
                    <w:t>GB8978-1996</w:t>
                  </w:r>
                  <w:r w:rsidRPr="00C729D1">
                    <w:rPr>
                      <w:rFonts w:eastAsiaTheme="minorEastAsia"/>
                      <w:kern w:val="0"/>
                      <w:szCs w:val="21"/>
                    </w:rPr>
                    <w:t>）三级标准后排入市政污水管网，经市政管网进入东城污水处理厂深度处理后排入淮远河；</w:t>
                  </w:r>
                </w:p>
              </w:tc>
            </w:tr>
            <w:tr w:rsidR="006D654E" w:rsidRPr="00C729D1" w14:paraId="050E7EE0" w14:textId="77777777" w:rsidTr="00D82BD0">
              <w:trPr>
                <w:trHeight w:val="369"/>
                <w:tblHeader/>
                <w:jc w:val="center"/>
              </w:trPr>
              <w:tc>
                <w:tcPr>
                  <w:tcW w:w="419" w:type="pct"/>
                  <w:vMerge/>
                  <w:vAlign w:val="center"/>
                </w:tcPr>
                <w:p w14:paraId="2F1CD04A" w14:textId="77777777" w:rsidR="00892F1D" w:rsidRPr="00C729D1" w:rsidRDefault="00892F1D">
                  <w:pPr>
                    <w:jc w:val="center"/>
                    <w:rPr>
                      <w:rFonts w:eastAsiaTheme="minorEastAsia"/>
                      <w:b/>
                      <w:bCs/>
                      <w:szCs w:val="21"/>
                    </w:rPr>
                  </w:pPr>
                </w:p>
              </w:tc>
              <w:tc>
                <w:tcPr>
                  <w:tcW w:w="705" w:type="pct"/>
                  <w:gridSpan w:val="2"/>
                  <w:vAlign w:val="center"/>
                </w:tcPr>
                <w:p w14:paraId="7F6F775A" w14:textId="77777777" w:rsidR="00892F1D" w:rsidRPr="00C729D1" w:rsidRDefault="00892F1D">
                  <w:pPr>
                    <w:jc w:val="center"/>
                    <w:rPr>
                      <w:rFonts w:eastAsiaTheme="minorEastAsia"/>
                      <w:szCs w:val="21"/>
                    </w:rPr>
                  </w:pPr>
                  <w:r w:rsidRPr="00C729D1">
                    <w:rPr>
                      <w:rFonts w:eastAsiaTheme="minorEastAsia"/>
                      <w:szCs w:val="21"/>
                    </w:rPr>
                    <w:t>噪声处理</w:t>
                  </w:r>
                </w:p>
              </w:tc>
              <w:tc>
                <w:tcPr>
                  <w:tcW w:w="3876" w:type="pct"/>
                  <w:vAlign w:val="center"/>
                </w:tcPr>
                <w:p w14:paraId="7242BB0B" w14:textId="77777777" w:rsidR="00892F1D" w:rsidRPr="00C729D1" w:rsidRDefault="00892F1D">
                  <w:pPr>
                    <w:snapToGrid w:val="0"/>
                    <w:rPr>
                      <w:rFonts w:eastAsiaTheme="minorEastAsia"/>
                      <w:szCs w:val="21"/>
                    </w:rPr>
                  </w:pPr>
                  <w:r w:rsidRPr="00C729D1">
                    <w:rPr>
                      <w:rFonts w:eastAsiaTheme="minorEastAsia"/>
                      <w:szCs w:val="21"/>
                    </w:rPr>
                    <w:t>设备置于室内，优先选用低噪设备，通过厂房隔声，同时对高噪设备进行基础减震处理。</w:t>
                  </w:r>
                </w:p>
              </w:tc>
            </w:tr>
            <w:tr w:rsidR="006D654E" w:rsidRPr="00C729D1" w14:paraId="5CAE7E78" w14:textId="77777777" w:rsidTr="00D82BD0">
              <w:trPr>
                <w:trHeight w:val="90"/>
                <w:tblHeader/>
                <w:jc w:val="center"/>
              </w:trPr>
              <w:tc>
                <w:tcPr>
                  <w:tcW w:w="419" w:type="pct"/>
                  <w:vMerge/>
                  <w:vAlign w:val="center"/>
                </w:tcPr>
                <w:p w14:paraId="1825FDD1" w14:textId="77777777" w:rsidR="00892F1D" w:rsidRPr="00C729D1" w:rsidRDefault="00892F1D">
                  <w:pPr>
                    <w:jc w:val="center"/>
                    <w:rPr>
                      <w:rFonts w:eastAsiaTheme="minorEastAsia"/>
                      <w:b/>
                      <w:bCs/>
                      <w:szCs w:val="21"/>
                    </w:rPr>
                  </w:pPr>
                </w:p>
              </w:tc>
              <w:tc>
                <w:tcPr>
                  <w:tcW w:w="265" w:type="pct"/>
                  <w:vMerge w:val="restart"/>
                  <w:vAlign w:val="center"/>
                </w:tcPr>
                <w:p w14:paraId="0486F560" w14:textId="77777777" w:rsidR="00892F1D" w:rsidRPr="00C729D1" w:rsidRDefault="00892F1D">
                  <w:pPr>
                    <w:jc w:val="center"/>
                    <w:rPr>
                      <w:rFonts w:eastAsiaTheme="minorEastAsia"/>
                      <w:szCs w:val="21"/>
                    </w:rPr>
                  </w:pPr>
                  <w:r w:rsidRPr="00C729D1">
                    <w:rPr>
                      <w:rFonts w:eastAsiaTheme="minorEastAsia"/>
                      <w:szCs w:val="21"/>
                    </w:rPr>
                    <w:t>固</w:t>
                  </w:r>
                  <w:r w:rsidRPr="00C729D1">
                    <w:rPr>
                      <w:rFonts w:eastAsiaTheme="minorEastAsia"/>
                      <w:szCs w:val="21"/>
                    </w:rPr>
                    <w:lastRenderedPageBreak/>
                    <w:t>废处理</w:t>
                  </w:r>
                </w:p>
              </w:tc>
              <w:tc>
                <w:tcPr>
                  <w:tcW w:w="440" w:type="pct"/>
                  <w:vAlign w:val="center"/>
                </w:tcPr>
                <w:p w14:paraId="48800B10" w14:textId="77777777" w:rsidR="00892F1D" w:rsidRPr="00C729D1" w:rsidRDefault="00892F1D">
                  <w:pPr>
                    <w:jc w:val="center"/>
                    <w:rPr>
                      <w:rFonts w:eastAsiaTheme="minorEastAsia"/>
                      <w:szCs w:val="21"/>
                    </w:rPr>
                  </w:pPr>
                  <w:r w:rsidRPr="00C729D1">
                    <w:rPr>
                      <w:rFonts w:eastAsiaTheme="minorEastAsia"/>
                      <w:szCs w:val="21"/>
                    </w:rPr>
                    <w:lastRenderedPageBreak/>
                    <w:t>一般</w:t>
                  </w:r>
                  <w:r w:rsidRPr="00C729D1">
                    <w:rPr>
                      <w:rFonts w:eastAsiaTheme="minorEastAsia"/>
                      <w:szCs w:val="21"/>
                    </w:rPr>
                    <w:lastRenderedPageBreak/>
                    <w:t>工业固废</w:t>
                  </w:r>
                </w:p>
              </w:tc>
              <w:tc>
                <w:tcPr>
                  <w:tcW w:w="3876" w:type="pct"/>
                  <w:vAlign w:val="center"/>
                </w:tcPr>
                <w:p w14:paraId="73353E93" w14:textId="28245D0F" w:rsidR="00892F1D" w:rsidRPr="00C729D1" w:rsidRDefault="009210A4" w:rsidP="00883F33">
                  <w:pPr>
                    <w:snapToGrid w:val="0"/>
                    <w:rPr>
                      <w:rFonts w:eastAsiaTheme="minorEastAsia"/>
                      <w:szCs w:val="21"/>
                    </w:rPr>
                  </w:pPr>
                  <w:r w:rsidRPr="00C729D1">
                    <w:rPr>
                      <w:rFonts w:eastAsiaTheme="minorEastAsia"/>
                      <w:szCs w:val="21"/>
                    </w:rPr>
                    <w:lastRenderedPageBreak/>
                    <w:t>生产</w:t>
                  </w:r>
                  <w:r w:rsidR="00892F1D" w:rsidRPr="00C729D1">
                    <w:rPr>
                      <w:rFonts w:eastAsiaTheme="minorEastAsia"/>
                      <w:szCs w:val="21"/>
                    </w:rPr>
                    <w:t>车间</w:t>
                  </w:r>
                  <w:r w:rsidR="00883F33" w:rsidRPr="00C729D1">
                    <w:rPr>
                      <w:rFonts w:eastAsiaTheme="minorEastAsia" w:hint="eastAsia"/>
                      <w:szCs w:val="21"/>
                    </w:rPr>
                    <w:t>西南</w:t>
                  </w:r>
                  <w:r w:rsidR="00892F1D" w:rsidRPr="00C729D1">
                    <w:rPr>
                      <w:rFonts w:eastAsiaTheme="minorEastAsia"/>
                      <w:szCs w:val="21"/>
                    </w:rPr>
                    <w:t>侧设置</w:t>
                  </w:r>
                  <w:r w:rsidR="00892F1D" w:rsidRPr="00C729D1">
                    <w:rPr>
                      <w:rFonts w:eastAsiaTheme="minorEastAsia"/>
                      <w:szCs w:val="21"/>
                    </w:rPr>
                    <w:t>1</w:t>
                  </w:r>
                  <w:r w:rsidR="00892F1D" w:rsidRPr="00C729D1">
                    <w:rPr>
                      <w:rFonts w:eastAsiaTheme="minorEastAsia"/>
                      <w:szCs w:val="21"/>
                    </w:rPr>
                    <w:t>间一般固废暂存间，建筑面积约</w:t>
                  </w:r>
                  <w:r w:rsidR="00883F33" w:rsidRPr="00C729D1">
                    <w:rPr>
                      <w:rFonts w:eastAsiaTheme="minorEastAsia"/>
                      <w:szCs w:val="21"/>
                    </w:rPr>
                    <w:t>4</w:t>
                  </w:r>
                  <w:r w:rsidR="00892F1D" w:rsidRPr="00C729D1">
                    <w:rPr>
                      <w:rFonts w:eastAsiaTheme="minorEastAsia"/>
                      <w:szCs w:val="21"/>
                    </w:rPr>
                    <w:t>0m</w:t>
                  </w:r>
                  <w:r w:rsidR="00892F1D" w:rsidRPr="00C729D1">
                    <w:rPr>
                      <w:rFonts w:eastAsiaTheme="minorEastAsia"/>
                      <w:szCs w:val="21"/>
                      <w:vertAlign w:val="superscript"/>
                    </w:rPr>
                    <w:t>2</w:t>
                  </w:r>
                  <w:r w:rsidR="00C729D1">
                    <w:rPr>
                      <w:rFonts w:eastAsiaTheme="minorEastAsia"/>
                      <w:szCs w:val="21"/>
                    </w:rPr>
                    <w:t>，暂存</w:t>
                  </w:r>
                  <w:r w:rsidR="00C729D1">
                    <w:rPr>
                      <w:rFonts w:eastAsiaTheme="minorEastAsia"/>
                      <w:szCs w:val="21"/>
                    </w:rPr>
                    <w:lastRenderedPageBreak/>
                    <w:t>一般工业固体废物。一般工业固废</w:t>
                  </w:r>
                  <w:r w:rsidR="00892F1D" w:rsidRPr="00C729D1">
                    <w:rPr>
                      <w:rFonts w:eastAsiaTheme="minorEastAsia"/>
                      <w:kern w:val="0"/>
                      <w:szCs w:val="21"/>
                    </w:rPr>
                    <w:t>分类集中</w:t>
                  </w:r>
                  <w:r w:rsidR="00892F1D" w:rsidRPr="00C729D1">
                    <w:rPr>
                      <w:rFonts w:eastAsiaTheme="minorEastAsia"/>
                      <w:szCs w:val="21"/>
                    </w:rPr>
                    <w:t>收集后出售或</w:t>
                  </w:r>
                  <w:r w:rsidR="00892F1D" w:rsidRPr="00C729D1">
                    <w:rPr>
                      <w:rFonts w:eastAsiaTheme="minorEastAsia"/>
                      <w:kern w:val="0"/>
                      <w:szCs w:val="21"/>
                    </w:rPr>
                    <w:t>送专门的回收公司回收利用。</w:t>
                  </w:r>
                </w:p>
              </w:tc>
            </w:tr>
            <w:tr w:rsidR="006D654E" w:rsidRPr="00C729D1" w14:paraId="5B3CEDC4" w14:textId="77777777" w:rsidTr="00D82BD0">
              <w:trPr>
                <w:trHeight w:val="369"/>
                <w:tblHeader/>
                <w:jc w:val="center"/>
              </w:trPr>
              <w:tc>
                <w:tcPr>
                  <w:tcW w:w="419" w:type="pct"/>
                  <w:vMerge/>
                  <w:vAlign w:val="center"/>
                </w:tcPr>
                <w:p w14:paraId="2D369F2E" w14:textId="77777777" w:rsidR="00892F1D" w:rsidRPr="00C729D1" w:rsidRDefault="00892F1D">
                  <w:pPr>
                    <w:jc w:val="center"/>
                    <w:rPr>
                      <w:rFonts w:eastAsiaTheme="minorEastAsia"/>
                      <w:b/>
                      <w:bCs/>
                      <w:szCs w:val="21"/>
                    </w:rPr>
                  </w:pPr>
                </w:p>
              </w:tc>
              <w:tc>
                <w:tcPr>
                  <w:tcW w:w="265" w:type="pct"/>
                  <w:vMerge/>
                  <w:vAlign w:val="center"/>
                </w:tcPr>
                <w:p w14:paraId="23857C88" w14:textId="77777777" w:rsidR="00892F1D" w:rsidRPr="00C729D1" w:rsidRDefault="00892F1D">
                  <w:pPr>
                    <w:jc w:val="center"/>
                    <w:rPr>
                      <w:rFonts w:eastAsiaTheme="minorEastAsia"/>
                      <w:szCs w:val="21"/>
                    </w:rPr>
                  </w:pPr>
                </w:p>
              </w:tc>
              <w:tc>
                <w:tcPr>
                  <w:tcW w:w="440" w:type="pct"/>
                  <w:vAlign w:val="center"/>
                </w:tcPr>
                <w:p w14:paraId="5307388F" w14:textId="77777777" w:rsidR="00892F1D" w:rsidRPr="00C729D1" w:rsidRDefault="00892F1D">
                  <w:pPr>
                    <w:jc w:val="center"/>
                    <w:rPr>
                      <w:rFonts w:eastAsiaTheme="minorEastAsia"/>
                      <w:szCs w:val="21"/>
                    </w:rPr>
                  </w:pPr>
                  <w:r w:rsidRPr="00C729D1">
                    <w:rPr>
                      <w:rFonts w:eastAsiaTheme="minorEastAsia"/>
                      <w:szCs w:val="21"/>
                    </w:rPr>
                    <w:t>生活垃圾</w:t>
                  </w:r>
                </w:p>
              </w:tc>
              <w:tc>
                <w:tcPr>
                  <w:tcW w:w="3876" w:type="pct"/>
                  <w:vAlign w:val="center"/>
                </w:tcPr>
                <w:p w14:paraId="5711A6E8" w14:textId="614546EE" w:rsidR="00892F1D" w:rsidRPr="00C729D1" w:rsidRDefault="00892F1D" w:rsidP="00F23C34">
                  <w:pPr>
                    <w:snapToGrid w:val="0"/>
                    <w:rPr>
                      <w:rFonts w:eastAsiaTheme="minorEastAsia"/>
                      <w:szCs w:val="21"/>
                    </w:rPr>
                  </w:pPr>
                  <w:r w:rsidRPr="00C729D1">
                    <w:rPr>
                      <w:rFonts w:eastAsiaTheme="minorEastAsia"/>
                      <w:szCs w:val="21"/>
                    </w:rPr>
                    <w:t>生活垃圾经</w:t>
                  </w:r>
                  <w:r w:rsidR="00F23C34" w:rsidRPr="00C729D1">
                    <w:rPr>
                      <w:rFonts w:eastAsiaTheme="minorEastAsia"/>
                      <w:szCs w:val="21"/>
                    </w:rPr>
                    <w:t>分类</w:t>
                  </w:r>
                  <w:r w:rsidRPr="00C729D1">
                    <w:rPr>
                      <w:rFonts w:eastAsiaTheme="minorEastAsia"/>
                      <w:szCs w:val="21"/>
                    </w:rPr>
                    <w:t>收集</w:t>
                  </w:r>
                  <w:r w:rsidR="00F23C34" w:rsidRPr="00C729D1">
                    <w:rPr>
                      <w:rFonts w:eastAsiaTheme="minorEastAsia"/>
                      <w:szCs w:val="21"/>
                    </w:rPr>
                    <w:t>后</w:t>
                  </w:r>
                  <w:r w:rsidRPr="00C729D1">
                    <w:rPr>
                      <w:rFonts w:eastAsiaTheme="minorEastAsia"/>
                      <w:szCs w:val="21"/>
                    </w:rPr>
                    <w:t>，交市政环卫部门处理。</w:t>
                  </w:r>
                </w:p>
              </w:tc>
            </w:tr>
            <w:tr w:rsidR="006D654E" w:rsidRPr="00C729D1" w14:paraId="270511A6" w14:textId="77777777" w:rsidTr="00D82BD0">
              <w:trPr>
                <w:trHeight w:val="918"/>
                <w:tblHeader/>
                <w:jc w:val="center"/>
              </w:trPr>
              <w:tc>
                <w:tcPr>
                  <w:tcW w:w="419" w:type="pct"/>
                  <w:vMerge/>
                  <w:vAlign w:val="center"/>
                </w:tcPr>
                <w:p w14:paraId="4B7A7017" w14:textId="77777777" w:rsidR="00892F1D" w:rsidRPr="00C729D1" w:rsidRDefault="00892F1D">
                  <w:pPr>
                    <w:jc w:val="center"/>
                    <w:rPr>
                      <w:rFonts w:eastAsiaTheme="minorEastAsia"/>
                      <w:b/>
                      <w:bCs/>
                      <w:szCs w:val="21"/>
                    </w:rPr>
                  </w:pPr>
                </w:p>
              </w:tc>
              <w:tc>
                <w:tcPr>
                  <w:tcW w:w="265" w:type="pct"/>
                  <w:vMerge/>
                  <w:vAlign w:val="center"/>
                </w:tcPr>
                <w:p w14:paraId="332AEDCF" w14:textId="77777777" w:rsidR="00892F1D" w:rsidRPr="00C729D1" w:rsidRDefault="00892F1D">
                  <w:pPr>
                    <w:jc w:val="center"/>
                    <w:rPr>
                      <w:rFonts w:eastAsiaTheme="minorEastAsia"/>
                      <w:szCs w:val="21"/>
                    </w:rPr>
                  </w:pPr>
                </w:p>
              </w:tc>
              <w:tc>
                <w:tcPr>
                  <w:tcW w:w="440" w:type="pct"/>
                  <w:vAlign w:val="center"/>
                </w:tcPr>
                <w:p w14:paraId="10F1F4AB" w14:textId="77777777" w:rsidR="00892F1D" w:rsidRPr="00C729D1" w:rsidRDefault="00892F1D">
                  <w:pPr>
                    <w:jc w:val="center"/>
                    <w:rPr>
                      <w:rFonts w:eastAsiaTheme="minorEastAsia"/>
                      <w:szCs w:val="21"/>
                    </w:rPr>
                  </w:pPr>
                  <w:r w:rsidRPr="00C729D1">
                    <w:rPr>
                      <w:rFonts w:eastAsiaTheme="minorEastAsia"/>
                      <w:szCs w:val="21"/>
                    </w:rPr>
                    <w:t>危险废物</w:t>
                  </w:r>
                </w:p>
              </w:tc>
              <w:tc>
                <w:tcPr>
                  <w:tcW w:w="3876" w:type="pct"/>
                  <w:vAlign w:val="center"/>
                </w:tcPr>
                <w:p w14:paraId="2D440F20" w14:textId="6F26C1B4" w:rsidR="00892F1D" w:rsidRPr="00C729D1" w:rsidRDefault="00892F1D" w:rsidP="00883F33">
                  <w:pPr>
                    <w:snapToGrid w:val="0"/>
                    <w:rPr>
                      <w:rFonts w:eastAsiaTheme="minorEastAsia"/>
                      <w:szCs w:val="21"/>
                    </w:rPr>
                  </w:pPr>
                  <w:r w:rsidRPr="00C729D1">
                    <w:rPr>
                      <w:rFonts w:eastAsiaTheme="minorEastAsia"/>
                      <w:szCs w:val="21"/>
                    </w:rPr>
                    <w:t>车间</w:t>
                  </w:r>
                  <w:r w:rsidR="00883F33" w:rsidRPr="00C729D1">
                    <w:rPr>
                      <w:rFonts w:eastAsiaTheme="minorEastAsia" w:hint="eastAsia"/>
                      <w:szCs w:val="21"/>
                    </w:rPr>
                    <w:t>东南</w:t>
                  </w:r>
                  <w:r w:rsidRPr="00C729D1">
                    <w:rPr>
                      <w:rFonts w:eastAsiaTheme="minorEastAsia"/>
                      <w:szCs w:val="21"/>
                    </w:rPr>
                    <w:t>侧设置</w:t>
                  </w:r>
                  <w:r w:rsidRPr="00C729D1">
                    <w:rPr>
                      <w:rFonts w:eastAsiaTheme="minorEastAsia"/>
                      <w:szCs w:val="21"/>
                    </w:rPr>
                    <w:t>1</w:t>
                  </w:r>
                  <w:r w:rsidR="009210A4" w:rsidRPr="00C729D1">
                    <w:rPr>
                      <w:rFonts w:eastAsiaTheme="minorEastAsia"/>
                      <w:szCs w:val="21"/>
                    </w:rPr>
                    <w:t>间危废暂存间</w:t>
                  </w:r>
                  <w:r w:rsidRPr="00C729D1">
                    <w:rPr>
                      <w:rFonts w:eastAsiaTheme="minorEastAsia"/>
                      <w:szCs w:val="21"/>
                    </w:rPr>
                    <w:t>，建筑面积约</w:t>
                  </w:r>
                  <w:r w:rsidR="00883F33" w:rsidRPr="00C729D1">
                    <w:rPr>
                      <w:rFonts w:eastAsiaTheme="minorEastAsia"/>
                      <w:szCs w:val="21"/>
                    </w:rPr>
                    <w:t>20</w:t>
                  </w:r>
                  <w:r w:rsidRPr="00C729D1">
                    <w:rPr>
                      <w:rFonts w:eastAsiaTheme="minorEastAsia"/>
                      <w:szCs w:val="21"/>
                    </w:rPr>
                    <w:t>m</w:t>
                  </w:r>
                  <w:r w:rsidRPr="00C729D1">
                    <w:rPr>
                      <w:rFonts w:eastAsiaTheme="minorEastAsia"/>
                      <w:szCs w:val="21"/>
                      <w:vertAlign w:val="superscript"/>
                    </w:rPr>
                    <w:t>2</w:t>
                  </w:r>
                  <w:r w:rsidRPr="00C729D1">
                    <w:rPr>
                      <w:rFonts w:eastAsiaTheme="minorEastAsia"/>
                      <w:szCs w:val="21"/>
                    </w:rPr>
                    <w:t>，暂存危险废物，定期交有</w:t>
                  </w:r>
                  <w:r w:rsidR="003F62C4" w:rsidRPr="00C729D1">
                    <w:rPr>
                      <w:rFonts w:eastAsiaTheme="minorEastAsia"/>
                      <w:szCs w:val="21"/>
                    </w:rPr>
                    <w:t>危废处理资质的</w:t>
                  </w:r>
                  <w:r w:rsidRPr="00C729D1">
                    <w:rPr>
                      <w:rFonts w:eastAsiaTheme="minorEastAsia"/>
                      <w:szCs w:val="21"/>
                    </w:rPr>
                    <w:t>单位处理。危废暂存间进行</w:t>
                  </w:r>
                  <w:r w:rsidR="00E11A91" w:rsidRPr="00C729D1">
                    <w:rPr>
                      <w:rFonts w:eastAsiaTheme="minorEastAsia"/>
                      <w:szCs w:val="21"/>
                    </w:rPr>
                    <w:t>防风。防雨、</w:t>
                  </w:r>
                  <w:r w:rsidRPr="00C729D1">
                    <w:rPr>
                      <w:rFonts w:eastAsiaTheme="minorEastAsia"/>
                      <w:szCs w:val="21"/>
                    </w:rPr>
                    <w:t>防渗、防腐处理，各种危险废物分类存放。</w:t>
                  </w:r>
                </w:p>
              </w:tc>
            </w:tr>
            <w:tr w:rsidR="006D654E" w:rsidRPr="00C729D1" w14:paraId="1F889A46" w14:textId="77777777" w:rsidTr="00D82BD0">
              <w:trPr>
                <w:trHeight w:val="369"/>
                <w:tblHeader/>
                <w:jc w:val="center"/>
              </w:trPr>
              <w:tc>
                <w:tcPr>
                  <w:tcW w:w="419" w:type="pct"/>
                  <w:vMerge/>
                  <w:vAlign w:val="center"/>
                </w:tcPr>
                <w:p w14:paraId="0882CAAD" w14:textId="77777777" w:rsidR="00F23C34" w:rsidRPr="00C729D1" w:rsidRDefault="00F23C34">
                  <w:pPr>
                    <w:jc w:val="center"/>
                    <w:rPr>
                      <w:rFonts w:eastAsiaTheme="minorEastAsia"/>
                      <w:b/>
                      <w:bCs/>
                      <w:szCs w:val="21"/>
                    </w:rPr>
                  </w:pPr>
                </w:p>
              </w:tc>
              <w:tc>
                <w:tcPr>
                  <w:tcW w:w="705" w:type="pct"/>
                  <w:gridSpan w:val="2"/>
                  <w:vAlign w:val="center"/>
                </w:tcPr>
                <w:p w14:paraId="1CA5F942" w14:textId="6F6B8F38" w:rsidR="00F23C34" w:rsidRPr="00C729D1" w:rsidRDefault="00F23C34" w:rsidP="00DC0DF8">
                  <w:pPr>
                    <w:jc w:val="center"/>
                    <w:rPr>
                      <w:rFonts w:eastAsiaTheme="minorEastAsia"/>
                      <w:szCs w:val="21"/>
                      <w:highlight w:val="yellow"/>
                    </w:rPr>
                  </w:pPr>
                  <w:r w:rsidRPr="00C729D1">
                    <w:rPr>
                      <w:rFonts w:eastAsiaTheme="minorEastAsia"/>
                      <w:szCs w:val="21"/>
                    </w:rPr>
                    <w:t>风险防范措施</w:t>
                  </w:r>
                </w:p>
              </w:tc>
              <w:tc>
                <w:tcPr>
                  <w:tcW w:w="3876" w:type="pct"/>
                  <w:vAlign w:val="center"/>
                </w:tcPr>
                <w:p w14:paraId="26582B79" w14:textId="6CC52AF5" w:rsidR="00F23C34" w:rsidRPr="00C729D1" w:rsidRDefault="00883F33" w:rsidP="00C729D1">
                  <w:pPr>
                    <w:snapToGrid w:val="0"/>
                    <w:rPr>
                      <w:rFonts w:eastAsiaTheme="minorEastAsia"/>
                      <w:szCs w:val="21"/>
                    </w:rPr>
                  </w:pPr>
                  <w:r w:rsidRPr="00C729D1">
                    <w:rPr>
                      <w:rFonts w:eastAsiaTheme="minorEastAsia" w:hint="eastAsia"/>
                      <w:szCs w:val="21"/>
                    </w:rPr>
                    <w:t>化学品</w:t>
                  </w:r>
                  <w:r w:rsidR="009210A4" w:rsidRPr="00C729D1">
                    <w:rPr>
                      <w:rFonts w:eastAsiaTheme="minorEastAsia"/>
                      <w:szCs w:val="21"/>
                    </w:rPr>
                    <w:t>库房</w:t>
                  </w:r>
                  <w:r w:rsidR="00F23C34" w:rsidRPr="00C729D1">
                    <w:rPr>
                      <w:rFonts w:eastAsiaTheme="minorEastAsia"/>
                      <w:szCs w:val="21"/>
                    </w:rPr>
                    <w:t>、危废暂存间</w:t>
                  </w:r>
                  <w:r w:rsidR="009210A4" w:rsidRPr="00C729D1">
                    <w:rPr>
                      <w:rFonts w:eastAsiaTheme="minorEastAsia"/>
                      <w:szCs w:val="21"/>
                    </w:rPr>
                    <w:t>、一般固废暂存间</w:t>
                  </w:r>
                  <w:r w:rsidR="00F23C34" w:rsidRPr="00C729D1">
                    <w:rPr>
                      <w:rFonts w:eastAsiaTheme="minorEastAsia"/>
                      <w:szCs w:val="21"/>
                    </w:rPr>
                    <w:t>进行防渗防腐措施处理，同时危废暂存间</w:t>
                  </w:r>
                  <w:r w:rsidR="00DF6928" w:rsidRPr="00C729D1">
                    <w:rPr>
                      <w:rFonts w:eastAsiaTheme="minorEastAsia"/>
                      <w:szCs w:val="21"/>
                    </w:rPr>
                    <w:t>、一般固废暂存间</w:t>
                  </w:r>
                  <w:r w:rsidR="00F23C34" w:rsidRPr="00C729D1">
                    <w:rPr>
                      <w:rFonts w:eastAsiaTheme="minorEastAsia"/>
                      <w:szCs w:val="21"/>
                    </w:rPr>
                    <w:t>以及</w:t>
                  </w:r>
                  <w:r w:rsidR="00DF6928" w:rsidRPr="00C729D1">
                    <w:rPr>
                      <w:rFonts w:eastAsiaTheme="minorEastAsia"/>
                      <w:szCs w:val="21"/>
                    </w:rPr>
                    <w:t>切削液库房</w:t>
                  </w:r>
                  <w:r w:rsidR="00F23C34" w:rsidRPr="00C729D1">
                    <w:rPr>
                      <w:rFonts w:eastAsiaTheme="minorEastAsia"/>
                      <w:szCs w:val="21"/>
                    </w:rPr>
                    <w:t>设置托盘和围堰，防渗层按照《危险废物贮存污染控制标准》（</w:t>
                  </w:r>
                  <w:r w:rsidR="00F23C34" w:rsidRPr="00C729D1">
                    <w:rPr>
                      <w:rFonts w:eastAsiaTheme="minorEastAsia"/>
                      <w:szCs w:val="21"/>
                    </w:rPr>
                    <w:t>GB18597-2001</w:t>
                  </w:r>
                  <w:r w:rsidR="00F23C34" w:rsidRPr="00C729D1">
                    <w:rPr>
                      <w:rFonts w:eastAsiaTheme="minorEastAsia"/>
                      <w:szCs w:val="21"/>
                    </w:rPr>
                    <w:t>）的要求设置，即地面采用</w:t>
                  </w:r>
                  <w:r w:rsidR="00F23C34" w:rsidRPr="00C729D1">
                    <w:rPr>
                      <w:rFonts w:eastAsiaTheme="minorEastAsia"/>
                      <w:szCs w:val="21"/>
                    </w:rPr>
                    <w:t>HDPE</w:t>
                  </w:r>
                  <w:r w:rsidR="00F23C34" w:rsidRPr="00C729D1">
                    <w:rPr>
                      <w:rFonts w:eastAsiaTheme="minorEastAsia"/>
                      <w:szCs w:val="21"/>
                    </w:rPr>
                    <w:t>防渗材料，防渗要求：等效黏土防渗层</w:t>
                  </w:r>
                  <w:r w:rsidR="00F23C34" w:rsidRPr="00C729D1">
                    <w:rPr>
                      <w:rFonts w:eastAsiaTheme="minorEastAsia"/>
                      <w:szCs w:val="21"/>
                    </w:rPr>
                    <w:t>Mb≥1.5m</w:t>
                  </w:r>
                  <w:r w:rsidR="00F23C34" w:rsidRPr="00C729D1">
                    <w:rPr>
                      <w:rFonts w:eastAsiaTheme="minorEastAsia"/>
                      <w:szCs w:val="21"/>
                    </w:rPr>
                    <w:t>，</w:t>
                  </w:r>
                  <w:r w:rsidR="00F23C34" w:rsidRPr="00C729D1">
                    <w:rPr>
                      <w:rFonts w:eastAsiaTheme="minorEastAsia"/>
                      <w:szCs w:val="21"/>
                    </w:rPr>
                    <w:t>K≤1×10</w:t>
                  </w:r>
                  <w:r w:rsidR="00F23C34" w:rsidRPr="00C729D1">
                    <w:rPr>
                      <w:rFonts w:eastAsiaTheme="minorEastAsia"/>
                      <w:szCs w:val="21"/>
                      <w:vertAlign w:val="superscript"/>
                    </w:rPr>
                    <w:t>-7</w:t>
                  </w:r>
                  <w:r w:rsidR="00F23C34" w:rsidRPr="00C729D1">
                    <w:rPr>
                      <w:rFonts w:eastAsiaTheme="minorEastAsia"/>
                      <w:szCs w:val="21"/>
                    </w:rPr>
                    <w:t>cm/s</w:t>
                  </w:r>
                  <w:r w:rsidR="00F23C34" w:rsidRPr="00C729D1">
                    <w:rPr>
                      <w:rFonts w:eastAsiaTheme="minorEastAsia"/>
                      <w:szCs w:val="21"/>
                    </w:rPr>
                    <w:t>。</w:t>
                  </w:r>
                </w:p>
              </w:tc>
            </w:tr>
          </w:tbl>
          <w:p w14:paraId="243BD8EB" w14:textId="3FA110ED" w:rsidR="00581F3C" w:rsidRPr="00DE4A96" w:rsidRDefault="00DF1525">
            <w:pPr>
              <w:spacing w:line="360" w:lineRule="auto"/>
              <w:rPr>
                <w:rFonts w:eastAsiaTheme="minorEastAsia"/>
                <w:b/>
                <w:bCs/>
                <w:sz w:val="24"/>
              </w:rPr>
            </w:pPr>
            <w:r w:rsidRPr="00DE4A96">
              <w:rPr>
                <w:rFonts w:eastAsiaTheme="minorEastAsia"/>
                <w:b/>
                <w:bCs/>
                <w:sz w:val="24"/>
              </w:rPr>
              <w:t>拟建项目</w:t>
            </w:r>
            <w:r w:rsidR="00291DC1" w:rsidRPr="00DE4A96">
              <w:rPr>
                <w:rFonts w:eastAsiaTheme="minorEastAsia"/>
                <w:b/>
                <w:bCs/>
                <w:sz w:val="24"/>
              </w:rPr>
              <w:t>平面布置</w:t>
            </w:r>
          </w:p>
          <w:p w14:paraId="26FD72F5" w14:textId="570435E2" w:rsidR="00581F3C" w:rsidRPr="00DE4A96" w:rsidRDefault="00DF6928">
            <w:pPr>
              <w:spacing w:line="360" w:lineRule="auto"/>
              <w:ind w:firstLineChars="200" w:firstLine="480"/>
              <w:rPr>
                <w:rFonts w:eastAsiaTheme="minorEastAsia"/>
                <w:sz w:val="24"/>
              </w:rPr>
            </w:pPr>
            <w:r w:rsidRPr="00DE4A96">
              <w:rPr>
                <w:rFonts w:eastAsiaTheme="minorEastAsia"/>
                <w:sz w:val="24"/>
              </w:rPr>
              <w:t>拟建项目用地形状为矩形</w:t>
            </w:r>
            <w:r w:rsidR="00291DC1" w:rsidRPr="00DE4A96">
              <w:rPr>
                <w:rFonts w:eastAsiaTheme="minorEastAsia"/>
                <w:sz w:val="24"/>
              </w:rPr>
              <w:t>，生产</w:t>
            </w:r>
            <w:r w:rsidRPr="00DE4A96">
              <w:rPr>
                <w:rFonts w:eastAsiaTheme="minorEastAsia"/>
                <w:sz w:val="24"/>
              </w:rPr>
              <w:t>车间</w:t>
            </w:r>
            <w:r w:rsidR="00291DC1" w:rsidRPr="00DE4A96">
              <w:rPr>
                <w:rFonts w:eastAsiaTheme="minorEastAsia"/>
                <w:sz w:val="24"/>
              </w:rPr>
              <w:t>位于</w:t>
            </w:r>
            <w:r w:rsidR="00687DDF">
              <w:rPr>
                <w:rFonts w:eastAsiaTheme="minorEastAsia" w:hint="eastAsia"/>
                <w:sz w:val="24"/>
              </w:rPr>
              <w:t>厂房西部</w:t>
            </w:r>
            <w:r w:rsidR="00291DC1" w:rsidRPr="00DE4A96">
              <w:rPr>
                <w:rFonts w:eastAsiaTheme="minorEastAsia"/>
                <w:sz w:val="24"/>
              </w:rPr>
              <w:t>，生产</w:t>
            </w:r>
            <w:r w:rsidRPr="00DE4A96">
              <w:rPr>
                <w:rFonts w:eastAsiaTheme="minorEastAsia"/>
                <w:sz w:val="24"/>
              </w:rPr>
              <w:t>车间</w:t>
            </w:r>
            <w:r w:rsidR="00291DC1" w:rsidRPr="00DE4A96">
              <w:rPr>
                <w:rFonts w:eastAsiaTheme="minorEastAsia"/>
                <w:sz w:val="24"/>
              </w:rPr>
              <w:t>内部布置按照生产工序依次布置，</w:t>
            </w:r>
            <w:r w:rsidRPr="00DE4A96">
              <w:rPr>
                <w:rFonts w:eastAsiaTheme="minorEastAsia"/>
                <w:sz w:val="24"/>
              </w:rPr>
              <w:t>办公室</w:t>
            </w:r>
            <w:r w:rsidR="00687DDF">
              <w:rPr>
                <w:rFonts w:eastAsiaTheme="minorEastAsia" w:hint="eastAsia"/>
                <w:sz w:val="24"/>
              </w:rPr>
              <w:t>、</w:t>
            </w:r>
            <w:r w:rsidR="00687DDF">
              <w:rPr>
                <w:rFonts w:eastAsiaTheme="minorEastAsia"/>
                <w:sz w:val="24"/>
              </w:rPr>
              <w:t>会议室</w:t>
            </w:r>
            <w:r w:rsidR="00291DC1" w:rsidRPr="00DE4A96">
              <w:rPr>
                <w:rFonts w:eastAsiaTheme="minorEastAsia"/>
                <w:sz w:val="24"/>
              </w:rPr>
              <w:t>位于</w:t>
            </w:r>
            <w:r w:rsidR="00687DDF">
              <w:rPr>
                <w:rFonts w:eastAsiaTheme="minorEastAsia" w:hint="eastAsia"/>
                <w:sz w:val="24"/>
              </w:rPr>
              <w:t>厂房东北侧</w:t>
            </w:r>
            <w:r w:rsidR="00291DC1" w:rsidRPr="00DE4A96">
              <w:rPr>
                <w:rFonts w:eastAsiaTheme="minorEastAsia"/>
                <w:sz w:val="24"/>
              </w:rPr>
              <w:t>。厂区出入口位于</w:t>
            </w:r>
            <w:r w:rsidRPr="00DE4A96">
              <w:rPr>
                <w:rFonts w:eastAsiaTheme="minorEastAsia"/>
                <w:sz w:val="24"/>
              </w:rPr>
              <w:t>生产车间北侧</w:t>
            </w:r>
            <w:r w:rsidR="00291DC1" w:rsidRPr="00DE4A96">
              <w:rPr>
                <w:rFonts w:eastAsiaTheme="minorEastAsia"/>
                <w:sz w:val="24"/>
              </w:rPr>
              <w:t>。</w:t>
            </w:r>
          </w:p>
          <w:p w14:paraId="642FF4B2" w14:textId="125CA8FE" w:rsidR="00581F3C" w:rsidRPr="00DE4A96" w:rsidRDefault="00291DC1">
            <w:pPr>
              <w:spacing w:line="360" w:lineRule="auto"/>
              <w:ind w:firstLineChars="200" w:firstLine="480"/>
              <w:rPr>
                <w:rFonts w:eastAsiaTheme="minorEastAsia"/>
                <w:sz w:val="24"/>
              </w:rPr>
            </w:pPr>
            <w:r w:rsidRPr="00DE4A96">
              <w:rPr>
                <w:rFonts w:eastAsiaTheme="minorEastAsia"/>
                <w:sz w:val="24"/>
              </w:rPr>
              <w:t>垃圾收集点分布于</w:t>
            </w:r>
            <w:r w:rsidR="003A06C9">
              <w:rPr>
                <w:rFonts w:eastAsiaTheme="minorEastAsia" w:hint="eastAsia"/>
                <w:sz w:val="24"/>
              </w:rPr>
              <w:t>厂房东北侧</w:t>
            </w:r>
            <w:r w:rsidRPr="00DE4A96">
              <w:rPr>
                <w:rFonts w:eastAsiaTheme="minorEastAsia"/>
                <w:sz w:val="24"/>
              </w:rPr>
              <w:t>；</w:t>
            </w:r>
            <w:r w:rsidR="003A06C9">
              <w:rPr>
                <w:rFonts w:eastAsiaTheme="minorEastAsia" w:hint="eastAsia"/>
                <w:sz w:val="24"/>
              </w:rPr>
              <w:t>厂房西南</w:t>
            </w:r>
            <w:r w:rsidRPr="00DE4A96">
              <w:rPr>
                <w:rFonts w:eastAsiaTheme="minorEastAsia"/>
                <w:sz w:val="24"/>
              </w:rPr>
              <w:t>侧设置</w:t>
            </w:r>
            <w:r w:rsidRPr="00DE4A96">
              <w:rPr>
                <w:rFonts w:eastAsiaTheme="minorEastAsia"/>
                <w:sz w:val="24"/>
              </w:rPr>
              <w:t>1</w:t>
            </w:r>
            <w:r w:rsidRPr="00DE4A96">
              <w:rPr>
                <w:rFonts w:eastAsiaTheme="minorEastAsia"/>
                <w:sz w:val="24"/>
              </w:rPr>
              <w:t>间一般固废暂存间，暂存一般工业固体废物；</w:t>
            </w:r>
            <w:r w:rsidR="003A06C9">
              <w:rPr>
                <w:rFonts w:eastAsiaTheme="minorEastAsia" w:hint="eastAsia"/>
                <w:sz w:val="24"/>
              </w:rPr>
              <w:t>厂房东南</w:t>
            </w:r>
            <w:r w:rsidRPr="00DE4A96">
              <w:rPr>
                <w:rFonts w:eastAsiaTheme="minorEastAsia"/>
                <w:sz w:val="24"/>
              </w:rPr>
              <w:t>侧设置</w:t>
            </w:r>
            <w:r w:rsidRPr="00DE4A96">
              <w:rPr>
                <w:rFonts w:eastAsiaTheme="minorEastAsia"/>
                <w:sz w:val="24"/>
              </w:rPr>
              <w:t>1</w:t>
            </w:r>
            <w:r w:rsidRPr="00DE4A96">
              <w:rPr>
                <w:rFonts w:eastAsiaTheme="minorEastAsia"/>
                <w:sz w:val="24"/>
              </w:rPr>
              <w:t>间危废暂存间，暂存危废，交予有危废处理资质的单位处理。</w:t>
            </w:r>
          </w:p>
          <w:p w14:paraId="1ECB4CBF" w14:textId="32625EC2" w:rsidR="00581F3C" w:rsidRPr="00DE4A96" w:rsidRDefault="00291DC1">
            <w:pPr>
              <w:spacing w:line="360" w:lineRule="auto"/>
              <w:ind w:firstLine="480"/>
              <w:rPr>
                <w:rFonts w:eastAsiaTheme="minorEastAsia"/>
                <w:sz w:val="24"/>
              </w:rPr>
            </w:pPr>
            <w:r w:rsidRPr="00DE4A96">
              <w:rPr>
                <w:rFonts w:eastAsiaTheme="minorEastAsia"/>
                <w:sz w:val="24"/>
              </w:rPr>
              <w:t>项目平面布置在满足输出工艺、安全、环保、卫生的前提下，因地制宜、合理紧凑的布置相关设施，各功能分区明确、布局紧凑、流程顺畅。布局设计有利于生产管理和环境保护。具体布置见附图</w:t>
            </w:r>
            <w:r w:rsidR="003A06C9">
              <w:rPr>
                <w:rFonts w:eastAsiaTheme="minorEastAsia"/>
                <w:sz w:val="24"/>
              </w:rPr>
              <w:t>2</w:t>
            </w:r>
            <w:r w:rsidRPr="00DE4A96">
              <w:rPr>
                <w:rFonts w:eastAsiaTheme="minorEastAsia"/>
                <w:sz w:val="24"/>
              </w:rPr>
              <w:t>。</w:t>
            </w:r>
          </w:p>
          <w:p w14:paraId="784C0D6E" w14:textId="77E48136" w:rsidR="00581F3C" w:rsidRPr="00DE4A96" w:rsidRDefault="00DF1525">
            <w:pPr>
              <w:pStyle w:val="21"/>
              <w:spacing w:after="0" w:line="360" w:lineRule="auto"/>
              <w:ind w:firstLineChars="0" w:firstLine="0"/>
              <w:rPr>
                <w:rFonts w:ascii="Times New Roman" w:eastAsiaTheme="minorEastAsia" w:hAnsi="Times New Roman" w:cs="Times New Roman"/>
                <w:b/>
              </w:rPr>
            </w:pPr>
            <w:r w:rsidRPr="00DE4A96">
              <w:rPr>
                <w:rFonts w:ascii="Times New Roman" w:eastAsiaTheme="minorEastAsia" w:hAnsi="Times New Roman" w:cs="Times New Roman"/>
                <w:b/>
              </w:rPr>
              <w:t>拟建项目</w:t>
            </w:r>
            <w:r w:rsidR="00291DC1" w:rsidRPr="00DE4A96">
              <w:rPr>
                <w:rFonts w:ascii="Times New Roman" w:eastAsiaTheme="minorEastAsia" w:hAnsi="Times New Roman" w:cs="Times New Roman"/>
                <w:b/>
              </w:rPr>
              <w:t>主要生产设备</w:t>
            </w:r>
          </w:p>
          <w:p w14:paraId="18AC3132" w14:textId="2B14DB6F" w:rsidR="00581F3C" w:rsidRPr="00DE4A96" w:rsidRDefault="00291DC1">
            <w:pPr>
              <w:spacing w:line="360" w:lineRule="auto"/>
              <w:ind w:firstLine="480"/>
              <w:rPr>
                <w:rFonts w:eastAsiaTheme="minorEastAsia"/>
                <w:sz w:val="24"/>
              </w:rPr>
            </w:pPr>
            <w:r w:rsidRPr="00DE4A96">
              <w:rPr>
                <w:rFonts w:eastAsiaTheme="minorEastAsia"/>
                <w:sz w:val="24"/>
              </w:rPr>
              <w:t>拟建项目使用的生产设备中无《产业结构调整指导目录</w:t>
            </w:r>
            <w:r w:rsidRPr="00DE4A96">
              <w:rPr>
                <w:rFonts w:eastAsiaTheme="minorEastAsia"/>
                <w:sz w:val="24"/>
              </w:rPr>
              <w:t>(2019</w:t>
            </w:r>
            <w:r w:rsidRPr="00DE4A96">
              <w:rPr>
                <w:rFonts w:eastAsiaTheme="minorEastAsia"/>
                <w:sz w:val="24"/>
              </w:rPr>
              <w:t>年本</w:t>
            </w:r>
            <w:r w:rsidRPr="00DE4A96">
              <w:rPr>
                <w:rFonts w:eastAsiaTheme="minorEastAsia"/>
                <w:sz w:val="24"/>
              </w:rPr>
              <w:t>)</w:t>
            </w:r>
            <w:r w:rsidRPr="00DE4A96">
              <w:rPr>
                <w:rFonts w:eastAsiaTheme="minorEastAsia"/>
                <w:sz w:val="24"/>
              </w:rPr>
              <w:t>》涉及的淘汰落后生产设备，同时对照工信部发布第一、二、三、四批《高耗能落后机电设备</w:t>
            </w:r>
            <w:r w:rsidRPr="00DE4A96">
              <w:rPr>
                <w:rFonts w:eastAsiaTheme="minorEastAsia"/>
                <w:sz w:val="24"/>
              </w:rPr>
              <w:t>(</w:t>
            </w:r>
            <w:r w:rsidRPr="00DE4A96">
              <w:rPr>
                <w:rFonts w:eastAsiaTheme="minorEastAsia"/>
                <w:sz w:val="24"/>
              </w:rPr>
              <w:t>产品</w:t>
            </w:r>
            <w:r w:rsidRPr="00DE4A96">
              <w:rPr>
                <w:rFonts w:eastAsiaTheme="minorEastAsia"/>
                <w:sz w:val="24"/>
              </w:rPr>
              <w:t>)</w:t>
            </w:r>
            <w:r w:rsidRPr="00DE4A96">
              <w:rPr>
                <w:rFonts w:eastAsiaTheme="minorEastAsia"/>
                <w:sz w:val="24"/>
              </w:rPr>
              <w:t>淘汰目录》</w:t>
            </w:r>
            <w:r w:rsidR="00DC4F2E">
              <w:rPr>
                <w:rFonts w:eastAsiaTheme="minorEastAsia" w:hint="eastAsia"/>
                <w:sz w:val="24"/>
              </w:rPr>
              <w:t>，</w:t>
            </w:r>
            <w:r w:rsidRPr="00DE4A96">
              <w:rPr>
                <w:rFonts w:eastAsiaTheme="minorEastAsia"/>
                <w:sz w:val="24"/>
              </w:rPr>
              <w:t>本项目所用设备不属于落后机电设备。拟建项目主要生产设备见表</w:t>
            </w:r>
            <w:r w:rsidRPr="00DE4A96">
              <w:rPr>
                <w:rFonts w:eastAsiaTheme="minorEastAsia"/>
                <w:sz w:val="24"/>
              </w:rPr>
              <w:t>2-4</w:t>
            </w:r>
            <w:r w:rsidRPr="00DE4A96">
              <w:rPr>
                <w:rFonts w:eastAsiaTheme="minorEastAsia"/>
                <w:sz w:val="24"/>
              </w:rPr>
              <w:t>。</w:t>
            </w:r>
          </w:p>
          <w:p w14:paraId="20E804F0" w14:textId="77777777" w:rsidR="00581F3C" w:rsidRDefault="00291DC1">
            <w:pPr>
              <w:jc w:val="center"/>
              <w:rPr>
                <w:rFonts w:eastAsiaTheme="minorEastAsia"/>
                <w:b/>
                <w:sz w:val="24"/>
              </w:rPr>
            </w:pPr>
            <w:r w:rsidRPr="00DE4A96">
              <w:rPr>
                <w:rFonts w:eastAsiaTheme="minorEastAsia"/>
                <w:b/>
                <w:sz w:val="24"/>
              </w:rPr>
              <w:t>2-4</w:t>
            </w:r>
            <w:r w:rsidRPr="00DE4A96">
              <w:rPr>
                <w:rFonts w:eastAsiaTheme="minorEastAsia"/>
                <w:b/>
                <w:sz w:val="24"/>
              </w:rPr>
              <w:t>项目主要生产设备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8"/>
              <w:gridCol w:w="2266"/>
              <w:gridCol w:w="2968"/>
              <w:gridCol w:w="1106"/>
              <w:gridCol w:w="1106"/>
            </w:tblGrid>
            <w:tr w:rsidR="0034559C" w:rsidRPr="0034559C" w14:paraId="01857906" w14:textId="77777777" w:rsidTr="006377A1">
              <w:trPr>
                <w:trHeight w:val="340"/>
                <w:jc w:val="center"/>
              </w:trPr>
              <w:tc>
                <w:tcPr>
                  <w:tcW w:w="429" w:type="pct"/>
                  <w:vAlign w:val="center"/>
                </w:tcPr>
                <w:p w14:paraId="01211D2A" w14:textId="4ED6617A" w:rsidR="006377A1" w:rsidRPr="0034559C" w:rsidRDefault="006377A1" w:rsidP="006377A1">
                  <w:pPr>
                    <w:pStyle w:val="a7"/>
                    <w:contextualSpacing/>
                    <w:jc w:val="center"/>
                    <w:rPr>
                      <w:rFonts w:eastAsiaTheme="minorEastAsia"/>
                      <w:color w:val="00B050"/>
                      <w:szCs w:val="21"/>
                    </w:rPr>
                  </w:pPr>
                  <w:r w:rsidRPr="0034559C">
                    <w:rPr>
                      <w:rFonts w:eastAsiaTheme="minorEastAsia" w:hint="eastAsia"/>
                      <w:color w:val="00B050"/>
                      <w:szCs w:val="21"/>
                    </w:rPr>
                    <w:t>生产线</w:t>
                  </w:r>
                </w:p>
              </w:tc>
              <w:tc>
                <w:tcPr>
                  <w:tcW w:w="1391" w:type="pct"/>
                  <w:vAlign w:val="center"/>
                </w:tcPr>
                <w:p w14:paraId="3AB90E25" w14:textId="77777777" w:rsidR="006377A1" w:rsidRPr="0034559C" w:rsidRDefault="006377A1" w:rsidP="006377A1">
                  <w:pPr>
                    <w:pStyle w:val="a7"/>
                    <w:contextualSpacing/>
                    <w:jc w:val="center"/>
                    <w:rPr>
                      <w:rFonts w:eastAsiaTheme="minorEastAsia"/>
                      <w:color w:val="00B050"/>
                      <w:szCs w:val="21"/>
                    </w:rPr>
                  </w:pPr>
                  <w:r w:rsidRPr="0034559C">
                    <w:rPr>
                      <w:rFonts w:eastAsiaTheme="minorEastAsia"/>
                      <w:color w:val="00B050"/>
                      <w:szCs w:val="21"/>
                    </w:rPr>
                    <w:t>机器名称</w:t>
                  </w:r>
                </w:p>
              </w:tc>
              <w:tc>
                <w:tcPr>
                  <w:tcW w:w="1822" w:type="pct"/>
                  <w:vAlign w:val="center"/>
                </w:tcPr>
                <w:p w14:paraId="68606B65" w14:textId="77777777" w:rsidR="006377A1" w:rsidRPr="0034559C" w:rsidRDefault="006377A1" w:rsidP="006377A1">
                  <w:pPr>
                    <w:pStyle w:val="a7"/>
                    <w:contextualSpacing/>
                    <w:jc w:val="center"/>
                    <w:rPr>
                      <w:rFonts w:eastAsiaTheme="minorEastAsia"/>
                      <w:color w:val="00B050"/>
                      <w:szCs w:val="21"/>
                    </w:rPr>
                  </w:pPr>
                  <w:r w:rsidRPr="0034559C">
                    <w:rPr>
                      <w:rFonts w:eastAsiaTheme="minorEastAsia"/>
                      <w:color w:val="00B050"/>
                      <w:szCs w:val="21"/>
                    </w:rPr>
                    <w:t>机器型号</w:t>
                  </w:r>
                </w:p>
              </w:tc>
              <w:tc>
                <w:tcPr>
                  <w:tcW w:w="679" w:type="pct"/>
                  <w:vAlign w:val="center"/>
                </w:tcPr>
                <w:p w14:paraId="5604E63F" w14:textId="77777777" w:rsidR="006377A1" w:rsidRPr="0034559C" w:rsidRDefault="006377A1" w:rsidP="006377A1">
                  <w:pPr>
                    <w:pStyle w:val="a7"/>
                    <w:contextualSpacing/>
                    <w:jc w:val="center"/>
                    <w:rPr>
                      <w:rFonts w:eastAsiaTheme="minorEastAsia"/>
                      <w:color w:val="00B050"/>
                      <w:szCs w:val="21"/>
                    </w:rPr>
                  </w:pPr>
                  <w:r w:rsidRPr="0034559C">
                    <w:rPr>
                      <w:rFonts w:eastAsiaTheme="minorEastAsia"/>
                      <w:color w:val="00B050"/>
                      <w:szCs w:val="21"/>
                    </w:rPr>
                    <w:t>数量台</w:t>
                  </w:r>
                </w:p>
              </w:tc>
              <w:tc>
                <w:tcPr>
                  <w:tcW w:w="679" w:type="pct"/>
                  <w:vAlign w:val="center"/>
                </w:tcPr>
                <w:p w14:paraId="1501CF96" w14:textId="77777777" w:rsidR="006377A1" w:rsidRPr="0034559C" w:rsidRDefault="006377A1" w:rsidP="006377A1">
                  <w:pPr>
                    <w:pStyle w:val="a7"/>
                    <w:contextualSpacing/>
                    <w:jc w:val="center"/>
                    <w:rPr>
                      <w:rFonts w:eastAsiaTheme="minorEastAsia"/>
                      <w:color w:val="00B050"/>
                      <w:szCs w:val="21"/>
                    </w:rPr>
                  </w:pPr>
                  <w:r w:rsidRPr="0034559C">
                    <w:rPr>
                      <w:rFonts w:eastAsiaTheme="minorEastAsia"/>
                      <w:color w:val="00B050"/>
                      <w:szCs w:val="21"/>
                    </w:rPr>
                    <w:t>备注</w:t>
                  </w:r>
                </w:p>
              </w:tc>
            </w:tr>
            <w:tr w:rsidR="0034559C" w:rsidRPr="0034559C" w14:paraId="4B973C75" w14:textId="77777777" w:rsidTr="006377A1">
              <w:trPr>
                <w:trHeight w:val="340"/>
                <w:jc w:val="center"/>
              </w:trPr>
              <w:tc>
                <w:tcPr>
                  <w:tcW w:w="429" w:type="pct"/>
                  <w:vMerge w:val="restart"/>
                  <w:vAlign w:val="center"/>
                </w:tcPr>
                <w:p w14:paraId="1C5CE05E" w14:textId="33E29B83" w:rsidR="000077D2" w:rsidRPr="0034559C" w:rsidRDefault="000077D2" w:rsidP="000077D2">
                  <w:pPr>
                    <w:pStyle w:val="a7"/>
                    <w:contextualSpacing/>
                    <w:jc w:val="center"/>
                    <w:rPr>
                      <w:rFonts w:eastAsiaTheme="minorEastAsia"/>
                      <w:color w:val="00B050"/>
                      <w:szCs w:val="21"/>
                    </w:rPr>
                  </w:pPr>
                  <w:r w:rsidRPr="0034559C">
                    <w:rPr>
                      <w:rFonts w:eastAsiaTheme="minorEastAsia"/>
                      <w:color w:val="00B050"/>
                      <w:szCs w:val="21"/>
                    </w:rPr>
                    <w:t>1#</w:t>
                  </w:r>
                </w:p>
                <w:p w14:paraId="78809240" w14:textId="51B18129"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40A27D12" w14:textId="346E5F29"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粗车</w:t>
                  </w:r>
                </w:p>
              </w:tc>
              <w:tc>
                <w:tcPr>
                  <w:tcW w:w="1822" w:type="pct"/>
                  <w:vAlign w:val="center"/>
                </w:tcPr>
                <w:p w14:paraId="34A4FAC6" w14:textId="4AC57883" w:rsidR="000077D2" w:rsidRPr="0034559C" w:rsidRDefault="000077D2" w:rsidP="006377A1">
                  <w:pPr>
                    <w:widowControl/>
                    <w:jc w:val="center"/>
                    <w:textAlignment w:val="center"/>
                    <w:rPr>
                      <w:rFonts w:eastAsiaTheme="minorEastAsia"/>
                      <w:color w:val="00B050"/>
                      <w:kern w:val="0"/>
                      <w:szCs w:val="21"/>
                      <w:lang w:bidi="ar"/>
                    </w:rPr>
                  </w:pPr>
                  <w:r w:rsidRPr="0034559C">
                    <w:rPr>
                      <w:color w:val="00B050"/>
                      <w:szCs w:val="21"/>
                    </w:rPr>
                    <w:t>友佳</w:t>
                  </w:r>
                  <w:r w:rsidRPr="0034559C">
                    <w:rPr>
                      <w:color w:val="00B050"/>
                      <w:szCs w:val="21"/>
                    </w:rPr>
                    <w:t>200</w:t>
                  </w:r>
                </w:p>
              </w:tc>
              <w:tc>
                <w:tcPr>
                  <w:tcW w:w="679" w:type="pct"/>
                  <w:vAlign w:val="center"/>
                </w:tcPr>
                <w:p w14:paraId="38355299" w14:textId="14AD1169" w:rsidR="000077D2" w:rsidRPr="0034559C" w:rsidRDefault="000077D2" w:rsidP="006377A1">
                  <w:pPr>
                    <w:pStyle w:val="a7"/>
                    <w:contextualSpacing/>
                    <w:jc w:val="center"/>
                    <w:rPr>
                      <w:rFonts w:eastAsiaTheme="minorEastAsia"/>
                      <w:color w:val="00B050"/>
                      <w:szCs w:val="21"/>
                    </w:rPr>
                  </w:pPr>
                  <w:r w:rsidRPr="0034559C">
                    <w:rPr>
                      <w:rFonts w:eastAsiaTheme="minorEastAsia" w:hint="eastAsia"/>
                      <w:color w:val="00B050"/>
                      <w:szCs w:val="21"/>
                    </w:rPr>
                    <w:t>1</w:t>
                  </w:r>
                </w:p>
              </w:tc>
              <w:tc>
                <w:tcPr>
                  <w:tcW w:w="679" w:type="pct"/>
                  <w:vMerge w:val="restart"/>
                  <w:vAlign w:val="center"/>
                </w:tcPr>
                <w:p w14:paraId="70AE9B29" w14:textId="77777777" w:rsidR="000077D2" w:rsidRPr="0034559C" w:rsidRDefault="000077D2" w:rsidP="006377A1">
                  <w:pPr>
                    <w:pStyle w:val="a7"/>
                    <w:contextualSpacing/>
                    <w:jc w:val="center"/>
                    <w:rPr>
                      <w:rFonts w:eastAsiaTheme="minorEastAsia"/>
                      <w:color w:val="00B050"/>
                      <w:szCs w:val="21"/>
                    </w:rPr>
                  </w:pPr>
                  <w:r w:rsidRPr="0034559C">
                    <w:rPr>
                      <w:rFonts w:eastAsiaTheme="minorEastAsia"/>
                      <w:color w:val="00B050"/>
                      <w:szCs w:val="21"/>
                    </w:rPr>
                    <w:t>生产设备</w:t>
                  </w:r>
                </w:p>
                <w:p w14:paraId="75835D17" w14:textId="77777777" w:rsidR="000077D2" w:rsidRPr="0034559C" w:rsidRDefault="000077D2" w:rsidP="006377A1">
                  <w:pPr>
                    <w:pStyle w:val="a7"/>
                    <w:contextualSpacing/>
                    <w:jc w:val="center"/>
                    <w:rPr>
                      <w:rFonts w:eastAsiaTheme="minorEastAsia"/>
                      <w:color w:val="00B050"/>
                      <w:szCs w:val="21"/>
                    </w:rPr>
                  </w:pPr>
                  <w:r w:rsidRPr="0034559C">
                    <w:rPr>
                      <w:rFonts w:eastAsiaTheme="minorEastAsia"/>
                      <w:color w:val="00B050"/>
                      <w:szCs w:val="21"/>
                    </w:rPr>
                    <w:t>利旧</w:t>
                  </w:r>
                </w:p>
              </w:tc>
            </w:tr>
            <w:tr w:rsidR="0034559C" w:rsidRPr="0034559C" w14:paraId="670A0C5E" w14:textId="77777777" w:rsidTr="006377A1">
              <w:trPr>
                <w:trHeight w:val="340"/>
                <w:jc w:val="center"/>
              </w:trPr>
              <w:tc>
                <w:tcPr>
                  <w:tcW w:w="429" w:type="pct"/>
                  <w:vMerge/>
                  <w:vAlign w:val="center"/>
                </w:tcPr>
                <w:p w14:paraId="03F72D26" w14:textId="186CAE06"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576049B7" w14:textId="5CB5D931"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精</w:t>
                  </w:r>
                  <w:r w:rsidRPr="0034559C">
                    <w:rPr>
                      <w:rFonts w:eastAsiaTheme="minorEastAsia"/>
                      <w:color w:val="00B050"/>
                      <w:kern w:val="0"/>
                      <w:szCs w:val="21"/>
                      <w:lang w:bidi="ar"/>
                    </w:rPr>
                    <w:t>车</w:t>
                  </w:r>
                </w:p>
              </w:tc>
              <w:tc>
                <w:tcPr>
                  <w:tcW w:w="1822" w:type="pct"/>
                  <w:vAlign w:val="center"/>
                </w:tcPr>
                <w:p w14:paraId="23F8E014" w14:textId="1BD6AB5F" w:rsidR="000077D2" w:rsidRPr="0034559C" w:rsidRDefault="000077D2" w:rsidP="006377A1">
                  <w:pPr>
                    <w:widowControl/>
                    <w:jc w:val="center"/>
                    <w:textAlignment w:val="center"/>
                    <w:rPr>
                      <w:rFonts w:eastAsiaTheme="minorEastAsia"/>
                      <w:color w:val="00B050"/>
                      <w:kern w:val="0"/>
                      <w:szCs w:val="21"/>
                      <w:lang w:bidi="ar"/>
                    </w:rPr>
                  </w:pPr>
                  <w:r w:rsidRPr="0034559C">
                    <w:rPr>
                      <w:color w:val="00B050"/>
                      <w:szCs w:val="21"/>
                    </w:rPr>
                    <w:t>友佳</w:t>
                  </w:r>
                  <w:r w:rsidRPr="0034559C">
                    <w:rPr>
                      <w:color w:val="00B050"/>
                      <w:szCs w:val="21"/>
                    </w:rPr>
                    <w:t>350</w:t>
                  </w:r>
                </w:p>
              </w:tc>
              <w:tc>
                <w:tcPr>
                  <w:tcW w:w="679" w:type="pct"/>
                  <w:vAlign w:val="center"/>
                </w:tcPr>
                <w:p w14:paraId="1DB916A4" w14:textId="157909D2" w:rsidR="000077D2" w:rsidRPr="0034559C" w:rsidRDefault="000077D2" w:rsidP="006377A1">
                  <w:pPr>
                    <w:pStyle w:val="a7"/>
                    <w:contextualSpacing/>
                    <w:jc w:val="center"/>
                    <w:rPr>
                      <w:rFonts w:eastAsiaTheme="minorEastAsia"/>
                      <w:color w:val="00B050"/>
                      <w:szCs w:val="21"/>
                    </w:rPr>
                  </w:pPr>
                  <w:r w:rsidRPr="0034559C">
                    <w:rPr>
                      <w:rFonts w:eastAsiaTheme="minorEastAsia" w:hint="eastAsia"/>
                      <w:color w:val="00B050"/>
                      <w:szCs w:val="21"/>
                    </w:rPr>
                    <w:t>2</w:t>
                  </w:r>
                </w:p>
              </w:tc>
              <w:tc>
                <w:tcPr>
                  <w:tcW w:w="679" w:type="pct"/>
                  <w:vMerge/>
                  <w:vAlign w:val="center"/>
                </w:tcPr>
                <w:p w14:paraId="60A64DF8" w14:textId="77777777" w:rsidR="000077D2" w:rsidRPr="0034559C" w:rsidRDefault="000077D2" w:rsidP="006377A1">
                  <w:pPr>
                    <w:pStyle w:val="a7"/>
                    <w:contextualSpacing/>
                    <w:jc w:val="center"/>
                    <w:rPr>
                      <w:rFonts w:eastAsiaTheme="minorEastAsia"/>
                      <w:color w:val="00B050"/>
                      <w:szCs w:val="21"/>
                    </w:rPr>
                  </w:pPr>
                </w:p>
              </w:tc>
            </w:tr>
            <w:tr w:rsidR="0034559C" w:rsidRPr="0034559C" w14:paraId="76333E0F" w14:textId="77777777" w:rsidTr="006377A1">
              <w:trPr>
                <w:trHeight w:val="340"/>
                <w:jc w:val="center"/>
              </w:trPr>
              <w:tc>
                <w:tcPr>
                  <w:tcW w:w="429" w:type="pct"/>
                  <w:vMerge/>
                  <w:vAlign w:val="center"/>
                </w:tcPr>
                <w:p w14:paraId="078953DC" w14:textId="1B2E183F"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7B5F6E09" w14:textId="78BA900F"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加工</w:t>
                  </w:r>
                  <w:r w:rsidRPr="0034559C">
                    <w:rPr>
                      <w:rFonts w:eastAsiaTheme="minorEastAsia"/>
                      <w:color w:val="00B050"/>
                      <w:kern w:val="0"/>
                      <w:szCs w:val="21"/>
                      <w:lang w:bidi="ar"/>
                    </w:rPr>
                    <w:t>中心</w:t>
                  </w:r>
                </w:p>
              </w:tc>
              <w:tc>
                <w:tcPr>
                  <w:tcW w:w="1822" w:type="pct"/>
                  <w:vAlign w:val="center"/>
                </w:tcPr>
                <w:p w14:paraId="170D44D6" w14:textId="29F749DD"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w:t>
                  </w:r>
                </w:p>
              </w:tc>
              <w:tc>
                <w:tcPr>
                  <w:tcW w:w="679" w:type="pct"/>
                  <w:vAlign w:val="center"/>
                </w:tcPr>
                <w:p w14:paraId="73167911" w14:textId="0ED9788F" w:rsidR="000077D2" w:rsidRPr="0034559C" w:rsidRDefault="000077D2" w:rsidP="006377A1">
                  <w:pPr>
                    <w:pStyle w:val="a7"/>
                    <w:contextualSpacing/>
                    <w:jc w:val="center"/>
                    <w:rPr>
                      <w:rFonts w:eastAsiaTheme="minorEastAsia"/>
                      <w:color w:val="00B050"/>
                      <w:szCs w:val="21"/>
                    </w:rPr>
                  </w:pPr>
                  <w:r w:rsidRPr="0034559C">
                    <w:rPr>
                      <w:rFonts w:eastAsiaTheme="minorEastAsia" w:hint="eastAsia"/>
                      <w:color w:val="00B050"/>
                      <w:szCs w:val="21"/>
                    </w:rPr>
                    <w:t>1</w:t>
                  </w:r>
                </w:p>
              </w:tc>
              <w:tc>
                <w:tcPr>
                  <w:tcW w:w="679" w:type="pct"/>
                  <w:vMerge/>
                  <w:vAlign w:val="center"/>
                </w:tcPr>
                <w:p w14:paraId="402F6B46" w14:textId="77777777" w:rsidR="000077D2" w:rsidRPr="0034559C" w:rsidRDefault="000077D2" w:rsidP="006377A1">
                  <w:pPr>
                    <w:pStyle w:val="a7"/>
                    <w:contextualSpacing/>
                    <w:jc w:val="center"/>
                    <w:rPr>
                      <w:rFonts w:eastAsiaTheme="minorEastAsia"/>
                      <w:color w:val="00B050"/>
                      <w:szCs w:val="21"/>
                    </w:rPr>
                  </w:pPr>
                </w:p>
              </w:tc>
            </w:tr>
            <w:tr w:rsidR="0034559C" w:rsidRPr="0034559C" w14:paraId="06D41BC7" w14:textId="77777777" w:rsidTr="006377A1">
              <w:trPr>
                <w:trHeight w:val="340"/>
                <w:jc w:val="center"/>
              </w:trPr>
              <w:tc>
                <w:tcPr>
                  <w:tcW w:w="429" w:type="pct"/>
                  <w:vMerge/>
                  <w:vAlign w:val="center"/>
                </w:tcPr>
                <w:p w14:paraId="26E0B94A" w14:textId="152BD367"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757887C6" w14:textId="2835908D"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拉床</w:t>
                  </w:r>
                </w:p>
              </w:tc>
              <w:tc>
                <w:tcPr>
                  <w:tcW w:w="1822" w:type="pct"/>
                  <w:vAlign w:val="center"/>
                </w:tcPr>
                <w:p w14:paraId="2BFDB230" w14:textId="625E90DB" w:rsidR="000077D2" w:rsidRPr="0034559C" w:rsidRDefault="000077D2" w:rsidP="006377A1">
                  <w:pPr>
                    <w:widowControl/>
                    <w:jc w:val="center"/>
                    <w:textAlignment w:val="center"/>
                    <w:rPr>
                      <w:rFonts w:eastAsiaTheme="minorEastAsia"/>
                      <w:color w:val="00B050"/>
                      <w:kern w:val="0"/>
                      <w:szCs w:val="21"/>
                      <w:lang w:bidi="ar"/>
                    </w:rPr>
                  </w:pPr>
                  <w:r w:rsidRPr="0034559C">
                    <w:rPr>
                      <w:color w:val="00B050"/>
                      <w:szCs w:val="21"/>
                    </w:rPr>
                    <w:t>LG612Ya</w:t>
                  </w:r>
                </w:p>
              </w:tc>
              <w:tc>
                <w:tcPr>
                  <w:tcW w:w="679" w:type="pct"/>
                  <w:vAlign w:val="center"/>
                </w:tcPr>
                <w:p w14:paraId="3EA9ADA2" w14:textId="60E80450" w:rsidR="000077D2" w:rsidRPr="0034559C" w:rsidRDefault="000077D2" w:rsidP="006377A1">
                  <w:pPr>
                    <w:pStyle w:val="a7"/>
                    <w:contextualSpacing/>
                    <w:jc w:val="center"/>
                    <w:rPr>
                      <w:rFonts w:eastAsiaTheme="minorEastAsia"/>
                      <w:color w:val="00B050"/>
                      <w:szCs w:val="21"/>
                    </w:rPr>
                  </w:pPr>
                  <w:r w:rsidRPr="0034559C">
                    <w:rPr>
                      <w:rFonts w:eastAsiaTheme="minorEastAsia" w:hint="eastAsia"/>
                      <w:color w:val="00B050"/>
                      <w:szCs w:val="21"/>
                    </w:rPr>
                    <w:t>1</w:t>
                  </w:r>
                </w:p>
              </w:tc>
              <w:tc>
                <w:tcPr>
                  <w:tcW w:w="679" w:type="pct"/>
                  <w:vMerge/>
                  <w:vAlign w:val="center"/>
                </w:tcPr>
                <w:p w14:paraId="0E7703A9" w14:textId="77777777" w:rsidR="000077D2" w:rsidRPr="0034559C" w:rsidRDefault="000077D2" w:rsidP="006377A1">
                  <w:pPr>
                    <w:pStyle w:val="a7"/>
                    <w:contextualSpacing/>
                    <w:jc w:val="center"/>
                    <w:rPr>
                      <w:rFonts w:eastAsiaTheme="minorEastAsia"/>
                      <w:color w:val="00B050"/>
                      <w:szCs w:val="21"/>
                    </w:rPr>
                  </w:pPr>
                </w:p>
              </w:tc>
            </w:tr>
            <w:tr w:rsidR="0034559C" w:rsidRPr="0034559C" w14:paraId="4F5787ED" w14:textId="77777777" w:rsidTr="006377A1">
              <w:trPr>
                <w:trHeight w:val="340"/>
                <w:jc w:val="center"/>
              </w:trPr>
              <w:tc>
                <w:tcPr>
                  <w:tcW w:w="429" w:type="pct"/>
                  <w:vMerge/>
                  <w:vAlign w:val="center"/>
                </w:tcPr>
                <w:p w14:paraId="123A494F" w14:textId="1944CE76"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661C4347" w14:textId="3FFA5A56"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平衡机</w:t>
                  </w:r>
                </w:p>
              </w:tc>
              <w:tc>
                <w:tcPr>
                  <w:tcW w:w="1822" w:type="pct"/>
                  <w:vAlign w:val="center"/>
                </w:tcPr>
                <w:p w14:paraId="654DDC6C" w14:textId="5D9BCB61" w:rsidR="000077D2" w:rsidRPr="0034559C" w:rsidRDefault="000077D2" w:rsidP="006377A1">
                  <w:pPr>
                    <w:widowControl/>
                    <w:jc w:val="center"/>
                    <w:textAlignment w:val="center"/>
                    <w:rPr>
                      <w:rFonts w:eastAsiaTheme="minorEastAsia"/>
                      <w:color w:val="00B050"/>
                      <w:kern w:val="0"/>
                      <w:szCs w:val="21"/>
                      <w:lang w:bidi="ar"/>
                    </w:rPr>
                  </w:pPr>
                  <w:r w:rsidRPr="0034559C">
                    <w:rPr>
                      <w:color w:val="00B050"/>
                      <w:szCs w:val="21"/>
                    </w:rPr>
                    <w:t>VEC143</w:t>
                  </w:r>
                </w:p>
              </w:tc>
              <w:tc>
                <w:tcPr>
                  <w:tcW w:w="679" w:type="pct"/>
                  <w:vAlign w:val="center"/>
                </w:tcPr>
                <w:p w14:paraId="770E0F12" w14:textId="026876F4" w:rsidR="000077D2" w:rsidRPr="0034559C" w:rsidRDefault="000077D2" w:rsidP="006377A1">
                  <w:pPr>
                    <w:pStyle w:val="a7"/>
                    <w:contextualSpacing/>
                    <w:jc w:val="center"/>
                    <w:rPr>
                      <w:rFonts w:eastAsiaTheme="minorEastAsia"/>
                      <w:color w:val="00B050"/>
                      <w:szCs w:val="21"/>
                    </w:rPr>
                  </w:pPr>
                  <w:r w:rsidRPr="0034559C">
                    <w:rPr>
                      <w:rFonts w:eastAsiaTheme="minorEastAsia" w:hint="eastAsia"/>
                      <w:color w:val="00B050"/>
                      <w:szCs w:val="21"/>
                    </w:rPr>
                    <w:t>2</w:t>
                  </w:r>
                </w:p>
              </w:tc>
              <w:tc>
                <w:tcPr>
                  <w:tcW w:w="679" w:type="pct"/>
                  <w:vMerge/>
                  <w:vAlign w:val="center"/>
                </w:tcPr>
                <w:p w14:paraId="71651EB2" w14:textId="77777777" w:rsidR="000077D2" w:rsidRPr="0034559C" w:rsidRDefault="000077D2" w:rsidP="006377A1">
                  <w:pPr>
                    <w:pStyle w:val="a7"/>
                    <w:contextualSpacing/>
                    <w:jc w:val="center"/>
                    <w:rPr>
                      <w:rFonts w:eastAsiaTheme="minorEastAsia"/>
                      <w:color w:val="00B050"/>
                      <w:szCs w:val="21"/>
                    </w:rPr>
                  </w:pPr>
                </w:p>
              </w:tc>
            </w:tr>
            <w:tr w:rsidR="0034559C" w:rsidRPr="0034559C" w14:paraId="0B98BCDF" w14:textId="77777777" w:rsidTr="006377A1">
              <w:trPr>
                <w:trHeight w:val="340"/>
                <w:jc w:val="center"/>
              </w:trPr>
              <w:tc>
                <w:tcPr>
                  <w:tcW w:w="429" w:type="pct"/>
                  <w:vMerge/>
                  <w:vAlign w:val="center"/>
                </w:tcPr>
                <w:p w14:paraId="6C067346" w14:textId="1370DA99"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4F5B3639" w14:textId="7D8D0EF1"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充磁打标</w:t>
                  </w:r>
                  <w:r w:rsidRPr="0034559C">
                    <w:rPr>
                      <w:rFonts w:eastAsiaTheme="minorEastAsia"/>
                      <w:color w:val="00B050"/>
                      <w:kern w:val="0"/>
                      <w:szCs w:val="21"/>
                      <w:lang w:bidi="ar"/>
                    </w:rPr>
                    <w:t>机</w:t>
                  </w:r>
                </w:p>
              </w:tc>
              <w:tc>
                <w:tcPr>
                  <w:tcW w:w="1822" w:type="pct"/>
                  <w:vAlign w:val="center"/>
                </w:tcPr>
                <w:p w14:paraId="793C0444" w14:textId="27833FF8"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w:t>
                  </w:r>
                </w:p>
              </w:tc>
              <w:tc>
                <w:tcPr>
                  <w:tcW w:w="679" w:type="pct"/>
                  <w:vAlign w:val="center"/>
                </w:tcPr>
                <w:p w14:paraId="0E7CA38F" w14:textId="7139CFDA" w:rsidR="000077D2" w:rsidRPr="0034559C" w:rsidRDefault="000077D2" w:rsidP="006377A1">
                  <w:pPr>
                    <w:pStyle w:val="a7"/>
                    <w:contextualSpacing/>
                    <w:jc w:val="center"/>
                    <w:rPr>
                      <w:rFonts w:eastAsiaTheme="minorEastAsia"/>
                      <w:color w:val="00B050"/>
                      <w:szCs w:val="21"/>
                    </w:rPr>
                  </w:pPr>
                  <w:r w:rsidRPr="0034559C">
                    <w:rPr>
                      <w:rFonts w:eastAsiaTheme="minorEastAsia" w:hint="eastAsia"/>
                      <w:color w:val="00B050"/>
                      <w:szCs w:val="21"/>
                    </w:rPr>
                    <w:t>1</w:t>
                  </w:r>
                </w:p>
              </w:tc>
              <w:tc>
                <w:tcPr>
                  <w:tcW w:w="679" w:type="pct"/>
                  <w:vMerge/>
                  <w:vAlign w:val="center"/>
                </w:tcPr>
                <w:p w14:paraId="5E9B6C5B" w14:textId="77777777" w:rsidR="000077D2" w:rsidRPr="0034559C" w:rsidRDefault="000077D2" w:rsidP="006377A1">
                  <w:pPr>
                    <w:pStyle w:val="a7"/>
                    <w:contextualSpacing/>
                    <w:jc w:val="center"/>
                    <w:rPr>
                      <w:rFonts w:eastAsiaTheme="minorEastAsia"/>
                      <w:color w:val="00B050"/>
                      <w:szCs w:val="21"/>
                    </w:rPr>
                  </w:pPr>
                </w:p>
              </w:tc>
            </w:tr>
            <w:tr w:rsidR="0034559C" w:rsidRPr="0034559C" w14:paraId="52531E23" w14:textId="77777777" w:rsidTr="006377A1">
              <w:trPr>
                <w:trHeight w:val="90"/>
                <w:jc w:val="center"/>
              </w:trPr>
              <w:tc>
                <w:tcPr>
                  <w:tcW w:w="429" w:type="pct"/>
                  <w:vMerge/>
                  <w:vAlign w:val="center"/>
                </w:tcPr>
                <w:p w14:paraId="7D927A5E" w14:textId="51653942"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3CFB22FD" w14:textId="5BEBB78E"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涂油机</w:t>
                  </w:r>
                </w:p>
              </w:tc>
              <w:tc>
                <w:tcPr>
                  <w:tcW w:w="1822" w:type="pct"/>
                  <w:vAlign w:val="center"/>
                </w:tcPr>
                <w:p w14:paraId="097A22D9" w14:textId="49A240EE"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自制</w:t>
                  </w:r>
                </w:p>
              </w:tc>
              <w:tc>
                <w:tcPr>
                  <w:tcW w:w="679" w:type="pct"/>
                  <w:vAlign w:val="center"/>
                </w:tcPr>
                <w:p w14:paraId="2D9797A1" w14:textId="31169015" w:rsidR="000077D2" w:rsidRPr="0034559C" w:rsidRDefault="000077D2" w:rsidP="006377A1">
                  <w:pPr>
                    <w:pStyle w:val="a7"/>
                    <w:contextualSpacing/>
                    <w:jc w:val="center"/>
                    <w:rPr>
                      <w:rFonts w:eastAsiaTheme="minorEastAsia"/>
                      <w:color w:val="00B050"/>
                      <w:szCs w:val="21"/>
                    </w:rPr>
                  </w:pPr>
                  <w:r w:rsidRPr="0034559C">
                    <w:rPr>
                      <w:rFonts w:eastAsiaTheme="minorEastAsia" w:hint="eastAsia"/>
                      <w:color w:val="00B050"/>
                      <w:szCs w:val="21"/>
                    </w:rPr>
                    <w:t>1</w:t>
                  </w:r>
                </w:p>
              </w:tc>
              <w:tc>
                <w:tcPr>
                  <w:tcW w:w="679" w:type="pct"/>
                  <w:vMerge/>
                  <w:vAlign w:val="center"/>
                </w:tcPr>
                <w:p w14:paraId="2BA0C931" w14:textId="77777777" w:rsidR="000077D2" w:rsidRPr="0034559C" w:rsidRDefault="000077D2" w:rsidP="006377A1">
                  <w:pPr>
                    <w:pStyle w:val="a7"/>
                    <w:contextualSpacing/>
                    <w:jc w:val="center"/>
                    <w:rPr>
                      <w:rFonts w:eastAsiaTheme="minorEastAsia"/>
                      <w:color w:val="00B050"/>
                      <w:szCs w:val="21"/>
                    </w:rPr>
                  </w:pPr>
                </w:p>
              </w:tc>
            </w:tr>
            <w:tr w:rsidR="0034559C" w:rsidRPr="0034559C" w14:paraId="7D9A6327" w14:textId="77777777" w:rsidTr="006377A1">
              <w:trPr>
                <w:trHeight w:val="340"/>
                <w:jc w:val="center"/>
              </w:trPr>
              <w:tc>
                <w:tcPr>
                  <w:tcW w:w="429" w:type="pct"/>
                  <w:vMerge/>
                  <w:vAlign w:val="center"/>
                </w:tcPr>
                <w:p w14:paraId="59B80D8A" w14:textId="0A73FA4A"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772EFA7F" w14:textId="7CEDB6F2" w:rsidR="000077D2" w:rsidRPr="0034559C" w:rsidRDefault="000077D2" w:rsidP="000077D2">
                  <w:pPr>
                    <w:widowControl/>
                    <w:jc w:val="center"/>
                    <w:textAlignment w:val="center"/>
                    <w:rPr>
                      <w:rFonts w:eastAsiaTheme="minorEastAsia"/>
                      <w:color w:val="00B050"/>
                      <w:szCs w:val="21"/>
                    </w:rPr>
                  </w:pPr>
                  <w:r w:rsidRPr="0034559C">
                    <w:rPr>
                      <w:rFonts w:eastAsiaTheme="minorEastAsia" w:hint="eastAsia"/>
                      <w:color w:val="00B050"/>
                      <w:szCs w:val="21"/>
                    </w:rPr>
                    <w:t>机器人</w:t>
                  </w:r>
                </w:p>
              </w:tc>
              <w:tc>
                <w:tcPr>
                  <w:tcW w:w="1822" w:type="pct"/>
                  <w:vAlign w:val="center"/>
                </w:tcPr>
                <w:p w14:paraId="604CCCED" w14:textId="35ABDC28" w:rsidR="000077D2" w:rsidRPr="0034559C" w:rsidRDefault="000077D2" w:rsidP="000077D2">
                  <w:pPr>
                    <w:widowControl/>
                    <w:jc w:val="center"/>
                    <w:textAlignment w:val="center"/>
                    <w:rPr>
                      <w:rFonts w:eastAsiaTheme="minorEastAsia"/>
                      <w:color w:val="00B050"/>
                      <w:kern w:val="0"/>
                      <w:szCs w:val="21"/>
                      <w:lang w:bidi="ar"/>
                    </w:rPr>
                  </w:pPr>
                  <w:r w:rsidRPr="0034559C">
                    <w:rPr>
                      <w:color w:val="00B050"/>
                      <w:szCs w:val="21"/>
                    </w:rPr>
                    <w:t>发那科</w:t>
                  </w:r>
                </w:p>
              </w:tc>
              <w:tc>
                <w:tcPr>
                  <w:tcW w:w="679" w:type="pct"/>
                  <w:vAlign w:val="center"/>
                </w:tcPr>
                <w:p w14:paraId="7D5E846C" w14:textId="1D29C0DA" w:rsidR="000077D2" w:rsidRPr="0034559C" w:rsidRDefault="000077D2" w:rsidP="000077D2">
                  <w:pPr>
                    <w:widowControl/>
                    <w:jc w:val="center"/>
                    <w:textAlignment w:val="center"/>
                    <w:rPr>
                      <w:rFonts w:eastAsiaTheme="minorEastAsia"/>
                      <w:color w:val="00B050"/>
                      <w:kern w:val="0"/>
                      <w:szCs w:val="21"/>
                      <w:lang w:bidi="ar"/>
                    </w:rPr>
                  </w:pPr>
                  <w:r w:rsidRPr="0034559C">
                    <w:rPr>
                      <w:color w:val="00B050"/>
                      <w:szCs w:val="21"/>
                    </w:rPr>
                    <w:t>1</w:t>
                  </w:r>
                </w:p>
              </w:tc>
              <w:tc>
                <w:tcPr>
                  <w:tcW w:w="679" w:type="pct"/>
                  <w:vMerge/>
                  <w:vAlign w:val="center"/>
                </w:tcPr>
                <w:p w14:paraId="2E0B2BC1" w14:textId="77777777" w:rsidR="000077D2" w:rsidRPr="0034559C" w:rsidRDefault="000077D2" w:rsidP="000077D2">
                  <w:pPr>
                    <w:widowControl/>
                    <w:jc w:val="center"/>
                    <w:textAlignment w:val="center"/>
                    <w:rPr>
                      <w:rFonts w:eastAsiaTheme="minorEastAsia"/>
                      <w:color w:val="00B050"/>
                      <w:kern w:val="0"/>
                      <w:szCs w:val="21"/>
                      <w:lang w:bidi="ar"/>
                    </w:rPr>
                  </w:pPr>
                </w:p>
              </w:tc>
            </w:tr>
            <w:tr w:rsidR="0034559C" w:rsidRPr="0034559C" w14:paraId="62161114" w14:textId="77777777" w:rsidTr="006377A1">
              <w:trPr>
                <w:trHeight w:val="340"/>
                <w:jc w:val="center"/>
              </w:trPr>
              <w:tc>
                <w:tcPr>
                  <w:tcW w:w="429" w:type="pct"/>
                  <w:vMerge/>
                  <w:vAlign w:val="center"/>
                </w:tcPr>
                <w:p w14:paraId="26DAB96B" w14:textId="15001E44" w:rsidR="000077D2" w:rsidRPr="0034559C" w:rsidRDefault="000077D2" w:rsidP="006377A1">
                  <w:pPr>
                    <w:pStyle w:val="a7"/>
                    <w:contextualSpacing/>
                    <w:jc w:val="center"/>
                    <w:rPr>
                      <w:rFonts w:eastAsiaTheme="minorEastAsia"/>
                      <w:color w:val="00B050"/>
                      <w:szCs w:val="21"/>
                    </w:rPr>
                  </w:pPr>
                </w:p>
              </w:tc>
              <w:tc>
                <w:tcPr>
                  <w:tcW w:w="1391" w:type="pct"/>
                  <w:vAlign w:val="center"/>
                </w:tcPr>
                <w:p w14:paraId="3F0A0F3E" w14:textId="02645983" w:rsidR="000077D2" w:rsidRPr="0034559C" w:rsidRDefault="000077D2" w:rsidP="006377A1">
                  <w:pPr>
                    <w:widowControl/>
                    <w:jc w:val="center"/>
                    <w:textAlignment w:val="center"/>
                    <w:rPr>
                      <w:rFonts w:eastAsiaTheme="minorEastAsia"/>
                      <w:color w:val="00B050"/>
                      <w:szCs w:val="21"/>
                    </w:rPr>
                  </w:pPr>
                  <w:r w:rsidRPr="0034559C">
                    <w:rPr>
                      <w:color w:val="00B050"/>
                      <w:szCs w:val="21"/>
                    </w:rPr>
                    <w:t>上下料机械手</w:t>
                  </w:r>
                </w:p>
              </w:tc>
              <w:tc>
                <w:tcPr>
                  <w:tcW w:w="1822" w:type="pct"/>
                  <w:vAlign w:val="center"/>
                </w:tcPr>
                <w:p w14:paraId="7FF788D3" w14:textId="790F68D8"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自制</w:t>
                  </w:r>
                </w:p>
              </w:tc>
              <w:tc>
                <w:tcPr>
                  <w:tcW w:w="679" w:type="pct"/>
                  <w:vAlign w:val="center"/>
                </w:tcPr>
                <w:p w14:paraId="5648F58C" w14:textId="1774B6BA" w:rsidR="000077D2" w:rsidRPr="0034559C" w:rsidRDefault="000077D2"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4800CF1B" w14:textId="77777777" w:rsidR="000077D2" w:rsidRPr="0034559C" w:rsidRDefault="000077D2" w:rsidP="006377A1">
                  <w:pPr>
                    <w:widowControl/>
                    <w:jc w:val="center"/>
                    <w:textAlignment w:val="center"/>
                    <w:rPr>
                      <w:rFonts w:eastAsiaTheme="minorEastAsia"/>
                      <w:color w:val="00B050"/>
                      <w:kern w:val="0"/>
                      <w:szCs w:val="21"/>
                      <w:lang w:bidi="ar"/>
                    </w:rPr>
                  </w:pPr>
                </w:p>
              </w:tc>
            </w:tr>
            <w:tr w:rsidR="0034559C" w:rsidRPr="0034559C" w14:paraId="032F13AA" w14:textId="77777777" w:rsidTr="006377A1">
              <w:trPr>
                <w:trHeight w:val="340"/>
                <w:jc w:val="center"/>
              </w:trPr>
              <w:tc>
                <w:tcPr>
                  <w:tcW w:w="429" w:type="pct"/>
                  <w:vMerge w:val="restart"/>
                  <w:vAlign w:val="center"/>
                </w:tcPr>
                <w:p w14:paraId="039A170B" w14:textId="1D9F9428" w:rsidR="00FA7DC9" w:rsidRPr="0034559C" w:rsidRDefault="00FA7DC9" w:rsidP="006972FE">
                  <w:pPr>
                    <w:pStyle w:val="a7"/>
                    <w:contextualSpacing/>
                    <w:jc w:val="center"/>
                    <w:rPr>
                      <w:rFonts w:eastAsiaTheme="minorEastAsia"/>
                      <w:color w:val="00B050"/>
                      <w:szCs w:val="21"/>
                    </w:rPr>
                  </w:pPr>
                  <w:r w:rsidRPr="0034559C">
                    <w:rPr>
                      <w:rFonts w:eastAsiaTheme="minorEastAsia" w:hint="eastAsia"/>
                      <w:color w:val="00B050"/>
                      <w:szCs w:val="21"/>
                    </w:rPr>
                    <w:t>2#</w:t>
                  </w:r>
                </w:p>
              </w:tc>
              <w:tc>
                <w:tcPr>
                  <w:tcW w:w="1391" w:type="pct"/>
                  <w:vAlign w:val="center"/>
                </w:tcPr>
                <w:p w14:paraId="4F93C25D" w14:textId="4E673887" w:rsidR="00FA7DC9" w:rsidRPr="0034559C" w:rsidRDefault="00FA7DC9" w:rsidP="006972FE">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粗车</w:t>
                  </w:r>
                </w:p>
              </w:tc>
              <w:tc>
                <w:tcPr>
                  <w:tcW w:w="1822" w:type="pct"/>
                  <w:vAlign w:val="center"/>
                </w:tcPr>
                <w:p w14:paraId="72943FF3" w14:textId="5F1BCD08" w:rsidR="00FA7DC9" w:rsidRPr="0034559C" w:rsidRDefault="00FA7DC9" w:rsidP="006972FE">
                  <w:pPr>
                    <w:widowControl/>
                    <w:jc w:val="center"/>
                    <w:textAlignment w:val="center"/>
                    <w:rPr>
                      <w:rFonts w:eastAsiaTheme="minorEastAsia"/>
                      <w:color w:val="00B050"/>
                      <w:kern w:val="0"/>
                      <w:szCs w:val="21"/>
                      <w:lang w:bidi="ar"/>
                    </w:rPr>
                  </w:pPr>
                  <w:r w:rsidRPr="0034559C">
                    <w:rPr>
                      <w:color w:val="00B050"/>
                      <w:szCs w:val="21"/>
                    </w:rPr>
                    <w:t>6150</w:t>
                  </w:r>
                </w:p>
              </w:tc>
              <w:tc>
                <w:tcPr>
                  <w:tcW w:w="679" w:type="pct"/>
                  <w:vAlign w:val="center"/>
                </w:tcPr>
                <w:p w14:paraId="3C664922" w14:textId="4895A2AB" w:rsidR="00FA7DC9" w:rsidRPr="0034559C" w:rsidRDefault="00FA7DC9" w:rsidP="006972FE">
                  <w:pPr>
                    <w:widowControl/>
                    <w:jc w:val="center"/>
                    <w:textAlignment w:val="center"/>
                    <w:rPr>
                      <w:rFonts w:eastAsiaTheme="minorEastAsia"/>
                      <w:color w:val="00B050"/>
                      <w:kern w:val="0"/>
                      <w:szCs w:val="21"/>
                      <w:lang w:bidi="ar"/>
                    </w:rPr>
                  </w:pPr>
                  <w:r w:rsidRPr="0034559C">
                    <w:rPr>
                      <w:color w:val="00B050"/>
                      <w:szCs w:val="21"/>
                    </w:rPr>
                    <w:t>1</w:t>
                  </w:r>
                </w:p>
              </w:tc>
              <w:tc>
                <w:tcPr>
                  <w:tcW w:w="679" w:type="pct"/>
                  <w:vMerge/>
                  <w:vAlign w:val="center"/>
                </w:tcPr>
                <w:p w14:paraId="3B1080EF" w14:textId="77777777" w:rsidR="00FA7DC9" w:rsidRPr="0034559C" w:rsidRDefault="00FA7DC9" w:rsidP="006972FE">
                  <w:pPr>
                    <w:widowControl/>
                    <w:jc w:val="center"/>
                    <w:textAlignment w:val="center"/>
                    <w:rPr>
                      <w:rFonts w:eastAsiaTheme="minorEastAsia"/>
                      <w:color w:val="00B050"/>
                      <w:kern w:val="0"/>
                      <w:szCs w:val="21"/>
                      <w:lang w:bidi="ar"/>
                    </w:rPr>
                  </w:pPr>
                </w:p>
              </w:tc>
            </w:tr>
            <w:tr w:rsidR="0034559C" w:rsidRPr="0034559C" w14:paraId="17557422" w14:textId="77777777" w:rsidTr="006377A1">
              <w:trPr>
                <w:trHeight w:val="340"/>
                <w:jc w:val="center"/>
              </w:trPr>
              <w:tc>
                <w:tcPr>
                  <w:tcW w:w="429" w:type="pct"/>
                  <w:vMerge/>
                  <w:vAlign w:val="center"/>
                </w:tcPr>
                <w:p w14:paraId="40121522" w14:textId="5DB5E9FF" w:rsidR="00FA7DC9" w:rsidRPr="0034559C" w:rsidRDefault="00FA7DC9" w:rsidP="006377A1">
                  <w:pPr>
                    <w:pStyle w:val="a7"/>
                    <w:contextualSpacing/>
                    <w:jc w:val="center"/>
                    <w:rPr>
                      <w:rFonts w:eastAsiaTheme="minorEastAsia"/>
                      <w:color w:val="00B050"/>
                      <w:szCs w:val="21"/>
                    </w:rPr>
                  </w:pPr>
                </w:p>
              </w:tc>
              <w:tc>
                <w:tcPr>
                  <w:tcW w:w="1391" w:type="pct"/>
                  <w:vAlign w:val="center"/>
                </w:tcPr>
                <w:p w14:paraId="6D07C9AC" w14:textId="01A53CA4" w:rsidR="00FA7DC9" w:rsidRPr="0034559C" w:rsidRDefault="00FA7DC9"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精</w:t>
                  </w:r>
                  <w:r w:rsidRPr="0034559C">
                    <w:rPr>
                      <w:rFonts w:eastAsiaTheme="minorEastAsia"/>
                      <w:color w:val="00B050"/>
                      <w:kern w:val="0"/>
                      <w:szCs w:val="21"/>
                      <w:lang w:bidi="ar"/>
                    </w:rPr>
                    <w:t>车</w:t>
                  </w:r>
                </w:p>
              </w:tc>
              <w:tc>
                <w:tcPr>
                  <w:tcW w:w="1822" w:type="pct"/>
                  <w:vAlign w:val="center"/>
                </w:tcPr>
                <w:p w14:paraId="5ED0BB80" w14:textId="091B1512" w:rsidR="00FA7DC9" w:rsidRPr="0034559C" w:rsidRDefault="00FA7DC9" w:rsidP="006377A1">
                  <w:pPr>
                    <w:jc w:val="center"/>
                    <w:rPr>
                      <w:rFonts w:eastAsiaTheme="minorEastAsia"/>
                      <w:color w:val="00B050"/>
                      <w:szCs w:val="21"/>
                    </w:rPr>
                  </w:pPr>
                  <w:r w:rsidRPr="0034559C">
                    <w:rPr>
                      <w:color w:val="00B050"/>
                      <w:szCs w:val="21"/>
                    </w:rPr>
                    <w:t>友佳</w:t>
                  </w:r>
                  <w:r w:rsidRPr="0034559C">
                    <w:rPr>
                      <w:color w:val="00B050"/>
                      <w:szCs w:val="21"/>
                    </w:rPr>
                    <w:t>350</w:t>
                  </w:r>
                </w:p>
              </w:tc>
              <w:tc>
                <w:tcPr>
                  <w:tcW w:w="679" w:type="pct"/>
                  <w:vAlign w:val="center"/>
                </w:tcPr>
                <w:p w14:paraId="08B60C9F" w14:textId="6F03F82D" w:rsidR="00FA7DC9" w:rsidRPr="0034559C" w:rsidRDefault="00FA7DC9"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4B0EF18C" w14:textId="77777777" w:rsidR="00FA7DC9" w:rsidRPr="0034559C" w:rsidRDefault="00FA7DC9" w:rsidP="006377A1">
                  <w:pPr>
                    <w:widowControl/>
                    <w:jc w:val="center"/>
                    <w:textAlignment w:val="center"/>
                    <w:rPr>
                      <w:rFonts w:eastAsiaTheme="minorEastAsia"/>
                      <w:color w:val="00B050"/>
                      <w:kern w:val="0"/>
                      <w:szCs w:val="21"/>
                      <w:lang w:bidi="ar"/>
                    </w:rPr>
                  </w:pPr>
                </w:p>
              </w:tc>
            </w:tr>
            <w:tr w:rsidR="0034559C" w:rsidRPr="0034559C" w14:paraId="42A7992C" w14:textId="77777777" w:rsidTr="006377A1">
              <w:trPr>
                <w:trHeight w:val="340"/>
                <w:jc w:val="center"/>
              </w:trPr>
              <w:tc>
                <w:tcPr>
                  <w:tcW w:w="429" w:type="pct"/>
                  <w:vMerge/>
                  <w:vAlign w:val="center"/>
                </w:tcPr>
                <w:p w14:paraId="445501E3" w14:textId="26DEBA93" w:rsidR="00FA7DC9" w:rsidRPr="0034559C" w:rsidRDefault="00FA7DC9" w:rsidP="006377A1">
                  <w:pPr>
                    <w:pStyle w:val="a7"/>
                    <w:contextualSpacing/>
                    <w:jc w:val="center"/>
                    <w:rPr>
                      <w:rFonts w:eastAsiaTheme="minorEastAsia"/>
                      <w:color w:val="00B050"/>
                      <w:szCs w:val="21"/>
                    </w:rPr>
                  </w:pPr>
                </w:p>
              </w:tc>
              <w:tc>
                <w:tcPr>
                  <w:tcW w:w="1391" w:type="pct"/>
                  <w:vAlign w:val="center"/>
                </w:tcPr>
                <w:p w14:paraId="150A0DFB" w14:textId="7EB21CA9" w:rsidR="00FA7DC9" w:rsidRPr="0034559C" w:rsidRDefault="00FA7DC9"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加工</w:t>
                  </w:r>
                  <w:r w:rsidRPr="0034559C">
                    <w:rPr>
                      <w:rFonts w:eastAsiaTheme="minorEastAsia"/>
                      <w:color w:val="00B050"/>
                      <w:kern w:val="0"/>
                      <w:szCs w:val="21"/>
                      <w:lang w:bidi="ar"/>
                    </w:rPr>
                    <w:t>中心</w:t>
                  </w:r>
                </w:p>
              </w:tc>
              <w:tc>
                <w:tcPr>
                  <w:tcW w:w="1822" w:type="pct"/>
                  <w:vAlign w:val="center"/>
                </w:tcPr>
                <w:p w14:paraId="3DC70B9C" w14:textId="487F2CD6" w:rsidR="00FA7DC9" w:rsidRPr="0034559C" w:rsidRDefault="00FA7DC9" w:rsidP="006377A1">
                  <w:pPr>
                    <w:jc w:val="center"/>
                    <w:rPr>
                      <w:rFonts w:eastAsiaTheme="minorEastAsia"/>
                      <w:color w:val="00B050"/>
                      <w:kern w:val="0"/>
                      <w:szCs w:val="21"/>
                      <w:lang w:bidi="ar"/>
                    </w:rPr>
                  </w:pPr>
                  <w:r w:rsidRPr="0034559C">
                    <w:rPr>
                      <w:rFonts w:eastAsiaTheme="minorEastAsia" w:hint="eastAsia"/>
                      <w:color w:val="00B050"/>
                      <w:kern w:val="0"/>
                      <w:szCs w:val="21"/>
                      <w:lang w:bidi="ar"/>
                    </w:rPr>
                    <w:t>/</w:t>
                  </w:r>
                </w:p>
              </w:tc>
              <w:tc>
                <w:tcPr>
                  <w:tcW w:w="679" w:type="pct"/>
                  <w:vAlign w:val="center"/>
                </w:tcPr>
                <w:p w14:paraId="181526B5" w14:textId="62E363F9" w:rsidR="00FA7DC9" w:rsidRPr="0034559C" w:rsidRDefault="00FA7DC9" w:rsidP="006377A1">
                  <w:pPr>
                    <w:jc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7E7AA8B8" w14:textId="77777777" w:rsidR="00FA7DC9" w:rsidRPr="0034559C" w:rsidRDefault="00FA7DC9" w:rsidP="006377A1">
                  <w:pPr>
                    <w:jc w:val="center"/>
                    <w:rPr>
                      <w:rFonts w:eastAsiaTheme="minorEastAsia"/>
                      <w:color w:val="00B050"/>
                      <w:kern w:val="0"/>
                      <w:szCs w:val="21"/>
                      <w:lang w:bidi="ar"/>
                    </w:rPr>
                  </w:pPr>
                </w:p>
              </w:tc>
            </w:tr>
            <w:tr w:rsidR="0034559C" w:rsidRPr="0034559C" w14:paraId="1E2A36A0" w14:textId="77777777" w:rsidTr="006377A1">
              <w:trPr>
                <w:trHeight w:val="340"/>
                <w:jc w:val="center"/>
              </w:trPr>
              <w:tc>
                <w:tcPr>
                  <w:tcW w:w="429" w:type="pct"/>
                  <w:vMerge/>
                  <w:vAlign w:val="center"/>
                </w:tcPr>
                <w:p w14:paraId="32AC106A" w14:textId="49A85233" w:rsidR="00FA7DC9" w:rsidRPr="0034559C" w:rsidRDefault="00FA7DC9" w:rsidP="006377A1">
                  <w:pPr>
                    <w:pStyle w:val="a7"/>
                    <w:contextualSpacing/>
                    <w:jc w:val="center"/>
                    <w:rPr>
                      <w:rFonts w:eastAsiaTheme="minorEastAsia"/>
                      <w:color w:val="00B050"/>
                      <w:szCs w:val="21"/>
                    </w:rPr>
                  </w:pPr>
                </w:p>
              </w:tc>
              <w:tc>
                <w:tcPr>
                  <w:tcW w:w="1391" w:type="pct"/>
                  <w:vAlign w:val="center"/>
                </w:tcPr>
                <w:p w14:paraId="7991A18B" w14:textId="038A120E" w:rsidR="00FA7DC9" w:rsidRPr="0034559C" w:rsidRDefault="00FA7DC9" w:rsidP="006377A1">
                  <w:pPr>
                    <w:widowControl/>
                    <w:jc w:val="center"/>
                    <w:textAlignment w:val="center"/>
                    <w:rPr>
                      <w:rFonts w:eastAsiaTheme="minorEastAsia"/>
                      <w:color w:val="00B050"/>
                      <w:kern w:val="0"/>
                      <w:szCs w:val="21"/>
                      <w:lang w:bidi="ar"/>
                    </w:rPr>
                  </w:pPr>
                  <w:r w:rsidRPr="0034559C">
                    <w:rPr>
                      <w:rFonts w:eastAsiaTheme="minorEastAsia" w:hint="eastAsia"/>
                      <w:color w:val="00B050"/>
                      <w:kern w:val="0"/>
                      <w:szCs w:val="21"/>
                      <w:lang w:bidi="ar"/>
                    </w:rPr>
                    <w:t>多头</w:t>
                  </w:r>
                  <w:r w:rsidRPr="0034559C">
                    <w:rPr>
                      <w:rFonts w:eastAsiaTheme="minorEastAsia"/>
                      <w:color w:val="00B050"/>
                      <w:kern w:val="0"/>
                      <w:szCs w:val="21"/>
                      <w:lang w:bidi="ar"/>
                    </w:rPr>
                    <w:t>攻丝机</w:t>
                  </w:r>
                </w:p>
              </w:tc>
              <w:tc>
                <w:tcPr>
                  <w:tcW w:w="1822" w:type="pct"/>
                  <w:vAlign w:val="center"/>
                </w:tcPr>
                <w:p w14:paraId="62EF4FAC" w14:textId="750013CD" w:rsidR="00FA7DC9" w:rsidRPr="0034559C" w:rsidRDefault="0034559C" w:rsidP="006377A1">
                  <w:pPr>
                    <w:jc w:val="center"/>
                    <w:rPr>
                      <w:rFonts w:eastAsiaTheme="minorEastAsia"/>
                      <w:color w:val="00B050"/>
                      <w:kern w:val="0"/>
                      <w:szCs w:val="21"/>
                      <w:lang w:bidi="ar"/>
                    </w:rPr>
                  </w:pPr>
                  <w:r w:rsidRPr="0034559C">
                    <w:rPr>
                      <w:rFonts w:eastAsiaTheme="minorEastAsia" w:hint="eastAsia"/>
                      <w:color w:val="00B050"/>
                      <w:kern w:val="0"/>
                      <w:szCs w:val="21"/>
                      <w:lang w:bidi="ar"/>
                    </w:rPr>
                    <w:t>/</w:t>
                  </w:r>
                </w:p>
              </w:tc>
              <w:tc>
                <w:tcPr>
                  <w:tcW w:w="679" w:type="pct"/>
                  <w:vAlign w:val="center"/>
                </w:tcPr>
                <w:p w14:paraId="11D07532" w14:textId="1F0491AA" w:rsidR="00FA7DC9" w:rsidRPr="0034559C" w:rsidRDefault="0034559C" w:rsidP="006377A1">
                  <w:pPr>
                    <w:jc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052CAE5F" w14:textId="77777777" w:rsidR="00FA7DC9" w:rsidRPr="0034559C" w:rsidRDefault="00FA7DC9" w:rsidP="006377A1">
                  <w:pPr>
                    <w:jc w:val="center"/>
                    <w:rPr>
                      <w:rFonts w:eastAsiaTheme="minorEastAsia"/>
                      <w:color w:val="00B050"/>
                      <w:kern w:val="0"/>
                      <w:szCs w:val="21"/>
                      <w:lang w:bidi="ar"/>
                    </w:rPr>
                  </w:pPr>
                </w:p>
              </w:tc>
            </w:tr>
            <w:tr w:rsidR="0034559C" w:rsidRPr="0034559C" w14:paraId="70365316" w14:textId="77777777" w:rsidTr="006377A1">
              <w:trPr>
                <w:trHeight w:val="340"/>
                <w:jc w:val="center"/>
              </w:trPr>
              <w:tc>
                <w:tcPr>
                  <w:tcW w:w="429" w:type="pct"/>
                  <w:vMerge/>
                  <w:vAlign w:val="center"/>
                </w:tcPr>
                <w:p w14:paraId="547E4FDF" w14:textId="59663C3A" w:rsidR="00FA7DC9" w:rsidRPr="0034559C" w:rsidRDefault="00FA7DC9" w:rsidP="00FA7DC9">
                  <w:pPr>
                    <w:pStyle w:val="a7"/>
                    <w:contextualSpacing/>
                    <w:jc w:val="center"/>
                    <w:rPr>
                      <w:rFonts w:eastAsiaTheme="minorEastAsia"/>
                      <w:color w:val="00B050"/>
                      <w:szCs w:val="21"/>
                    </w:rPr>
                  </w:pPr>
                </w:p>
              </w:tc>
              <w:tc>
                <w:tcPr>
                  <w:tcW w:w="1391" w:type="pct"/>
                  <w:vAlign w:val="center"/>
                </w:tcPr>
                <w:p w14:paraId="62622E8E" w14:textId="2ABF8CBE" w:rsidR="00FA7DC9" w:rsidRPr="0034559C" w:rsidRDefault="00FA7DC9" w:rsidP="00FA7DC9">
                  <w:pPr>
                    <w:widowControl/>
                    <w:jc w:val="center"/>
                    <w:textAlignment w:val="center"/>
                    <w:rPr>
                      <w:color w:val="00B050"/>
                      <w:kern w:val="0"/>
                      <w:szCs w:val="21"/>
                      <w:lang w:bidi="ar"/>
                    </w:rPr>
                  </w:pPr>
                  <w:r w:rsidRPr="0034559C">
                    <w:rPr>
                      <w:color w:val="00B050"/>
                      <w:szCs w:val="21"/>
                    </w:rPr>
                    <w:t>齿圈热装机</w:t>
                  </w:r>
                </w:p>
              </w:tc>
              <w:tc>
                <w:tcPr>
                  <w:tcW w:w="1822" w:type="pct"/>
                  <w:vAlign w:val="center"/>
                </w:tcPr>
                <w:p w14:paraId="6BA0E12A" w14:textId="118727E6" w:rsidR="00FA7DC9" w:rsidRPr="0034559C" w:rsidRDefault="00FA7DC9" w:rsidP="00FA7DC9">
                  <w:pPr>
                    <w:jc w:val="center"/>
                    <w:rPr>
                      <w:color w:val="00B050"/>
                      <w:kern w:val="0"/>
                      <w:szCs w:val="21"/>
                      <w:lang w:bidi="ar"/>
                    </w:rPr>
                  </w:pPr>
                  <w:r w:rsidRPr="0034559C">
                    <w:rPr>
                      <w:color w:val="00B050"/>
                      <w:szCs w:val="21"/>
                    </w:rPr>
                    <w:t>自制</w:t>
                  </w:r>
                </w:p>
              </w:tc>
              <w:tc>
                <w:tcPr>
                  <w:tcW w:w="679" w:type="pct"/>
                  <w:vAlign w:val="center"/>
                </w:tcPr>
                <w:p w14:paraId="15EAF176" w14:textId="091251FD" w:rsidR="00FA7DC9" w:rsidRPr="0034559C" w:rsidRDefault="00FA7DC9" w:rsidP="00FA7DC9">
                  <w:pPr>
                    <w:jc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713DF03D" w14:textId="77777777" w:rsidR="00FA7DC9" w:rsidRPr="0034559C" w:rsidRDefault="00FA7DC9" w:rsidP="00FA7DC9">
                  <w:pPr>
                    <w:jc w:val="center"/>
                    <w:rPr>
                      <w:rFonts w:eastAsiaTheme="minorEastAsia"/>
                      <w:color w:val="00B050"/>
                      <w:kern w:val="0"/>
                      <w:szCs w:val="21"/>
                      <w:lang w:bidi="ar"/>
                    </w:rPr>
                  </w:pPr>
                </w:p>
              </w:tc>
            </w:tr>
            <w:tr w:rsidR="0034559C" w:rsidRPr="0034559C" w14:paraId="35D2B36D" w14:textId="77777777" w:rsidTr="006377A1">
              <w:trPr>
                <w:trHeight w:val="340"/>
                <w:jc w:val="center"/>
              </w:trPr>
              <w:tc>
                <w:tcPr>
                  <w:tcW w:w="429" w:type="pct"/>
                  <w:vMerge/>
                  <w:vAlign w:val="center"/>
                </w:tcPr>
                <w:p w14:paraId="6F1E67CE" w14:textId="422164C5" w:rsidR="00FA7DC9" w:rsidRPr="0034559C" w:rsidRDefault="00FA7DC9" w:rsidP="00FA7DC9">
                  <w:pPr>
                    <w:pStyle w:val="a7"/>
                    <w:contextualSpacing/>
                    <w:jc w:val="center"/>
                    <w:rPr>
                      <w:rFonts w:eastAsiaTheme="minorEastAsia"/>
                      <w:color w:val="00B050"/>
                      <w:szCs w:val="21"/>
                    </w:rPr>
                  </w:pPr>
                </w:p>
              </w:tc>
              <w:tc>
                <w:tcPr>
                  <w:tcW w:w="1391" w:type="pct"/>
                  <w:vAlign w:val="center"/>
                </w:tcPr>
                <w:p w14:paraId="024AE9B3" w14:textId="0C2D4363" w:rsidR="00FA7DC9" w:rsidRPr="0034559C" w:rsidRDefault="00FA7DC9" w:rsidP="00FA7DC9">
                  <w:pPr>
                    <w:widowControl/>
                    <w:jc w:val="center"/>
                    <w:textAlignment w:val="center"/>
                    <w:rPr>
                      <w:color w:val="00B050"/>
                      <w:kern w:val="0"/>
                      <w:szCs w:val="21"/>
                      <w:lang w:bidi="ar"/>
                    </w:rPr>
                  </w:pPr>
                  <w:r w:rsidRPr="0034559C">
                    <w:rPr>
                      <w:color w:val="00B050"/>
                      <w:szCs w:val="21"/>
                    </w:rPr>
                    <w:t>平衡机</w:t>
                  </w:r>
                </w:p>
              </w:tc>
              <w:tc>
                <w:tcPr>
                  <w:tcW w:w="1822" w:type="pct"/>
                  <w:vAlign w:val="center"/>
                </w:tcPr>
                <w:p w14:paraId="0EF43699" w14:textId="56C3C2DD" w:rsidR="00FA7DC9" w:rsidRPr="0034559C" w:rsidRDefault="00FA7DC9" w:rsidP="00FA7DC9">
                  <w:pPr>
                    <w:jc w:val="center"/>
                    <w:rPr>
                      <w:color w:val="00B050"/>
                      <w:kern w:val="0"/>
                      <w:szCs w:val="21"/>
                      <w:lang w:bidi="ar"/>
                    </w:rPr>
                  </w:pPr>
                  <w:r w:rsidRPr="0034559C">
                    <w:rPr>
                      <w:color w:val="00B050"/>
                      <w:szCs w:val="21"/>
                    </w:rPr>
                    <w:t>VEC143</w:t>
                  </w:r>
                </w:p>
              </w:tc>
              <w:tc>
                <w:tcPr>
                  <w:tcW w:w="679" w:type="pct"/>
                  <w:vAlign w:val="center"/>
                </w:tcPr>
                <w:p w14:paraId="49DF3266" w14:textId="7FEB5270" w:rsidR="00FA7DC9" w:rsidRPr="0034559C" w:rsidRDefault="00FA7DC9" w:rsidP="00FA7DC9">
                  <w:pPr>
                    <w:jc w:val="center"/>
                    <w:rPr>
                      <w:rFonts w:eastAsiaTheme="minorEastAsia"/>
                      <w:color w:val="00B050"/>
                      <w:kern w:val="0"/>
                      <w:szCs w:val="21"/>
                      <w:lang w:bidi="ar"/>
                    </w:rPr>
                  </w:pPr>
                  <w:r w:rsidRPr="0034559C">
                    <w:rPr>
                      <w:rFonts w:eastAsiaTheme="minorEastAsia"/>
                      <w:color w:val="00B050"/>
                      <w:kern w:val="0"/>
                      <w:szCs w:val="21"/>
                      <w:lang w:bidi="ar"/>
                    </w:rPr>
                    <w:t>2</w:t>
                  </w:r>
                </w:p>
              </w:tc>
              <w:tc>
                <w:tcPr>
                  <w:tcW w:w="679" w:type="pct"/>
                  <w:vMerge/>
                  <w:vAlign w:val="center"/>
                </w:tcPr>
                <w:p w14:paraId="129D40FC" w14:textId="77777777" w:rsidR="00FA7DC9" w:rsidRPr="0034559C" w:rsidRDefault="00FA7DC9" w:rsidP="00FA7DC9">
                  <w:pPr>
                    <w:jc w:val="center"/>
                    <w:rPr>
                      <w:rFonts w:eastAsiaTheme="minorEastAsia"/>
                      <w:color w:val="00B050"/>
                      <w:kern w:val="0"/>
                      <w:szCs w:val="21"/>
                      <w:lang w:bidi="ar"/>
                    </w:rPr>
                  </w:pPr>
                </w:p>
              </w:tc>
            </w:tr>
            <w:tr w:rsidR="0034559C" w:rsidRPr="0034559C" w14:paraId="376475F5" w14:textId="77777777" w:rsidTr="006377A1">
              <w:trPr>
                <w:trHeight w:val="340"/>
                <w:jc w:val="center"/>
              </w:trPr>
              <w:tc>
                <w:tcPr>
                  <w:tcW w:w="429" w:type="pct"/>
                  <w:vMerge/>
                  <w:vAlign w:val="center"/>
                </w:tcPr>
                <w:p w14:paraId="6F3A390E" w14:textId="1623C265" w:rsidR="00FA7DC9" w:rsidRPr="0034559C" w:rsidRDefault="00FA7DC9" w:rsidP="00FA7DC9">
                  <w:pPr>
                    <w:pStyle w:val="a7"/>
                    <w:contextualSpacing/>
                    <w:jc w:val="center"/>
                    <w:rPr>
                      <w:rFonts w:eastAsiaTheme="minorEastAsia"/>
                      <w:color w:val="00B050"/>
                      <w:szCs w:val="21"/>
                    </w:rPr>
                  </w:pPr>
                </w:p>
              </w:tc>
              <w:tc>
                <w:tcPr>
                  <w:tcW w:w="1391" w:type="pct"/>
                  <w:vAlign w:val="center"/>
                </w:tcPr>
                <w:p w14:paraId="05EA7510" w14:textId="2F17841C" w:rsidR="00FA7DC9" w:rsidRPr="0034559C" w:rsidRDefault="00FA7DC9" w:rsidP="00FA7DC9">
                  <w:pPr>
                    <w:widowControl/>
                    <w:jc w:val="center"/>
                    <w:textAlignment w:val="center"/>
                    <w:rPr>
                      <w:color w:val="00B050"/>
                      <w:kern w:val="0"/>
                      <w:szCs w:val="21"/>
                      <w:lang w:bidi="ar"/>
                    </w:rPr>
                  </w:pPr>
                  <w:r w:rsidRPr="0034559C">
                    <w:rPr>
                      <w:color w:val="00B050"/>
                      <w:szCs w:val="21"/>
                    </w:rPr>
                    <w:t>去重机</w:t>
                  </w:r>
                </w:p>
              </w:tc>
              <w:tc>
                <w:tcPr>
                  <w:tcW w:w="1822" w:type="pct"/>
                  <w:vAlign w:val="center"/>
                </w:tcPr>
                <w:p w14:paraId="0E99A2C2" w14:textId="3433E842" w:rsidR="00FA7DC9" w:rsidRPr="0034559C" w:rsidRDefault="00FA7DC9" w:rsidP="00FA7DC9">
                  <w:pPr>
                    <w:jc w:val="center"/>
                    <w:rPr>
                      <w:color w:val="00B050"/>
                      <w:kern w:val="0"/>
                      <w:szCs w:val="21"/>
                      <w:lang w:bidi="ar"/>
                    </w:rPr>
                  </w:pPr>
                  <w:r w:rsidRPr="0034559C">
                    <w:rPr>
                      <w:color w:val="00B050"/>
                      <w:szCs w:val="21"/>
                    </w:rPr>
                    <w:t>自制</w:t>
                  </w:r>
                </w:p>
              </w:tc>
              <w:tc>
                <w:tcPr>
                  <w:tcW w:w="679" w:type="pct"/>
                  <w:vAlign w:val="center"/>
                </w:tcPr>
                <w:p w14:paraId="3705ABF1" w14:textId="3AB6A6E4" w:rsidR="00FA7DC9" w:rsidRPr="0034559C" w:rsidRDefault="00FA7DC9" w:rsidP="00FA7DC9">
                  <w:pPr>
                    <w:jc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6FA2109E" w14:textId="77777777" w:rsidR="00FA7DC9" w:rsidRPr="0034559C" w:rsidRDefault="00FA7DC9" w:rsidP="00FA7DC9">
                  <w:pPr>
                    <w:jc w:val="center"/>
                    <w:rPr>
                      <w:rFonts w:eastAsiaTheme="minorEastAsia"/>
                      <w:color w:val="00B050"/>
                      <w:kern w:val="0"/>
                      <w:szCs w:val="21"/>
                      <w:lang w:bidi="ar"/>
                    </w:rPr>
                  </w:pPr>
                </w:p>
              </w:tc>
            </w:tr>
            <w:tr w:rsidR="0034559C" w:rsidRPr="0034559C" w14:paraId="71C6DB09" w14:textId="77777777" w:rsidTr="00B41CBF">
              <w:trPr>
                <w:trHeight w:val="340"/>
                <w:jc w:val="center"/>
              </w:trPr>
              <w:tc>
                <w:tcPr>
                  <w:tcW w:w="429" w:type="pct"/>
                  <w:vMerge/>
                  <w:vAlign w:val="center"/>
                </w:tcPr>
                <w:p w14:paraId="240E1BE3" w14:textId="74E55496" w:rsidR="00FA7DC9" w:rsidRPr="0034559C" w:rsidRDefault="00FA7DC9" w:rsidP="00FA7DC9">
                  <w:pPr>
                    <w:pStyle w:val="a7"/>
                    <w:contextualSpacing/>
                    <w:jc w:val="center"/>
                    <w:rPr>
                      <w:rFonts w:eastAsiaTheme="minorEastAsia"/>
                      <w:color w:val="00B050"/>
                      <w:szCs w:val="21"/>
                    </w:rPr>
                  </w:pPr>
                </w:p>
              </w:tc>
              <w:tc>
                <w:tcPr>
                  <w:tcW w:w="1391" w:type="pct"/>
                  <w:vAlign w:val="center"/>
                </w:tcPr>
                <w:p w14:paraId="491074D1" w14:textId="55C3C067" w:rsidR="00FA7DC9" w:rsidRPr="0034559C" w:rsidRDefault="00FA7DC9" w:rsidP="00FA7DC9">
                  <w:pPr>
                    <w:widowControl/>
                    <w:jc w:val="center"/>
                    <w:textAlignment w:val="center"/>
                    <w:rPr>
                      <w:color w:val="00B050"/>
                      <w:kern w:val="0"/>
                      <w:szCs w:val="21"/>
                      <w:lang w:bidi="ar"/>
                    </w:rPr>
                  </w:pPr>
                  <w:r w:rsidRPr="0034559C">
                    <w:rPr>
                      <w:rFonts w:hint="eastAsia"/>
                      <w:color w:val="00B050"/>
                      <w:kern w:val="0"/>
                      <w:szCs w:val="21"/>
                      <w:lang w:bidi="ar"/>
                    </w:rPr>
                    <w:t>充</w:t>
                  </w:r>
                  <w:r w:rsidRPr="0034559C">
                    <w:rPr>
                      <w:color w:val="00B050"/>
                      <w:kern w:val="0"/>
                      <w:szCs w:val="21"/>
                      <w:lang w:bidi="ar"/>
                    </w:rPr>
                    <w:t>磁机</w:t>
                  </w:r>
                </w:p>
              </w:tc>
              <w:tc>
                <w:tcPr>
                  <w:tcW w:w="1822" w:type="pct"/>
                </w:tcPr>
                <w:p w14:paraId="175E4FFE" w14:textId="64464427" w:rsidR="00FA7DC9" w:rsidRPr="0034559C" w:rsidRDefault="00FA7DC9" w:rsidP="00FA7DC9">
                  <w:pPr>
                    <w:jc w:val="center"/>
                    <w:rPr>
                      <w:color w:val="00B050"/>
                      <w:kern w:val="0"/>
                      <w:szCs w:val="21"/>
                      <w:lang w:bidi="ar"/>
                    </w:rPr>
                  </w:pPr>
                  <w:r w:rsidRPr="0034559C">
                    <w:rPr>
                      <w:color w:val="00B050"/>
                      <w:szCs w:val="21"/>
                    </w:rPr>
                    <w:t>自制</w:t>
                  </w:r>
                </w:p>
              </w:tc>
              <w:tc>
                <w:tcPr>
                  <w:tcW w:w="679" w:type="pct"/>
                  <w:vAlign w:val="center"/>
                </w:tcPr>
                <w:p w14:paraId="182F837D" w14:textId="51B90270" w:rsidR="00FA7DC9" w:rsidRPr="0034559C" w:rsidRDefault="00FA7DC9" w:rsidP="00FA7DC9">
                  <w:pPr>
                    <w:jc w:val="center"/>
                    <w:rPr>
                      <w:rFonts w:eastAsiaTheme="minorEastAsia"/>
                      <w:color w:val="00B050"/>
                      <w:kern w:val="0"/>
                      <w:szCs w:val="21"/>
                      <w:lang w:bidi="ar"/>
                    </w:rPr>
                  </w:pPr>
                  <w:r w:rsidRPr="0034559C">
                    <w:rPr>
                      <w:rFonts w:eastAsiaTheme="minorEastAsia" w:hint="eastAsia"/>
                      <w:color w:val="00B050"/>
                      <w:kern w:val="0"/>
                      <w:szCs w:val="21"/>
                      <w:lang w:bidi="ar"/>
                    </w:rPr>
                    <w:t>2</w:t>
                  </w:r>
                </w:p>
              </w:tc>
              <w:tc>
                <w:tcPr>
                  <w:tcW w:w="679" w:type="pct"/>
                  <w:vMerge/>
                  <w:vAlign w:val="center"/>
                </w:tcPr>
                <w:p w14:paraId="71D41F6F" w14:textId="77777777" w:rsidR="00FA7DC9" w:rsidRPr="0034559C" w:rsidRDefault="00FA7DC9" w:rsidP="00FA7DC9">
                  <w:pPr>
                    <w:jc w:val="center"/>
                    <w:rPr>
                      <w:rFonts w:eastAsiaTheme="minorEastAsia"/>
                      <w:color w:val="00B050"/>
                      <w:kern w:val="0"/>
                      <w:szCs w:val="21"/>
                      <w:lang w:bidi="ar"/>
                    </w:rPr>
                  </w:pPr>
                </w:p>
              </w:tc>
            </w:tr>
            <w:tr w:rsidR="0034559C" w:rsidRPr="0034559C" w14:paraId="3021D39F" w14:textId="77777777" w:rsidTr="00B41CBF">
              <w:trPr>
                <w:trHeight w:val="340"/>
                <w:jc w:val="center"/>
              </w:trPr>
              <w:tc>
                <w:tcPr>
                  <w:tcW w:w="429" w:type="pct"/>
                  <w:vMerge/>
                  <w:vAlign w:val="center"/>
                </w:tcPr>
                <w:p w14:paraId="74CDCFE4" w14:textId="1CEAEBAA" w:rsidR="00FA7DC9" w:rsidRPr="0034559C" w:rsidRDefault="00FA7DC9" w:rsidP="00FA7DC9">
                  <w:pPr>
                    <w:pStyle w:val="a7"/>
                    <w:contextualSpacing/>
                    <w:jc w:val="center"/>
                    <w:rPr>
                      <w:rFonts w:eastAsiaTheme="minorEastAsia"/>
                      <w:color w:val="00B050"/>
                      <w:szCs w:val="21"/>
                    </w:rPr>
                  </w:pPr>
                </w:p>
              </w:tc>
              <w:tc>
                <w:tcPr>
                  <w:tcW w:w="1391" w:type="pct"/>
                  <w:vAlign w:val="center"/>
                </w:tcPr>
                <w:p w14:paraId="15339CB0" w14:textId="419F666B" w:rsidR="00FA7DC9" w:rsidRPr="0034559C" w:rsidRDefault="00FA7DC9" w:rsidP="00FA7DC9">
                  <w:pPr>
                    <w:widowControl/>
                    <w:jc w:val="center"/>
                    <w:textAlignment w:val="center"/>
                    <w:rPr>
                      <w:color w:val="00B050"/>
                      <w:kern w:val="0"/>
                      <w:szCs w:val="21"/>
                      <w:lang w:bidi="ar"/>
                    </w:rPr>
                  </w:pPr>
                  <w:r w:rsidRPr="0034559C">
                    <w:rPr>
                      <w:rFonts w:hint="eastAsia"/>
                      <w:color w:val="00B050"/>
                      <w:kern w:val="0"/>
                      <w:szCs w:val="21"/>
                      <w:lang w:bidi="ar"/>
                    </w:rPr>
                    <w:t>涂油机</w:t>
                  </w:r>
                </w:p>
              </w:tc>
              <w:tc>
                <w:tcPr>
                  <w:tcW w:w="1822" w:type="pct"/>
                </w:tcPr>
                <w:p w14:paraId="780ED537" w14:textId="76B17537" w:rsidR="00FA7DC9" w:rsidRPr="0034559C" w:rsidRDefault="00FA7DC9" w:rsidP="00FA7DC9">
                  <w:pPr>
                    <w:jc w:val="center"/>
                    <w:rPr>
                      <w:color w:val="00B050"/>
                      <w:kern w:val="0"/>
                      <w:szCs w:val="21"/>
                      <w:lang w:bidi="ar"/>
                    </w:rPr>
                  </w:pPr>
                  <w:r w:rsidRPr="0034559C">
                    <w:rPr>
                      <w:color w:val="00B050"/>
                      <w:szCs w:val="21"/>
                    </w:rPr>
                    <w:t>自制</w:t>
                  </w:r>
                </w:p>
              </w:tc>
              <w:tc>
                <w:tcPr>
                  <w:tcW w:w="679" w:type="pct"/>
                  <w:vAlign w:val="center"/>
                </w:tcPr>
                <w:p w14:paraId="6C16918B" w14:textId="10EAB226" w:rsidR="00FA7DC9" w:rsidRPr="0034559C" w:rsidRDefault="00FA7DC9" w:rsidP="00FA7DC9">
                  <w:pPr>
                    <w:jc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38DA775C" w14:textId="77777777" w:rsidR="00FA7DC9" w:rsidRPr="0034559C" w:rsidRDefault="00FA7DC9" w:rsidP="00FA7DC9">
                  <w:pPr>
                    <w:jc w:val="center"/>
                    <w:rPr>
                      <w:rFonts w:eastAsiaTheme="minorEastAsia"/>
                      <w:color w:val="00B050"/>
                      <w:kern w:val="0"/>
                      <w:szCs w:val="21"/>
                      <w:lang w:bidi="ar"/>
                    </w:rPr>
                  </w:pPr>
                </w:p>
              </w:tc>
            </w:tr>
            <w:tr w:rsidR="0034559C" w:rsidRPr="0034559C" w14:paraId="7A1C2AD1" w14:textId="77777777" w:rsidTr="006377A1">
              <w:trPr>
                <w:trHeight w:val="340"/>
                <w:jc w:val="center"/>
              </w:trPr>
              <w:tc>
                <w:tcPr>
                  <w:tcW w:w="429" w:type="pct"/>
                  <w:vMerge/>
                  <w:vAlign w:val="center"/>
                </w:tcPr>
                <w:p w14:paraId="1CC05461" w14:textId="16C11654" w:rsidR="00FA7DC9" w:rsidRPr="0034559C" w:rsidRDefault="00FA7DC9" w:rsidP="006377A1">
                  <w:pPr>
                    <w:pStyle w:val="a7"/>
                    <w:contextualSpacing/>
                    <w:jc w:val="center"/>
                    <w:rPr>
                      <w:rFonts w:eastAsiaTheme="minorEastAsia"/>
                      <w:color w:val="00B050"/>
                      <w:szCs w:val="21"/>
                    </w:rPr>
                  </w:pPr>
                </w:p>
              </w:tc>
              <w:tc>
                <w:tcPr>
                  <w:tcW w:w="1391" w:type="pct"/>
                  <w:vAlign w:val="center"/>
                </w:tcPr>
                <w:p w14:paraId="3D5F6E1E" w14:textId="08449622" w:rsidR="00FA7DC9" w:rsidRPr="0034559C" w:rsidRDefault="00FA7DC9" w:rsidP="006377A1">
                  <w:pPr>
                    <w:widowControl/>
                    <w:jc w:val="center"/>
                    <w:textAlignment w:val="center"/>
                    <w:rPr>
                      <w:color w:val="00B050"/>
                      <w:kern w:val="0"/>
                      <w:szCs w:val="21"/>
                      <w:lang w:bidi="ar"/>
                    </w:rPr>
                  </w:pPr>
                  <w:r w:rsidRPr="0034559C">
                    <w:rPr>
                      <w:rFonts w:hint="eastAsia"/>
                      <w:color w:val="00B050"/>
                      <w:kern w:val="0"/>
                      <w:szCs w:val="21"/>
                      <w:lang w:bidi="ar"/>
                    </w:rPr>
                    <w:t>拉床</w:t>
                  </w:r>
                </w:p>
              </w:tc>
              <w:tc>
                <w:tcPr>
                  <w:tcW w:w="1822" w:type="pct"/>
                  <w:vAlign w:val="center"/>
                </w:tcPr>
                <w:p w14:paraId="11104201" w14:textId="431E94CC" w:rsidR="00FA7DC9" w:rsidRPr="0034559C" w:rsidRDefault="00FA7DC9" w:rsidP="006377A1">
                  <w:pPr>
                    <w:jc w:val="center"/>
                    <w:rPr>
                      <w:color w:val="00B050"/>
                      <w:kern w:val="0"/>
                      <w:szCs w:val="21"/>
                      <w:lang w:bidi="ar"/>
                    </w:rPr>
                  </w:pPr>
                  <w:r w:rsidRPr="0034559C">
                    <w:rPr>
                      <w:color w:val="00B050"/>
                      <w:szCs w:val="21"/>
                    </w:rPr>
                    <w:t>LG612Ya</w:t>
                  </w:r>
                </w:p>
              </w:tc>
              <w:tc>
                <w:tcPr>
                  <w:tcW w:w="679" w:type="pct"/>
                  <w:vAlign w:val="center"/>
                </w:tcPr>
                <w:p w14:paraId="37C0D051" w14:textId="073F252A" w:rsidR="00FA7DC9" w:rsidRPr="0034559C" w:rsidRDefault="00FA7DC9" w:rsidP="006377A1">
                  <w:pPr>
                    <w:jc w:val="center"/>
                    <w:rPr>
                      <w:rFonts w:eastAsiaTheme="minorEastAsia"/>
                      <w:color w:val="00B050"/>
                      <w:kern w:val="0"/>
                      <w:szCs w:val="21"/>
                      <w:lang w:bidi="ar"/>
                    </w:rPr>
                  </w:pPr>
                  <w:r w:rsidRPr="0034559C">
                    <w:rPr>
                      <w:rFonts w:eastAsiaTheme="minorEastAsia" w:hint="eastAsia"/>
                      <w:color w:val="00B050"/>
                      <w:kern w:val="0"/>
                      <w:szCs w:val="21"/>
                      <w:lang w:bidi="ar"/>
                    </w:rPr>
                    <w:t>1</w:t>
                  </w:r>
                </w:p>
              </w:tc>
              <w:tc>
                <w:tcPr>
                  <w:tcW w:w="679" w:type="pct"/>
                  <w:vMerge/>
                  <w:vAlign w:val="center"/>
                </w:tcPr>
                <w:p w14:paraId="7B0496DA" w14:textId="77777777" w:rsidR="00FA7DC9" w:rsidRPr="0034559C" w:rsidRDefault="00FA7DC9" w:rsidP="006377A1">
                  <w:pPr>
                    <w:jc w:val="center"/>
                    <w:rPr>
                      <w:rFonts w:eastAsiaTheme="minorEastAsia"/>
                      <w:color w:val="00B050"/>
                      <w:kern w:val="0"/>
                      <w:szCs w:val="21"/>
                      <w:lang w:bidi="ar"/>
                    </w:rPr>
                  </w:pPr>
                </w:p>
              </w:tc>
            </w:tr>
            <w:tr w:rsidR="0034559C" w:rsidRPr="0034559C" w14:paraId="68BFA586" w14:textId="77777777" w:rsidTr="006377A1">
              <w:trPr>
                <w:trHeight w:val="340"/>
                <w:jc w:val="center"/>
              </w:trPr>
              <w:tc>
                <w:tcPr>
                  <w:tcW w:w="429" w:type="pct"/>
                  <w:vMerge/>
                  <w:vAlign w:val="center"/>
                </w:tcPr>
                <w:p w14:paraId="25A39D6C" w14:textId="088242AD" w:rsidR="00FA7DC9" w:rsidRPr="0034559C" w:rsidRDefault="00FA7DC9" w:rsidP="006377A1">
                  <w:pPr>
                    <w:pStyle w:val="a7"/>
                    <w:contextualSpacing/>
                    <w:jc w:val="center"/>
                    <w:rPr>
                      <w:rFonts w:eastAsiaTheme="minorEastAsia"/>
                      <w:color w:val="00B050"/>
                      <w:szCs w:val="21"/>
                    </w:rPr>
                  </w:pPr>
                </w:p>
              </w:tc>
              <w:tc>
                <w:tcPr>
                  <w:tcW w:w="1391" w:type="pct"/>
                  <w:vAlign w:val="center"/>
                </w:tcPr>
                <w:p w14:paraId="3B5D6219" w14:textId="4A403B11" w:rsidR="00FA7DC9" w:rsidRPr="0034559C" w:rsidRDefault="00FA7DC9" w:rsidP="006377A1">
                  <w:pPr>
                    <w:widowControl/>
                    <w:jc w:val="center"/>
                    <w:textAlignment w:val="center"/>
                    <w:rPr>
                      <w:rFonts w:ascii="宋体" w:hAnsi="宋体"/>
                      <w:color w:val="00B050"/>
                      <w:szCs w:val="21"/>
                    </w:rPr>
                  </w:pPr>
                  <w:r w:rsidRPr="0034559C">
                    <w:rPr>
                      <w:rFonts w:ascii="宋体" w:hAnsi="宋体" w:hint="eastAsia"/>
                      <w:color w:val="00B050"/>
                      <w:szCs w:val="21"/>
                    </w:rPr>
                    <w:t>打标机</w:t>
                  </w:r>
                </w:p>
              </w:tc>
              <w:tc>
                <w:tcPr>
                  <w:tcW w:w="1822" w:type="pct"/>
                  <w:vAlign w:val="center"/>
                </w:tcPr>
                <w:p w14:paraId="08892B48" w14:textId="2A89096A" w:rsidR="00FA7DC9" w:rsidRPr="0034559C" w:rsidRDefault="00FA7DC9" w:rsidP="006377A1">
                  <w:pPr>
                    <w:jc w:val="center"/>
                    <w:rPr>
                      <w:color w:val="00B050"/>
                      <w:szCs w:val="21"/>
                    </w:rPr>
                  </w:pPr>
                  <w:r w:rsidRPr="0034559C">
                    <w:rPr>
                      <w:rFonts w:hint="eastAsia"/>
                      <w:color w:val="00B050"/>
                      <w:szCs w:val="21"/>
                    </w:rPr>
                    <w:t>/</w:t>
                  </w:r>
                </w:p>
              </w:tc>
              <w:tc>
                <w:tcPr>
                  <w:tcW w:w="679" w:type="pct"/>
                  <w:vAlign w:val="center"/>
                </w:tcPr>
                <w:p w14:paraId="114E269A" w14:textId="1C816193" w:rsidR="00FA7DC9" w:rsidRPr="0034559C" w:rsidRDefault="00FA7DC9" w:rsidP="006377A1">
                  <w:pPr>
                    <w:jc w:val="center"/>
                    <w:rPr>
                      <w:color w:val="00B050"/>
                      <w:szCs w:val="21"/>
                    </w:rPr>
                  </w:pPr>
                  <w:r w:rsidRPr="0034559C">
                    <w:rPr>
                      <w:rFonts w:hint="eastAsia"/>
                      <w:color w:val="00B050"/>
                      <w:szCs w:val="21"/>
                    </w:rPr>
                    <w:t>1</w:t>
                  </w:r>
                </w:p>
              </w:tc>
              <w:tc>
                <w:tcPr>
                  <w:tcW w:w="679" w:type="pct"/>
                  <w:vMerge/>
                  <w:vAlign w:val="center"/>
                </w:tcPr>
                <w:p w14:paraId="7E2B9352" w14:textId="77777777" w:rsidR="00FA7DC9" w:rsidRPr="0034559C" w:rsidRDefault="00FA7DC9" w:rsidP="006377A1">
                  <w:pPr>
                    <w:jc w:val="center"/>
                    <w:rPr>
                      <w:rFonts w:eastAsiaTheme="minorEastAsia"/>
                      <w:color w:val="00B050"/>
                      <w:kern w:val="0"/>
                      <w:szCs w:val="21"/>
                      <w:lang w:bidi="ar"/>
                    </w:rPr>
                  </w:pPr>
                </w:p>
              </w:tc>
            </w:tr>
            <w:tr w:rsidR="0034559C" w:rsidRPr="0034559C" w14:paraId="50DF13AE" w14:textId="77777777" w:rsidTr="006377A1">
              <w:trPr>
                <w:trHeight w:val="340"/>
                <w:jc w:val="center"/>
              </w:trPr>
              <w:tc>
                <w:tcPr>
                  <w:tcW w:w="429" w:type="pct"/>
                  <w:vMerge w:val="restart"/>
                  <w:vAlign w:val="center"/>
                </w:tcPr>
                <w:p w14:paraId="6B3C78E4" w14:textId="69C747E3" w:rsidR="00323171" w:rsidRPr="0034559C" w:rsidRDefault="00323171" w:rsidP="00DC3AAB">
                  <w:pPr>
                    <w:pStyle w:val="a7"/>
                    <w:contextualSpacing/>
                    <w:jc w:val="center"/>
                    <w:rPr>
                      <w:rFonts w:eastAsiaTheme="minorEastAsia"/>
                      <w:color w:val="00B050"/>
                      <w:szCs w:val="21"/>
                    </w:rPr>
                  </w:pPr>
                  <w:r w:rsidRPr="0034559C">
                    <w:rPr>
                      <w:rFonts w:eastAsiaTheme="minorEastAsia" w:hint="eastAsia"/>
                      <w:color w:val="00B050"/>
                      <w:szCs w:val="21"/>
                    </w:rPr>
                    <w:t>3</w:t>
                  </w:r>
                  <w:r w:rsidRPr="0034559C">
                    <w:rPr>
                      <w:rFonts w:eastAsiaTheme="minorEastAsia"/>
                      <w:color w:val="00B050"/>
                      <w:szCs w:val="21"/>
                    </w:rPr>
                    <w:t>#</w:t>
                  </w:r>
                </w:p>
              </w:tc>
              <w:tc>
                <w:tcPr>
                  <w:tcW w:w="1391" w:type="pct"/>
                  <w:vAlign w:val="center"/>
                </w:tcPr>
                <w:p w14:paraId="09F6B373" w14:textId="32B2AB74" w:rsidR="00323171" w:rsidRPr="0034559C" w:rsidRDefault="00323171" w:rsidP="00DC3AAB">
                  <w:pPr>
                    <w:widowControl/>
                    <w:jc w:val="center"/>
                    <w:textAlignment w:val="center"/>
                    <w:rPr>
                      <w:rFonts w:ascii="宋体" w:hAnsi="宋体"/>
                      <w:color w:val="00B050"/>
                      <w:szCs w:val="21"/>
                    </w:rPr>
                  </w:pPr>
                  <w:r w:rsidRPr="0034559C">
                    <w:rPr>
                      <w:rFonts w:eastAsiaTheme="minorEastAsia" w:hint="eastAsia"/>
                      <w:color w:val="00B050"/>
                      <w:kern w:val="0"/>
                      <w:szCs w:val="21"/>
                      <w:lang w:bidi="ar"/>
                    </w:rPr>
                    <w:t>粗车</w:t>
                  </w:r>
                </w:p>
              </w:tc>
              <w:tc>
                <w:tcPr>
                  <w:tcW w:w="1822" w:type="pct"/>
                  <w:vAlign w:val="center"/>
                </w:tcPr>
                <w:p w14:paraId="584EF68D" w14:textId="0B684687" w:rsidR="00323171" w:rsidRPr="0034559C" w:rsidRDefault="00323171" w:rsidP="00DC3AAB">
                  <w:pPr>
                    <w:jc w:val="center"/>
                    <w:rPr>
                      <w:color w:val="00B050"/>
                      <w:szCs w:val="21"/>
                    </w:rPr>
                  </w:pPr>
                  <w:r w:rsidRPr="0034559C">
                    <w:rPr>
                      <w:color w:val="00B050"/>
                      <w:szCs w:val="21"/>
                    </w:rPr>
                    <w:t>6150</w:t>
                  </w:r>
                </w:p>
              </w:tc>
              <w:tc>
                <w:tcPr>
                  <w:tcW w:w="679" w:type="pct"/>
                  <w:vAlign w:val="center"/>
                </w:tcPr>
                <w:p w14:paraId="68556CC4" w14:textId="3A666429" w:rsidR="00323171" w:rsidRPr="0034559C" w:rsidRDefault="00323171" w:rsidP="00DC3AAB">
                  <w:pPr>
                    <w:jc w:val="center"/>
                    <w:rPr>
                      <w:color w:val="00B050"/>
                      <w:szCs w:val="21"/>
                    </w:rPr>
                  </w:pPr>
                  <w:r w:rsidRPr="0034559C">
                    <w:rPr>
                      <w:color w:val="00B050"/>
                      <w:szCs w:val="21"/>
                    </w:rPr>
                    <w:t>1</w:t>
                  </w:r>
                </w:p>
              </w:tc>
              <w:tc>
                <w:tcPr>
                  <w:tcW w:w="679" w:type="pct"/>
                  <w:vMerge/>
                  <w:vAlign w:val="center"/>
                </w:tcPr>
                <w:p w14:paraId="303A8A79" w14:textId="77777777" w:rsidR="00323171" w:rsidRPr="0034559C" w:rsidRDefault="00323171" w:rsidP="00DC3AAB">
                  <w:pPr>
                    <w:jc w:val="center"/>
                    <w:rPr>
                      <w:rFonts w:eastAsiaTheme="minorEastAsia"/>
                      <w:color w:val="00B050"/>
                      <w:kern w:val="0"/>
                      <w:szCs w:val="21"/>
                      <w:lang w:bidi="ar"/>
                    </w:rPr>
                  </w:pPr>
                </w:p>
              </w:tc>
            </w:tr>
            <w:tr w:rsidR="0034559C" w:rsidRPr="0034559C" w14:paraId="7CDD5C50" w14:textId="77777777" w:rsidTr="006377A1">
              <w:trPr>
                <w:trHeight w:val="340"/>
                <w:jc w:val="center"/>
              </w:trPr>
              <w:tc>
                <w:tcPr>
                  <w:tcW w:w="429" w:type="pct"/>
                  <w:vMerge/>
                  <w:vAlign w:val="center"/>
                </w:tcPr>
                <w:p w14:paraId="1902DE3E" w14:textId="77777777" w:rsidR="00323171" w:rsidRPr="0034559C" w:rsidRDefault="00323171" w:rsidP="00DC3AAB">
                  <w:pPr>
                    <w:pStyle w:val="a7"/>
                    <w:contextualSpacing/>
                    <w:jc w:val="center"/>
                    <w:rPr>
                      <w:rFonts w:eastAsiaTheme="minorEastAsia"/>
                      <w:color w:val="00B050"/>
                      <w:szCs w:val="21"/>
                    </w:rPr>
                  </w:pPr>
                </w:p>
              </w:tc>
              <w:tc>
                <w:tcPr>
                  <w:tcW w:w="1391" w:type="pct"/>
                  <w:vAlign w:val="center"/>
                </w:tcPr>
                <w:p w14:paraId="1E14B6CF" w14:textId="051D5ECD" w:rsidR="00323171" w:rsidRPr="0034559C" w:rsidRDefault="00323171" w:rsidP="00DC3AAB">
                  <w:pPr>
                    <w:widowControl/>
                    <w:jc w:val="center"/>
                    <w:textAlignment w:val="center"/>
                    <w:rPr>
                      <w:rFonts w:ascii="宋体" w:hAnsi="宋体"/>
                      <w:color w:val="00B050"/>
                      <w:szCs w:val="21"/>
                    </w:rPr>
                  </w:pPr>
                  <w:r w:rsidRPr="0034559C">
                    <w:rPr>
                      <w:rFonts w:eastAsiaTheme="minorEastAsia" w:hint="eastAsia"/>
                      <w:color w:val="00B050"/>
                      <w:kern w:val="0"/>
                      <w:szCs w:val="21"/>
                      <w:lang w:bidi="ar"/>
                    </w:rPr>
                    <w:t>精</w:t>
                  </w:r>
                  <w:r w:rsidRPr="0034559C">
                    <w:rPr>
                      <w:rFonts w:eastAsiaTheme="minorEastAsia"/>
                      <w:color w:val="00B050"/>
                      <w:kern w:val="0"/>
                      <w:szCs w:val="21"/>
                      <w:lang w:bidi="ar"/>
                    </w:rPr>
                    <w:t>车</w:t>
                  </w:r>
                </w:p>
              </w:tc>
              <w:tc>
                <w:tcPr>
                  <w:tcW w:w="1822" w:type="pct"/>
                  <w:vAlign w:val="center"/>
                </w:tcPr>
                <w:p w14:paraId="1BB5E537" w14:textId="52CA9325" w:rsidR="00323171" w:rsidRPr="0034559C" w:rsidRDefault="00323171" w:rsidP="00DC3AAB">
                  <w:pPr>
                    <w:jc w:val="center"/>
                    <w:rPr>
                      <w:color w:val="00B050"/>
                      <w:szCs w:val="21"/>
                    </w:rPr>
                  </w:pPr>
                  <w:r w:rsidRPr="0034559C">
                    <w:rPr>
                      <w:color w:val="00B050"/>
                      <w:szCs w:val="21"/>
                    </w:rPr>
                    <w:t>友佳</w:t>
                  </w:r>
                  <w:r w:rsidRPr="0034559C">
                    <w:rPr>
                      <w:color w:val="00B050"/>
                      <w:szCs w:val="21"/>
                    </w:rPr>
                    <w:t>350</w:t>
                  </w:r>
                </w:p>
              </w:tc>
              <w:tc>
                <w:tcPr>
                  <w:tcW w:w="679" w:type="pct"/>
                  <w:vAlign w:val="center"/>
                </w:tcPr>
                <w:p w14:paraId="2C27236F" w14:textId="407BE6E1" w:rsidR="00323171" w:rsidRPr="0034559C" w:rsidRDefault="00323171" w:rsidP="00DC3AAB">
                  <w:pPr>
                    <w:jc w:val="center"/>
                    <w:rPr>
                      <w:color w:val="00B050"/>
                      <w:szCs w:val="21"/>
                    </w:rPr>
                  </w:pPr>
                  <w:r w:rsidRPr="0034559C">
                    <w:rPr>
                      <w:rFonts w:eastAsiaTheme="minorEastAsia" w:hint="eastAsia"/>
                      <w:color w:val="00B050"/>
                      <w:kern w:val="0"/>
                      <w:szCs w:val="21"/>
                      <w:lang w:bidi="ar"/>
                    </w:rPr>
                    <w:t>1</w:t>
                  </w:r>
                </w:p>
              </w:tc>
              <w:tc>
                <w:tcPr>
                  <w:tcW w:w="679" w:type="pct"/>
                  <w:vMerge/>
                  <w:vAlign w:val="center"/>
                </w:tcPr>
                <w:p w14:paraId="7487127E" w14:textId="77777777" w:rsidR="00323171" w:rsidRPr="0034559C" w:rsidRDefault="00323171" w:rsidP="00DC3AAB">
                  <w:pPr>
                    <w:jc w:val="center"/>
                    <w:rPr>
                      <w:rFonts w:eastAsiaTheme="minorEastAsia"/>
                      <w:color w:val="00B050"/>
                      <w:kern w:val="0"/>
                      <w:szCs w:val="21"/>
                      <w:lang w:bidi="ar"/>
                    </w:rPr>
                  </w:pPr>
                </w:p>
              </w:tc>
            </w:tr>
            <w:tr w:rsidR="0034559C" w:rsidRPr="0034559C" w14:paraId="318C3090" w14:textId="77777777" w:rsidTr="006377A1">
              <w:trPr>
                <w:trHeight w:val="340"/>
                <w:jc w:val="center"/>
              </w:trPr>
              <w:tc>
                <w:tcPr>
                  <w:tcW w:w="429" w:type="pct"/>
                  <w:vMerge/>
                  <w:vAlign w:val="center"/>
                </w:tcPr>
                <w:p w14:paraId="532B62AC" w14:textId="77777777" w:rsidR="00323171" w:rsidRPr="0034559C" w:rsidRDefault="00323171" w:rsidP="00DC3AAB">
                  <w:pPr>
                    <w:pStyle w:val="a7"/>
                    <w:contextualSpacing/>
                    <w:jc w:val="center"/>
                    <w:rPr>
                      <w:rFonts w:eastAsiaTheme="minorEastAsia"/>
                      <w:color w:val="00B050"/>
                      <w:szCs w:val="21"/>
                    </w:rPr>
                  </w:pPr>
                </w:p>
              </w:tc>
              <w:tc>
                <w:tcPr>
                  <w:tcW w:w="1391" w:type="pct"/>
                  <w:vAlign w:val="center"/>
                </w:tcPr>
                <w:p w14:paraId="427532D5" w14:textId="595C22F8" w:rsidR="00323171" w:rsidRPr="0034559C" w:rsidRDefault="00323171" w:rsidP="00DC3AAB">
                  <w:pPr>
                    <w:widowControl/>
                    <w:jc w:val="center"/>
                    <w:textAlignment w:val="center"/>
                    <w:rPr>
                      <w:rFonts w:ascii="宋体" w:hAnsi="宋体"/>
                      <w:color w:val="00B050"/>
                      <w:szCs w:val="21"/>
                    </w:rPr>
                  </w:pPr>
                  <w:r w:rsidRPr="0034559C">
                    <w:rPr>
                      <w:rFonts w:eastAsiaTheme="minorEastAsia" w:hint="eastAsia"/>
                      <w:color w:val="00B050"/>
                      <w:kern w:val="0"/>
                      <w:szCs w:val="21"/>
                      <w:lang w:bidi="ar"/>
                    </w:rPr>
                    <w:t>加工</w:t>
                  </w:r>
                  <w:r w:rsidRPr="0034559C">
                    <w:rPr>
                      <w:rFonts w:eastAsiaTheme="minorEastAsia"/>
                      <w:color w:val="00B050"/>
                      <w:kern w:val="0"/>
                      <w:szCs w:val="21"/>
                      <w:lang w:bidi="ar"/>
                    </w:rPr>
                    <w:t>中心</w:t>
                  </w:r>
                </w:p>
              </w:tc>
              <w:tc>
                <w:tcPr>
                  <w:tcW w:w="1822" w:type="pct"/>
                  <w:vAlign w:val="center"/>
                </w:tcPr>
                <w:p w14:paraId="252BE0C2" w14:textId="3EB6643A" w:rsidR="00323171" w:rsidRPr="0034559C" w:rsidRDefault="00323171" w:rsidP="00DC3AAB">
                  <w:pPr>
                    <w:jc w:val="center"/>
                    <w:rPr>
                      <w:color w:val="00B050"/>
                      <w:szCs w:val="21"/>
                    </w:rPr>
                  </w:pPr>
                  <w:r w:rsidRPr="0034559C">
                    <w:rPr>
                      <w:rFonts w:eastAsiaTheme="minorEastAsia" w:hint="eastAsia"/>
                      <w:color w:val="00B050"/>
                      <w:kern w:val="0"/>
                      <w:szCs w:val="21"/>
                      <w:lang w:bidi="ar"/>
                    </w:rPr>
                    <w:t>/</w:t>
                  </w:r>
                </w:p>
              </w:tc>
              <w:tc>
                <w:tcPr>
                  <w:tcW w:w="679" w:type="pct"/>
                  <w:vAlign w:val="center"/>
                </w:tcPr>
                <w:p w14:paraId="1F5A41FA" w14:textId="762FE0A1" w:rsidR="00323171" w:rsidRPr="0034559C" w:rsidRDefault="00323171" w:rsidP="00DC3AAB">
                  <w:pPr>
                    <w:jc w:val="center"/>
                    <w:rPr>
                      <w:color w:val="00B050"/>
                      <w:szCs w:val="21"/>
                    </w:rPr>
                  </w:pPr>
                  <w:r w:rsidRPr="0034559C">
                    <w:rPr>
                      <w:rFonts w:eastAsiaTheme="minorEastAsia" w:hint="eastAsia"/>
                      <w:color w:val="00B050"/>
                      <w:kern w:val="0"/>
                      <w:szCs w:val="21"/>
                      <w:lang w:bidi="ar"/>
                    </w:rPr>
                    <w:t>1</w:t>
                  </w:r>
                </w:p>
              </w:tc>
              <w:tc>
                <w:tcPr>
                  <w:tcW w:w="679" w:type="pct"/>
                  <w:vMerge/>
                  <w:vAlign w:val="center"/>
                </w:tcPr>
                <w:p w14:paraId="64A1E2F1" w14:textId="77777777" w:rsidR="00323171" w:rsidRPr="0034559C" w:rsidRDefault="00323171" w:rsidP="00DC3AAB">
                  <w:pPr>
                    <w:jc w:val="center"/>
                    <w:rPr>
                      <w:rFonts w:eastAsiaTheme="minorEastAsia"/>
                      <w:color w:val="00B050"/>
                      <w:kern w:val="0"/>
                      <w:szCs w:val="21"/>
                      <w:lang w:bidi="ar"/>
                    </w:rPr>
                  </w:pPr>
                </w:p>
              </w:tc>
            </w:tr>
            <w:tr w:rsidR="0034559C" w:rsidRPr="0034559C" w14:paraId="0B4E3B6B" w14:textId="77777777" w:rsidTr="006377A1">
              <w:trPr>
                <w:trHeight w:val="340"/>
                <w:jc w:val="center"/>
              </w:trPr>
              <w:tc>
                <w:tcPr>
                  <w:tcW w:w="429" w:type="pct"/>
                  <w:vMerge/>
                  <w:vAlign w:val="center"/>
                </w:tcPr>
                <w:p w14:paraId="6A2FC533" w14:textId="77777777" w:rsidR="00323171" w:rsidRPr="0034559C" w:rsidRDefault="00323171" w:rsidP="00DC3AAB">
                  <w:pPr>
                    <w:pStyle w:val="a7"/>
                    <w:contextualSpacing/>
                    <w:jc w:val="center"/>
                    <w:rPr>
                      <w:rFonts w:eastAsiaTheme="minorEastAsia"/>
                      <w:color w:val="00B050"/>
                      <w:szCs w:val="21"/>
                    </w:rPr>
                  </w:pPr>
                </w:p>
              </w:tc>
              <w:tc>
                <w:tcPr>
                  <w:tcW w:w="1391" w:type="pct"/>
                  <w:vAlign w:val="center"/>
                </w:tcPr>
                <w:p w14:paraId="45AD1AE8" w14:textId="16950B40" w:rsidR="00323171" w:rsidRPr="0034559C" w:rsidRDefault="00323171" w:rsidP="00DC3AAB">
                  <w:pPr>
                    <w:widowControl/>
                    <w:jc w:val="center"/>
                    <w:textAlignment w:val="center"/>
                    <w:rPr>
                      <w:rFonts w:ascii="宋体" w:hAnsi="宋体"/>
                      <w:color w:val="00B050"/>
                      <w:szCs w:val="21"/>
                    </w:rPr>
                  </w:pPr>
                  <w:r w:rsidRPr="0034559C">
                    <w:rPr>
                      <w:color w:val="00B050"/>
                      <w:szCs w:val="21"/>
                    </w:rPr>
                    <w:t>齿圈热装机</w:t>
                  </w:r>
                </w:p>
              </w:tc>
              <w:tc>
                <w:tcPr>
                  <w:tcW w:w="1822" w:type="pct"/>
                  <w:vAlign w:val="center"/>
                </w:tcPr>
                <w:p w14:paraId="1CEE06E8" w14:textId="6EDD611A" w:rsidR="00323171" w:rsidRPr="0034559C" w:rsidRDefault="00323171" w:rsidP="00DC3AAB">
                  <w:pPr>
                    <w:jc w:val="center"/>
                    <w:rPr>
                      <w:color w:val="00B050"/>
                      <w:szCs w:val="21"/>
                    </w:rPr>
                  </w:pPr>
                  <w:r w:rsidRPr="0034559C">
                    <w:rPr>
                      <w:color w:val="00B050"/>
                      <w:szCs w:val="21"/>
                    </w:rPr>
                    <w:t>自制</w:t>
                  </w:r>
                </w:p>
              </w:tc>
              <w:tc>
                <w:tcPr>
                  <w:tcW w:w="679" w:type="pct"/>
                  <w:vAlign w:val="center"/>
                </w:tcPr>
                <w:p w14:paraId="728BB6D6" w14:textId="3DE30DE5" w:rsidR="00323171" w:rsidRPr="0034559C" w:rsidRDefault="00323171" w:rsidP="00DC3AAB">
                  <w:pPr>
                    <w:jc w:val="center"/>
                    <w:rPr>
                      <w:color w:val="00B050"/>
                      <w:szCs w:val="21"/>
                    </w:rPr>
                  </w:pPr>
                  <w:r w:rsidRPr="0034559C">
                    <w:rPr>
                      <w:rFonts w:eastAsiaTheme="minorEastAsia" w:hint="eastAsia"/>
                      <w:color w:val="00B050"/>
                      <w:kern w:val="0"/>
                      <w:szCs w:val="21"/>
                      <w:lang w:bidi="ar"/>
                    </w:rPr>
                    <w:t>1</w:t>
                  </w:r>
                </w:p>
              </w:tc>
              <w:tc>
                <w:tcPr>
                  <w:tcW w:w="679" w:type="pct"/>
                  <w:vMerge/>
                  <w:vAlign w:val="center"/>
                </w:tcPr>
                <w:p w14:paraId="74F237A9" w14:textId="77777777" w:rsidR="00323171" w:rsidRPr="0034559C" w:rsidRDefault="00323171" w:rsidP="00DC3AAB">
                  <w:pPr>
                    <w:jc w:val="center"/>
                    <w:rPr>
                      <w:rFonts w:eastAsiaTheme="minorEastAsia"/>
                      <w:color w:val="00B050"/>
                      <w:kern w:val="0"/>
                      <w:szCs w:val="21"/>
                      <w:lang w:bidi="ar"/>
                    </w:rPr>
                  </w:pPr>
                </w:p>
              </w:tc>
            </w:tr>
            <w:tr w:rsidR="0034559C" w:rsidRPr="0034559C" w14:paraId="5B78208D" w14:textId="77777777" w:rsidTr="006377A1">
              <w:trPr>
                <w:trHeight w:val="340"/>
                <w:jc w:val="center"/>
              </w:trPr>
              <w:tc>
                <w:tcPr>
                  <w:tcW w:w="429" w:type="pct"/>
                  <w:vMerge/>
                  <w:vAlign w:val="center"/>
                </w:tcPr>
                <w:p w14:paraId="534A366F" w14:textId="77777777" w:rsidR="00323171" w:rsidRPr="0034559C" w:rsidRDefault="00323171" w:rsidP="00DC3AAB">
                  <w:pPr>
                    <w:pStyle w:val="a7"/>
                    <w:contextualSpacing/>
                    <w:jc w:val="center"/>
                    <w:rPr>
                      <w:rFonts w:eastAsiaTheme="minorEastAsia"/>
                      <w:color w:val="00B050"/>
                      <w:szCs w:val="21"/>
                    </w:rPr>
                  </w:pPr>
                </w:p>
              </w:tc>
              <w:tc>
                <w:tcPr>
                  <w:tcW w:w="1391" w:type="pct"/>
                  <w:vAlign w:val="center"/>
                </w:tcPr>
                <w:p w14:paraId="611733DD" w14:textId="1C03F96B" w:rsidR="00323171" w:rsidRPr="0034559C" w:rsidRDefault="00323171" w:rsidP="00DC3AAB">
                  <w:pPr>
                    <w:widowControl/>
                    <w:jc w:val="center"/>
                    <w:textAlignment w:val="center"/>
                    <w:rPr>
                      <w:rFonts w:ascii="宋体" w:hAnsi="宋体"/>
                      <w:color w:val="00B050"/>
                      <w:szCs w:val="21"/>
                    </w:rPr>
                  </w:pPr>
                  <w:r w:rsidRPr="0034559C">
                    <w:rPr>
                      <w:rFonts w:ascii="宋体" w:hAnsi="宋体" w:hint="eastAsia"/>
                      <w:color w:val="00B050"/>
                      <w:szCs w:val="21"/>
                    </w:rPr>
                    <w:t>涂胶机</w:t>
                  </w:r>
                </w:p>
              </w:tc>
              <w:tc>
                <w:tcPr>
                  <w:tcW w:w="1822" w:type="pct"/>
                  <w:vAlign w:val="center"/>
                </w:tcPr>
                <w:p w14:paraId="522D8292" w14:textId="2CB3E00B" w:rsidR="00323171" w:rsidRPr="0034559C" w:rsidRDefault="00323171" w:rsidP="00DC3AAB">
                  <w:pPr>
                    <w:jc w:val="center"/>
                    <w:rPr>
                      <w:color w:val="00B050"/>
                      <w:szCs w:val="21"/>
                    </w:rPr>
                  </w:pPr>
                  <w:r w:rsidRPr="0034559C">
                    <w:rPr>
                      <w:rFonts w:eastAsiaTheme="minorEastAsia" w:hint="eastAsia"/>
                      <w:color w:val="00B050"/>
                      <w:kern w:val="0"/>
                      <w:szCs w:val="21"/>
                      <w:lang w:bidi="ar"/>
                    </w:rPr>
                    <w:t>/</w:t>
                  </w:r>
                </w:p>
              </w:tc>
              <w:tc>
                <w:tcPr>
                  <w:tcW w:w="679" w:type="pct"/>
                  <w:vAlign w:val="center"/>
                </w:tcPr>
                <w:p w14:paraId="36F6FA59" w14:textId="0BA6DE57" w:rsidR="00323171" w:rsidRPr="0034559C" w:rsidRDefault="00323171" w:rsidP="00DC3AAB">
                  <w:pPr>
                    <w:jc w:val="center"/>
                    <w:rPr>
                      <w:color w:val="00B050"/>
                      <w:szCs w:val="21"/>
                    </w:rPr>
                  </w:pPr>
                  <w:r w:rsidRPr="0034559C">
                    <w:rPr>
                      <w:rFonts w:eastAsiaTheme="minorEastAsia" w:hint="eastAsia"/>
                      <w:color w:val="00B050"/>
                      <w:kern w:val="0"/>
                      <w:szCs w:val="21"/>
                      <w:lang w:bidi="ar"/>
                    </w:rPr>
                    <w:t>1</w:t>
                  </w:r>
                </w:p>
              </w:tc>
              <w:tc>
                <w:tcPr>
                  <w:tcW w:w="679" w:type="pct"/>
                  <w:vMerge/>
                  <w:vAlign w:val="center"/>
                </w:tcPr>
                <w:p w14:paraId="3BEF03F8" w14:textId="77777777" w:rsidR="00323171" w:rsidRPr="0034559C" w:rsidRDefault="00323171" w:rsidP="00DC3AAB">
                  <w:pPr>
                    <w:jc w:val="center"/>
                    <w:rPr>
                      <w:rFonts w:eastAsiaTheme="minorEastAsia"/>
                      <w:color w:val="00B050"/>
                      <w:kern w:val="0"/>
                      <w:szCs w:val="21"/>
                      <w:lang w:bidi="ar"/>
                    </w:rPr>
                  </w:pPr>
                </w:p>
              </w:tc>
            </w:tr>
            <w:tr w:rsidR="0034559C" w:rsidRPr="0034559C" w14:paraId="31AF252C" w14:textId="77777777" w:rsidTr="006377A1">
              <w:trPr>
                <w:trHeight w:val="340"/>
                <w:jc w:val="center"/>
              </w:trPr>
              <w:tc>
                <w:tcPr>
                  <w:tcW w:w="429" w:type="pct"/>
                  <w:vMerge/>
                  <w:vAlign w:val="center"/>
                </w:tcPr>
                <w:p w14:paraId="2A85AACC"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64F62B53" w14:textId="40450416"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立式</w:t>
                  </w:r>
                  <w:r w:rsidRPr="0034559C">
                    <w:rPr>
                      <w:rFonts w:ascii="宋体" w:hAnsi="宋体"/>
                      <w:color w:val="00B050"/>
                      <w:szCs w:val="21"/>
                    </w:rPr>
                    <w:t>固化炉</w:t>
                  </w:r>
                </w:p>
              </w:tc>
              <w:tc>
                <w:tcPr>
                  <w:tcW w:w="1822" w:type="pct"/>
                  <w:vAlign w:val="center"/>
                </w:tcPr>
                <w:p w14:paraId="52E8F97A" w14:textId="7C6450EA" w:rsidR="0034559C" w:rsidRPr="0034559C" w:rsidRDefault="0034559C" w:rsidP="0034559C">
                  <w:pPr>
                    <w:jc w:val="center"/>
                    <w:rPr>
                      <w:color w:val="00B050"/>
                      <w:szCs w:val="21"/>
                    </w:rPr>
                  </w:pPr>
                  <w:r w:rsidRPr="0034559C">
                    <w:rPr>
                      <w:color w:val="00B050"/>
                      <w:szCs w:val="21"/>
                    </w:rPr>
                    <w:t>自制</w:t>
                  </w:r>
                </w:p>
              </w:tc>
              <w:tc>
                <w:tcPr>
                  <w:tcW w:w="679" w:type="pct"/>
                  <w:vAlign w:val="center"/>
                </w:tcPr>
                <w:p w14:paraId="4EB78D7E" w14:textId="2F811287" w:rsidR="0034559C" w:rsidRPr="0034559C" w:rsidRDefault="0034559C" w:rsidP="0034559C">
                  <w:pPr>
                    <w:jc w:val="center"/>
                    <w:rPr>
                      <w:color w:val="00B050"/>
                      <w:szCs w:val="21"/>
                    </w:rPr>
                  </w:pPr>
                  <w:r w:rsidRPr="0034559C">
                    <w:rPr>
                      <w:color w:val="00B050"/>
                      <w:szCs w:val="21"/>
                    </w:rPr>
                    <w:t>1</w:t>
                  </w:r>
                </w:p>
              </w:tc>
              <w:tc>
                <w:tcPr>
                  <w:tcW w:w="679" w:type="pct"/>
                  <w:vMerge/>
                  <w:vAlign w:val="center"/>
                </w:tcPr>
                <w:p w14:paraId="72BC023F" w14:textId="77777777" w:rsidR="0034559C" w:rsidRPr="0034559C" w:rsidRDefault="0034559C" w:rsidP="0034559C">
                  <w:pPr>
                    <w:jc w:val="center"/>
                    <w:rPr>
                      <w:rFonts w:eastAsiaTheme="minorEastAsia"/>
                      <w:color w:val="00B050"/>
                      <w:kern w:val="0"/>
                      <w:szCs w:val="21"/>
                      <w:lang w:bidi="ar"/>
                    </w:rPr>
                  </w:pPr>
                </w:p>
              </w:tc>
            </w:tr>
            <w:tr w:rsidR="0034559C" w:rsidRPr="0034559C" w14:paraId="147CA14B" w14:textId="77777777" w:rsidTr="006377A1">
              <w:trPr>
                <w:trHeight w:val="340"/>
                <w:jc w:val="center"/>
              </w:trPr>
              <w:tc>
                <w:tcPr>
                  <w:tcW w:w="429" w:type="pct"/>
                  <w:vMerge/>
                  <w:vAlign w:val="center"/>
                </w:tcPr>
                <w:p w14:paraId="2731CD3F"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3C9BAF92" w14:textId="36401EBF" w:rsidR="0034559C" w:rsidRPr="0034559C" w:rsidRDefault="0034559C" w:rsidP="0034559C">
                  <w:pPr>
                    <w:widowControl/>
                    <w:jc w:val="center"/>
                    <w:textAlignment w:val="center"/>
                    <w:rPr>
                      <w:rFonts w:ascii="宋体" w:hAnsi="宋体"/>
                      <w:color w:val="00B050"/>
                      <w:szCs w:val="21"/>
                    </w:rPr>
                  </w:pPr>
                  <w:r w:rsidRPr="0034559C">
                    <w:rPr>
                      <w:color w:val="00B050"/>
                      <w:szCs w:val="21"/>
                    </w:rPr>
                    <w:t>平衡机</w:t>
                  </w:r>
                </w:p>
              </w:tc>
              <w:tc>
                <w:tcPr>
                  <w:tcW w:w="1822" w:type="pct"/>
                  <w:vAlign w:val="center"/>
                </w:tcPr>
                <w:p w14:paraId="3BAB4B08" w14:textId="54E86512" w:rsidR="0034559C" w:rsidRPr="0034559C" w:rsidRDefault="0034559C" w:rsidP="0034559C">
                  <w:pPr>
                    <w:jc w:val="center"/>
                    <w:rPr>
                      <w:color w:val="00B050"/>
                      <w:szCs w:val="21"/>
                    </w:rPr>
                  </w:pPr>
                  <w:r w:rsidRPr="0034559C">
                    <w:rPr>
                      <w:color w:val="00B050"/>
                      <w:szCs w:val="21"/>
                    </w:rPr>
                    <w:t>VEC143</w:t>
                  </w:r>
                </w:p>
              </w:tc>
              <w:tc>
                <w:tcPr>
                  <w:tcW w:w="679" w:type="pct"/>
                  <w:vAlign w:val="center"/>
                </w:tcPr>
                <w:p w14:paraId="356A4753" w14:textId="727A3BA7" w:rsidR="0034559C" w:rsidRPr="0034559C" w:rsidRDefault="0034559C" w:rsidP="0034559C">
                  <w:pPr>
                    <w:jc w:val="center"/>
                    <w:rPr>
                      <w:color w:val="00B050"/>
                      <w:szCs w:val="21"/>
                    </w:rPr>
                  </w:pPr>
                  <w:r w:rsidRPr="0034559C">
                    <w:rPr>
                      <w:rFonts w:eastAsiaTheme="minorEastAsia"/>
                      <w:color w:val="00B050"/>
                      <w:kern w:val="0"/>
                      <w:szCs w:val="21"/>
                      <w:lang w:bidi="ar"/>
                    </w:rPr>
                    <w:t>2</w:t>
                  </w:r>
                </w:p>
              </w:tc>
              <w:tc>
                <w:tcPr>
                  <w:tcW w:w="679" w:type="pct"/>
                  <w:vMerge/>
                  <w:vAlign w:val="center"/>
                </w:tcPr>
                <w:p w14:paraId="493F17B0" w14:textId="77777777" w:rsidR="0034559C" w:rsidRPr="0034559C" w:rsidRDefault="0034559C" w:rsidP="0034559C">
                  <w:pPr>
                    <w:jc w:val="center"/>
                    <w:rPr>
                      <w:rFonts w:eastAsiaTheme="minorEastAsia"/>
                      <w:color w:val="00B050"/>
                      <w:kern w:val="0"/>
                      <w:szCs w:val="21"/>
                      <w:lang w:bidi="ar"/>
                    </w:rPr>
                  </w:pPr>
                </w:p>
              </w:tc>
            </w:tr>
            <w:tr w:rsidR="0034559C" w:rsidRPr="0034559C" w14:paraId="0ECB998D" w14:textId="77777777" w:rsidTr="006377A1">
              <w:trPr>
                <w:trHeight w:val="340"/>
                <w:jc w:val="center"/>
              </w:trPr>
              <w:tc>
                <w:tcPr>
                  <w:tcW w:w="429" w:type="pct"/>
                  <w:vMerge/>
                  <w:vAlign w:val="center"/>
                </w:tcPr>
                <w:p w14:paraId="0C44725F"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38E45BDD" w14:textId="564F66E2" w:rsidR="0034559C" w:rsidRPr="0034559C" w:rsidRDefault="0034559C" w:rsidP="0034559C">
                  <w:pPr>
                    <w:widowControl/>
                    <w:jc w:val="center"/>
                    <w:textAlignment w:val="center"/>
                    <w:rPr>
                      <w:rFonts w:ascii="宋体" w:hAnsi="宋体"/>
                      <w:color w:val="00B050"/>
                      <w:szCs w:val="21"/>
                    </w:rPr>
                  </w:pPr>
                  <w:r w:rsidRPr="0034559C">
                    <w:rPr>
                      <w:color w:val="00B050"/>
                      <w:szCs w:val="21"/>
                    </w:rPr>
                    <w:t>去重机</w:t>
                  </w:r>
                </w:p>
              </w:tc>
              <w:tc>
                <w:tcPr>
                  <w:tcW w:w="1822" w:type="pct"/>
                  <w:vAlign w:val="center"/>
                </w:tcPr>
                <w:p w14:paraId="2BA4ED5A" w14:textId="3F2AD7A0" w:rsidR="0034559C" w:rsidRPr="0034559C" w:rsidRDefault="0034559C" w:rsidP="0034559C">
                  <w:pPr>
                    <w:jc w:val="center"/>
                    <w:rPr>
                      <w:color w:val="00B050"/>
                      <w:szCs w:val="21"/>
                    </w:rPr>
                  </w:pPr>
                  <w:r w:rsidRPr="0034559C">
                    <w:rPr>
                      <w:color w:val="00B050"/>
                      <w:szCs w:val="21"/>
                    </w:rPr>
                    <w:t>自制</w:t>
                  </w:r>
                </w:p>
              </w:tc>
              <w:tc>
                <w:tcPr>
                  <w:tcW w:w="679" w:type="pct"/>
                  <w:vAlign w:val="center"/>
                </w:tcPr>
                <w:p w14:paraId="713254C8" w14:textId="699EE1B3" w:rsidR="0034559C" w:rsidRPr="0034559C" w:rsidRDefault="0034559C" w:rsidP="0034559C">
                  <w:pPr>
                    <w:jc w:val="center"/>
                    <w:rPr>
                      <w:color w:val="00B050"/>
                      <w:szCs w:val="21"/>
                    </w:rPr>
                  </w:pPr>
                  <w:r w:rsidRPr="0034559C">
                    <w:rPr>
                      <w:rFonts w:eastAsiaTheme="minorEastAsia" w:hint="eastAsia"/>
                      <w:color w:val="00B050"/>
                      <w:kern w:val="0"/>
                      <w:szCs w:val="21"/>
                      <w:lang w:bidi="ar"/>
                    </w:rPr>
                    <w:t>1</w:t>
                  </w:r>
                </w:p>
              </w:tc>
              <w:tc>
                <w:tcPr>
                  <w:tcW w:w="679" w:type="pct"/>
                  <w:vMerge/>
                  <w:vAlign w:val="center"/>
                </w:tcPr>
                <w:p w14:paraId="32EB7A9D" w14:textId="77777777" w:rsidR="0034559C" w:rsidRPr="0034559C" w:rsidRDefault="0034559C" w:rsidP="0034559C">
                  <w:pPr>
                    <w:jc w:val="center"/>
                    <w:rPr>
                      <w:rFonts w:eastAsiaTheme="minorEastAsia"/>
                      <w:color w:val="00B050"/>
                      <w:kern w:val="0"/>
                      <w:szCs w:val="21"/>
                      <w:lang w:bidi="ar"/>
                    </w:rPr>
                  </w:pPr>
                </w:p>
              </w:tc>
            </w:tr>
            <w:tr w:rsidR="0034559C" w:rsidRPr="0034559C" w14:paraId="0C07CBEB" w14:textId="77777777" w:rsidTr="006377A1">
              <w:trPr>
                <w:trHeight w:val="340"/>
                <w:jc w:val="center"/>
              </w:trPr>
              <w:tc>
                <w:tcPr>
                  <w:tcW w:w="429" w:type="pct"/>
                  <w:vMerge/>
                  <w:vAlign w:val="center"/>
                </w:tcPr>
                <w:p w14:paraId="33CE78C3"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12FB8FB5" w14:textId="78A45128"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充磁打标</w:t>
                  </w:r>
                  <w:r w:rsidRPr="0034559C">
                    <w:rPr>
                      <w:rFonts w:ascii="宋体" w:hAnsi="宋体"/>
                      <w:color w:val="00B050"/>
                      <w:szCs w:val="21"/>
                    </w:rPr>
                    <w:t>一体机</w:t>
                  </w:r>
                </w:p>
              </w:tc>
              <w:tc>
                <w:tcPr>
                  <w:tcW w:w="1822" w:type="pct"/>
                  <w:vAlign w:val="center"/>
                </w:tcPr>
                <w:p w14:paraId="57C4D570" w14:textId="22E5C81F" w:rsidR="0034559C" w:rsidRPr="0034559C" w:rsidRDefault="0034559C" w:rsidP="0034559C">
                  <w:pPr>
                    <w:jc w:val="center"/>
                    <w:rPr>
                      <w:color w:val="00B050"/>
                      <w:szCs w:val="21"/>
                    </w:rPr>
                  </w:pPr>
                  <w:r w:rsidRPr="0034559C">
                    <w:rPr>
                      <w:rFonts w:hint="eastAsia"/>
                      <w:color w:val="00B050"/>
                      <w:szCs w:val="21"/>
                    </w:rPr>
                    <w:t>自制</w:t>
                  </w:r>
                </w:p>
              </w:tc>
              <w:tc>
                <w:tcPr>
                  <w:tcW w:w="679" w:type="pct"/>
                  <w:vAlign w:val="center"/>
                </w:tcPr>
                <w:p w14:paraId="353D1CDA" w14:textId="643B2500"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0488B802" w14:textId="77777777" w:rsidR="0034559C" w:rsidRPr="0034559C" w:rsidRDefault="0034559C" w:rsidP="0034559C">
                  <w:pPr>
                    <w:jc w:val="center"/>
                    <w:rPr>
                      <w:rFonts w:eastAsiaTheme="minorEastAsia"/>
                      <w:color w:val="00B050"/>
                      <w:kern w:val="0"/>
                      <w:szCs w:val="21"/>
                      <w:lang w:bidi="ar"/>
                    </w:rPr>
                  </w:pPr>
                </w:p>
              </w:tc>
            </w:tr>
            <w:tr w:rsidR="0034559C" w:rsidRPr="0034559C" w14:paraId="21FA4BFF" w14:textId="77777777" w:rsidTr="006377A1">
              <w:trPr>
                <w:trHeight w:val="340"/>
                <w:jc w:val="center"/>
              </w:trPr>
              <w:tc>
                <w:tcPr>
                  <w:tcW w:w="429" w:type="pct"/>
                  <w:vMerge/>
                  <w:vAlign w:val="center"/>
                </w:tcPr>
                <w:p w14:paraId="2226A9C6"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404BDBA2" w14:textId="52CA6A89"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涂油机</w:t>
                  </w:r>
                </w:p>
              </w:tc>
              <w:tc>
                <w:tcPr>
                  <w:tcW w:w="1822" w:type="pct"/>
                  <w:vAlign w:val="center"/>
                </w:tcPr>
                <w:p w14:paraId="3935B35D" w14:textId="4C0765BD" w:rsidR="0034559C" w:rsidRPr="0034559C" w:rsidRDefault="0034559C" w:rsidP="0034559C">
                  <w:pPr>
                    <w:jc w:val="center"/>
                    <w:rPr>
                      <w:color w:val="00B050"/>
                      <w:szCs w:val="21"/>
                    </w:rPr>
                  </w:pPr>
                  <w:r w:rsidRPr="0034559C">
                    <w:rPr>
                      <w:rFonts w:hint="eastAsia"/>
                      <w:color w:val="00B050"/>
                      <w:szCs w:val="21"/>
                    </w:rPr>
                    <w:t>自制</w:t>
                  </w:r>
                </w:p>
              </w:tc>
              <w:tc>
                <w:tcPr>
                  <w:tcW w:w="679" w:type="pct"/>
                  <w:vAlign w:val="center"/>
                </w:tcPr>
                <w:p w14:paraId="5C2EC4A2" w14:textId="76B93377"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093A707E" w14:textId="77777777" w:rsidR="0034559C" w:rsidRPr="0034559C" w:rsidRDefault="0034559C" w:rsidP="0034559C">
                  <w:pPr>
                    <w:jc w:val="center"/>
                    <w:rPr>
                      <w:rFonts w:eastAsiaTheme="minorEastAsia"/>
                      <w:color w:val="00B050"/>
                      <w:kern w:val="0"/>
                      <w:szCs w:val="21"/>
                      <w:lang w:bidi="ar"/>
                    </w:rPr>
                  </w:pPr>
                </w:p>
              </w:tc>
            </w:tr>
            <w:tr w:rsidR="0034559C" w:rsidRPr="0034559C" w14:paraId="71A02D2D" w14:textId="77777777" w:rsidTr="006377A1">
              <w:trPr>
                <w:trHeight w:val="340"/>
                <w:jc w:val="center"/>
              </w:trPr>
              <w:tc>
                <w:tcPr>
                  <w:tcW w:w="429" w:type="pct"/>
                  <w:vMerge/>
                  <w:vAlign w:val="center"/>
                </w:tcPr>
                <w:p w14:paraId="1A422E49"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77F66648" w14:textId="3A65DF1D"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拉床</w:t>
                  </w:r>
                </w:p>
              </w:tc>
              <w:tc>
                <w:tcPr>
                  <w:tcW w:w="1822" w:type="pct"/>
                  <w:vAlign w:val="center"/>
                </w:tcPr>
                <w:p w14:paraId="42BEC819" w14:textId="06F38C2D" w:rsidR="0034559C" w:rsidRPr="0034559C" w:rsidRDefault="0034559C" w:rsidP="0034559C">
                  <w:pPr>
                    <w:jc w:val="center"/>
                    <w:rPr>
                      <w:color w:val="00B050"/>
                      <w:szCs w:val="21"/>
                    </w:rPr>
                  </w:pPr>
                  <w:r w:rsidRPr="0034559C">
                    <w:rPr>
                      <w:color w:val="00B050"/>
                      <w:szCs w:val="21"/>
                    </w:rPr>
                    <w:t>LG612Ya</w:t>
                  </w:r>
                </w:p>
              </w:tc>
              <w:tc>
                <w:tcPr>
                  <w:tcW w:w="679" w:type="pct"/>
                  <w:vAlign w:val="center"/>
                </w:tcPr>
                <w:p w14:paraId="2C0F4F4F" w14:textId="48555AF0"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62625693" w14:textId="77777777" w:rsidR="0034559C" w:rsidRPr="0034559C" w:rsidRDefault="0034559C" w:rsidP="0034559C">
                  <w:pPr>
                    <w:jc w:val="center"/>
                    <w:rPr>
                      <w:rFonts w:eastAsiaTheme="minorEastAsia"/>
                      <w:color w:val="00B050"/>
                      <w:kern w:val="0"/>
                      <w:szCs w:val="21"/>
                      <w:lang w:bidi="ar"/>
                    </w:rPr>
                  </w:pPr>
                </w:p>
              </w:tc>
            </w:tr>
            <w:tr w:rsidR="0034559C" w:rsidRPr="0034559C" w14:paraId="150E1ED2" w14:textId="77777777" w:rsidTr="006377A1">
              <w:trPr>
                <w:trHeight w:val="340"/>
                <w:jc w:val="center"/>
              </w:trPr>
              <w:tc>
                <w:tcPr>
                  <w:tcW w:w="429" w:type="pct"/>
                  <w:vMerge/>
                  <w:vAlign w:val="center"/>
                </w:tcPr>
                <w:p w14:paraId="3EA7C7F1"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45AE2E62" w14:textId="668C426E"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机器人</w:t>
                  </w:r>
                </w:p>
              </w:tc>
              <w:tc>
                <w:tcPr>
                  <w:tcW w:w="1822" w:type="pct"/>
                  <w:vAlign w:val="center"/>
                </w:tcPr>
                <w:p w14:paraId="46364A88" w14:textId="2EB86C35" w:rsidR="0034559C" w:rsidRPr="0034559C" w:rsidRDefault="0034559C" w:rsidP="0034559C">
                  <w:pPr>
                    <w:jc w:val="center"/>
                    <w:rPr>
                      <w:color w:val="00B050"/>
                      <w:szCs w:val="21"/>
                    </w:rPr>
                  </w:pPr>
                  <w:r w:rsidRPr="0034559C">
                    <w:rPr>
                      <w:color w:val="00B050"/>
                      <w:szCs w:val="21"/>
                    </w:rPr>
                    <w:t>发那科</w:t>
                  </w:r>
                </w:p>
              </w:tc>
              <w:tc>
                <w:tcPr>
                  <w:tcW w:w="679" w:type="pct"/>
                  <w:vAlign w:val="center"/>
                </w:tcPr>
                <w:p w14:paraId="2BD61095" w14:textId="741BF688"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4E47016A" w14:textId="77777777" w:rsidR="0034559C" w:rsidRPr="0034559C" w:rsidRDefault="0034559C" w:rsidP="0034559C">
                  <w:pPr>
                    <w:jc w:val="center"/>
                    <w:rPr>
                      <w:rFonts w:eastAsiaTheme="minorEastAsia"/>
                      <w:color w:val="00B050"/>
                      <w:kern w:val="0"/>
                      <w:szCs w:val="21"/>
                      <w:lang w:bidi="ar"/>
                    </w:rPr>
                  </w:pPr>
                </w:p>
              </w:tc>
            </w:tr>
            <w:tr w:rsidR="0034559C" w:rsidRPr="0034559C" w14:paraId="5EF39D36" w14:textId="77777777" w:rsidTr="006377A1">
              <w:trPr>
                <w:trHeight w:val="340"/>
                <w:jc w:val="center"/>
              </w:trPr>
              <w:tc>
                <w:tcPr>
                  <w:tcW w:w="429" w:type="pct"/>
                  <w:vMerge/>
                  <w:vAlign w:val="center"/>
                </w:tcPr>
                <w:p w14:paraId="59C11390"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5F185AC5" w14:textId="2DDD6E86" w:rsidR="0034559C" w:rsidRPr="0034559C" w:rsidRDefault="0034559C" w:rsidP="0034559C">
                  <w:pPr>
                    <w:widowControl/>
                    <w:jc w:val="center"/>
                    <w:textAlignment w:val="center"/>
                    <w:rPr>
                      <w:rFonts w:ascii="宋体" w:hAnsi="宋体"/>
                      <w:color w:val="00B050"/>
                      <w:szCs w:val="21"/>
                    </w:rPr>
                  </w:pPr>
                  <w:r w:rsidRPr="0034559C">
                    <w:rPr>
                      <w:rFonts w:ascii="宋体" w:hAnsi="宋体" w:cs="Arial Unicode MS" w:hint="eastAsia"/>
                      <w:color w:val="00B050"/>
                      <w:szCs w:val="21"/>
                    </w:rPr>
                    <w:t>检测机</w:t>
                  </w:r>
                </w:p>
              </w:tc>
              <w:tc>
                <w:tcPr>
                  <w:tcW w:w="1822" w:type="pct"/>
                  <w:vAlign w:val="center"/>
                </w:tcPr>
                <w:p w14:paraId="445F2124" w14:textId="2C8297B4" w:rsidR="0034559C" w:rsidRPr="0034559C" w:rsidRDefault="0034559C" w:rsidP="0034559C">
                  <w:pPr>
                    <w:jc w:val="center"/>
                    <w:rPr>
                      <w:color w:val="00B050"/>
                      <w:szCs w:val="21"/>
                    </w:rPr>
                  </w:pPr>
                  <w:r w:rsidRPr="0034559C">
                    <w:rPr>
                      <w:rFonts w:hint="eastAsia"/>
                      <w:color w:val="00B050"/>
                      <w:szCs w:val="21"/>
                    </w:rPr>
                    <w:t>自制</w:t>
                  </w:r>
                </w:p>
              </w:tc>
              <w:tc>
                <w:tcPr>
                  <w:tcW w:w="679" w:type="pct"/>
                  <w:vAlign w:val="center"/>
                </w:tcPr>
                <w:p w14:paraId="1087394C" w14:textId="2902AF95"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2EADDC92" w14:textId="77777777" w:rsidR="0034559C" w:rsidRPr="0034559C" w:rsidRDefault="0034559C" w:rsidP="0034559C">
                  <w:pPr>
                    <w:jc w:val="center"/>
                    <w:rPr>
                      <w:rFonts w:eastAsiaTheme="minorEastAsia"/>
                      <w:color w:val="00B050"/>
                      <w:kern w:val="0"/>
                      <w:szCs w:val="21"/>
                      <w:lang w:bidi="ar"/>
                    </w:rPr>
                  </w:pPr>
                </w:p>
              </w:tc>
            </w:tr>
            <w:tr w:rsidR="0034559C" w:rsidRPr="0034559C" w14:paraId="62AB1008" w14:textId="77777777" w:rsidTr="006377A1">
              <w:trPr>
                <w:trHeight w:val="340"/>
                <w:jc w:val="center"/>
              </w:trPr>
              <w:tc>
                <w:tcPr>
                  <w:tcW w:w="429" w:type="pct"/>
                  <w:vMerge w:val="restart"/>
                  <w:vAlign w:val="center"/>
                </w:tcPr>
                <w:p w14:paraId="42E30818" w14:textId="6EE19154" w:rsidR="0034559C" w:rsidRPr="0034559C" w:rsidRDefault="0034559C" w:rsidP="0034559C">
                  <w:pPr>
                    <w:pStyle w:val="a7"/>
                    <w:contextualSpacing/>
                    <w:jc w:val="center"/>
                    <w:rPr>
                      <w:rFonts w:eastAsiaTheme="minorEastAsia"/>
                      <w:color w:val="00B050"/>
                      <w:szCs w:val="21"/>
                    </w:rPr>
                  </w:pPr>
                  <w:r w:rsidRPr="0034559C">
                    <w:rPr>
                      <w:rFonts w:eastAsiaTheme="minorEastAsia" w:hint="eastAsia"/>
                      <w:color w:val="00B050"/>
                      <w:szCs w:val="21"/>
                    </w:rPr>
                    <w:t>4</w:t>
                  </w:r>
                  <w:r w:rsidRPr="0034559C">
                    <w:rPr>
                      <w:rFonts w:eastAsiaTheme="minorEastAsia"/>
                      <w:color w:val="00B050"/>
                      <w:szCs w:val="21"/>
                    </w:rPr>
                    <w:t>#</w:t>
                  </w:r>
                </w:p>
              </w:tc>
              <w:tc>
                <w:tcPr>
                  <w:tcW w:w="1391" w:type="pct"/>
                  <w:vAlign w:val="center"/>
                </w:tcPr>
                <w:p w14:paraId="1ABA54A4" w14:textId="1BC30426"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打孔</w:t>
                  </w:r>
                  <w:r w:rsidRPr="0034559C">
                    <w:rPr>
                      <w:rFonts w:ascii="宋体" w:hAnsi="宋体"/>
                      <w:color w:val="00B050"/>
                      <w:szCs w:val="21"/>
                    </w:rPr>
                    <w:t>攻丝一体机</w:t>
                  </w:r>
                </w:p>
              </w:tc>
              <w:tc>
                <w:tcPr>
                  <w:tcW w:w="1822" w:type="pct"/>
                  <w:vAlign w:val="center"/>
                </w:tcPr>
                <w:p w14:paraId="794DDBD6" w14:textId="4A8BE0E0" w:rsidR="0034559C" w:rsidRPr="0034559C" w:rsidRDefault="0034559C" w:rsidP="0034559C">
                  <w:pPr>
                    <w:jc w:val="center"/>
                    <w:rPr>
                      <w:color w:val="00B050"/>
                      <w:szCs w:val="21"/>
                    </w:rPr>
                  </w:pPr>
                  <w:r w:rsidRPr="0034559C">
                    <w:rPr>
                      <w:rFonts w:hint="eastAsia"/>
                      <w:color w:val="00B050"/>
                      <w:szCs w:val="21"/>
                    </w:rPr>
                    <w:t>自制</w:t>
                  </w:r>
                </w:p>
              </w:tc>
              <w:tc>
                <w:tcPr>
                  <w:tcW w:w="679" w:type="pct"/>
                  <w:vAlign w:val="center"/>
                </w:tcPr>
                <w:p w14:paraId="3AF78CCA" w14:textId="733ED540"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45E0F886" w14:textId="77777777" w:rsidR="0034559C" w:rsidRPr="0034559C" w:rsidRDefault="0034559C" w:rsidP="0034559C">
                  <w:pPr>
                    <w:jc w:val="center"/>
                    <w:rPr>
                      <w:rFonts w:eastAsiaTheme="minorEastAsia"/>
                      <w:color w:val="00B050"/>
                      <w:kern w:val="0"/>
                      <w:szCs w:val="21"/>
                      <w:lang w:bidi="ar"/>
                    </w:rPr>
                  </w:pPr>
                </w:p>
              </w:tc>
            </w:tr>
            <w:tr w:rsidR="0034559C" w:rsidRPr="0034559C" w14:paraId="32370EDA" w14:textId="77777777" w:rsidTr="006377A1">
              <w:trPr>
                <w:trHeight w:val="340"/>
                <w:jc w:val="center"/>
              </w:trPr>
              <w:tc>
                <w:tcPr>
                  <w:tcW w:w="429" w:type="pct"/>
                  <w:vMerge/>
                  <w:vAlign w:val="center"/>
                </w:tcPr>
                <w:p w14:paraId="5792FD90"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3D16646A" w14:textId="706E72F4"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钻孔</w:t>
                  </w:r>
                  <w:r w:rsidRPr="0034559C">
                    <w:rPr>
                      <w:rFonts w:ascii="宋体" w:hAnsi="宋体"/>
                      <w:color w:val="00B050"/>
                      <w:szCs w:val="21"/>
                    </w:rPr>
                    <w:t>中心</w:t>
                  </w:r>
                </w:p>
              </w:tc>
              <w:tc>
                <w:tcPr>
                  <w:tcW w:w="1822" w:type="pct"/>
                  <w:vAlign w:val="center"/>
                </w:tcPr>
                <w:p w14:paraId="1F170DF4" w14:textId="4C87FD52" w:rsidR="0034559C" w:rsidRPr="0034559C" w:rsidRDefault="0034559C" w:rsidP="0034559C">
                  <w:pPr>
                    <w:jc w:val="center"/>
                    <w:rPr>
                      <w:color w:val="00B050"/>
                      <w:szCs w:val="21"/>
                    </w:rPr>
                  </w:pPr>
                  <w:r w:rsidRPr="0034559C">
                    <w:rPr>
                      <w:rFonts w:hint="eastAsia"/>
                      <w:color w:val="00B050"/>
                      <w:szCs w:val="21"/>
                    </w:rPr>
                    <w:t>/</w:t>
                  </w:r>
                </w:p>
              </w:tc>
              <w:tc>
                <w:tcPr>
                  <w:tcW w:w="679" w:type="pct"/>
                  <w:vAlign w:val="center"/>
                </w:tcPr>
                <w:p w14:paraId="527EFC24" w14:textId="180E2369"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6C9BDB40" w14:textId="77777777" w:rsidR="0034559C" w:rsidRPr="0034559C" w:rsidRDefault="0034559C" w:rsidP="0034559C">
                  <w:pPr>
                    <w:jc w:val="center"/>
                    <w:rPr>
                      <w:rFonts w:eastAsiaTheme="minorEastAsia"/>
                      <w:color w:val="00B050"/>
                      <w:kern w:val="0"/>
                      <w:szCs w:val="21"/>
                      <w:lang w:bidi="ar"/>
                    </w:rPr>
                  </w:pPr>
                </w:p>
              </w:tc>
            </w:tr>
            <w:tr w:rsidR="0034559C" w:rsidRPr="0034559C" w14:paraId="5A2F98EB" w14:textId="77777777" w:rsidTr="006377A1">
              <w:trPr>
                <w:trHeight w:val="340"/>
                <w:jc w:val="center"/>
              </w:trPr>
              <w:tc>
                <w:tcPr>
                  <w:tcW w:w="429" w:type="pct"/>
                  <w:vMerge/>
                  <w:vAlign w:val="center"/>
                </w:tcPr>
                <w:p w14:paraId="05418A8E"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3E6D1665" w14:textId="583CDB26"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涂胶机</w:t>
                  </w:r>
                </w:p>
              </w:tc>
              <w:tc>
                <w:tcPr>
                  <w:tcW w:w="1822" w:type="pct"/>
                  <w:vAlign w:val="center"/>
                </w:tcPr>
                <w:p w14:paraId="7A00EBFE" w14:textId="313F87EA" w:rsidR="0034559C" w:rsidRPr="0034559C" w:rsidRDefault="0034559C" w:rsidP="0034559C">
                  <w:pPr>
                    <w:jc w:val="center"/>
                    <w:rPr>
                      <w:color w:val="00B050"/>
                      <w:szCs w:val="21"/>
                    </w:rPr>
                  </w:pPr>
                  <w:r w:rsidRPr="0034559C">
                    <w:rPr>
                      <w:rFonts w:hint="eastAsia"/>
                      <w:color w:val="00B050"/>
                      <w:szCs w:val="21"/>
                    </w:rPr>
                    <w:t>/</w:t>
                  </w:r>
                </w:p>
              </w:tc>
              <w:tc>
                <w:tcPr>
                  <w:tcW w:w="679" w:type="pct"/>
                  <w:vAlign w:val="center"/>
                </w:tcPr>
                <w:p w14:paraId="106A5E2C" w14:textId="6D4DF46C" w:rsidR="0034559C" w:rsidRPr="0034559C" w:rsidRDefault="0034559C" w:rsidP="0034559C">
                  <w:pPr>
                    <w:jc w:val="center"/>
                    <w:rPr>
                      <w:color w:val="00B050"/>
                      <w:szCs w:val="21"/>
                    </w:rPr>
                  </w:pPr>
                  <w:r w:rsidRPr="0034559C">
                    <w:rPr>
                      <w:rFonts w:hint="eastAsia"/>
                      <w:color w:val="00B050"/>
                      <w:szCs w:val="21"/>
                    </w:rPr>
                    <w:t>1</w:t>
                  </w:r>
                </w:p>
              </w:tc>
              <w:tc>
                <w:tcPr>
                  <w:tcW w:w="679" w:type="pct"/>
                  <w:vMerge/>
                  <w:vAlign w:val="center"/>
                </w:tcPr>
                <w:p w14:paraId="5BAB6ADD" w14:textId="77777777" w:rsidR="0034559C" w:rsidRPr="0034559C" w:rsidRDefault="0034559C" w:rsidP="0034559C">
                  <w:pPr>
                    <w:jc w:val="center"/>
                    <w:rPr>
                      <w:rFonts w:eastAsiaTheme="minorEastAsia"/>
                      <w:color w:val="00B050"/>
                      <w:kern w:val="0"/>
                      <w:szCs w:val="21"/>
                      <w:lang w:bidi="ar"/>
                    </w:rPr>
                  </w:pPr>
                </w:p>
              </w:tc>
            </w:tr>
            <w:tr w:rsidR="0034559C" w:rsidRPr="0034559C" w14:paraId="08E6DEBF" w14:textId="77777777" w:rsidTr="006377A1">
              <w:trPr>
                <w:trHeight w:val="340"/>
                <w:jc w:val="center"/>
              </w:trPr>
              <w:tc>
                <w:tcPr>
                  <w:tcW w:w="429" w:type="pct"/>
                  <w:vMerge/>
                  <w:vAlign w:val="center"/>
                </w:tcPr>
                <w:p w14:paraId="6F0A5A24"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7B31110F" w14:textId="4BB600B7"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三工位</w:t>
                  </w:r>
                  <w:r w:rsidRPr="0034559C">
                    <w:rPr>
                      <w:rFonts w:ascii="宋体" w:hAnsi="宋体"/>
                      <w:color w:val="00B050"/>
                      <w:szCs w:val="21"/>
                    </w:rPr>
                    <w:t>一体机</w:t>
                  </w:r>
                </w:p>
              </w:tc>
              <w:tc>
                <w:tcPr>
                  <w:tcW w:w="1822" w:type="pct"/>
                  <w:vAlign w:val="center"/>
                </w:tcPr>
                <w:p w14:paraId="24686190" w14:textId="3F71F861" w:rsidR="0034559C" w:rsidRPr="0034559C" w:rsidRDefault="0034559C" w:rsidP="0034559C">
                  <w:pPr>
                    <w:jc w:val="center"/>
                    <w:rPr>
                      <w:color w:val="00B050"/>
                      <w:szCs w:val="21"/>
                    </w:rPr>
                  </w:pPr>
                  <w:r w:rsidRPr="0034559C">
                    <w:rPr>
                      <w:rFonts w:cs="Arial Unicode MS" w:hint="eastAsia"/>
                      <w:color w:val="00B050"/>
                      <w:szCs w:val="21"/>
                    </w:rPr>
                    <w:t>自制</w:t>
                  </w:r>
                </w:p>
              </w:tc>
              <w:tc>
                <w:tcPr>
                  <w:tcW w:w="679" w:type="pct"/>
                  <w:vAlign w:val="center"/>
                </w:tcPr>
                <w:p w14:paraId="5373A78E" w14:textId="12528246" w:rsidR="0034559C" w:rsidRPr="0034559C" w:rsidRDefault="0034559C" w:rsidP="0034559C">
                  <w:pPr>
                    <w:jc w:val="center"/>
                    <w:rPr>
                      <w:color w:val="00B050"/>
                      <w:szCs w:val="21"/>
                    </w:rPr>
                  </w:pPr>
                  <w:r w:rsidRPr="0034559C">
                    <w:rPr>
                      <w:rFonts w:eastAsia="Arial Unicode MS"/>
                      <w:color w:val="00B050"/>
                      <w:szCs w:val="21"/>
                    </w:rPr>
                    <w:t>1</w:t>
                  </w:r>
                </w:p>
              </w:tc>
              <w:tc>
                <w:tcPr>
                  <w:tcW w:w="679" w:type="pct"/>
                  <w:vMerge/>
                  <w:vAlign w:val="center"/>
                </w:tcPr>
                <w:p w14:paraId="16EFCF0D" w14:textId="77777777" w:rsidR="0034559C" w:rsidRPr="0034559C" w:rsidRDefault="0034559C" w:rsidP="0034559C">
                  <w:pPr>
                    <w:jc w:val="center"/>
                    <w:rPr>
                      <w:rFonts w:eastAsiaTheme="minorEastAsia"/>
                      <w:color w:val="00B050"/>
                      <w:kern w:val="0"/>
                      <w:szCs w:val="21"/>
                      <w:lang w:bidi="ar"/>
                    </w:rPr>
                  </w:pPr>
                </w:p>
              </w:tc>
            </w:tr>
            <w:tr w:rsidR="0034559C" w:rsidRPr="0034559C" w14:paraId="2A5639A8" w14:textId="77777777" w:rsidTr="006377A1">
              <w:trPr>
                <w:trHeight w:val="340"/>
                <w:jc w:val="center"/>
              </w:trPr>
              <w:tc>
                <w:tcPr>
                  <w:tcW w:w="429" w:type="pct"/>
                  <w:vMerge/>
                  <w:vAlign w:val="center"/>
                </w:tcPr>
                <w:p w14:paraId="1BFC01A2" w14:textId="77777777" w:rsidR="0034559C" w:rsidRPr="0034559C" w:rsidRDefault="0034559C" w:rsidP="0034559C">
                  <w:pPr>
                    <w:pStyle w:val="a7"/>
                    <w:contextualSpacing/>
                    <w:jc w:val="center"/>
                    <w:rPr>
                      <w:rFonts w:eastAsiaTheme="minorEastAsia"/>
                      <w:color w:val="00B050"/>
                      <w:szCs w:val="21"/>
                    </w:rPr>
                  </w:pPr>
                </w:p>
              </w:tc>
              <w:tc>
                <w:tcPr>
                  <w:tcW w:w="1391" w:type="pct"/>
                  <w:vAlign w:val="center"/>
                </w:tcPr>
                <w:p w14:paraId="2DD758D4" w14:textId="0BDE418D" w:rsidR="0034559C" w:rsidRPr="0034559C" w:rsidRDefault="0034559C" w:rsidP="0034559C">
                  <w:pPr>
                    <w:widowControl/>
                    <w:jc w:val="center"/>
                    <w:textAlignment w:val="center"/>
                    <w:rPr>
                      <w:rFonts w:ascii="宋体" w:hAnsi="宋体"/>
                      <w:color w:val="00B050"/>
                      <w:szCs w:val="21"/>
                    </w:rPr>
                  </w:pPr>
                  <w:r w:rsidRPr="0034559C">
                    <w:rPr>
                      <w:rFonts w:ascii="宋体" w:hAnsi="宋体" w:hint="eastAsia"/>
                      <w:color w:val="00B050"/>
                      <w:szCs w:val="21"/>
                    </w:rPr>
                    <w:t>卧式固化炉</w:t>
                  </w:r>
                </w:p>
              </w:tc>
              <w:tc>
                <w:tcPr>
                  <w:tcW w:w="1822" w:type="pct"/>
                  <w:vAlign w:val="center"/>
                </w:tcPr>
                <w:p w14:paraId="3977809A" w14:textId="4B7E25D6" w:rsidR="0034559C" w:rsidRPr="0034559C" w:rsidRDefault="0034559C" w:rsidP="0034559C">
                  <w:pPr>
                    <w:jc w:val="center"/>
                    <w:rPr>
                      <w:color w:val="00B050"/>
                      <w:szCs w:val="21"/>
                    </w:rPr>
                  </w:pPr>
                  <w:r w:rsidRPr="0034559C">
                    <w:rPr>
                      <w:rFonts w:cs="Arial Unicode MS" w:hint="eastAsia"/>
                      <w:color w:val="00B050"/>
                      <w:szCs w:val="21"/>
                    </w:rPr>
                    <w:t>自制</w:t>
                  </w:r>
                </w:p>
              </w:tc>
              <w:tc>
                <w:tcPr>
                  <w:tcW w:w="679" w:type="pct"/>
                  <w:vAlign w:val="center"/>
                </w:tcPr>
                <w:p w14:paraId="388D67A4" w14:textId="417E5876" w:rsidR="0034559C" w:rsidRPr="0034559C" w:rsidRDefault="0034559C" w:rsidP="0034559C">
                  <w:pPr>
                    <w:jc w:val="center"/>
                    <w:rPr>
                      <w:color w:val="00B050"/>
                      <w:szCs w:val="21"/>
                    </w:rPr>
                  </w:pPr>
                  <w:r w:rsidRPr="0034559C">
                    <w:rPr>
                      <w:rFonts w:eastAsia="Arial Unicode MS"/>
                      <w:color w:val="00B050"/>
                      <w:szCs w:val="21"/>
                    </w:rPr>
                    <w:t>1</w:t>
                  </w:r>
                </w:p>
              </w:tc>
              <w:tc>
                <w:tcPr>
                  <w:tcW w:w="679" w:type="pct"/>
                  <w:vMerge/>
                  <w:vAlign w:val="center"/>
                </w:tcPr>
                <w:p w14:paraId="23CDD44C" w14:textId="77777777" w:rsidR="0034559C" w:rsidRPr="0034559C" w:rsidRDefault="0034559C" w:rsidP="0034559C">
                  <w:pPr>
                    <w:jc w:val="center"/>
                    <w:rPr>
                      <w:rFonts w:eastAsiaTheme="minorEastAsia"/>
                      <w:color w:val="00B050"/>
                      <w:kern w:val="0"/>
                      <w:szCs w:val="21"/>
                      <w:lang w:bidi="ar"/>
                    </w:rPr>
                  </w:pPr>
                </w:p>
              </w:tc>
            </w:tr>
            <w:tr w:rsidR="0034559C" w:rsidRPr="0034559C" w14:paraId="11668FEC" w14:textId="77777777" w:rsidTr="006377A1">
              <w:trPr>
                <w:trHeight w:val="340"/>
                <w:jc w:val="center"/>
              </w:trPr>
              <w:tc>
                <w:tcPr>
                  <w:tcW w:w="429" w:type="pct"/>
                  <w:vAlign w:val="center"/>
                </w:tcPr>
                <w:p w14:paraId="5CD766F2" w14:textId="395C8C41" w:rsidR="0034559C" w:rsidRPr="0034559C" w:rsidRDefault="0034559C" w:rsidP="0034559C">
                  <w:pPr>
                    <w:pStyle w:val="a7"/>
                    <w:contextualSpacing/>
                    <w:jc w:val="center"/>
                    <w:rPr>
                      <w:rFonts w:eastAsiaTheme="minorEastAsia"/>
                      <w:color w:val="00B050"/>
                      <w:szCs w:val="21"/>
                    </w:rPr>
                  </w:pPr>
                  <w:r w:rsidRPr="0034559C">
                    <w:rPr>
                      <w:rFonts w:eastAsiaTheme="minorEastAsia" w:hint="eastAsia"/>
                      <w:color w:val="00B050"/>
                      <w:szCs w:val="21"/>
                    </w:rPr>
                    <w:t>/</w:t>
                  </w:r>
                </w:p>
              </w:tc>
              <w:tc>
                <w:tcPr>
                  <w:tcW w:w="1391" w:type="pct"/>
                  <w:vAlign w:val="center"/>
                </w:tcPr>
                <w:p w14:paraId="4B1B6407" w14:textId="6C39A5A4" w:rsidR="0034559C" w:rsidRPr="0034559C" w:rsidRDefault="0034559C" w:rsidP="0034559C">
                  <w:pPr>
                    <w:widowControl/>
                    <w:jc w:val="center"/>
                    <w:textAlignment w:val="center"/>
                    <w:rPr>
                      <w:rFonts w:ascii="宋体" w:hAnsi="宋体" w:cs="Arial Unicode MS"/>
                      <w:color w:val="00B050"/>
                      <w:szCs w:val="21"/>
                    </w:rPr>
                  </w:pPr>
                  <w:r w:rsidRPr="0034559C">
                    <w:rPr>
                      <w:rFonts w:ascii="宋体" w:hAnsi="宋体" w:cs="Arial Unicode MS" w:hint="eastAsia"/>
                      <w:color w:val="00B050"/>
                      <w:szCs w:val="21"/>
                    </w:rPr>
                    <w:t>风机</w:t>
                  </w:r>
                </w:p>
              </w:tc>
              <w:tc>
                <w:tcPr>
                  <w:tcW w:w="1822" w:type="pct"/>
                  <w:vAlign w:val="center"/>
                </w:tcPr>
                <w:p w14:paraId="74D93A87" w14:textId="7A9473EB" w:rsidR="0034559C" w:rsidRPr="0034559C" w:rsidRDefault="0034559C" w:rsidP="0034559C">
                  <w:pPr>
                    <w:jc w:val="center"/>
                    <w:rPr>
                      <w:rFonts w:cs="Arial Unicode MS"/>
                      <w:color w:val="00B050"/>
                      <w:szCs w:val="21"/>
                    </w:rPr>
                  </w:pPr>
                  <w:r w:rsidRPr="0034559C">
                    <w:rPr>
                      <w:rFonts w:cs="Arial Unicode MS" w:hint="eastAsia"/>
                      <w:color w:val="00B050"/>
                      <w:szCs w:val="21"/>
                    </w:rPr>
                    <w:t>/</w:t>
                  </w:r>
                </w:p>
              </w:tc>
              <w:tc>
                <w:tcPr>
                  <w:tcW w:w="679" w:type="pct"/>
                  <w:vAlign w:val="center"/>
                </w:tcPr>
                <w:p w14:paraId="4CA75304" w14:textId="2C2FFB94" w:rsidR="0034559C" w:rsidRPr="0034559C" w:rsidRDefault="0034559C" w:rsidP="0034559C">
                  <w:pPr>
                    <w:jc w:val="center"/>
                    <w:rPr>
                      <w:rFonts w:eastAsia="Arial Unicode MS"/>
                      <w:color w:val="00B050"/>
                      <w:szCs w:val="21"/>
                    </w:rPr>
                  </w:pPr>
                  <w:r w:rsidRPr="0034559C">
                    <w:rPr>
                      <w:rFonts w:eastAsia="Arial Unicode MS" w:hint="eastAsia"/>
                      <w:color w:val="00B050"/>
                      <w:szCs w:val="21"/>
                    </w:rPr>
                    <w:t>1</w:t>
                  </w:r>
                </w:p>
              </w:tc>
              <w:tc>
                <w:tcPr>
                  <w:tcW w:w="679" w:type="pct"/>
                  <w:vAlign w:val="center"/>
                </w:tcPr>
                <w:p w14:paraId="4A28919A" w14:textId="77777777" w:rsidR="0034559C" w:rsidRPr="0034559C" w:rsidRDefault="0034559C" w:rsidP="0034559C">
                  <w:pPr>
                    <w:jc w:val="center"/>
                    <w:rPr>
                      <w:rFonts w:eastAsiaTheme="minorEastAsia"/>
                      <w:color w:val="00B050"/>
                      <w:kern w:val="0"/>
                      <w:szCs w:val="21"/>
                      <w:lang w:bidi="ar"/>
                    </w:rPr>
                  </w:pPr>
                  <w:r w:rsidRPr="0034559C">
                    <w:rPr>
                      <w:rFonts w:eastAsiaTheme="minorEastAsia" w:hint="eastAsia"/>
                      <w:color w:val="00B050"/>
                      <w:kern w:val="0"/>
                      <w:szCs w:val="21"/>
                      <w:lang w:bidi="ar"/>
                    </w:rPr>
                    <w:t>环保</w:t>
                  </w:r>
                  <w:r w:rsidRPr="0034559C">
                    <w:rPr>
                      <w:rFonts w:eastAsiaTheme="minorEastAsia"/>
                      <w:color w:val="00B050"/>
                      <w:kern w:val="0"/>
                      <w:szCs w:val="21"/>
                      <w:lang w:bidi="ar"/>
                    </w:rPr>
                    <w:t>设备利旧</w:t>
                  </w:r>
                </w:p>
              </w:tc>
            </w:tr>
          </w:tbl>
          <w:p w14:paraId="1B7CAD3F" w14:textId="10B08841" w:rsidR="00297D7D" w:rsidRPr="00E2741C" w:rsidRDefault="00297D7D" w:rsidP="00297D7D">
            <w:pPr>
              <w:spacing w:line="360" w:lineRule="auto"/>
              <w:ind w:firstLineChars="200" w:firstLine="480"/>
              <w:rPr>
                <w:color w:val="00B0F0"/>
                <w:sz w:val="24"/>
              </w:rPr>
            </w:pPr>
            <w:r w:rsidRPr="00E2741C">
              <w:rPr>
                <w:rFonts w:hint="eastAsia"/>
                <w:color w:val="00B0F0"/>
                <w:sz w:val="24"/>
              </w:rPr>
              <w:t>本项目</w:t>
            </w:r>
            <w:r w:rsidRPr="00E2741C">
              <w:rPr>
                <w:color w:val="00B0F0"/>
                <w:sz w:val="24"/>
              </w:rPr>
              <w:t>使用的</w:t>
            </w:r>
            <w:r w:rsidR="00E2741C" w:rsidRPr="00E2741C">
              <w:rPr>
                <w:rFonts w:hint="eastAsia"/>
                <w:color w:val="00B0F0"/>
                <w:sz w:val="24"/>
              </w:rPr>
              <w:t>充磁打标</w:t>
            </w:r>
            <w:r w:rsidR="00E2741C" w:rsidRPr="00E2741C">
              <w:rPr>
                <w:color w:val="00B0F0"/>
                <w:sz w:val="24"/>
              </w:rPr>
              <w:t>一体机</w:t>
            </w:r>
            <w:r w:rsidRPr="00E2741C">
              <w:rPr>
                <w:color w:val="00B0F0"/>
                <w:sz w:val="24"/>
              </w:rPr>
              <w:t>，</w:t>
            </w:r>
            <w:r w:rsidR="00DC4F2E">
              <w:rPr>
                <w:rFonts w:hint="eastAsia"/>
                <w:color w:val="00B0F0"/>
                <w:sz w:val="24"/>
              </w:rPr>
              <w:t>如果涉及</w:t>
            </w:r>
            <w:r w:rsidR="00DC4F2E">
              <w:rPr>
                <w:color w:val="00B0F0"/>
                <w:sz w:val="24"/>
              </w:rPr>
              <w:t>电磁辐射，</w:t>
            </w:r>
            <w:r w:rsidRPr="00E2741C">
              <w:rPr>
                <w:color w:val="00B0F0"/>
                <w:sz w:val="24"/>
              </w:rPr>
              <w:t>电磁辐射环境影响报告由建设单位单独委托资质单位做辐射评价，并报相关生态环境主管部门审核并办理相关环保手续，不在本次评价范围内。</w:t>
            </w:r>
          </w:p>
          <w:p w14:paraId="60A11348" w14:textId="24BE3274" w:rsidR="00581F3C" w:rsidRPr="00DE4A96" w:rsidRDefault="00DF1525">
            <w:pPr>
              <w:spacing w:line="360" w:lineRule="auto"/>
              <w:rPr>
                <w:rFonts w:eastAsiaTheme="minorEastAsia"/>
                <w:b/>
                <w:sz w:val="24"/>
              </w:rPr>
            </w:pPr>
            <w:r w:rsidRPr="00DE4A96">
              <w:rPr>
                <w:rFonts w:eastAsiaTheme="minorEastAsia"/>
                <w:b/>
                <w:sz w:val="24"/>
              </w:rPr>
              <w:lastRenderedPageBreak/>
              <w:t>拟建项目</w:t>
            </w:r>
            <w:r w:rsidR="00291DC1" w:rsidRPr="00DE4A96">
              <w:rPr>
                <w:rFonts w:eastAsiaTheme="minorEastAsia"/>
                <w:b/>
                <w:sz w:val="24"/>
              </w:rPr>
              <w:t>主要原辅材料</w:t>
            </w:r>
          </w:p>
          <w:p w14:paraId="1E6D9FFA" w14:textId="77777777" w:rsidR="00581F3C" w:rsidRPr="00DE4A96" w:rsidRDefault="00291DC1">
            <w:pPr>
              <w:spacing w:line="360" w:lineRule="auto"/>
              <w:rPr>
                <w:rFonts w:eastAsiaTheme="minorEastAsia"/>
                <w:b/>
                <w:sz w:val="24"/>
              </w:rPr>
            </w:pPr>
            <w:r w:rsidRPr="00DE4A96">
              <w:rPr>
                <w:rFonts w:eastAsiaTheme="minorEastAsia"/>
                <w:b/>
                <w:sz w:val="24"/>
              </w:rPr>
              <w:t>（</w:t>
            </w:r>
            <w:r w:rsidRPr="00DE4A96">
              <w:rPr>
                <w:rFonts w:eastAsiaTheme="minorEastAsia"/>
                <w:b/>
                <w:sz w:val="24"/>
              </w:rPr>
              <w:t>1</w:t>
            </w:r>
            <w:r w:rsidRPr="00DE4A96">
              <w:rPr>
                <w:rFonts w:eastAsiaTheme="minorEastAsia"/>
                <w:b/>
                <w:sz w:val="24"/>
              </w:rPr>
              <w:t>）产品的主要原辅材料及用量</w:t>
            </w:r>
          </w:p>
          <w:p w14:paraId="6E9F0618" w14:textId="2C20D372" w:rsidR="00581F3C" w:rsidRPr="00DE4A96" w:rsidRDefault="0001047A">
            <w:pPr>
              <w:spacing w:line="360" w:lineRule="auto"/>
              <w:ind w:firstLine="480"/>
              <w:rPr>
                <w:rFonts w:eastAsiaTheme="minorEastAsia"/>
                <w:sz w:val="24"/>
              </w:rPr>
            </w:pPr>
            <w:r w:rsidRPr="00DE4A96">
              <w:rPr>
                <w:rFonts w:eastAsiaTheme="minorEastAsia"/>
                <w:sz w:val="24"/>
              </w:rPr>
              <w:t>根据项目建设规模及性质</w:t>
            </w:r>
            <w:r w:rsidR="00291DC1" w:rsidRPr="00DE4A96">
              <w:rPr>
                <w:rFonts w:eastAsiaTheme="minorEastAsia"/>
                <w:sz w:val="24"/>
              </w:rPr>
              <w:t>。拟建项目主要原辅材料、能源介质消耗见表</w:t>
            </w:r>
            <w:r w:rsidR="00291DC1" w:rsidRPr="00DE4A96">
              <w:rPr>
                <w:rFonts w:eastAsiaTheme="minorEastAsia"/>
                <w:sz w:val="24"/>
              </w:rPr>
              <w:t>2-5</w:t>
            </w:r>
            <w:r w:rsidR="00291DC1" w:rsidRPr="00DE4A96">
              <w:rPr>
                <w:rFonts w:eastAsiaTheme="minorEastAsia"/>
                <w:sz w:val="24"/>
              </w:rPr>
              <w:t>。</w:t>
            </w:r>
          </w:p>
          <w:p w14:paraId="65B9C379" w14:textId="77777777" w:rsidR="00581F3C" w:rsidRPr="00DE4A96" w:rsidRDefault="00291DC1">
            <w:pPr>
              <w:adjustRightInd w:val="0"/>
              <w:snapToGrid w:val="0"/>
              <w:ind w:firstLine="482"/>
              <w:jc w:val="center"/>
              <w:rPr>
                <w:rFonts w:eastAsiaTheme="minorEastAsia"/>
                <w:b/>
                <w:sz w:val="24"/>
              </w:rPr>
            </w:pPr>
            <w:r w:rsidRPr="00DE4A96">
              <w:rPr>
                <w:rFonts w:eastAsiaTheme="minorEastAsia"/>
                <w:b/>
                <w:sz w:val="24"/>
              </w:rPr>
              <w:t>表</w:t>
            </w:r>
            <w:r w:rsidRPr="00DE4A96">
              <w:rPr>
                <w:rFonts w:eastAsiaTheme="minorEastAsia"/>
                <w:b/>
                <w:sz w:val="24"/>
              </w:rPr>
              <w:t xml:space="preserve">2-5 </w:t>
            </w:r>
            <w:r w:rsidRPr="00DE4A96">
              <w:rPr>
                <w:rFonts w:eastAsiaTheme="minorEastAsia"/>
                <w:b/>
                <w:sz w:val="24"/>
              </w:rPr>
              <w:t>主要原辅材料名称及年消耗数量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1845"/>
              <w:gridCol w:w="1013"/>
              <w:gridCol w:w="1414"/>
              <w:gridCol w:w="1526"/>
              <w:gridCol w:w="1562"/>
            </w:tblGrid>
            <w:tr w:rsidR="00A061EA" w:rsidRPr="00B44106" w14:paraId="17F2BDD8" w14:textId="77777777" w:rsidTr="007F40C4">
              <w:trPr>
                <w:trHeight w:val="340"/>
              </w:trPr>
              <w:tc>
                <w:tcPr>
                  <w:tcW w:w="481" w:type="pct"/>
                  <w:vAlign w:val="center"/>
                </w:tcPr>
                <w:p w14:paraId="228CE36F" w14:textId="77777777" w:rsidR="00A061EA" w:rsidRPr="00B44106" w:rsidRDefault="00A061EA" w:rsidP="007F2561">
                  <w:pPr>
                    <w:jc w:val="center"/>
                    <w:rPr>
                      <w:rFonts w:eastAsiaTheme="minorEastAsia"/>
                      <w:szCs w:val="21"/>
                    </w:rPr>
                  </w:pPr>
                  <w:r w:rsidRPr="00B44106">
                    <w:rPr>
                      <w:rFonts w:eastAsiaTheme="minorEastAsia"/>
                      <w:szCs w:val="21"/>
                    </w:rPr>
                    <w:t>序号</w:t>
                  </w:r>
                </w:p>
              </w:tc>
              <w:tc>
                <w:tcPr>
                  <w:tcW w:w="1133" w:type="pct"/>
                  <w:vAlign w:val="center"/>
                </w:tcPr>
                <w:p w14:paraId="11FDD113" w14:textId="77777777" w:rsidR="00A061EA" w:rsidRPr="00B44106" w:rsidRDefault="00A061EA" w:rsidP="007F2561">
                  <w:pPr>
                    <w:jc w:val="center"/>
                    <w:rPr>
                      <w:rFonts w:eastAsiaTheme="minorEastAsia"/>
                      <w:szCs w:val="21"/>
                    </w:rPr>
                  </w:pPr>
                  <w:r w:rsidRPr="00B44106">
                    <w:rPr>
                      <w:rFonts w:eastAsiaTheme="minorEastAsia"/>
                      <w:szCs w:val="21"/>
                    </w:rPr>
                    <w:t>名称</w:t>
                  </w:r>
                </w:p>
              </w:tc>
              <w:tc>
                <w:tcPr>
                  <w:tcW w:w="622" w:type="pct"/>
                  <w:vAlign w:val="center"/>
                </w:tcPr>
                <w:p w14:paraId="514A7EC6" w14:textId="77777777" w:rsidR="00A061EA" w:rsidRPr="00B44106" w:rsidRDefault="00A061EA" w:rsidP="007F2561">
                  <w:pPr>
                    <w:jc w:val="center"/>
                    <w:rPr>
                      <w:rFonts w:eastAsiaTheme="minorEastAsia"/>
                      <w:szCs w:val="21"/>
                    </w:rPr>
                  </w:pPr>
                  <w:r w:rsidRPr="00B44106">
                    <w:rPr>
                      <w:rFonts w:eastAsiaTheme="minorEastAsia"/>
                      <w:szCs w:val="21"/>
                    </w:rPr>
                    <w:t>规格</w:t>
                  </w:r>
                </w:p>
              </w:tc>
              <w:tc>
                <w:tcPr>
                  <w:tcW w:w="868" w:type="pct"/>
                  <w:vAlign w:val="center"/>
                </w:tcPr>
                <w:p w14:paraId="31EE469A" w14:textId="368D8C9B" w:rsidR="00A061EA" w:rsidRPr="00B44106" w:rsidRDefault="00A061EA" w:rsidP="00A061EA">
                  <w:pPr>
                    <w:jc w:val="center"/>
                    <w:rPr>
                      <w:rFonts w:eastAsiaTheme="minorEastAsia"/>
                      <w:szCs w:val="21"/>
                    </w:rPr>
                  </w:pPr>
                  <w:r w:rsidRPr="00B44106">
                    <w:rPr>
                      <w:rFonts w:eastAsiaTheme="minorEastAsia"/>
                      <w:szCs w:val="21"/>
                    </w:rPr>
                    <w:t>年用量</w:t>
                  </w:r>
                </w:p>
              </w:tc>
              <w:tc>
                <w:tcPr>
                  <w:tcW w:w="937" w:type="pct"/>
                  <w:vAlign w:val="center"/>
                </w:tcPr>
                <w:p w14:paraId="1D173F2A" w14:textId="701CCF08" w:rsidR="00A061EA" w:rsidRPr="00B44106" w:rsidRDefault="00A061EA" w:rsidP="00211B12">
                  <w:pPr>
                    <w:jc w:val="center"/>
                    <w:rPr>
                      <w:rFonts w:eastAsiaTheme="minorEastAsia"/>
                      <w:szCs w:val="21"/>
                    </w:rPr>
                  </w:pPr>
                  <w:r w:rsidRPr="00B44106">
                    <w:rPr>
                      <w:rFonts w:eastAsiaTheme="minorEastAsia"/>
                      <w:szCs w:val="21"/>
                    </w:rPr>
                    <w:t>最大存储量</w:t>
                  </w:r>
                </w:p>
              </w:tc>
              <w:tc>
                <w:tcPr>
                  <w:tcW w:w="959" w:type="pct"/>
                  <w:vAlign w:val="center"/>
                </w:tcPr>
                <w:p w14:paraId="46D40075" w14:textId="77777777" w:rsidR="00A061EA" w:rsidRPr="00B44106" w:rsidRDefault="00A061EA" w:rsidP="007F2561">
                  <w:pPr>
                    <w:jc w:val="center"/>
                    <w:rPr>
                      <w:rFonts w:eastAsiaTheme="minorEastAsia"/>
                      <w:szCs w:val="21"/>
                    </w:rPr>
                  </w:pPr>
                  <w:r w:rsidRPr="00B44106">
                    <w:rPr>
                      <w:rFonts w:eastAsiaTheme="minorEastAsia"/>
                      <w:szCs w:val="21"/>
                    </w:rPr>
                    <w:t>备注</w:t>
                  </w:r>
                </w:p>
              </w:tc>
            </w:tr>
            <w:tr w:rsidR="00211B12" w:rsidRPr="00B44106" w14:paraId="1C16A683" w14:textId="77777777" w:rsidTr="007F40C4">
              <w:trPr>
                <w:trHeight w:val="340"/>
              </w:trPr>
              <w:tc>
                <w:tcPr>
                  <w:tcW w:w="481" w:type="pct"/>
                  <w:vAlign w:val="center"/>
                </w:tcPr>
                <w:p w14:paraId="0649B346" w14:textId="2401C5DA" w:rsidR="00211B12" w:rsidRPr="00B44106" w:rsidRDefault="00211B12" w:rsidP="00211B12">
                  <w:pPr>
                    <w:jc w:val="center"/>
                    <w:rPr>
                      <w:rFonts w:eastAsiaTheme="minorEastAsia"/>
                      <w:szCs w:val="21"/>
                    </w:rPr>
                  </w:pPr>
                  <w:r w:rsidRPr="00B44106">
                    <w:rPr>
                      <w:rFonts w:eastAsiaTheme="minorEastAsia"/>
                      <w:szCs w:val="21"/>
                    </w:rPr>
                    <w:t>1</w:t>
                  </w:r>
                </w:p>
              </w:tc>
              <w:tc>
                <w:tcPr>
                  <w:tcW w:w="1133" w:type="pct"/>
                  <w:vAlign w:val="center"/>
                </w:tcPr>
                <w:p w14:paraId="546F2F10" w14:textId="08186AE9" w:rsidR="00211B12" w:rsidRPr="00B44106" w:rsidRDefault="00211B12" w:rsidP="00211B12">
                  <w:pPr>
                    <w:jc w:val="center"/>
                    <w:rPr>
                      <w:rFonts w:eastAsiaTheme="minorEastAsia"/>
                      <w:szCs w:val="21"/>
                    </w:rPr>
                  </w:pPr>
                  <w:r w:rsidRPr="00B44106">
                    <w:rPr>
                      <w:rFonts w:hAnsi="宋体" w:hint="eastAsia"/>
                      <w:szCs w:val="21"/>
                    </w:rPr>
                    <w:t>铸件毛坯件</w:t>
                  </w:r>
                </w:p>
              </w:tc>
              <w:tc>
                <w:tcPr>
                  <w:tcW w:w="622" w:type="pct"/>
                  <w:vAlign w:val="center"/>
                </w:tcPr>
                <w:p w14:paraId="486D6037" w14:textId="0EA3669B"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2710EAEF" w14:textId="620223CE" w:rsidR="00211B12" w:rsidRPr="00B44106" w:rsidRDefault="00211B12" w:rsidP="00211B12">
                  <w:pPr>
                    <w:jc w:val="center"/>
                    <w:rPr>
                      <w:rFonts w:eastAsiaTheme="minorEastAsia"/>
                      <w:szCs w:val="21"/>
                    </w:rPr>
                  </w:pPr>
                  <w:r w:rsidRPr="00B44106">
                    <w:rPr>
                      <w:rFonts w:hint="eastAsia"/>
                      <w:bCs/>
                      <w:szCs w:val="21"/>
                    </w:rPr>
                    <w:t>2000t</w:t>
                  </w:r>
                  <w:r w:rsidRPr="00B44106">
                    <w:rPr>
                      <w:bCs/>
                      <w:szCs w:val="21"/>
                    </w:rPr>
                    <w:t>/a</w:t>
                  </w:r>
                </w:p>
              </w:tc>
              <w:tc>
                <w:tcPr>
                  <w:tcW w:w="937" w:type="pct"/>
                  <w:vAlign w:val="center"/>
                </w:tcPr>
                <w:p w14:paraId="4F119B34" w14:textId="759D28E1" w:rsidR="00211B12" w:rsidRPr="00B44106" w:rsidRDefault="00211B12" w:rsidP="00211B12">
                  <w:pPr>
                    <w:jc w:val="center"/>
                    <w:rPr>
                      <w:rFonts w:eastAsiaTheme="minorEastAsia"/>
                      <w:szCs w:val="21"/>
                    </w:rPr>
                  </w:pPr>
                  <w:r w:rsidRPr="00B44106">
                    <w:rPr>
                      <w:rFonts w:eastAsiaTheme="minorEastAsia"/>
                      <w:szCs w:val="21"/>
                    </w:rPr>
                    <w:t>200</w:t>
                  </w:r>
                  <w:r w:rsidRPr="00B44106">
                    <w:rPr>
                      <w:rFonts w:hint="eastAsia"/>
                      <w:bCs/>
                      <w:szCs w:val="21"/>
                    </w:rPr>
                    <w:t xml:space="preserve"> t</w:t>
                  </w:r>
                </w:p>
              </w:tc>
              <w:tc>
                <w:tcPr>
                  <w:tcW w:w="959" w:type="pct"/>
                  <w:vAlign w:val="center"/>
                </w:tcPr>
                <w:p w14:paraId="3DEE3FD4" w14:textId="63CBA232" w:rsidR="00211B12" w:rsidRPr="00B44106" w:rsidRDefault="00211B12" w:rsidP="00211B12">
                  <w:pPr>
                    <w:jc w:val="center"/>
                    <w:rPr>
                      <w:rFonts w:eastAsiaTheme="minorEastAsia"/>
                      <w:szCs w:val="21"/>
                    </w:rPr>
                  </w:pPr>
                  <w:r w:rsidRPr="00B44106">
                    <w:rPr>
                      <w:rFonts w:hint="eastAsia"/>
                      <w:szCs w:val="21"/>
                    </w:rPr>
                    <w:t>上游厂家供给</w:t>
                  </w:r>
                </w:p>
              </w:tc>
            </w:tr>
            <w:tr w:rsidR="00211B12" w:rsidRPr="00B44106" w14:paraId="01D90418" w14:textId="77777777" w:rsidTr="007F40C4">
              <w:trPr>
                <w:trHeight w:val="340"/>
              </w:trPr>
              <w:tc>
                <w:tcPr>
                  <w:tcW w:w="481" w:type="pct"/>
                  <w:vAlign w:val="center"/>
                </w:tcPr>
                <w:p w14:paraId="2BFEC157" w14:textId="730FF7C3" w:rsidR="00211B12" w:rsidRPr="00B44106" w:rsidRDefault="00211B12" w:rsidP="00211B12">
                  <w:pPr>
                    <w:jc w:val="center"/>
                    <w:rPr>
                      <w:rFonts w:eastAsiaTheme="minorEastAsia"/>
                      <w:szCs w:val="21"/>
                    </w:rPr>
                  </w:pPr>
                  <w:r w:rsidRPr="00B44106">
                    <w:rPr>
                      <w:rFonts w:eastAsiaTheme="minorEastAsia"/>
                      <w:szCs w:val="21"/>
                    </w:rPr>
                    <w:t>2</w:t>
                  </w:r>
                </w:p>
              </w:tc>
              <w:tc>
                <w:tcPr>
                  <w:tcW w:w="1133" w:type="pct"/>
                  <w:vAlign w:val="center"/>
                </w:tcPr>
                <w:p w14:paraId="674BE099" w14:textId="03D1DBDA" w:rsidR="00211B12" w:rsidRPr="00B44106" w:rsidRDefault="00211B12" w:rsidP="00211B12">
                  <w:pPr>
                    <w:jc w:val="center"/>
                    <w:rPr>
                      <w:rFonts w:eastAsiaTheme="minorEastAsia"/>
                      <w:szCs w:val="21"/>
                    </w:rPr>
                  </w:pPr>
                  <w:r w:rsidRPr="00B44106">
                    <w:rPr>
                      <w:rFonts w:hAnsi="宋体" w:hint="eastAsia"/>
                      <w:szCs w:val="21"/>
                    </w:rPr>
                    <w:t>内、外磁石</w:t>
                  </w:r>
                </w:p>
              </w:tc>
              <w:tc>
                <w:tcPr>
                  <w:tcW w:w="622" w:type="pct"/>
                  <w:vAlign w:val="center"/>
                </w:tcPr>
                <w:p w14:paraId="64F43E0C" w14:textId="054D1339"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08FD44DA" w14:textId="1E4CD575" w:rsidR="00211B12" w:rsidRPr="00B44106" w:rsidRDefault="00211B12" w:rsidP="00211B12">
                  <w:pPr>
                    <w:jc w:val="center"/>
                    <w:rPr>
                      <w:rFonts w:eastAsiaTheme="minorEastAsia"/>
                      <w:szCs w:val="21"/>
                    </w:rPr>
                  </w:pPr>
                  <w:r w:rsidRPr="00B44106">
                    <w:rPr>
                      <w:rFonts w:hint="eastAsia"/>
                      <w:bCs/>
                      <w:szCs w:val="21"/>
                    </w:rPr>
                    <w:t>17t</w:t>
                  </w:r>
                  <w:r w:rsidRPr="00B44106">
                    <w:rPr>
                      <w:bCs/>
                      <w:szCs w:val="21"/>
                    </w:rPr>
                    <w:t>/a</w:t>
                  </w:r>
                </w:p>
              </w:tc>
              <w:tc>
                <w:tcPr>
                  <w:tcW w:w="937" w:type="pct"/>
                  <w:vAlign w:val="center"/>
                </w:tcPr>
                <w:p w14:paraId="774727A6" w14:textId="20E0F6A4" w:rsidR="00211B12" w:rsidRPr="00B44106" w:rsidRDefault="00211B12" w:rsidP="00211B12">
                  <w:pPr>
                    <w:jc w:val="center"/>
                    <w:rPr>
                      <w:rFonts w:eastAsiaTheme="minorEastAsia"/>
                      <w:szCs w:val="21"/>
                    </w:rPr>
                  </w:pPr>
                  <w:r w:rsidRPr="00B44106">
                    <w:rPr>
                      <w:rFonts w:eastAsiaTheme="minorEastAsia"/>
                      <w:szCs w:val="21"/>
                    </w:rPr>
                    <w:t>0.17</w:t>
                  </w:r>
                  <w:r w:rsidRPr="00B44106">
                    <w:rPr>
                      <w:rFonts w:hint="eastAsia"/>
                      <w:bCs/>
                      <w:szCs w:val="21"/>
                    </w:rPr>
                    <w:t xml:space="preserve"> t</w:t>
                  </w:r>
                </w:p>
              </w:tc>
              <w:tc>
                <w:tcPr>
                  <w:tcW w:w="959" w:type="pct"/>
                  <w:vAlign w:val="center"/>
                </w:tcPr>
                <w:p w14:paraId="5CC30374" w14:textId="0A52B01E" w:rsidR="00211B12" w:rsidRPr="00B44106" w:rsidRDefault="00211B12" w:rsidP="00211B12">
                  <w:pPr>
                    <w:widowControl/>
                    <w:adjustRightInd w:val="0"/>
                    <w:snapToGrid w:val="0"/>
                    <w:jc w:val="center"/>
                    <w:rPr>
                      <w:rFonts w:eastAsiaTheme="minorEastAsia"/>
                      <w:szCs w:val="21"/>
                    </w:rPr>
                  </w:pPr>
                  <w:r w:rsidRPr="00B44106">
                    <w:rPr>
                      <w:rFonts w:hint="eastAsia"/>
                      <w:szCs w:val="21"/>
                    </w:rPr>
                    <w:t>外购</w:t>
                  </w:r>
                </w:p>
              </w:tc>
            </w:tr>
            <w:tr w:rsidR="00211B12" w:rsidRPr="00B44106" w14:paraId="0F069EDE" w14:textId="77777777" w:rsidTr="007F40C4">
              <w:trPr>
                <w:trHeight w:val="340"/>
              </w:trPr>
              <w:tc>
                <w:tcPr>
                  <w:tcW w:w="481" w:type="pct"/>
                  <w:vAlign w:val="center"/>
                </w:tcPr>
                <w:p w14:paraId="7D7EC656" w14:textId="46A0DD30" w:rsidR="00211B12" w:rsidRPr="00B44106" w:rsidRDefault="00211B12" w:rsidP="00211B12">
                  <w:pPr>
                    <w:jc w:val="center"/>
                    <w:rPr>
                      <w:rFonts w:eastAsiaTheme="minorEastAsia"/>
                      <w:szCs w:val="21"/>
                    </w:rPr>
                  </w:pPr>
                  <w:r w:rsidRPr="00B44106">
                    <w:rPr>
                      <w:rFonts w:eastAsiaTheme="minorEastAsia"/>
                      <w:szCs w:val="21"/>
                    </w:rPr>
                    <w:t>3</w:t>
                  </w:r>
                </w:p>
              </w:tc>
              <w:tc>
                <w:tcPr>
                  <w:tcW w:w="1133" w:type="pct"/>
                  <w:vAlign w:val="center"/>
                </w:tcPr>
                <w:p w14:paraId="038BC53D" w14:textId="0A712C81" w:rsidR="00211B12" w:rsidRPr="00B44106" w:rsidRDefault="00211B12" w:rsidP="00211B12">
                  <w:pPr>
                    <w:jc w:val="center"/>
                    <w:rPr>
                      <w:rFonts w:eastAsiaTheme="minorEastAsia"/>
                      <w:szCs w:val="21"/>
                    </w:rPr>
                  </w:pPr>
                  <w:r w:rsidRPr="00B44106">
                    <w:rPr>
                      <w:rFonts w:hAnsi="宋体" w:hint="eastAsia"/>
                      <w:szCs w:val="21"/>
                    </w:rPr>
                    <w:t>飞轮齿圈</w:t>
                  </w:r>
                </w:p>
              </w:tc>
              <w:tc>
                <w:tcPr>
                  <w:tcW w:w="622" w:type="pct"/>
                  <w:vAlign w:val="center"/>
                </w:tcPr>
                <w:p w14:paraId="241A603F" w14:textId="7CAFA5C2"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22EB1560" w14:textId="64698DFA" w:rsidR="00211B12" w:rsidRPr="00B44106" w:rsidRDefault="00211B12" w:rsidP="00211B12">
                  <w:pPr>
                    <w:jc w:val="center"/>
                    <w:rPr>
                      <w:rFonts w:eastAsiaTheme="minorEastAsia"/>
                      <w:szCs w:val="21"/>
                    </w:rPr>
                  </w:pPr>
                  <w:r w:rsidRPr="00B44106">
                    <w:rPr>
                      <w:rFonts w:hint="eastAsia"/>
                      <w:bCs/>
                      <w:szCs w:val="21"/>
                    </w:rPr>
                    <w:t>10</w:t>
                  </w:r>
                  <w:r w:rsidRPr="00B44106">
                    <w:rPr>
                      <w:rFonts w:hint="eastAsia"/>
                      <w:bCs/>
                      <w:szCs w:val="21"/>
                    </w:rPr>
                    <w:t>万件</w:t>
                  </w:r>
                  <w:r w:rsidRPr="00B44106">
                    <w:rPr>
                      <w:rFonts w:hint="eastAsia"/>
                      <w:bCs/>
                      <w:szCs w:val="21"/>
                    </w:rPr>
                    <w:t>/a</w:t>
                  </w:r>
                </w:p>
              </w:tc>
              <w:tc>
                <w:tcPr>
                  <w:tcW w:w="937" w:type="pct"/>
                  <w:vAlign w:val="center"/>
                </w:tcPr>
                <w:p w14:paraId="2F9FB81A" w14:textId="758A4065" w:rsidR="00211B12" w:rsidRPr="00B44106" w:rsidRDefault="00211B12" w:rsidP="00211B12">
                  <w:pPr>
                    <w:jc w:val="center"/>
                    <w:rPr>
                      <w:rFonts w:eastAsiaTheme="minorEastAsia"/>
                      <w:szCs w:val="21"/>
                    </w:rPr>
                  </w:pPr>
                  <w:r w:rsidRPr="00B44106">
                    <w:rPr>
                      <w:rFonts w:eastAsiaTheme="minorEastAsia"/>
                      <w:szCs w:val="21"/>
                    </w:rPr>
                    <w:t>1</w:t>
                  </w:r>
                  <w:r w:rsidRPr="00B44106">
                    <w:rPr>
                      <w:rFonts w:eastAsiaTheme="minorEastAsia" w:hint="eastAsia"/>
                      <w:szCs w:val="21"/>
                    </w:rPr>
                    <w:t>万件</w:t>
                  </w:r>
                </w:p>
              </w:tc>
              <w:tc>
                <w:tcPr>
                  <w:tcW w:w="959" w:type="pct"/>
                  <w:vAlign w:val="center"/>
                </w:tcPr>
                <w:p w14:paraId="017F1773" w14:textId="77A4EBE2" w:rsidR="00211B12" w:rsidRPr="00B44106" w:rsidRDefault="00211B12" w:rsidP="00211B12">
                  <w:pPr>
                    <w:jc w:val="center"/>
                    <w:rPr>
                      <w:rFonts w:eastAsiaTheme="minorEastAsia"/>
                      <w:szCs w:val="21"/>
                    </w:rPr>
                  </w:pPr>
                  <w:r w:rsidRPr="00B44106">
                    <w:rPr>
                      <w:rFonts w:hint="eastAsia"/>
                      <w:szCs w:val="21"/>
                    </w:rPr>
                    <w:t>外购</w:t>
                  </w:r>
                </w:p>
              </w:tc>
            </w:tr>
            <w:tr w:rsidR="00211B12" w:rsidRPr="00B44106" w14:paraId="632977FD" w14:textId="77777777" w:rsidTr="007F40C4">
              <w:trPr>
                <w:trHeight w:val="340"/>
              </w:trPr>
              <w:tc>
                <w:tcPr>
                  <w:tcW w:w="481" w:type="pct"/>
                  <w:vAlign w:val="center"/>
                </w:tcPr>
                <w:p w14:paraId="0C0973E4" w14:textId="24526344" w:rsidR="00211B12" w:rsidRPr="00B44106" w:rsidRDefault="00211B12" w:rsidP="00211B12">
                  <w:pPr>
                    <w:jc w:val="center"/>
                    <w:rPr>
                      <w:rFonts w:eastAsiaTheme="minorEastAsia"/>
                      <w:szCs w:val="21"/>
                    </w:rPr>
                  </w:pPr>
                  <w:r w:rsidRPr="00B44106">
                    <w:rPr>
                      <w:rFonts w:eastAsiaTheme="minorEastAsia"/>
                      <w:szCs w:val="21"/>
                    </w:rPr>
                    <w:t>4</w:t>
                  </w:r>
                </w:p>
              </w:tc>
              <w:tc>
                <w:tcPr>
                  <w:tcW w:w="1133" w:type="pct"/>
                  <w:vAlign w:val="center"/>
                </w:tcPr>
                <w:p w14:paraId="61AF9FBD" w14:textId="4BF68742" w:rsidR="00211B12" w:rsidRPr="00B44106" w:rsidRDefault="00211B12" w:rsidP="00211B12">
                  <w:pPr>
                    <w:jc w:val="center"/>
                    <w:rPr>
                      <w:rFonts w:eastAsiaTheme="minorEastAsia"/>
                      <w:szCs w:val="21"/>
                    </w:rPr>
                  </w:pPr>
                  <w:r w:rsidRPr="00B44106">
                    <w:rPr>
                      <w:rFonts w:hAnsi="宋体" w:hint="eastAsia"/>
                      <w:szCs w:val="21"/>
                    </w:rPr>
                    <w:t>环氧树脂粘接剂</w:t>
                  </w:r>
                </w:p>
              </w:tc>
              <w:tc>
                <w:tcPr>
                  <w:tcW w:w="622" w:type="pct"/>
                  <w:vAlign w:val="center"/>
                </w:tcPr>
                <w:p w14:paraId="2990049D" w14:textId="79770EEA"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150DB6C2" w14:textId="4078A502" w:rsidR="00211B12" w:rsidRPr="00B44106" w:rsidRDefault="00211B12" w:rsidP="00211B12">
                  <w:pPr>
                    <w:jc w:val="center"/>
                    <w:rPr>
                      <w:rFonts w:eastAsiaTheme="minorEastAsia"/>
                      <w:szCs w:val="21"/>
                    </w:rPr>
                  </w:pPr>
                  <w:r w:rsidRPr="00B44106">
                    <w:rPr>
                      <w:szCs w:val="21"/>
                    </w:rPr>
                    <w:t>0.8t/</w:t>
                  </w:r>
                  <w:r w:rsidRPr="00B44106">
                    <w:rPr>
                      <w:rFonts w:hint="eastAsia"/>
                      <w:szCs w:val="21"/>
                    </w:rPr>
                    <w:t>a</w:t>
                  </w:r>
                </w:p>
              </w:tc>
              <w:tc>
                <w:tcPr>
                  <w:tcW w:w="937" w:type="pct"/>
                  <w:vAlign w:val="center"/>
                </w:tcPr>
                <w:p w14:paraId="4A28DB09" w14:textId="3A6E11E4" w:rsidR="00211B12" w:rsidRPr="00B44106" w:rsidRDefault="00211B12" w:rsidP="00C729D1">
                  <w:pPr>
                    <w:jc w:val="center"/>
                    <w:rPr>
                      <w:rFonts w:eastAsiaTheme="minorEastAsia"/>
                      <w:szCs w:val="21"/>
                    </w:rPr>
                  </w:pPr>
                  <w:r w:rsidRPr="00B44106">
                    <w:rPr>
                      <w:rFonts w:eastAsiaTheme="minorEastAsia"/>
                      <w:szCs w:val="21"/>
                    </w:rPr>
                    <w:t>0.</w:t>
                  </w:r>
                  <w:r w:rsidR="00C729D1">
                    <w:rPr>
                      <w:rFonts w:eastAsiaTheme="minorEastAsia"/>
                      <w:szCs w:val="21"/>
                    </w:rPr>
                    <w:t>08</w:t>
                  </w:r>
                  <w:r w:rsidRPr="00B44106">
                    <w:rPr>
                      <w:rFonts w:hint="eastAsia"/>
                      <w:bCs/>
                      <w:szCs w:val="21"/>
                    </w:rPr>
                    <w:t xml:space="preserve"> t</w:t>
                  </w:r>
                </w:p>
              </w:tc>
              <w:tc>
                <w:tcPr>
                  <w:tcW w:w="959" w:type="pct"/>
                  <w:vAlign w:val="center"/>
                </w:tcPr>
                <w:p w14:paraId="548B7276" w14:textId="2B68FBE2" w:rsidR="00211B12" w:rsidRPr="00B44106" w:rsidRDefault="00211B12" w:rsidP="00C729D1">
                  <w:pPr>
                    <w:jc w:val="center"/>
                    <w:rPr>
                      <w:rFonts w:eastAsiaTheme="minorEastAsia"/>
                      <w:szCs w:val="21"/>
                    </w:rPr>
                  </w:pPr>
                  <w:r w:rsidRPr="00B44106">
                    <w:rPr>
                      <w:rFonts w:hint="eastAsia"/>
                      <w:szCs w:val="21"/>
                    </w:rPr>
                    <w:t>1kg/</w:t>
                  </w:r>
                  <w:r w:rsidRPr="00B44106">
                    <w:rPr>
                      <w:rFonts w:hint="eastAsia"/>
                      <w:szCs w:val="21"/>
                    </w:rPr>
                    <w:t>桶，长濑精细化工（无锡）有限公司</w:t>
                  </w:r>
                </w:p>
              </w:tc>
            </w:tr>
            <w:tr w:rsidR="00211B12" w:rsidRPr="00B44106" w14:paraId="19D7E9C3" w14:textId="77777777" w:rsidTr="007F40C4">
              <w:trPr>
                <w:trHeight w:val="340"/>
              </w:trPr>
              <w:tc>
                <w:tcPr>
                  <w:tcW w:w="481" w:type="pct"/>
                  <w:vAlign w:val="center"/>
                </w:tcPr>
                <w:p w14:paraId="48ED1407" w14:textId="07B6DF9A" w:rsidR="00211B12" w:rsidRPr="00B44106" w:rsidRDefault="00211B12" w:rsidP="00211B12">
                  <w:pPr>
                    <w:jc w:val="center"/>
                    <w:rPr>
                      <w:rFonts w:eastAsiaTheme="minorEastAsia"/>
                      <w:szCs w:val="21"/>
                    </w:rPr>
                  </w:pPr>
                  <w:r w:rsidRPr="00B44106">
                    <w:rPr>
                      <w:rFonts w:eastAsiaTheme="minorEastAsia"/>
                      <w:szCs w:val="21"/>
                    </w:rPr>
                    <w:t>5</w:t>
                  </w:r>
                </w:p>
              </w:tc>
              <w:tc>
                <w:tcPr>
                  <w:tcW w:w="1133" w:type="pct"/>
                  <w:vAlign w:val="center"/>
                </w:tcPr>
                <w:p w14:paraId="4A2638B1" w14:textId="339AB5DF" w:rsidR="00211B12" w:rsidRPr="00B44106" w:rsidRDefault="00211B12" w:rsidP="00211B12">
                  <w:pPr>
                    <w:jc w:val="center"/>
                    <w:rPr>
                      <w:rFonts w:eastAsiaTheme="minorEastAsia"/>
                      <w:szCs w:val="21"/>
                    </w:rPr>
                  </w:pPr>
                  <w:r w:rsidRPr="00B44106">
                    <w:rPr>
                      <w:rFonts w:hAnsi="宋体" w:hint="eastAsia"/>
                      <w:szCs w:val="21"/>
                    </w:rPr>
                    <w:t>防锈油</w:t>
                  </w:r>
                </w:p>
              </w:tc>
              <w:tc>
                <w:tcPr>
                  <w:tcW w:w="622" w:type="pct"/>
                  <w:vAlign w:val="center"/>
                </w:tcPr>
                <w:p w14:paraId="3759CA93" w14:textId="30104141"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0ABD2EF0" w14:textId="6F5F1ADC" w:rsidR="00211B12" w:rsidRPr="00B44106" w:rsidRDefault="00211B12" w:rsidP="00211B12">
                  <w:pPr>
                    <w:jc w:val="center"/>
                    <w:rPr>
                      <w:rFonts w:eastAsiaTheme="minorEastAsia"/>
                      <w:szCs w:val="21"/>
                    </w:rPr>
                  </w:pPr>
                  <w:r w:rsidRPr="00B44106">
                    <w:rPr>
                      <w:rFonts w:hint="eastAsia"/>
                      <w:szCs w:val="21"/>
                    </w:rPr>
                    <w:t>1.5</w:t>
                  </w:r>
                  <w:r w:rsidRPr="00B44106">
                    <w:rPr>
                      <w:szCs w:val="21"/>
                    </w:rPr>
                    <w:t>t/a</w:t>
                  </w:r>
                </w:p>
              </w:tc>
              <w:tc>
                <w:tcPr>
                  <w:tcW w:w="937" w:type="pct"/>
                  <w:vAlign w:val="center"/>
                </w:tcPr>
                <w:p w14:paraId="16BE763F" w14:textId="4555BB1E" w:rsidR="00211B12" w:rsidRPr="00B44106" w:rsidRDefault="00C37DCC" w:rsidP="00211B12">
                  <w:pPr>
                    <w:jc w:val="center"/>
                    <w:rPr>
                      <w:rFonts w:eastAsiaTheme="minorEastAsia"/>
                      <w:szCs w:val="21"/>
                    </w:rPr>
                  </w:pPr>
                  <w:r w:rsidRPr="00B44106">
                    <w:rPr>
                      <w:rFonts w:eastAsiaTheme="minorEastAsia"/>
                      <w:szCs w:val="21"/>
                    </w:rPr>
                    <w:t>0.15</w:t>
                  </w:r>
                  <w:r w:rsidR="00211B12" w:rsidRPr="00B44106">
                    <w:rPr>
                      <w:rFonts w:hint="eastAsia"/>
                      <w:bCs/>
                      <w:szCs w:val="21"/>
                    </w:rPr>
                    <w:t xml:space="preserve"> t</w:t>
                  </w:r>
                </w:p>
              </w:tc>
              <w:tc>
                <w:tcPr>
                  <w:tcW w:w="959" w:type="pct"/>
                  <w:vAlign w:val="center"/>
                </w:tcPr>
                <w:p w14:paraId="3EB914DD" w14:textId="77A0E4DA" w:rsidR="00211B12" w:rsidRPr="00B44106" w:rsidRDefault="00211B12" w:rsidP="00D84B49">
                  <w:pPr>
                    <w:jc w:val="center"/>
                    <w:rPr>
                      <w:rFonts w:eastAsiaTheme="minorEastAsia"/>
                      <w:szCs w:val="21"/>
                    </w:rPr>
                  </w:pPr>
                  <w:r w:rsidRPr="00B44106">
                    <w:rPr>
                      <w:rFonts w:hint="eastAsia"/>
                      <w:szCs w:val="21"/>
                    </w:rPr>
                    <w:t>1</w:t>
                  </w:r>
                  <w:r w:rsidR="00C729D1">
                    <w:rPr>
                      <w:szCs w:val="21"/>
                    </w:rPr>
                    <w:t>5</w:t>
                  </w:r>
                  <w:r w:rsidRPr="00B44106">
                    <w:rPr>
                      <w:rFonts w:hint="eastAsia"/>
                      <w:szCs w:val="21"/>
                    </w:rPr>
                    <w:t>kg/</w:t>
                  </w:r>
                  <w:r w:rsidRPr="00B44106">
                    <w:rPr>
                      <w:rFonts w:hint="eastAsia"/>
                      <w:szCs w:val="21"/>
                    </w:rPr>
                    <w:t>桶，外购</w:t>
                  </w:r>
                </w:p>
              </w:tc>
            </w:tr>
            <w:tr w:rsidR="00211B12" w:rsidRPr="00B44106" w14:paraId="169AF6BC" w14:textId="77777777" w:rsidTr="007F40C4">
              <w:trPr>
                <w:trHeight w:val="340"/>
              </w:trPr>
              <w:tc>
                <w:tcPr>
                  <w:tcW w:w="481" w:type="pct"/>
                  <w:vAlign w:val="center"/>
                </w:tcPr>
                <w:p w14:paraId="0B2F8F72" w14:textId="0DACDDC2" w:rsidR="00211B12" w:rsidRPr="00B44106" w:rsidRDefault="00211B12" w:rsidP="00211B12">
                  <w:pPr>
                    <w:jc w:val="center"/>
                    <w:rPr>
                      <w:rFonts w:eastAsiaTheme="minorEastAsia"/>
                      <w:szCs w:val="21"/>
                    </w:rPr>
                  </w:pPr>
                  <w:r w:rsidRPr="00B44106">
                    <w:rPr>
                      <w:rFonts w:eastAsiaTheme="minorEastAsia"/>
                      <w:szCs w:val="21"/>
                    </w:rPr>
                    <w:t>6</w:t>
                  </w:r>
                </w:p>
              </w:tc>
              <w:tc>
                <w:tcPr>
                  <w:tcW w:w="1133" w:type="pct"/>
                  <w:vAlign w:val="center"/>
                </w:tcPr>
                <w:p w14:paraId="3A9EC555" w14:textId="1FD711C0" w:rsidR="00211B12" w:rsidRPr="00B44106" w:rsidRDefault="00211B12" w:rsidP="00211B12">
                  <w:pPr>
                    <w:jc w:val="center"/>
                    <w:rPr>
                      <w:rFonts w:eastAsiaTheme="minorEastAsia"/>
                      <w:szCs w:val="21"/>
                    </w:rPr>
                  </w:pPr>
                  <w:r w:rsidRPr="00B44106">
                    <w:rPr>
                      <w:rFonts w:hAnsi="宋体" w:hint="eastAsia"/>
                      <w:szCs w:val="21"/>
                    </w:rPr>
                    <w:t>切削液</w:t>
                  </w:r>
                </w:p>
              </w:tc>
              <w:tc>
                <w:tcPr>
                  <w:tcW w:w="622" w:type="pct"/>
                  <w:vAlign w:val="center"/>
                </w:tcPr>
                <w:p w14:paraId="78051B34" w14:textId="770D4E5D"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76F1851C" w14:textId="7EB41E70" w:rsidR="00211B12" w:rsidRPr="00B44106" w:rsidRDefault="00211B12" w:rsidP="00540E54">
                  <w:pPr>
                    <w:jc w:val="center"/>
                    <w:rPr>
                      <w:rFonts w:eastAsiaTheme="minorEastAsia"/>
                      <w:szCs w:val="21"/>
                    </w:rPr>
                  </w:pPr>
                  <w:r w:rsidRPr="00B44106">
                    <w:rPr>
                      <w:szCs w:val="21"/>
                    </w:rPr>
                    <w:t>0</w:t>
                  </w:r>
                  <w:r w:rsidRPr="00B44106">
                    <w:rPr>
                      <w:rFonts w:hint="eastAsia"/>
                      <w:szCs w:val="21"/>
                    </w:rPr>
                    <w:t>.</w:t>
                  </w:r>
                  <w:r w:rsidR="00540E54" w:rsidRPr="00B44106">
                    <w:rPr>
                      <w:szCs w:val="21"/>
                    </w:rPr>
                    <w:t>3</w:t>
                  </w:r>
                  <w:r w:rsidRPr="00B44106">
                    <w:rPr>
                      <w:rFonts w:hint="eastAsia"/>
                      <w:szCs w:val="21"/>
                    </w:rPr>
                    <w:t>t/a</w:t>
                  </w:r>
                </w:p>
              </w:tc>
              <w:tc>
                <w:tcPr>
                  <w:tcW w:w="937" w:type="pct"/>
                  <w:vAlign w:val="center"/>
                </w:tcPr>
                <w:p w14:paraId="2A8C80AE" w14:textId="41192F89" w:rsidR="00211B12" w:rsidRPr="00B44106" w:rsidRDefault="00211B12" w:rsidP="00D84B49">
                  <w:pPr>
                    <w:jc w:val="center"/>
                    <w:rPr>
                      <w:rFonts w:eastAsiaTheme="minorEastAsia"/>
                      <w:szCs w:val="21"/>
                    </w:rPr>
                  </w:pPr>
                  <w:r w:rsidRPr="00B44106">
                    <w:rPr>
                      <w:rFonts w:eastAsiaTheme="minorEastAsia"/>
                      <w:szCs w:val="21"/>
                    </w:rPr>
                    <w:t>0.0</w:t>
                  </w:r>
                  <w:r w:rsidR="00D84B49">
                    <w:rPr>
                      <w:rFonts w:eastAsiaTheme="minorEastAsia"/>
                      <w:szCs w:val="21"/>
                    </w:rPr>
                    <w:t>4</w:t>
                  </w:r>
                  <w:r w:rsidRPr="00B44106">
                    <w:rPr>
                      <w:rFonts w:hint="eastAsia"/>
                      <w:bCs/>
                      <w:szCs w:val="21"/>
                    </w:rPr>
                    <w:t xml:space="preserve"> t</w:t>
                  </w:r>
                </w:p>
              </w:tc>
              <w:tc>
                <w:tcPr>
                  <w:tcW w:w="959" w:type="pct"/>
                  <w:vAlign w:val="center"/>
                </w:tcPr>
                <w:p w14:paraId="5DE18F0E" w14:textId="5B6F2550" w:rsidR="00211B12" w:rsidRPr="00B44106" w:rsidRDefault="00211B12" w:rsidP="00D84B49">
                  <w:pPr>
                    <w:jc w:val="center"/>
                    <w:rPr>
                      <w:rFonts w:eastAsiaTheme="minorEastAsia"/>
                      <w:szCs w:val="21"/>
                    </w:rPr>
                  </w:pPr>
                  <w:r w:rsidRPr="00B44106">
                    <w:rPr>
                      <w:rFonts w:hAnsi="宋体" w:hint="eastAsia"/>
                      <w:szCs w:val="21"/>
                    </w:rPr>
                    <w:t>20kg/</w:t>
                  </w:r>
                  <w:r w:rsidRPr="00B44106">
                    <w:rPr>
                      <w:rFonts w:hAnsi="宋体" w:hint="eastAsia"/>
                      <w:szCs w:val="21"/>
                    </w:rPr>
                    <w:t>桶，外购</w:t>
                  </w:r>
                </w:p>
              </w:tc>
            </w:tr>
            <w:tr w:rsidR="00211B12" w:rsidRPr="00B44106" w14:paraId="199F9CE6" w14:textId="77777777" w:rsidTr="007F40C4">
              <w:trPr>
                <w:trHeight w:val="340"/>
              </w:trPr>
              <w:tc>
                <w:tcPr>
                  <w:tcW w:w="481" w:type="pct"/>
                  <w:vAlign w:val="center"/>
                </w:tcPr>
                <w:p w14:paraId="7F039978" w14:textId="1B52D7DB" w:rsidR="00211B12" w:rsidRPr="00B44106" w:rsidRDefault="00211B12" w:rsidP="00211B12">
                  <w:pPr>
                    <w:jc w:val="center"/>
                    <w:rPr>
                      <w:rFonts w:eastAsiaTheme="minorEastAsia"/>
                      <w:szCs w:val="21"/>
                    </w:rPr>
                  </w:pPr>
                  <w:r w:rsidRPr="00B44106">
                    <w:rPr>
                      <w:rFonts w:eastAsiaTheme="minorEastAsia"/>
                      <w:szCs w:val="21"/>
                    </w:rPr>
                    <w:t>7</w:t>
                  </w:r>
                </w:p>
              </w:tc>
              <w:tc>
                <w:tcPr>
                  <w:tcW w:w="1133" w:type="pct"/>
                  <w:vAlign w:val="center"/>
                </w:tcPr>
                <w:p w14:paraId="48238688" w14:textId="18BC42C7" w:rsidR="00211B12" w:rsidRPr="00B44106" w:rsidRDefault="00211B12" w:rsidP="00211B12">
                  <w:pPr>
                    <w:jc w:val="center"/>
                    <w:rPr>
                      <w:rFonts w:eastAsiaTheme="minorEastAsia"/>
                      <w:szCs w:val="21"/>
                    </w:rPr>
                  </w:pPr>
                  <w:r w:rsidRPr="00B44106">
                    <w:rPr>
                      <w:rFonts w:hAnsi="宋体" w:hint="eastAsia"/>
                      <w:szCs w:val="21"/>
                    </w:rPr>
                    <w:t>润滑油</w:t>
                  </w:r>
                </w:p>
              </w:tc>
              <w:tc>
                <w:tcPr>
                  <w:tcW w:w="622" w:type="pct"/>
                  <w:vAlign w:val="center"/>
                </w:tcPr>
                <w:p w14:paraId="15ECE5A7" w14:textId="2856014C"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3C32EDC4" w14:textId="5A2D4E0F" w:rsidR="00211B12" w:rsidRPr="00B44106" w:rsidRDefault="00211B12" w:rsidP="00211B12">
                  <w:pPr>
                    <w:jc w:val="center"/>
                    <w:rPr>
                      <w:rFonts w:eastAsiaTheme="minorEastAsia"/>
                      <w:szCs w:val="21"/>
                    </w:rPr>
                  </w:pPr>
                  <w:r w:rsidRPr="00B44106">
                    <w:rPr>
                      <w:rFonts w:hint="eastAsia"/>
                      <w:szCs w:val="21"/>
                    </w:rPr>
                    <w:t>0.3t/a</w:t>
                  </w:r>
                </w:p>
              </w:tc>
              <w:tc>
                <w:tcPr>
                  <w:tcW w:w="937" w:type="pct"/>
                  <w:vAlign w:val="center"/>
                </w:tcPr>
                <w:p w14:paraId="08D85797" w14:textId="2E9F47CE" w:rsidR="00211B12" w:rsidRPr="00B44106" w:rsidRDefault="00211B12" w:rsidP="00211B12">
                  <w:pPr>
                    <w:jc w:val="center"/>
                    <w:rPr>
                      <w:rFonts w:eastAsiaTheme="minorEastAsia"/>
                      <w:szCs w:val="21"/>
                    </w:rPr>
                  </w:pPr>
                  <w:r w:rsidRPr="00B44106">
                    <w:rPr>
                      <w:rFonts w:eastAsiaTheme="minorEastAsia"/>
                      <w:szCs w:val="21"/>
                    </w:rPr>
                    <w:t>0.03</w:t>
                  </w:r>
                  <w:r w:rsidRPr="00B44106">
                    <w:rPr>
                      <w:rFonts w:hint="eastAsia"/>
                      <w:bCs/>
                      <w:szCs w:val="21"/>
                    </w:rPr>
                    <w:t xml:space="preserve"> t</w:t>
                  </w:r>
                </w:p>
              </w:tc>
              <w:tc>
                <w:tcPr>
                  <w:tcW w:w="959" w:type="pct"/>
                  <w:vAlign w:val="center"/>
                </w:tcPr>
                <w:p w14:paraId="49CEB26B" w14:textId="2F023D65" w:rsidR="00211B12" w:rsidRPr="00B44106" w:rsidRDefault="00211B12" w:rsidP="00211B12">
                  <w:pPr>
                    <w:jc w:val="center"/>
                    <w:rPr>
                      <w:rFonts w:eastAsiaTheme="minorEastAsia"/>
                      <w:szCs w:val="21"/>
                    </w:rPr>
                  </w:pPr>
                  <w:r w:rsidRPr="00B44106">
                    <w:rPr>
                      <w:rFonts w:hAnsi="宋体" w:hint="eastAsia"/>
                      <w:szCs w:val="21"/>
                    </w:rPr>
                    <w:t>25kg/</w:t>
                  </w:r>
                  <w:r w:rsidRPr="00B44106">
                    <w:rPr>
                      <w:rFonts w:hAnsi="宋体" w:hint="eastAsia"/>
                      <w:szCs w:val="21"/>
                    </w:rPr>
                    <w:t>桶，外购</w:t>
                  </w:r>
                </w:p>
              </w:tc>
            </w:tr>
            <w:tr w:rsidR="00211B12" w:rsidRPr="00B44106" w14:paraId="602DE73E" w14:textId="77777777" w:rsidTr="00211B12">
              <w:trPr>
                <w:trHeight w:val="340"/>
              </w:trPr>
              <w:tc>
                <w:tcPr>
                  <w:tcW w:w="5000" w:type="pct"/>
                  <w:gridSpan w:val="6"/>
                  <w:vAlign w:val="center"/>
                </w:tcPr>
                <w:p w14:paraId="7C79166E" w14:textId="6A539AEF" w:rsidR="00211B12" w:rsidRPr="00B44106" w:rsidRDefault="00211B12" w:rsidP="00A061EA">
                  <w:pPr>
                    <w:jc w:val="center"/>
                    <w:rPr>
                      <w:rFonts w:eastAsiaTheme="minorEastAsia"/>
                      <w:szCs w:val="21"/>
                    </w:rPr>
                  </w:pPr>
                  <w:r w:rsidRPr="00B44106">
                    <w:rPr>
                      <w:rFonts w:eastAsiaTheme="minorEastAsia"/>
                      <w:szCs w:val="21"/>
                    </w:rPr>
                    <w:t>其他原料能耗</w:t>
                  </w:r>
                </w:p>
              </w:tc>
            </w:tr>
            <w:tr w:rsidR="00211B12" w:rsidRPr="00B44106" w14:paraId="4237CA36" w14:textId="77777777" w:rsidTr="007F40C4">
              <w:trPr>
                <w:trHeight w:val="340"/>
              </w:trPr>
              <w:tc>
                <w:tcPr>
                  <w:tcW w:w="481" w:type="pct"/>
                  <w:vAlign w:val="center"/>
                </w:tcPr>
                <w:p w14:paraId="0CE4DFB5" w14:textId="1FE6F726" w:rsidR="00211B12" w:rsidRPr="00B44106" w:rsidRDefault="007F40C4" w:rsidP="00211B12">
                  <w:pPr>
                    <w:jc w:val="center"/>
                    <w:rPr>
                      <w:rFonts w:eastAsiaTheme="minorEastAsia"/>
                      <w:szCs w:val="21"/>
                    </w:rPr>
                  </w:pPr>
                  <w:r>
                    <w:rPr>
                      <w:rFonts w:eastAsiaTheme="minorEastAsia"/>
                      <w:szCs w:val="21"/>
                    </w:rPr>
                    <w:t>1</w:t>
                  </w:r>
                </w:p>
              </w:tc>
              <w:tc>
                <w:tcPr>
                  <w:tcW w:w="1133" w:type="pct"/>
                  <w:vAlign w:val="center"/>
                </w:tcPr>
                <w:p w14:paraId="4366D149" w14:textId="77777777" w:rsidR="00211B12" w:rsidRPr="00B44106" w:rsidRDefault="00211B12" w:rsidP="00211B12">
                  <w:pPr>
                    <w:jc w:val="center"/>
                    <w:rPr>
                      <w:rFonts w:eastAsiaTheme="minorEastAsia"/>
                      <w:szCs w:val="21"/>
                    </w:rPr>
                  </w:pPr>
                  <w:r w:rsidRPr="00B44106">
                    <w:rPr>
                      <w:rFonts w:eastAsiaTheme="minorEastAsia"/>
                      <w:szCs w:val="21"/>
                    </w:rPr>
                    <w:t>水</w:t>
                  </w:r>
                </w:p>
              </w:tc>
              <w:tc>
                <w:tcPr>
                  <w:tcW w:w="622" w:type="pct"/>
                  <w:vAlign w:val="center"/>
                </w:tcPr>
                <w:p w14:paraId="5A77AFA4" w14:textId="77777777"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3C9A036A" w14:textId="4E549524" w:rsidR="00211B12" w:rsidRPr="00B44106" w:rsidRDefault="006E3E43" w:rsidP="00211B12">
                  <w:pPr>
                    <w:jc w:val="center"/>
                    <w:rPr>
                      <w:rFonts w:eastAsiaTheme="minorEastAsia"/>
                      <w:szCs w:val="21"/>
                    </w:rPr>
                  </w:pPr>
                  <w:r w:rsidRPr="00B44106">
                    <w:rPr>
                      <w:rFonts w:eastAsiaTheme="minorEastAsia"/>
                      <w:szCs w:val="21"/>
                    </w:rPr>
                    <w:t>591</w:t>
                  </w:r>
                  <w:r w:rsidR="00211B12" w:rsidRPr="00B44106">
                    <w:rPr>
                      <w:rFonts w:eastAsiaTheme="minorEastAsia"/>
                      <w:szCs w:val="21"/>
                    </w:rPr>
                    <w:t>m</w:t>
                  </w:r>
                  <w:r w:rsidR="00211B12" w:rsidRPr="00B44106">
                    <w:rPr>
                      <w:rFonts w:eastAsiaTheme="minorEastAsia"/>
                      <w:szCs w:val="21"/>
                      <w:vertAlign w:val="superscript"/>
                    </w:rPr>
                    <w:t>3</w:t>
                  </w:r>
                  <w:r w:rsidR="00211B12" w:rsidRPr="00B44106">
                    <w:rPr>
                      <w:rFonts w:eastAsiaTheme="minorEastAsia"/>
                      <w:szCs w:val="21"/>
                    </w:rPr>
                    <w:t>/a</w:t>
                  </w:r>
                </w:p>
              </w:tc>
              <w:tc>
                <w:tcPr>
                  <w:tcW w:w="937" w:type="pct"/>
                  <w:vAlign w:val="center"/>
                </w:tcPr>
                <w:p w14:paraId="7B81D55E" w14:textId="77777777" w:rsidR="00211B12" w:rsidRPr="00B44106" w:rsidRDefault="00211B12" w:rsidP="00211B12">
                  <w:pPr>
                    <w:jc w:val="center"/>
                    <w:rPr>
                      <w:rFonts w:eastAsiaTheme="minorEastAsia"/>
                      <w:szCs w:val="21"/>
                    </w:rPr>
                  </w:pPr>
                  <w:r w:rsidRPr="00B44106">
                    <w:rPr>
                      <w:rFonts w:eastAsiaTheme="minorEastAsia"/>
                      <w:szCs w:val="21"/>
                    </w:rPr>
                    <w:t>/</w:t>
                  </w:r>
                </w:p>
              </w:tc>
              <w:tc>
                <w:tcPr>
                  <w:tcW w:w="959" w:type="pct"/>
                  <w:vAlign w:val="center"/>
                </w:tcPr>
                <w:p w14:paraId="35A05DE0" w14:textId="327A5755" w:rsidR="00211B12" w:rsidRPr="00B44106" w:rsidRDefault="00211B12" w:rsidP="00211B12">
                  <w:pPr>
                    <w:jc w:val="center"/>
                    <w:rPr>
                      <w:rFonts w:eastAsiaTheme="minorEastAsia"/>
                      <w:szCs w:val="21"/>
                    </w:rPr>
                  </w:pPr>
                  <w:r w:rsidRPr="00B44106">
                    <w:rPr>
                      <w:rFonts w:hAnsi="宋体"/>
                      <w:szCs w:val="21"/>
                    </w:rPr>
                    <w:t>园区给水管网供给</w:t>
                  </w:r>
                </w:p>
              </w:tc>
            </w:tr>
            <w:tr w:rsidR="00211B12" w:rsidRPr="00B44106" w14:paraId="36C4B8CC" w14:textId="77777777" w:rsidTr="007F40C4">
              <w:trPr>
                <w:trHeight w:val="340"/>
              </w:trPr>
              <w:tc>
                <w:tcPr>
                  <w:tcW w:w="481" w:type="pct"/>
                  <w:vAlign w:val="center"/>
                </w:tcPr>
                <w:p w14:paraId="71555913" w14:textId="04FE8144" w:rsidR="00211B12" w:rsidRPr="00B44106" w:rsidRDefault="007F40C4" w:rsidP="00211B12">
                  <w:pPr>
                    <w:jc w:val="center"/>
                    <w:rPr>
                      <w:rFonts w:eastAsiaTheme="minorEastAsia"/>
                      <w:szCs w:val="21"/>
                    </w:rPr>
                  </w:pPr>
                  <w:r>
                    <w:rPr>
                      <w:rFonts w:eastAsiaTheme="minorEastAsia"/>
                      <w:szCs w:val="21"/>
                    </w:rPr>
                    <w:t>2</w:t>
                  </w:r>
                </w:p>
              </w:tc>
              <w:tc>
                <w:tcPr>
                  <w:tcW w:w="1133" w:type="pct"/>
                  <w:vAlign w:val="center"/>
                </w:tcPr>
                <w:p w14:paraId="72471779" w14:textId="77777777" w:rsidR="00211B12" w:rsidRPr="00B44106" w:rsidRDefault="00211B12" w:rsidP="00211B12">
                  <w:pPr>
                    <w:jc w:val="center"/>
                    <w:rPr>
                      <w:rFonts w:eastAsiaTheme="minorEastAsia"/>
                      <w:szCs w:val="21"/>
                    </w:rPr>
                  </w:pPr>
                  <w:r w:rsidRPr="00B44106">
                    <w:rPr>
                      <w:rFonts w:eastAsiaTheme="minorEastAsia"/>
                      <w:szCs w:val="21"/>
                    </w:rPr>
                    <w:t>电</w:t>
                  </w:r>
                </w:p>
              </w:tc>
              <w:tc>
                <w:tcPr>
                  <w:tcW w:w="622" w:type="pct"/>
                  <w:vAlign w:val="center"/>
                </w:tcPr>
                <w:p w14:paraId="2C5C7A9D" w14:textId="77777777" w:rsidR="00211B12" w:rsidRPr="00B44106" w:rsidRDefault="00211B12" w:rsidP="00211B12">
                  <w:pPr>
                    <w:jc w:val="center"/>
                    <w:rPr>
                      <w:rFonts w:eastAsiaTheme="minorEastAsia"/>
                      <w:szCs w:val="21"/>
                    </w:rPr>
                  </w:pPr>
                  <w:r w:rsidRPr="00B44106">
                    <w:rPr>
                      <w:rFonts w:eastAsiaTheme="minorEastAsia"/>
                      <w:szCs w:val="21"/>
                    </w:rPr>
                    <w:t>/</w:t>
                  </w:r>
                </w:p>
              </w:tc>
              <w:tc>
                <w:tcPr>
                  <w:tcW w:w="868" w:type="pct"/>
                  <w:vAlign w:val="center"/>
                </w:tcPr>
                <w:p w14:paraId="72D8A409" w14:textId="72C2F88A" w:rsidR="00211B12" w:rsidRPr="00B44106" w:rsidRDefault="00211B12" w:rsidP="00211B12">
                  <w:pPr>
                    <w:jc w:val="center"/>
                    <w:rPr>
                      <w:rFonts w:eastAsiaTheme="minorEastAsia"/>
                      <w:szCs w:val="21"/>
                    </w:rPr>
                  </w:pPr>
                  <w:r w:rsidRPr="00B44106">
                    <w:rPr>
                      <w:rFonts w:eastAsiaTheme="minorEastAsia"/>
                      <w:szCs w:val="21"/>
                    </w:rPr>
                    <w:t>84</w:t>
                  </w:r>
                  <w:r w:rsidRPr="00B44106">
                    <w:rPr>
                      <w:rFonts w:eastAsiaTheme="minorEastAsia"/>
                      <w:szCs w:val="21"/>
                    </w:rPr>
                    <w:t>万度</w:t>
                  </w:r>
                  <w:r w:rsidRPr="00B44106">
                    <w:rPr>
                      <w:rFonts w:eastAsiaTheme="minorEastAsia"/>
                      <w:szCs w:val="21"/>
                    </w:rPr>
                    <w:t>/a</w:t>
                  </w:r>
                </w:p>
              </w:tc>
              <w:tc>
                <w:tcPr>
                  <w:tcW w:w="937" w:type="pct"/>
                  <w:vAlign w:val="center"/>
                </w:tcPr>
                <w:p w14:paraId="7C19E6A6" w14:textId="77777777" w:rsidR="00211B12" w:rsidRPr="00B44106" w:rsidRDefault="00211B12" w:rsidP="00211B12">
                  <w:pPr>
                    <w:jc w:val="center"/>
                    <w:rPr>
                      <w:rFonts w:eastAsiaTheme="minorEastAsia"/>
                      <w:szCs w:val="21"/>
                    </w:rPr>
                  </w:pPr>
                  <w:r w:rsidRPr="00B44106">
                    <w:rPr>
                      <w:rFonts w:eastAsiaTheme="minorEastAsia"/>
                      <w:szCs w:val="21"/>
                    </w:rPr>
                    <w:t>/</w:t>
                  </w:r>
                </w:p>
              </w:tc>
              <w:tc>
                <w:tcPr>
                  <w:tcW w:w="959" w:type="pct"/>
                  <w:vAlign w:val="center"/>
                </w:tcPr>
                <w:p w14:paraId="41C1B1E7" w14:textId="1D828BB3" w:rsidR="00211B12" w:rsidRPr="00B44106" w:rsidRDefault="00211B12" w:rsidP="00211B12">
                  <w:pPr>
                    <w:jc w:val="center"/>
                    <w:rPr>
                      <w:rFonts w:eastAsiaTheme="minorEastAsia"/>
                      <w:szCs w:val="21"/>
                    </w:rPr>
                  </w:pPr>
                  <w:r w:rsidRPr="00B44106">
                    <w:rPr>
                      <w:rFonts w:hAnsi="宋体"/>
                      <w:szCs w:val="21"/>
                    </w:rPr>
                    <w:t>园区电网供给</w:t>
                  </w:r>
                </w:p>
              </w:tc>
            </w:tr>
          </w:tbl>
          <w:p w14:paraId="32B1AE00" w14:textId="472BBD97" w:rsidR="007F40C4" w:rsidRDefault="00262E5B" w:rsidP="00D84B49">
            <w:pPr>
              <w:adjustRightInd w:val="0"/>
              <w:snapToGrid w:val="0"/>
              <w:spacing w:line="360" w:lineRule="auto"/>
              <w:rPr>
                <w:rFonts w:eastAsiaTheme="minorEastAsia"/>
                <w:b/>
                <w:bCs/>
                <w:sz w:val="24"/>
              </w:rPr>
            </w:pPr>
            <w:r>
              <w:rPr>
                <w:rFonts w:eastAsiaTheme="minorEastAsia" w:hint="eastAsia"/>
                <w:b/>
                <w:bCs/>
                <w:sz w:val="24"/>
              </w:rPr>
              <w:t xml:space="preserve">  </w:t>
            </w:r>
            <w:r w:rsidR="007F40C4">
              <w:rPr>
                <w:rFonts w:eastAsiaTheme="minorEastAsia"/>
                <w:b/>
                <w:bCs/>
                <w:sz w:val="24"/>
              </w:rPr>
              <w:t xml:space="preserve"> </w:t>
            </w:r>
            <w:r w:rsidR="007F40C4">
              <w:rPr>
                <w:rFonts w:eastAsiaTheme="minorEastAsia" w:hint="eastAsia"/>
                <w:b/>
                <w:bCs/>
                <w:sz w:val="24"/>
              </w:rPr>
              <w:t>理化性质</w:t>
            </w:r>
          </w:p>
          <w:p w14:paraId="668EE052" w14:textId="7624C2E2" w:rsidR="00262E5B" w:rsidRPr="00300863" w:rsidRDefault="00CF1130" w:rsidP="007F40C4">
            <w:pPr>
              <w:adjustRightInd w:val="0"/>
              <w:snapToGrid w:val="0"/>
              <w:spacing w:line="360" w:lineRule="auto"/>
              <w:ind w:firstLineChars="100" w:firstLine="241"/>
              <w:rPr>
                <w:color w:val="00B0F0"/>
                <w:sz w:val="24"/>
              </w:rPr>
            </w:pPr>
            <w:r>
              <w:rPr>
                <w:rFonts w:eastAsiaTheme="minorEastAsia"/>
                <w:b/>
                <w:bCs/>
                <w:sz w:val="24"/>
              </w:rPr>
              <w:t xml:space="preserve"> </w:t>
            </w:r>
            <w:r w:rsidR="00262E5B" w:rsidRPr="00262E5B">
              <w:rPr>
                <w:sz w:val="24"/>
              </w:rPr>
              <w:t>环氧树脂粘结剂</w:t>
            </w:r>
            <w:r>
              <w:rPr>
                <w:rFonts w:hint="eastAsia"/>
                <w:sz w:val="24"/>
              </w:rPr>
              <w:t>：</w:t>
            </w:r>
            <w:r w:rsidR="00262E5B" w:rsidRPr="00262E5B">
              <w:rPr>
                <w:sz w:val="24"/>
              </w:rPr>
              <w:t>环氧树脂粘接剂是一类由环氧树脂基料、固化剂、稀释剂、促进剂和填料配制而成的工程胶粘剂。由于其粘接性能好、功能性好、价格比较低廉、粘接工艺简便，所以近几十年来在家电、汽车、水利交通、电子电器和宇航工业领域得到了广泛的应用。随着高新技术和纳米技术的不断发展，近年来，对环氧树脂的改性不断深入，互穿网络、化学共聚和纳米粒子增韧等</w:t>
            </w:r>
            <w:r w:rsidR="00D84B49">
              <w:rPr>
                <w:sz w:val="24"/>
              </w:rPr>
              <w:t>方法广泛应用，由环氧树脂配制成的各种高性能胶粘剂品种也越来越多</w:t>
            </w:r>
            <w:r w:rsidR="00D84B49">
              <w:rPr>
                <w:sz w:val="24"/>
              </w:rPr>
              <w:t>,</w:t>
            </w:r>
            <w:r w:rsidR="00D84B49" w:rsidRPr="00D84B49">
              <w:rPr>
                <w:bCs/>
                <w:sz w:val="24"/>
              </w:rPr>
              <w:t>按胶粘剂形态分类</w:t>
            </w:r>
            <w:r w:rsidR="00D84B49" w:rsidRPr="00D84B49">
              <w:rPr>
                <w:rFonts w:hint="eastAsia"/>
                <w:bCs/>
                <w:sz w:val="24"/>
              </w:rPr>
              <w:t>：</w:t>
            </w:r>
            <w:r w:rsidR="00D84B49" w:rsidRPr="00D84B49">
              <w:rPr>
                <w:sz w:val="24"/>
              </w:rPr>
              <w:t>无溶剂型胶粘剂、</w:t>
            </w:r>
            <w:r w:rsidR="00D84B49" w:rsidRPr="00D84B49">
              <w:rPr>
                <w:sz w:val="24"/>
              </w:rPr>
              <w:t>(</w:t>
            </w:r>
            <w:r w:rsidR="00D84B49" w:rsidRPr="00D84B49">
              <w:rPr>
                <w:sz w:val="24"/>
              </w:rPr>
              <w:t>有机</w:t>
            </w:r>
            <w:r w:rsidR="00D84B49" w:rsidRPr="00D84B49">
              <w:rPr>
                <w:sz w:val="24"/>
              </w:rPr>
              <w:t>)</w:t>
            </w:r>
            <w:r w:rsidR="00D84B49" w:rsidRPr="00D84B49">
              <w:rPr>
                <w:sz w:val="24"/>
              </w:rPr>
              <w:t>溶剂型胶粘剂、水性胶粘剂</w:t>
            </w:r>
            <w:r w:rsidR="00D84B49" w:rsidRPr="00D84B49">
              <w:rPr>
                <w:sz w:val="24"/>
              </w:rPr>
              <w:t>(</w:t>
            </w:r>
            <w:r w:rsidR="00D84B49" w:rsidRPr="00D84B49">
              <w:rPr>
                <w:sz w:val="24"/>
              </w:rPr>
              <w:t>又可分为水乳型和水溶型两种</w:t>
            </w:r>
            <w:r w:rsidR="00D84B49" w:rsidRPr="00D84B49">
              <w:rPr>
                <w:sz w:val="24"/>
              </w:rPr>
              <w:t>)</w:t>
            </w:r>
            <w:r w:rsidR="00D84B49" w:rsidRPr="00D84B49">
              <w:rPr>
                <w:sz w:val="24"/>
              </w:rPr>
              <w:t>、膏状胶粘剂、薄膜状胶粘剂</w:t>
            </w:r>
            <w:r w:rsidR="00D84B49" w:rsidRPr="00D84B49">
              <w:rPr>
                <w:sz w:val="24"/>
              </w:rPr>
              <w:t>(</w:t>
            </w:r>
            <w:r w:rsidR="00D84B49" w:rsidRPr="00D84B49">
              <w:rPr>
                <w:sz w:val="24"/>
              </w:rPr>
              <w:t>环氧胶膜</w:t>
            </w:r>
            <w:r w:rsidR="00D84B49" w:rsidRPr="00D84B49">
              <w:rPr>
                <w:sz w:val="24"/>
              </w:rPr>
              <w:t>)</w:t>
            </w:r>
            <w:r w:rsidR="00D84B49" w:rsidRPr="00D84B49">
              <w:rPr>
                <w:sz w:val="24"/>
              </w:rPr>
              <w:t>等。</w:t>
            </w:r>
            <w:r w:rsidR="00D84B49" w:rsidRPr="00D84B49">
              <w:rPr>
                <w:bCs/>
                <w:sz w:val="24"/>
              </w:rPr>
              <w:t>本胶粘剂属于</w:t>
            </w:r>
            <w:r w:rsidR="00D84B49" w:rsidRPr="00D84B49">
              <w:rPr>
                <w:sz w:val="24"/>
              </w:rPr>
              <w:t>无</w:t>
            </w:r>
            <w:r w:rsidR="00D84B49" w:rsidRPr="004E64B0">
              <w:rPr>
                <w:color w:val="00B0F0"/>
                <w:sz w:val="24"/>
              </w:rPr>
              <w:t>溶剂型胶粘剂</w:t>
            </w:r>
            <w:r w:rsidR="007F40C4" w:rsidRPr="004E64B0">
              <w:rPr>
                <w:rFonts w:hint="eastAsia"/>
                <w:color w:val="00B0F0"/>
                <w:sz w:val="24"/>
              </w:rPr>
              <w:t>，常温下</w:t>
            </w:r>
            <w:r w:rsidR="007F40C4" w:rsidRPr="004E64B0">
              <w:rPr>
                <w:color w:val="00B0F0"/>
                <w:sz w:val="24"/>
              </w:rPr>
              <w:t>不会挥发</w:t>
            </w:r>
            <w:r w:rsidR="00D84B49" w:rsidRPr="00D84B49">
              <w:rPr>
                <w:rFonts w:hint="eastAsia"/>
                <w:sz w:val="24"/>
              </w:rPr>
              <w:t>；</w:t>
            </w:r>
            <w:r w:rsidR="00D84B49" w:rsidRPr="00D84B49">
              <w:rPr>
                <w:bCs/>
                <w:sz w:val="24"/>
              </w:rPr>
              <w:t>按固化条件分类</w:t>
            </w:r>
            <w:r w:rsidR="00D84B49" w:rsidRPr="00D84B49">
              <w:rPr>
                <w:rFonts w:hint="eastAsia"/>
                <w:bCs/>
                <w:sz w:val="24"/>
              </w:rPr>
              <w:t>，</w:t>
            </w:r>
            <w:r w:rsidR="00D84B49" w:rsidRPr="00D84B49">
              <w:rPr>
                <w:bCs/>
                <w:sz w:val="24"/>
              </w:rPr>
              <w:t>本胶粘剂属于</w:t>
            </w:r>
            <w:r w:rsidR="00D84B49" w:rsidRPr="00D84B49">
              <w:rPr>
                <w:sz w:val="24"/>
              </w:rPr>
              <w:t>高温固化胶，固化温度</w:t>
            </w:r>
            <w:r w:rsidR="00D84B49" w:rsidRPr="00D84B49">
              <w:rPr>
                <w:sz w:val="24"/>
              </w:rPr>
              <w:t>&gt;150</w:t>
            </w:r>
            <w:r w:rsidR="00D84B49" w:rsidRPr="00D84B49">
              <w:rPr>
                <w:rFonts w:ascii="宋体" w:hAnsi="宋体" w:cs="宋体" w:hint="eastAsia"/>
                <w:sz w:val="24"/>
              </w:rPr>
              <w:t>℃</w:t>
            </w:r>
            <w:r w:rsidR="00D84B49" w:rsidRPr="00D84B49">
              <w:rPr>
                <w:sz w:val="24"/>
              </w:rPr>
              <w:t>。</w:t>
            </w:r>
            <w:r w:rsidR="00262E5B" w:rsidRPr="00300863">
              <w:rPr>
                <w:color w:val="00B0F0"/>
                <w:sz w:val="24"/>
              </w:rPr>
              <w:t>项目所用环氧树脂粘接剂成分主要为液状环氧树脂基料</w:t>
            </w:r>
            <w:r w:rsidR="00262E5B" w:rsidRPr="00300863">
              <w:rPr>
                <w:color w:val="00B0F0"/>
                <w:sz w:val="24"/>
              </w:rPr>
              <w:t>85%</w:t>
            </w:r>
            <w:r w:rsidR="00262E5B" w:rsidRPr="00300863">
              <w:rPr>
                <w:color w:val="00B0F0"/>
                <w:sz w:val="24"/>
              </w:rPr>
              <w:t>，潜伏性固化剂双氰胺</w:t>
            </w:r>
            <w:r w:rsidR="00262E5B" w:rsidRPr="00300863">
              <w:rPr>
                <w:color w:val="00B0F0"/>
                <w:sz w:val="24"/>
              </w:rPr>
              <w:t>14%</w:t>
            </w:r>
            <w:r w:rsidR="00262E5B" w:rsidRPr="00300863">
              <w:rPr>
                <w:color w:val="00B0F0"/>
                <w:sz w:val="24"/>
              </w:rPr>
              <w:t>，促进剂二甲基咪唑</w:t>
            </w:r>
            <w:r w:rsidR="00262E5B" w:rsidRPr="00300863">
              <w:rPr>
                <w:color w:val="00B0F0"/>
                <w:sz w:val="24"/>
              </w:rPr>
              <w:t>1%</w:t>
            </w:r>
            <w:r w:rsidR="00262E5B" w:rsidRPr="00300863">
              <w:rPr>
                <w:color w:val="00B0F0"/>
                <w:sz w:val="24"/>
              </w:rPr>
              <w:t>：拟建项目环氧树脂粘接剂不含重金属、苯系物类。</w:t>
            </w:r>
            <w:r w:rsidR="00EA2D89">
              <w:rPr>
                <w:rFonts w:hint="eastAsia"/>
                <w:color w:val="00B0F0"/>
                <w:sz w:val="24"/>
              </w:rPr>
              <w:t>项目</w:t>
            </w:r>
            <w:r w:rsidR="00EA2D89">
              <w:rPr>
                <w:color w:val="00B0F0"/>
                <w:sz w:val="24"/>
              </w:rPr>
              <w:t>使用的胶粘剂</w:t>
            </w:r>
            <w:r w:rsidR="00EA2D89">
              <w:rPr>
                <w:rFonts w:hint="eastAsia"/>
                <w:color w:val="00B0F0"/>
                <w:sz w:val="24"/>
              </w:rPr>
              <w:t>为本体型</w:t>
            </w:r>
            <w:r w:rsidR="00EA2D89">
              <w:rPr>
                <w:color w:val="00B0F0"/>
                <w:sz w:val="24"/>
              </w:rPr>
              <w:t>胶粘剂</w:t>
            </w:r>
            <w:r w:rsidR="00EA2D89">
              <w:rPr>
                <w:rFonts w:hint="eastAsia"/>
                <w:color w:val="00B0F0"/>
                <w:sz w:val="24"/>
              </w:rPr>
              <w:t>（环氧树脂</w:t>
            </w:r>
            <w:r w:rsidR="00EA2D89">
              <w:rPr>
                <w:color w:val="00B0F0"/>
                <w:sz w:val="24"/>
              </w:rPr>
              <w:t>类</w:t>
            </w:r>
            <w:r w:rsidR="00EA2D89">
              <w:rPr>
                <w:rFonts w:hint="eastAsia"/>
                <w:color w:val="00B0F0"/>
                <w:sz w:val="24"/>
              </w:rPr>
              <w:t>）</w:t>
            </w:r>
            <w:r w:rsidR="00EA2D89">
              <w:rPr>
                <w:color w:val="00B0F0"/>
                <w:sz w:val="24"/>
              </w:rPr>
              <w:t>，</w:t>
            </w:r>
            <w:r w:rsidR="00EA2D89">
              <w:rPr>
                <w:color w:val="00B0F0"/>
                <w:sz w:val="24"/>
              </w:rPr>
              <w:t>VOC</w:t>
            </w:r>
            <w:r w:rsidR="00EA2D89">
              <w:rPr>
                <w:rFonts w:hint="eastAsia"/>
                <w:color w:val="00B0F0"/>
                <w:sz w:val="24"/>
              </w:rPr>
              <w:t>含量</w:t>
            </w:r>
            <w:r w:rsidR="00EA2D89">
              <w:rPr>
                <w:color w:val="00B0F0"/>
                <w:sz w:val="24"/>
              </w:rPr>
              <w:t>限量小于</w:t>
            </w:r>
            <w:r w:rsidR="00EA2D89">
              <w:rPr>
                <w:rFonts w:hint="eastAsia"/>
                <w:color w:val="00B0F0"/>
                <w:sz w:val="24"/>
              </w:rPr>
              <w:t>50</w:t>
            </w:r>
            <w:r w:rsidR="00EA2D89">
              <w:rPr>
                <w:color w:val="00B0F0"/>
                <w:sz w:val="24"/>
              </w:rPr>
              <w:t>g/kg</w:t>
            </w:r>
            <w:r w:rsidR="00EA2D89">
              <w:rPr>
                <w:color w:val="00B0F0"/>
                <w:sz w:val="24"/>
              </w:rPr>
              <w:t>，满足</w:t>
            </w:r>
            <w:r w:rsidR="00EA2D89" w:rsidRPr="00EA2D89">
              <w:rPr>
                <w:rFonts w:hint="eastAsia"/>
                <w:bCs/>
                <w:color w:val="00B0F0"/>
                <w:sz w:val="24"/>
              </w:rPr>
              <w:t>《胶粘剂挥发性有机化合物限量》（</w:t>
            </w:r>
            <w:r w:rsidR="00EA2D89" w:rsidRPr="00EA2D89">
              <w:rPr>
                <w:bCs/>
                <w:color w:val="00B0F0"/>
                <w:sz w:val="24"/>
              </w:rPr>
              <w:t>GB 33372</w:t>
            </w:r>
            <w:r w:rsidR="00EA2D89" w:rsidRPr="00EA2D89">
              <w:rPr>
                <w:rFonts w:hint="eastAsia"/>
                <w:bCs/>
                <w:color w:val="00B0F0"/>
                <w:sz w:val="24"/>
              </w:rPr>
              <w:t>）</w:t>
            </w:r>
            <w:r w:rsidR="00EA2D89">
              <w:rPr>
                <w:rFonts w:hint="eastAsia"/>
                <w:bCs/>
                <w:color w:val="00B0F0"/>
                <w:sz w:val="24"/>
              </w:rPr>
              <w:lastRenderedPageBreak/>
              <w:t>中</w:t>
            </w:r>
            <w:r w:rsidR="00EA2D89">
              <w:rPr>
                <w:rFonts w:hint="eastAsia"/>
                <w:color w:val="00B0F0"/>
                <w:sz w:val="24"/>
              </w:rPr>
              <w:t>本体型</w:t>
            </w:r>
            <w:r w:rsidR="00EA2D89">
              <w:rPr>
                <w:color w:val="00B0F0"/>
                <w:sz w:val="24"/>
              </w:rPr>
              <w:t>胶粘剂</w:t>
            </w:r>
            <w:r w:rsidR="00EA2D89">
              <w:rPr>
                <w:color w:val="00B0F0"/>
                <w:sz w:val="24"/>
              </w:rPr>
              <w:t>VOC</w:t>
            </w:r>
            <w:r w:rsidR="00EA2D89">
              <w:rPr>
                <w:rFonts w:hint="eastAsia"/>
                <w:color w:val="00B0F0"/>
                <w:sz w:val="24"/>
              </w:rPr>
              <w:t>含量</w:t>
            </w:r>
            <w:r w:rsidR="00EA2D89">
              <w:rPr>
                <w:color w:val="00B0F0"/>
                <w:sz w:val="24"/>
              </w:rPr>
              <w:t>限量</w:t>
            </w:r>
            <w:r w:rsidR="00EA2D89">
              <w:rPr>
                <w:rFonts w:hint="eastAsia"/>
                <w:color w:val="00B0F0"/>
                <w:sz w:val="24"/>
              </w:rPr>
              <w:t>。</w:t>
            </w:r>
          </w:p>
          <w:p w14:paraId="54F07D48" w14:textId="68424002" w:rsidR="00CF1130" w:rsidRDefault="00262E5B" w:rsidP="00D84B49">
            <w:pPr>
              <w:widowControl/>
              <w:spacing w:line="360" w:lineRule="auto"/>
              <w:ind w:firstLine="522"/>
              <w:rPr>
                <w:sz w:val="24"/>
              </w:rPr>
            </w:pPr>
            <w:r w:rsidRPr="00262E5B">
              <w:rPr>
                <w:sz w:val="24"/>
              </w:rPr>
              <w:t>防锈油</w:t>
            </w:r>
            <w:r w:rsidR="00CF1130">
              <w:rPr>
                <w:rFonts w:hint="eastAsia"/>
                <w:sz w:val="24"/>
              </w:rPr>
              <w:t>：</w:t>
            </w:r>
            <w:r w:rsidRPr="00262E5B">
              <w:rPr>
                <w:sz w:val="24"/>
              </w:rPr>
              <w:t>防锈油是一种外观呈红褐色具有防锈功能的油</w:t>
            </w:r>
            <w:hyperlink r:id="rId18" w:tgtFrame="_blank" w:history="1">
              <w:r w:rsidRPr="00262E5B">
                <w:rPr>
                  <w:sz w:val="24"/>
                </w:rPr>
                <w:t>溶剂</w:t>
              </w:r>
            </w:hyperlink>
            <w:r w:rsidRPr="00262E5B">
              <w:rPr>
                <w:sz w:val="24"/>
              </w:rPr>
              <w:t>。由油溶性缓蚀剂、</w:t>
            </w:r>
            <w:hyperlink r:id="rId19" w:tgtFrame="_blank" w:history="1">
              <w:r w:rsidRPr="00262E5B">
                <w:rPr>
                  <w:sz w:val="24"/>
                </w:rPr>
                <w:t>基础油</w:t>
              </w:r>
            </w:hyperlink>
            <w:r w:rsidRPr="00262E5B">
              <w:rPr>
                <w:sz w:val="24"/>
              </w:rPr>
              <w:t>和辅助添加剂等组成。拟建项目防锈油由矿物油、成膜剂、石油磺酸盐以及其他添加剂组成。</w:t>
            </w:r>
          </w:p>
          <w:p w14:paraId="56983B8A" w14:textId="3F771BEC" w:rsidR="00262E5B" w:rsidRDefault="00CF1130" w:rsidP="00D84B49">
            <w:pPr>
              <w:widowControl/>
              <w:spacing w:line="360" w:lineRule="auto"/>
              <w:ind w:firstLine="522"/>
              <w:rPr>
                <w:rFonts w:eastAsiaTheme="minorEastAsia"/>
                <w:b/>
                <w:bCs/>
                <w:sz w:val="24"/>
              </w:rPr>
            </w:pPr>
            <w:r w:rsidRPr="00E31790">
              <w:rPr>
                <w:rFonts w:hint="eastAsia"/>
                <w:sz w:val="24"/>
              </w:rPr>
              <w:t>切削液：</w:t>
            </w:r>
            <w:r w:rsidRPr="00E31790">
              <w:rPr>
                <w:sz w:val="24"/>
              </w:rPr>
              <w:t>切削液是一种用在金属切削、磨加工过程中，用来冷却和润滑</w:t>
            </w:r>
            <w:hyperlink r:id="rId20" w:tgtFrame="_blank" w:history="1">
              <w:r w:rsidRPr="00E31790">
                <w:rPr>
                  <w:rStyle w:val="af2"/>
                  <w:color w:val="auto"/>
                  <w:sz w:val="24"/>
                  <w:u w:val="none"/>
                </w:rPr>
                <w:t>刀具</w:t>
              </w:r>
            </w:hyperlink>
            <w:r w:rsidRPr="00E31790">
              <w:rPr>
                <w:sz w:val="24"/>
              </w:rPr>
              <w:t>和加工件的</w:t>
            </w:r>
            <w:r w:rsidRPr="00CF1130">
              <w:rPr>
                <w:sz w:val="24"/>
              </w:rPr>
              <w:t>工业用液体，切削液由多种超强功能助剂经科学复合配合而成，同时具备良好的冷却性能、润滑性能、防锈性能、除油清洗功能、防腐功能、易稀释特点。</w:t>
            </w:r>
            <w:r w:rsidRPr="00CF1130">
              <w:rPr>
                <w:rFonts w:hint="eastAsia"/>
                <w:sz w:val="24"/>
              </w:rPr>
              <w:t>主要成分为</w:t>
            </w:r>
            <w:r w:rsidRPr="00CF1130">
              <w:rPr>
                <w:sz w:val="24"/>
              </w:rPr>
              <w:t>乙二醇、四硼酸钠、偏硅酸钠、磷酸钠</w:t>
            </w:r>
            <w:r w:rsidRPr="00CF1130">
              <w:rPr>
                <w:rFonts w:hint="eastAsia"/>
                <w:sz w:val="24"/>
              </w:rPr>
              <w:t>等。拟建项目切削液原液年用量为</w:t>
            </w:r>
            <w:r w:rsidRPr="00CF1130">
              <w:rPr>
                <w:sz w:val="24"/>
              </w:rPr>
              <w:t>0</w:t>
            </w:r>
            <w:r w:rsidRPr="00CF1130">
              <w:rPr>
                <w:rFonts w:hint="eastAsia"/>
                <w:sz w:val="24"/>
              </w:rPr>
              <w:t>.</w:t>
            </w:r>
            <w:r>
              <w:rPr>
                <w:sz w:val="24"/>
              </w:rPr>
              <w:t>3</w:t>
            </w:r>
            <w:r w:rsidRPr="00CF1130">
              <w:rPr>
                <w:rFonts w:hint="eastAsia"/>
                <w:sz w:val="24"/>
              </w:rPr>
              <w:t>t/a</w:t>
            </w:r>
            <w:r w:rsidRPr="00CF1130">
              <w:rPr>
                <w:rFonts w:hint="eastAsia"/>
                <w:sz w:val="24"/>
              </w:rPr>
              <w:t>，利用切削液原液和水</w:t>
            </w:r>
            <w:r w:rsidRPr="00CF1130">
              <w:rPr>
                <w:rFonts w:hint="eastAsia"/>
                <w:sz w:val="24"/>
              </w:rPr>
              <w:t>1:</w:t>
            </w:r>
            <w:r>
              <w:rPr>
                <w:sz w:val="24"/>
              </w:rPr>
              <w:t>20</w:t>
            </w:r>
            <w:r w:rsidRPr="00CF1130">
              <w:rPr>
                <w:rFonts w:hint="eastAsia"/>
                <w:sz w:val="24"/>
              </w:rPr>
              <w:t>比例</w:t>
            </w:r>
            <w:r>
              <w:rPr>
                <w:rFonts w:hint="eastAsia"/>
                <w:sz w:val="24"/>
              </w:rPr>
              <w:t>配制而成</w:t>
            </w:r>
            <w:r w:rsidRPr="00CF1130">
              <w:rPr>
                <w:rFonts w:hint="eastAsia"/>
                <w:sz w:val="24"/>
              </w:rPr>
              <w:t>。</w:t>
            </w:r>
          </w:p>
          <w:p w14:paraId="4642E62F" w14:textId="0185DE83" w:rsidR="00581F3C" w:rsidRPr="00DE4A96" w:rsidRDefault="00DF1525" w:rsidP="00D84B49">
            <w:pPr>
              <w:adjustRightInd w:val="0"/>
              <w:snapToGrid w:val="0"/>
              <w:spacing w:line="360" w:lineRule="auto"/>
              <w:rPr>
                <w:rFonts w:eastAsiaTheme="minorEastAsia"/>
                <w:b/>
                <w:bCs/>
                <w:sz w:val="24"/>
              </w:rPr>
            </w:pPr>
            <w:r w:rsidRPr="00DE4A96">
              <w:rPr>
                <w:rFonts w:eastAsiaTheme="minorEastAsia"/>
                <w:b/>
                <w:bCs/>
                <w:sz w:val="24"/>
              </w:rPr>
              <w:t>拟建项目</w:t>
            </w:r>
            <w:r w:rsidR="00291DC1" w:rsidRPr="00DE4A96">
              <w:rPr>
                <w:rFonts w:eastAsiaTheme="minorEastAsia"/>
                <w:b/>
                <w:bCs/>
                <w:sz w:val="24"/>
              </w:rPr>
              <w:t>水平衡：</w:t>
            </w:r>
          </w:p>
          <w:p w14:paraId="336EF63B" w14:textId="77777777" w:rsidR="001A2DF3" w:rsidRPr="00DE4A96" w:rsidRDefault="00291DC1" w:rsidP="00D84B49">
            <w:pPr>
              <w:spacing w:line="360" w:lineRule="auto"/>
              <w:ind w:firstLineChars="200" w:firstLine="464"/>
              <w:rPr>
                <w:rFonts w:eastAsiaTheme="minorEastAsia"/>
                <w:spacing w:val="-4"/>
                <w:sz w:val="24"/>
              </w:rPr>
            </w:pPr>
            <w:r w:rsidRPr="00DE4A96">
              <w:rPr>
                <w:rFonts w:eastAsiaTheme="minorEastAsia"/>
                <w:spacing w:val="-4"/>
                <w:sz w:val="24"/>
              </w:rPr>
              <w:t>生产过程中，为了保持厂区干燥，对厂房清洁采用干式清洁，即采用拖把清洁，不使用水冲洗。</w:t>
            </w:r>
          </w:p>
          <w:p w14:paraId="0C20B480" w14:textId="7B73B4F1"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t>根据</w:t>
            </w:r>
            <w:r w:rsidR="005E0D5C" w:rsidRPr="00DE4A96">
              <w:rPr>
                <w:rFonts w:eastAsiaTheme="minorEastAsia"/>
                <w:sz w:val="24"/>
              </w:rPr>
              <w:t>《重庆市城市生活用水定额》（</w:t>
            </w:r>
            <w:r w:rsidR="005E0D5C" w:rsidRPr="00DE4A96">
              <w:rPr>
                <w:rFonts w:eastAsiaTheme="minorEastAsia"/>
                <w:sz w:val="24"/>
              </w:rPr>
              <w:t>2017</w:t>
            </w:r>
            <w:r w:rsidR="005E0D5C" w:rsidRPr="00DE4A96">
              <w:rPr>
                <w:rFonts w:eastAsiaTheme="minorEastAsia"/>
                <w:sz w:val="24"/>
              </w:rPr>
              <w:t>年修订版），生活用水取</w:t>
            </w:r>
            <w:r w:rsidR="005E0D5C" w:rsidRPr="00DE4A96">
              <w:rPr>
                <w:rFonts w:eastAsiaTheme="minorEastAsia"/>
                <w:sz w:val="24"/>
              </w:rPr>
              <w:t>50L/</w:t>
            </w:r>
            <w:r w:rsidR="005E0D5C" w:rsidRPr="00DE4A96">
              <w:rPr>
                <w:rFonts w:eastAsiaTheme="minorEastAsia"/>
                <w:sz w:val="24"/>
              </w:rPr>
              <w:t>人</w:t>
            </w:r>
            <w:r w:rsidR="005E0D5C" w:rsidRPr="00DE4A96">
              <w:rPr>
                <w:rFonts w:eastAsiaTheme="minorEastAsia"/>
                <w:sz w:val="24"/>
              </w:rPr>
              <w:t>·d</w:t>
            </w:r>
            <w:r w:rsidR="00A0186C">
              <w:rPr>
                <w:rFonts w:eastAsiaTheme="minorEastAsia"/>
                <w:sz w:val="24"/>
              </w:rPr>
              <w:t>，地面清洁废水</w:t>
            </w:r>
            <w:r w:rsidR="005E0D5C" w:rsidRPr="00DE4A96">
              <w:rPr>
                <w:rFonts w:eastAsiaTheme="minorEastAsia"/>
                <w:sz w:val="24"/>
              </w:rPr>
              <w:t>排污系数类比同类工项目，根据</w:t>
            </w:r>
            <w:r w:rsidRPr="00DE4A96">
              <w:rPr>
                <w:rFonts w:eastAsiaTheme="minorEastAsia"/>
                <w:sz w:val="24"/>
              </w:rPr>
              <w:t>《排放源统计调查产排污核算方法和系数手册》（生活源产排污系数手册）生活污水折污系数为</w:t>
            </w:r>
            <w:r w:rsidRPr="00DE4A96">
              <w:rPr>
                <w:rFonts w:eastAsiaTheme="minorEastAsia"/>
                <w:sz w:val="24"/>
              </w:rPr>
              <w:t>0.83</w:t>
            </w:r>
            <w:r w:rsidRPr="00DE4A96">
              <w:rPr>
                <w:rFonts w:eastAsiaTheme="minorEastAsia"/>
                <w:sz w:val="24"/>
              </w:rPr>
              <w:t>。结合本项目生产过程中实际用水情况，其用水量核算见表</w:t>
            </w:r>
            <w:r w:rsidRPr="00DE4A96">
              <w:rPr>
                <w:rFonts w:eastAsiaTheme="minorEastAsia"/>
                <w:sz w:val="24"/>
              </w:rPr>
              <w:t>2.4</w:t>
            </w:r>
            <w:r w:rsidRPr="00DE4A96">
              <w:rPr>
                <w:rFonts w:eastAsiaTheme="minorEastAsia"/>
                <w:sz w:val="24"/>
              </w:rPr>
              <w:t>，本项目水平衡见图</w:t>
            </w:r>
            <w:r w:rsidRPr="00DE4A96">
              <w:rPr>
                <w:rFonts w:eastAsiaTheme="minorEastAsia"/>
                <w:sz w:val="24"/>
              </w:rPr>
              <w:t>2.1</w:t>
            </w:r>
            <w:r w:rsidRPr="00DE4A96">
              <w:rPr>
                <w:rFonts w:eastAsiaTheme="minorEastAsia"/>
                <w:sz w:val="24"/>
              </w:rPr>
              <w:t>。</w:t>
            </w:r>
          </w:p>
          <w:p w14:paraId="5DB93B1C" w14:textId="77777777" w:rsidR="00581F3C" w:rsidRPr="00DE4A96" w:rsidRDefault="00291DC1">
            <w:pPr>
              <w:adjustRightInd w:val="0"/>
              <w:snapToGrid w:val="0"/>
              <w:jc w:val="center"/>
              <w:rPr>
                <w:rFonts w:eastAsiaTheme="minorEastAsia"/>
                <w:sz w:val="24"/>
              </w:rPr>
            </w:pPr>
            <w:r w:rsidRPr="00DE4A96">
              <w:rPr>
                <w:rFonts w:eastAsiaTheme="minorEastAsia"/>
                <w:sz w:val="24"/>
              </w:rPr>
              <w:t>表</w:t>
            </w:r>
            <w:r w:rsidRPr="00DE4A96">
              <w:rPr>
                <w:rFonts w:eastAsiaTheme="minorEastAsia"/>
                <w:sz w:val="24"/>
              </w:rPr>
              <w:t xml:space="preserve">2.4 </w:t>
            </w:r>
            <w:r w:rsidRPr="00DE4A96">
              <w:rPr>
                <w:rFonts w:eastAsiaTheme="minorEastAsia"/>
                <w:sz w:val="24"/>
              </w:rPr>
              <w:t>本项目用水量核算表</w:t>
            </w:r>
          </w:p>
          <w:tbl>
            <w:tblPr>
              <w:tblW w:w="8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531"/>
              <w:gridCol w:w="655"/>
              <w:gridCol w:w="916"/>
              <w:gridCol w:w="1125"/>
              <w:gridCol w:w="875"/>
              <w:gridCol w:w="899"/>
              <w:gridCol w:w="794"/>
              <w:gridCol w:w="922"/>
              <w:gridCol w:w="899"/>
            </w:tblGrid>
            <w:tr w:rsidR="00581F3C" w:rsidRPr="00DE4A96" w14:paraId="2742D015" w14:textId="77777777" w:rsidTr="009C70F3">
              <w:trPr>
                <w:trHeight w:val="610"/>
              </w:trPr>
              <w:tc>
                <w:tcPr>
                  <w:tcW w:w="438" w:type="dxa"/>
                  <w:vAlign w:val="center"/>
                </w:tcPr>
                <w:p w14:paraId="261D8C3F"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序号</w:t>
                  </w:r>
                </w:p>
              </w:tc>
              <w:tc>
                <w:tcPr>
                  <w:tcW w:w="1186" w:type="dxa"/>
                  <w:gridSpan w:val="2"/>
                  <w:vAlign w:val="center"/>
                </w:tcPr>
                <w:p w14:paraId="569A1604"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用水项目</w:t>
                  </w:r>
                </w:p>
              </w:tc>
              <w:tc>
                <w:tcPr>
                  <w:tcW w:w="916" w:type="dxa"/>
                  <w:vAlign w:val="center"/>
                </w:tcPr>
                <w:p w14:paraId="704B7C14"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数量</w:t>
                  </w:r>
                </w:p>
              </w:tc>
              <w:tc>
                <w:tcPr>
                  <w:tcW w:w="1125" w:type="dxa"/>
                  <w:vAlign w:val="center"/>
                </w:tcPr>
                <w:p w14:paraId="1AE4094C"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用水标准</w:t>
                  </w:r>
                </w:p>
              </w:tc>
              <w:tc>
                <w:tcPr>
                  <w:tcW w:w="875" w:type="dxa"/>
                  <w:vAlign w:val="center"/>
                </w:tcPr>
                <w:p w14:paraId="3945702B"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最大日用水量</w:t>
                  </w:r>
                </w:p>
                <w:p w14:paraId="37ECE701"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m</w:t>
                  </w:r>
                  <w:r w:rsidRPr="00DE4A96">
                    <w:rPr>
                      <w:rFonts w:eastAsiaTheme="minorEastAsia"/>
                      <w:sz w:val="18"/>
                      <w:szCs w:val="18"/>
                      <w:vertAlign w:val="superscript"/>
                    </w:rPr>
                    <w:t>3</w:t>
                  </w:r>
                  <w:r w:rsidRPr="00DE4A96">
                    <w:rPr>
                      <w:rFonts w:eastAsiaTheme="minorEastAsia"/>
                      <w:sz w:val="18"/>
                      <w:szCs w:val="18"/>
                    </w:rPr>
                    <w:t>/d</w:t>
                  </w:r>
                </w:p>
              </w:tc>
              <w:tc>
                <w:tcPr>
                  <w:tcW w:w="899" w:type="dxa"/>
                  <w:vAlign w:val="center"/>
                </w:tcPr>
                <w:p w14:paraId="1666F2D9"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年用水量</w:t>
                  </w:r>
                  <w:r w:rsidRPr="00DE4A96">
                    <w:rPr>
                      <w:rFonts w:eastAsiaTheme="minorEastAsia"/>
                      <w:sz w:val="18"/>
                      <w:szCs w:val="18"/>
                    </w:rPr>
                    <w:t>m</w:t>
                  </w:r>
                  <w:r w:rsidRPr="00DE4A96">
                    <w:rPr>
                      <w:rFonts w:eastAsiaTheme="minorEastAsia"/>
                      <w:sz w:val="18"/>
                      <w:szCs w:val="18"/>
                      <w:vertAlign w:val="superscript"/>
                    </w:rPr>
                    <w:t>3</w:t>
                  </w:r>
                  <w:r w:rsidRPr="00DE4A96">
                    <w:rPr>
                      <w:rFonts w:eastAsiaTheme="minorEastAsia"/>
                      <w:sz w:val="18"/>
                      <w:szCs w:val="18"/>
                    </w:rPr>
                    <w:t>/a</w:t>
                  </w:r>
                </w:p>
              </w:tc>
              <w:tc>
                <w:tcPr>
                  <w:tcW w:w="794" w:type="dxa"/>
                  <w:vAlign w:val="center"/>
                </w:tcPr>
                <w:p w14:paraId="067F2E60"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排污系数</w:t>
                  </w:r>
                </w:p>
              </w:tc>
              <w:tc>
                <w:tcPr>
                  <w:tcW w:w="922" w:type="dxa"/>
                  <w:vAlign w:val="center"/>
                </w:tcPr>
                <w:p w14:paraId="5822CD8C"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最大日污水量</w:t>
                  </w:r>
                </w:p>
                <w:p w14:paraId="4A34684C"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m</w:t>
                  </w:r>
                  <w:r w:rsidRPr="00DE4A96">
                    <w:rPr>
                      <w:rFonts w:eastAsiaTheme="minorEastAsia"/>
                      <w:sz w:val="18"/>
                      <w:szCs w:val="18"/>
                      <w:vertAlign w:val="superscript"/>
                    </w:rPr>
                    <w:t>3</w:t>
                  </w:r>
                  <w:r w:rsidRPr="00DE4A96">
                    <w:rPr>
                      <w:rFonts w:eastAsiaTheme="minorEastAsia"/>
                      <w:sz w:val="18"/>
                      <w:szCs w:val="18"/>
                    </w:rPr>
                    <w:t>/d</w:t>
                  </w:r>
                </w:p>
              </w:tc>
              <w:tc>
                <w:tcPr>
                  <w:tcW w:w="899" w:type="dxa"/>
                  <w:vAlign w:val="center"/>
                </w:tcPr>
                <w:p w14:paraId="57920FCA"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年污水量</w:t>
                  </w:r>
                </w:p>
                <w:p w14:paraId="19748C9B" w14:textId="77777777" w:rsidR="00581F3C" w:rsidRPr="00DE4A96" w:rsidRDefault="00291DC1" w:rsidP="009C70F3">
                  <w:pPr>
                    <w:adjustRightInd w:val="0"/>
                    <w:snapToGrid w:val="0"/>
                    <w:jc w:val="center"/>
                    <w:rPr>
                      <w:rFonts w:eastAsiaTheme="minorEastAsia"/>
                      <w:sz w:val="18"/>
                      <w:szCs w:val="18"/>
                    </w:rPr>
                  </w:pPr>
                  <w:r w:rsidRPr="00DE4A96">
                    <w:rPr>
                      <w:rFonts w:eastAsiaTheme="minorEastAsia"/>
                      <w:sz w:val="18"/>
                      <w:szCs w:val="18"/>
                    </w:rPr>
                    <w:t>m</w:t>
                  </w:r>
                  <w:r w:rsidRPr="00DE4A96">
                    <w:rPr>
                      <w:rFonts w:eastAsiaTheme="minorEastAsia"/>
                      <w:sz w:val="18"/>
                      <w:szCs w:val="18"/>
                      <w:vertAlign w:val="superscript"/>
                    </w:rPr>
                    <w:t>3</w:t>
                  </w:r>
                  <w:r w:rsidRPr="00DE4A96">
                    <w:rPr>
                      <w:rFonts w:eastAsiaTheme="minorEastAsia"/>
                      <w:sz w:val="18"/>
                      <w:szCs w:val="18"/>
                    </w:rPr>
                    <w:t>/a</w:t>
                  </w:r>
                </w:p>
              </w:tc>
            </w:tr>
            <w:tr w:rsidR="00A15030" w:rsidRPr="00DE4A96" w14:paraId="3FA93755" w14:textId="77777777" w:rsidTr="009C70F3">
              <w:trPr>
                <w:trHeight w:val="289"/>
              </w:trPr>
              <w:tc>
                <w:tcPr>
                  <w:tcW w:w="438" w:type="dxa"/>
                  <w:vAlign w:val="center"/>
                </w:tcPr>
                <w:p w14:paraId="49356AD4" w14:textId="77777777" w:rsidR="00A15030" w:rsidRPr="00DE4A96" w:rsidRDefault="00A15030" w:rsidP="009C70F3">
                  <w:pPr>
                    <w:adjustRightInd w:val="0"/>
                    <w:snapToGrid w:val="0"/>
                    <w:jc w:val="center"/>
                    <w:rPr>
                      <w:rFonts w:eastAsiaTheme="minorEastAsia"/>
                      <w:sz w:val="18"/>
                      <w:szCs w:val="18"/>
                    </w:rPr>
                  </w:pPr>
                  <w:r w:rsidRPr="00DE4A96">
                    <w:rPr>
                      <w:rFonts w:eastAsiaTheme="minorEastAsia"/>
                      <w:sz w:val="18"/>
                      <w:szCs w:val="18"/>
                    </w:rPr>
                    <w:t>1</w:t>
                  </w:r>
                </w:p>
              </w:tc>
              <w:tc>
                <w:tcPr>
                  <w:tcW w:w="531" w:type="dxa"/>
                  <w:vAlign w:val="center"/>
                </w:tcPr>
                <w:p w14:paraId="21501F82" w14:textId="77777777" w:rsidR="00A15030" w:rsidRPr="00DE4A96" w:rsidRDefault="00A15030" w:rsidP="009C70F3">
                  <w:pPr>
                    <w:adjustRightInd w:val="0"/>
                    <w:snapToGrid w:val="0"/>
                    <w:jc w:val="center"/>
                    <w:rPr>
                      <w:rFonts w:eastAsiaTheme="minorEastAsia"/>
                      <w:sz w:val="18"/>
                      <w:szCs w:val="18"/>
                    </w:rPr>
                  </w:pPr>
                  <w:r w:rsidRPr="00DE4A96">
                    <w:rPr>
                      <w:rFonts w:eastAsiaTheme="minorEastAsia"/>
                      <w:sz w:val="18"/>
                      <w:szCs w:val="18"/>
                    </w:rPr>
                    <w:t>生活</w:t>
                  </w:r>
                </w:p>
                <w:p w14:paraId="19D58590" w14:textId="77777777" w:rsidR="00A15030" w:rsidRPr="00DE4A96" w:rsidRDefault="00A15030" w:rsidP="009C70F3">
                  <w:pPr>
                    <w:adjustRightInd w:val="0"/>
                    <w:snapToGrid w:val="0"/>
                    <w:jc w:val="center"/>
                    <w:rPr>
                      <w:rFonts w:eastAsiaTheme="minorEastAsia"/>
                      <w:sz w:val="18"/>
                      <w:szCs w:val="18"/>
                    </w:rPr>
                  </w:pPr>
                  <w:r w:rsidRPr="00DE4A96">
                    <w:rPr>
                      <w:rFonts w:eastAsiaTheme="minorEastAsia"/>
                      <w:sz w:val="18"/>
                      <w:szCs w:val="18"/>
                    </w:rPr>
                    <w:t>用水</w:t>
                  </w:r>
                </w:p>
              </w:tc>
              <w:tc>
                <w:tcPr>
                  <w:tcW w:w="655" w:type="dxa"/>
                  <w:vAlign w:val="center"/>
                </w:tcPr>
                <w:p w14:paraId="2F7195CB" w14:textId="77777777" w:rsidR="00A15030" w:rsidRPr="00DE4A96" w:rsidRDefault="00A15030" w:rsidP="009C70F3">
                  <w:pPr>
                    <w:adjustRightInd w:val="0"/>
                    <w:snapToGrid w:val="0"/>
                    <w:jc w:val="center"/>
                    <w:rPr>
                      <w:rFonts w:eastAsiaTheme="minorEastAsia"/>
                      <w:sz w:val="18"/>
                      <w:szCs w:val="18"/>
                    </w:rPr>
                  </w:pPr>
                  <w:r w:rsidRPr="00DE4A96">
                    <w:rPr>
                      <w:rFonts w:eastAsiaTheme="minorEastAsia"/>
                      <w:sz w:val="18"/>
                      <w:szCs w:val="18"/>
                    </w:rPr>
                    <w:t>员工</w:t>
                  </w:r>
                </w:p>
              </w:tc>
              <w:tc>
                <w:tcPr>
                  <w:tcW w:w="916" w:type="dxa"/>
                  <w:vAlign w:val="center"/>
                </w:tcPr>
                <w:p w14:paraId="338C543B" w14:textId="18610D52" w:rsidR="00A15030" w:rsidRPr="00DE4A96" w:rsidRDefault="00DF1525" w:rsidP="00211B12">
                  <w:pPr>
                    <w:adjustRightInd w:val="0"/>
                    <w:snapToGrid w:val="0"/>
                    <w:jc w:val="center"/>
                    <w:rPr>
                      <w:rFonts w:eastAsiaTheme="minorEastAsia"/>
                      <w:sz w:val="18"/>
                      <w:szCs w:val="18"/>
                    </w:rPr>
                  </w:pPr>
                  <w:r w:rsidRPr="00DE4A96">
                    <w:rPr>
                      <w:rFonts w:eastAsiaTheme="minorEastAsia"/>
                      <w:sz w:val="18"/>
                      <w:szCs w:val="18"/>
                    </w:rPr>
                    <w:t>2</w:t>
                  </w:r>
                  <w:r w:rsidR="00211B12">
                    <w:rPr>
                      <w:rFonts w:eastAsiaTheme="minorEastAsia"/>
                      <w:sz w:val="18"/>
                      <w:szCs w:val="18"/>
                    </w:rPr>
                    <w:t>8</w:t>
                  </w:r>
                  <w:r w:rsidR="00A15030" w:rsidRPr="00DE4A96">
                    <w:rPr>
                      <w:rFonts w:eastAsiaTheme="minorEastAsia"/>
                      <w:sz w:val="18"/>
                      <w:szCs w:val="18"/>
                    </w:rPr>
                    <w:t>人</w:t>
                  </w:r>
                </w:p>
              </w:tc>
              <w:tc>
                <w:tcPr>
                  <w:tcW w:w="1125" w:type="dxa"/>
                  <w:vAlign w:val="center"/>
                </w:tcPr>
                <w:p w14:paraId="298819DA" w14:textId="77777777" w:rsidR="00A15030" w:rsidRPr="00DE4A96" w:rsidRDefault="00A15030" w:rsidP="009C70F3">
                  <w:pPr>
                    <w:adjustRightInd w:val="0"/>
                    <w:snapToGrid w:val="0"/>
                    <w:jc w:val="center"/>
                    <w:rPr>
                      <w:rFonts w:eastAsiaTheme="minorEastAsia"/>
                      <w:sz w:val="18"/>
                      <w:szCs w:val="18"/>
                    </w:rPr>
                  </w:pPr>
                  <w:r w:rsidRPr="00DE4A96">
                    <w:rPr>
                      <w:rFonts w:eastAsiaTheme="minorEastAsia"/>
                      <w:sz w:val="18"/>
                      <w:szCs w:val="18"/>
                    </w:rPr>
                    <w:t>50L/</w:t>
                  </w:r>
                  <w:r w:rsidRPr="00DE4A96">
                    <w:rPr>
                      <w:rFonts w:eastAsiaTheme="minorEastAsia"/>
                      <w:sz w:val="18"/>
                      <w:szCs w:val="18"/>
                    </w:rPr>
                    <w:t>人</w:t>
                  </w:r>
                  <w:r w:rsidRPr="00DE4A96">
                    <w:rPr>
                      <w:rFonts w:eastAsiaTheme="minorEastAsia"/>
                      <w:sz w:val="18"/>
                      <w:szCs w:val="18"/>
                    </w:rPr>
                    <w:t>·d</w:t>
                  </w:r>
                </w:p>
              </w:tc>
              <w:tc>
                <w:tcPr>
                  <w:tcW w:w="875" w:type="dxa"/>
                  <w:vAlign w:val="center"/>
                </w:tcPr>
                <w:p w14:paraId="65547F6F" w14:textId="6455E91C" w:rsidR="00A15030" w:rsidRPr="00DE4A96" w:rsidRDefault="00A0186C" w:rsidP="009C70F3">
                  <w:pPr>
                    <w:widowControl/>
                    <w:jc w:val="center"/>
                    <w:rPr>
                      <w:rFonts w:eastAsiaTheme="minorEastAsia"/>
                      <w:kern w:val="0"/>
                      <w:sz w:val="18"/>
                      <w:szCs w:val="18"/>
                    </w:rPr>
                  </w:pPr>
                  <w:r>
                    <w:rPr>
                      <w:rFonts w:eastAsiaTheme="minorEastAsia" w:hint="eastAsia"/>
                      <w:kern w:val="0"/>
                      <w:sz w:val="18"/>
                      <w:szCs w:val="18"/>
                    </w:rPr>
                    <w:t>1.4</w:t>
                  </w:r>
                </w:p>
              </w:tc>
              <w:tc>
                <w:tcPr>
                  <w:tcW w:w="899" w:type="dxa"/>
                  <w:vAlign w:val="center"/>
                </w:tcPr>
                <w:p w14:paraId="75A9AAD9" w14:textId="4EDCD13B" w:rsidR="00A15030" w:rsidRPr="00DE4A96" w:rsidRDefault="00A0186C" w:rsidP="009C70F3">
                  <w:pPr>
                    <w:jc w:val="center"/>
                    <w:rPr>
                      <w:rFonts w:eastAsiaTheme="minorEastAsia"/>
                      <w:sz w:val="18"/>
                      <w:szCs w:val="18"/>
                    </w:rPr>
                  </w:pPr>
                  <w:r>
                    <w:rPr>
                      <w:rFonts w:eastAsiaTheme="minorEastAsia" w:hint="eastAsia"/>
                      <w:sz w:val="18"/>
                      <w:szCs w:val="18"/>
                    </w:rPr>
                    <w:t>336</w:t>
                  </w:r>
                </w:p>
              </w:tc>
              <w:tc>
                <w:tcPr>
                  <w:tcW w:w="794" w:type="dxa"/>
                  <w:vAlign w:val="center"/>
                </w:tcPr>
                <w:p w14:paraId="090C4BC2" w14:textId="28A2A8EF" w:rsidR="00A15030" w:rsidRPr="00DE4A96" w:rsidRDefault="00A15030" w:rsidP="009C70F3">
                  <w:pPr>
                    <w:adjustRightInd w:val="0"/>
                    <w:snapToGrid w:val="0"/>
                    <w:jc w:val="center"/>
                    <w:rPr>
                      <w:rFonts w:eastAsiaTheme="minorEastAsia"/>
                      <w:sz w:val="18"/>
                      <w:szCs w:val="18"/>
                    </w:rPr>
                  </w:pPr>
                  <w:r w:rsidRPr="00DE4A96">
                    <w:rPr>
                      <w:rFonts w:eastAsiaTheme="minorEastAsia"/>
                      <w:sz w:val="18"/>
                      <w:szCs w:val="18"/>
                    </w:rPr>
                    <w:t>0.83</w:t>
                  </w:r>
                </w:p>
              </w:tc>
              <w:tc>
                <w:tcPr>
                  <w:tcW w:w="922" w:type="dxa"/>
                  <w:vAlign w:val="center"/>
                </w:tcPr>
                <w:p w14:paraId="37C30DF2" w14:textId="08539A28" w:rsidR="00A15030" w:rsidRPr="00DE4A96" w:rsidRDefault="00A0186C" w:rsidP="009C70F3">
                  <w:pPr>
                    <w:adjustRightInd w:val="0"/>
                    <w:snapToGrid w:val="0"/>
                    <w:jc w:val="center"/>
                    <w:rPr>
                      <w:rFonts w:eastAsiaTheme="minorEastAsia"/>
                      <w:sz w:val="18"/>
                      <w:szCs w:val="18"/>
                    </w:rPr>
                  </w:pPr>
                  <w:r>
                    <w:rPr>
                      <w:rFonts w:eastAsiaTheme="minorEastAsia" w:hint="eastAsia"/>
                      <w:sz w:val="18"/>
                      <w:szCs w:val="18"/>
                    </w:rPr>
                    <w:t>1.162</w:t>
                  </w:r>
                </w:p>
              </w:tc>
              <w:tc>
                <w:tcPr>
                  <w:tcW w:w="899" w:type="dxa"/>
                  <w:vAlign w:val="center"/>
                </w:tcPr>
                <w:p w14:paraId="50FAC6CB" w14:textId="0A4D9C38" w:rsidR="00A15030" w:rsidRPr="00DE4A96" w:rsidRDefault="00A0186C" w:rsidP="009C70F3">
                  <w:pPr>
                    <w:adjustRightInd w:val="0"/>
                    <w:snapToGrid w:val="0"/>
                    <w:jc w:val="center"/>
                    <w:rPr>
                      <w:rFonts w:eastAsiaTheme="minorEastAsia"/>
                      <w:sz w:val="18"/>
                      <w:szCs w:val="18"/>
                    </w:rPr>
                  </w:pPr>
                  <w:r>
                    <w:rPr>
                      <w:rFonts w:eastAsiaTheme="minorEastAsia" w:hint="eastAsia"/>
                      <w:sz w:val="18"/>
                      <w:szCs w:val="18"/>
                    </w:rPr>
                    <w:t>278.88</w:t>
                  </w:r>
                </w:p>
              </w:tc>
            </w:tr>
            <w:tr w:rsidR="00A0186C" w:rsidRPr="00DE4A96" w14:paraId="0EBB1AF7" w14:textId="77777777" w:rsidTr="009C70F3">
              <w:trPr>
                <w:trHeight w:val="289"/>
              </w:trPr>
              <w:tc>
                <w:tcPr>
                  <w:tcW w:w="438" w:type="dxa"/>
                  <w:vAlign w:val="center"/>
                </w:tcPr>
                <w:p w14:paraId="4B22DA43" w14:textId="13A9BF07"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2</w:t>
                  </w:r>
                </w:p>
              </w:tc>
              <w:tc>
                <w:tcPr>
                  <w:tcW w:w="1186" w:type="dxa"/>
                  <w:gridSpan w:val="2"/>
                  <w:vAlign w:val="center"/>
                </w:tcPr>
                <w:p w14:paraId="131C23AB" w14:textId="77777777"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地面清洁用水</w:t>
                  </w:r>
                </w:p>
              </w:tc>
              <w:tc>
                <w:tcPr>
                  <w:tcW w:w="916" w:type="dxa"/>
                  <w:vAlign w:val="center"/>
                </w:tcPr>
                <w:p w14:paraId="39911D1B" w14:textId="01973A56"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10</w:t>
                  </w:r>
                  <w:r>
                    <w:rPr>
                      <w:rFonts w:eastAsiaTheme="minorEastAsia"/>
                      <w:sz w:val="18"/>
                      <w:szCs w:val="18"/>
                    </w:rPr>
                    <w:t>00</w:t>
                  </w:r>
                  <w:r w:rsidRPr="00DE4A96">
                    <w:rPr>
                      <w:rFonts w:eastAsiaTheme="minorEastAsia"/>
                      <w:sz w:val="18"/>
                      <w:szCs w:val="18"/>
                    </w:rPr>
                    <w:t xml:space="preserve"> m</w:t>
                  </w:r>
                  <w:r w:rsidRPr="00DE4A96">
                    <w:rPr>
                      <w:rFonts w:eastAsiaTheme="minorEastAsia"/>
                      <w:sz w:val="18"/>
                      <w:szCs w:val="18"/>
                      <w:vertAlign w:val="superscript"/>
                    </w:rPr>
                    <w:t>3</w:t>
                  </w:r>
                </w:p>
              </w:tc>
              <w:tc>
                <w:tcPr>
                  <w:tcW w:w="1125" w:type="dxa"/>
                  <w:vAlign w:val="center"/>
                </w:tcPr>
                <w:p w14:paraId="0F166150" w14:textId="67B532E0"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1</w:t>
                  </w:r>
                  <w:r w:rsidRPr="00DE4A96">
                    <w:rPr>
                      <w:rFonts w:eastAsiaTheme="minorEastAsia"/>
                      <w:kern w:val="0"/>
                      <w:sz w:val="18"/>
                      <w:szCs w:val="18"/>
                    </w:rPr>
                    <w:t>L</w:t>
                  </w:r>
                  <w:r w:rsidRPr="00DE4A96">
                    <w:rPr>
                      <w:rFonts w:eastAsiaTheme="minorEastAsia"/>
                      <w:sz w:val="18"/>
                      <w:szCs w:val="18"/>
                    </w:rPr>
                    <w:t>/m</w:t>
                  </w:r>
                  <w:r w:rsidRPr="00DE4A96">
                    <w:rPr>
                      <w:rFonts w:eastAsiaTheme="minorEastAsia"/>
                      <w:sz w:val="18"/>
                      <w:szCs w:val="18"/>
                      <w:vertAlign w:val="superscript"/>
                    </w:rPr>
                    <w:t>2</w:t>
                  </w:r>
                  <w:r w:rsidRPr="00DE4A96">
                    <w:rPr>
                      <w:rFonts w:eastAsiaTheme="minorEastAsia"/>
                      <w:sz w:val="18"/>
                      <w:szCs w:val="18"/>
                    </w:rPr>
                    <w:t>·d</w:t>
                  </w:r>
                </w:p>
              </w:tc>
              <w:tc>
                <w:tcPr>
                  <w:tcW w:w="875" w:type="dxa"/>
                  <w:vAlign w:val="center"/>
                </w:tcPr>
                <w:p w14:paraId="689FFEFF" w14:textId="58988B4F" w:rsidR="00A0186C" w:rsidRPr="00DE4A96" w:rsidRDefault="00A0186C" w:rsidP="00A0186C">
                  <w:pPr>
                    <w:jc w:val="center"/>
                    <w:rPr>
                      <w:rFonts w:eastAsiaTheme="minorEastAsia"/>
                      <w:sz w:val="18"/>
                      <w:szCs w:val="18"/>
                    </w:rPr>
                  </w:pPr>
                  <w:r>
                    <w:rPr>
                      <w:color w:val="000000"/>
                      <w:sz w:val="18"/>
                      <w:szCs w:val="18"/>
                    </w:rPr>
                    <w:t xml:space="preserve">1.000 </w:t>
                  </w:r>
                </w:p>
              </w:tc>
              <w:tc>
                <w:tcPr>
                  <w:tcW w:w="899" w:type="dxa"/>
                  <w:vAlign w:val="center"/>
                </w:tcPr>
                <w:p w14:paraId="5D065AAC" w14:textId="0360B2FF" w:rsidR="00A0186C" w:rsidRPr="00DE4A96" w:rsidRDefault="00A0186C" w:rsidP="00A0186C">
                  <w:pPr>
                    <w:jc w:val="center"/>
                    <w:rPr>
                      <w:rFonts w:eastAsiaTheme="minorEastAsia"/>
                      <w:sz w:val="18"/>
                      <w:szCs w:val="18"/>
                    </w:rPr>
                  </w:pPr>
                  <w:r>
                    <w:rPr>
                      <w:color w:val="000000"/>
                      <w:sz w:val="18"/>
                      <w:szCs w:val="18"/>
                    </w:rPr>
                    <w:t xml:space="preserve">240.00 </w:t>
                  </w:r>
                </w:p>
              </w:tc>
              <w:tc>
                <w:tcPr>
                  <w:tcW w:w="794" w:type="dxa"/>
                  <w:vAlign w:val="center"/>
                </w:tcPr>
                <w:p w14:paraId="57D150C0" w14:textId="611E0B2D" w:rsidR="00A0186C" w:rsidRPr="00DE4A96" w:rsidRDefault="00A0186C" w:rsidP="00A0186C">
                  <w:pPr>
                    <w:adjustRightInd w:val="0"/>
                    <w:snapToGrid w:val="0"/>
                    <w:jc w:val="center"/>
                    <w:rPr>
                      <w:rFonts w:eastAsiaTheme="minorEastAsia"/>
                      <w:sz w:val="18"/>
                      <w:szCs w:val="18"/>
                    </w:rPr>
                  </w:pPr>
                  <w:r>
                    <w:rPr>
                      <w:color w:val="000000"/>
                      <w:sz w:val="18"/>
                      <w:szCs w:val="18"/>
                    </w:rPr>
                    <w:t xml:space="preserve">0.90 </w:t>
                  </w:r>
                </w:p>
              </w:tc>
              <w:tc>
                <w:tcPr>
                  <w:tcW w:w="922" w:type="dxa"/>
                  <w:vAlign w:val="center"/>
                </w:tcPr>
                <w:p w14:paraId="1413AE8B" w14:textId="7DC29ABE" w:rsidR="00A0186C" w:rsidRPr="00DE4A96" w:rsidRDefault="00A0186C" w:rsidP="00A0186C">
                  <w:pPr>
                    <w:adjustRightInd w:val="0"/>
                    <w:snapToGrid w:val="0"/>
                    <w:jc w:val="center"/>
                    <w:rPr>
                      <w:rFonts w:eastAsiaTheme="minorEastAsia"/>
                      <w:sz w:val="18"/>
                      <w:szCs w:val="18"/>
                    </w:rPr>
                  </w:pPr>
                  <w:r>
                    <w:rPr>
                      <w:color w:val="000000"/>
                      <w:sz w:val="18"/>
                      <w:szCs w:val="18"/>
                    </w:rPr>
                    <w:t xml:space="preserve">0.900 </w:t>
                  </w:r>
                </w:p>
              </w:tc>
              <w:tc>
                <w:tcPr>
                  <w:tcW w:w="899" w:type="dxa"/>
                  <w:vAlign w:val="center"/>
                </w:tcPr>
                <w:p w14:paraId="521BC756" w14:textId="71B8D4E2" w:rsidR="00A0186C" w:rsidRPr="00DE4A96" w:rsidRDefault="00A0186C" w:rsidP="00A0186C">
                  <w:pPr>
                    <w:adjustRightInd w:val="0"/>
                    <w:snapToGrid w:val="0"/>
                    <w:jc w:val="center"/>
                    <w:rPr>
                      <w:rFonts w:eastAsiaTheme="minorEastAsia"/>
                      <w:sz w:val="18"/>
                      <w:szCs w:val="18"/>
                    </w:rPr>
                  </w:pPr>
                  <w:r>
                    <w:rPr>
                      <w:color w:val="000000"/>
                      <w:sz w:val="18"/>
                      <w:szCs w:val="18"/>
                    </w:rPr>
                    <w:t xml:space="preserve">216.000 </w:t>
                  </w:r>
                </w:p>
              </w:tc>
            </w:tr>
            <w:tr w:rsidR="00A0186C" w:rsidRPr="00DE4A96" w14:paraId="4C93EE52" w14:textId="77777777" w:rsidTr="009C70F3">
              <w:trPr>
                <w:trHeight w:val="466"/>
              </w:trPr>
              <w:tc>
                <w:tcPr>
                  <w:tcW w:w="438" w:type="dxa"/>
                  <w:vAlign w:val="center"/>
                </w:tcPr>
                <w:p w14:paraId="39AA1448" w14:textId="712B5DD6"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3</w:t>
                  </w:r>
                </w:p>
              </w:tc>
              <w:tc>
                <w:tcPr>
                  <w:tcW w:w="1186" w:type="dxa"/>
                  <w:gridSpan w:val="2"/>
                  <w:vAlign w:val="center"/>
                </w:tcPr>
                <w:p w14:paraId="4CD8F170" w14:textId="320BDF54"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切削液稀释用水</w:t>
                  </w:r>
                </w:p>
              </w:tc>
              <w:tc>
                <w:tcPr>
                  <w:tcW w:w="916" w:type="dxa"/>
                  <w:vAlign w:val="center"/>
                </w:tcPr>
                <w:p w14:paraId="39B32304" w14:textId="2F3F628C" w:rsidR="00A0186C" w:rsidRPr="00DE4A96" w:rsidRDefault="00A0186C" w:rsidP="00540E54">
                  <w:pPr>
                    <w:adjustRightInd w:val="0"/>
                    <w:snapToGrid w:val="0"/>
                    <w:jc w:val="center"/>
                    <w:rPr>
                      <w:rFonts w:eastAsiaTheme="minorEastAsia"/>
                      <w:sz w:val="18"/>
                      <w:szCs w:val="18"/>
                    </w:rPr>
                  </w:pPr>
                  <w:r w:rsidRPr="00DE4A96">
                    <w:rPr>
                      <w:rFonts w:eastAsiaTheme="minorEastAsia"/>
                      <w:sz w:val="18"/>
                      <w:szCs w:val="18"/>
                    </w:rPr>
                    <w:t>0.</w:t>
                  </w:r>
                  <w:r w:rsidR="00540E54">
                    <w:rPr>
                      <w:rFonts w:eastAsiaTheme="minorEastAsia"/>
                      <w:sz w:val="18"/>
                      <w:szCs w:val="18"/>
                    </w:rPr>
                    <w:t>3</w:t>
                  </w:r>
                  <w:r w:rsidRPr="00DE4A96">
                    <w:rPr>
                      <w:rFonts w:eastAsiaTheme="minorEastAsia"/>
                      <w:sz w:val="18"/>
                      <w:szCs w:val="18"/>
                    </w:rPr>
                    <w:t>t/a</w:t>
                  </w:r>
                </w:p>
              </w:tc>
              <w:tc>
                <w:tcPr>
                  <w:tcW w:w="1125" w:type="dxa"/>
                  <w:vAlign w:val="center"/>
                </w:tcPr>
                <w:p w14:paraId="28531550" w14:textId="258C2E2B"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1:20</w:t>
                  </w:r>
                </w:p>
              </w:tc>
              <w:tc>
                <w:tcPr>
                  <w:tcW w:w="875" w:type="dxa"/>
                  <w:vAlign w:val="center"/>
                </w:tcPr>
                <w:p w14:paraId="16657522" w14:textId="576B620D" w:rsidR="00A0186C" w:rsidRPr="00DE4A96" w:rsidRDefault="00A0186C" w:rsidP="00A0186C">
                  <w:pPr>
                    <w:widowControl/>
                    <w:jc w:val="center"/>
                    <w:rPr>
                      <w:rFonts w:eastAsiaTheme="minorEastAsia"/>
                      <w:sz w:val="18"/>
                      <w:szCs w:val="18"/>
                    </w:rPr>
                  </w:pPr>
                  <w:r>
                    <w:rPr>
                      <w:color w:val="000000"/>
                      <w:sz w:val="18"/>
                      <w:szCs w:val="18"/>
                    </w:rPr>
                    <w:t xml:space="preserve">0.006 </w:t>
                  </w:r>
                </w:p>
              </w:tc>
              <w:tc>
                <w:tcPr>
                  <w:tcW w:w="899" w:type="dxa"/>
                  <w:vAlign w:val="center"/>
                </w:tcPr>
                <w:p w14:paraId="4D4B4F60" w14:textId="29749F7F" w:rsidR="00A0186C" w:rsidRPr="00DE4A96" w:rsidRDefault="00A0186C" w:rsidP="00A0186C">
                  <w:pPr>
                    <w:jc w:val="center"/>
                    <w:rPr>
                      <w:rFonts w:eastAsiaTheme="minorEastAsia"/>
                      <w:sz w:val="18"/>
                      <w:szCs w:val="18"/>
                    </w:rPr>
                  </w:pPr>
                  <w:r>
                    <w:rPr>
                      <w:color w:val="000000"/>
                      <w:sz w:val="18"/>
                      <w:szCs w:val="18"/>
                    </w:rPr>
                    <w:t xml:space="preserve">1.44 </w:t>
                  </w:r>
                </w:p>
              </w:tc>
              <w:tc>
                <w:tcPr>
                  <w:tcW w:w="794" w:type="dxa"/>
                  <w:vAlign w:val="center"/>
                </w:tcPr>
                <w:p w14:paraId="5D30EE4A" w14:textId="7588DA5D" w:rsidR="00A0186C" w:rsidRPr="00DE4A96" w:rsidRDefault="00A0186C" w:rsidP="00A0186C">
                  <w:pPr>
                    <w:adjustRightInd w:val="0"/>
                    <w:snapToGrid w:val="0"/>
                    <w:jc w:val="center"/>
                    <w:rPr>
                      <w:rFonts w:eastAsiaTheme="minorEastAsia"/>
                      <w:sz w:val="18"/>
                      <w:szCs w:val="18"/>
                    </w:rPr>
                  </w:pPr>
                  <w:r>
                    <w:rPr>
                      <w:color w:val="000000"/>
                      <w:sz w:val="18"/>
                      <w:szCs w:val="18"/>
                    </w:rPr>
                    <w:t>/</w:t>
                  </w:r>
                </w:p>
              </w:tc>
              <w:tc>
                <w:tcPr>
                  <w:tcW w:w="922" w:type="dxa"/>
                  <w:vAlign w:val="center"/>
                </w:tcPr>
                <w:p w14:paraId="3932739C" w14:textId="69BB4596" w:rsidR="00A0186C" w:rsidRPr="00DE4A96" w:rsidRDefault="00A0186C" w:rsidP="00A0186C">
                  <w:pPr>
                    <w:adjustRightInd w:val="0"/>
                    <w:snapToGrid w:val="0"/>
                    <w:jc w:val="center"/>
                    <w:rPr>
                      <w:rFonts w:eastAsiaTheme="minorEastAsia"/>
                      <w:sz w:val="18"/>
                      <w:szCs w:val="18"/>
                    </w:rPr>
                  </w:pPr>
                  <w:r>
                    <w:rPr>
                      <w:color w:val="000000"/>
                      <w:sz w:val="18"/>
                      <w:szCs w:val="18"/>
                    </w:rPr>
                    <w:t>/</w:t>
                  </w:r>
                </w:p>
              </w:tc>
              <w:tc>
                <w:tcPr>
                  <w:tcW w:w="899" w:type="dxa"/>
                  <w:vAlign w:val="center"/>
                </w:tcPr>
                <w:p w14:paraId="5F8A02A2" w14:textId="7B9FA327" w:rsidR="00A0186C" w:rsidRPr="00DE4A96" w:rsidRDefault="00A0186C" w:rsidP="00A0186C">
                  <w:pPr>
                    <w:adjustRightInd w:val="0"/>
                    <w:snapToGrid w:val="0"/>
                    <w:jc w:val="center"/>
                    <w:rPr>
                      <w:rFonts w:eastAsiaTheme="minorEastAsia"/>
                      <w:sz w:val="18"/>
                      <w:szCs w:val="18"/>
                    </w:rPr>
                  </w:pPr>
                  <w:r>
                    <w:rPr>
                      <w:color w:val="000000"/>
                      <w:sz w:val="18"/>
                      <w:szCs w:val="18"/>
                    </w:rPr>
                    <w:t>/</w:t>
                  </w:r>
                </w:p>
              </w:tc>
            </w:tr>
            <w:tr w:rsidR="00A0186C" w:rsidRPr="00DE4A96" w14:paraId="49C1FA41" w14:textId="77777777" w:rsidTr="009C70F3">
              <w:trPr>
                <w:trHeight w:val="466"/>
              </w:trPr>
              <w:tc>
                <w:tcPr>
                  <w:tcW w:w="438" w:type="dxa"/>
                  <w:vAlign w:val="center"/>
                </w:tcPr>
                <w:p w14:paraId="68C270B5" w14:textId="6BB75413"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4</w:t>
                  </w:r>
                </w:p>
              </w:tc>
              <w:tc>
                <w:tcPr>
                  <w:tcW w:w="1186" w:type="dxa"/>
                  <w:gridSpan w:val="2"/>
                  <w:vAlign w:val="center"/>
                </w:tcPr>
                <w:p w14:paraId="066AC29F" w14:textId="721B2EB2"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洗手废水</w:t>
                  </w:r>
                </w:p>
              </w:tc>
              <w:tc>
                <w:tcPr>
                  <w:tcW w:w="916" w:type="dxa"/>
                  <w:vAlign w:val="center"/>
                </w:tcPr>
                <w:p w14:paraId="48B912B2" w14:textId="69C53DD8"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2</w:t>
                  </w:r>
                  <w:r>
                    <w:rPr>
                      <w:rFonts w:eastAsiaTheme="minorEastAsia"/>
                      <w:sz w:val="18"/>
                      <w:szCs w:val="18"/>
                    </w:rPr>
                    <w:t>8</w:t>
                  </w:r>
                  <w:r w:rsidRPr="00DE4A96">
                    <w:rPr>
                      <w:rFonts w:eastAsiaTheme="minorEastAsia"/>
                      <w:sz w:val="18"/>
                      <w:szCs w:val="18"/>
                    </w:rPr>
                    <w:t>人</w:t>
                  </w:r>
                </w:p>
              </w:tc>
              <w:tc>
                <w:tcPr>
                  <w:tcW w:w="1125" w:type="dxa"/>
                  <w:vAlign w:val="center"/>
                </w:tcPr>
                <w:p w14:paraId="7F0F14B2" w14:textId="6BDD07F0"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2L/</w:t>
                  </w:r>
                  <w:r w:rsidRPr="00DE4A96">
                    <w:rPr>
                      <w:rFonts w:eastAsiaTheme="minorEastAsia"/>
                      <w:sz w:val="18"/>
                      <w:szCs w:val="18"/>
                    </w:rPr>
                    <w:t>人</w:t>
                  </w:r>
                  <w:r w:rsidRPr="00DE4A96">
                    <w:rPr>
                      <w:rFonts w:eastAsiaTheme="minorEastAsia"/>
                      <w:sz w:val="18"/>
                      <w:szCs w:val="18"/>
                    </w:rPr>
                    <w:t>·d</w:t>
                  </w:r>
                </w:p>
              </w:tc>
              <w:tc>
                <w:tcPr>
                  <w:tcW w:w="875" w:type="dxa"/>
                  <w:vAlign w:val="center"/>
                </w:tcPr>
                <w:p w14:paraId="0099EF4C" w14:textId="44ABECF4" w:rsidR="00A0186C" w:rsidRPr="00DE4A96" w:rsidRDefault="00A0186C" w:rsidP="00A0186C">
                  <w:pPr>
                    <w:widowControl/>
                    <w:jc w:val="center"/>
                    <w:rPr>
                      <w:rFonts w:eastAsiaTheme="minorEastAsia"/>
                      <w:sz w:val="18"/>
                      <w:szCs w:val="18"/>
                    </w:rPr>
                  </w:pPr>
                  <w:r>
                    <w:rPr>
                      <w:color w:val="000000"/>
                      <w:sz w:val="18"/>
                      <w:szCs w:val="18"/>
                    </w:rPr>
                    <w:t xml:space="preserve">0.056 </w:t>
                  </w:r>
                </w:p>
              </w:tc>
              <w:tc>
                <w:tcPr>
                  <w:tcW w:w="899" w:type="dxa"/>
                  <w:vAlign w:val="center"/>
                </w:tcPr>
                <w:p w14:paraId="2C7DE930" w14:textId="3CAB3E01" w:rsidR="00A0186C" w:rsidRPr="00DE4A96" w:rsidRDefault="00A0186C" w:rsidP="00A0186C">
                  <w:pPr>
                    <w:jc w:val="center"/>
                    <w:rPr>
                      <w:rFonts w:eastAsiaTheme="minorEastAsia"/>
                      <w:sz w:val="18"/>
                      <w:szCs w:val="18"/>
                    </w:rPr>
                  </w:pPr>
                  <w:r>
                    <w:rPr>
                      <w:color w:val="000000"/>
                      <w:sz w:val="18"/>
                      <w:szCs w:val="18"/>
                    </w:rPr>
                    <w:t xml:space="preserve">13.44 </w:t>
                  </w:r>
                </w:p>
              </w:tc>
              <w:tc>
                <w:tcPr>
                  <w:tcW w:w="794" w:type="dxa"/>
                  <w:vAlign w:val="center"/>
                </w:tcPr>
                <w:p w14:paraId="7567A137" w14:textId="2DF32B78" w:rsidR="00A0186C" w:rsidRPr="00DE4A96" w:rsidRDefault="00A0186C" w:rsidP="00A0186C">
                  <w:pPr>
                    <w:adjustRightInd w:val="0"/>
                    <w:snapToGrid w:val="0"/>
                    <w:jc w:val="center"/>
                    <w:rPr>
                      <w:rFonts w:eastAsiaTheme="minorEastAsia"/>
                      <w:sz w:val="18"/>
                      <w:szCs w:val="18"/>
                    </w:rPr>
                  </w:pPr>
                  <w:r>
                    <w:rPr>
                      <w:color w:val="000000"/>
                      <w:sz w:val="18"/>
                      <w:szCs w:val="18"/>
                    </w:rPr>
                    <w:t xml:space="preserve">0.90 </w:t>
                  </w:r>
                </w:p>
              </w:tc>
              <w:tc>
                <w:tcPr>
                  <w:tcW w:w="922" w:type="dxa"/>
                  <w:vAlign w:val="center"/>
                </w:tcPr>
                <w:p w14:paraId="23A0AAF6" w14:textId="371C4933" w:rsidR="00A0186C" w:rsidRPr="00DE4A96" w:rsidRDefault="00A0186C" w:rsidP="00A0186C">
                  <w:pPr>
                    <w:adjustRightInd w:val="0"/>
                    <w:snapToGrid w:val="0"/>
                    <w:jc w:val="center"/>
                    <w:rPr>
                      <w:rFonts w:eastAsiaTheme="minorEastAsia"/>
                      <w:sz w:val="18"/>
                      <w:szCs w:val="18"/>
                    </w:rPr>
                  </w:pPr>
                  <w:r>
                    <w:rPr>
                      <w:color w:val="000000"/>
                      <w:sz w:val="18"/>
                      <w:szCs w:val="18"/>
                    </w:rPr>
                    <w:t xml:space="preserve">0.050 </w:t>
                  </w:r>
                </w:p>
              </w:tc>
              <w:tc>
                <w:tcPr>
                  <w:tcW w:w="899" w:type="dxa"/>
                  <w:vAlign w:val="center"/>
                </w:tcPr>
                <w:p w14:paraId="65CB77DB" w14:textId="16308ECE" w:rsidR="00A0186C" w:rsidRPr="00DE4A96" w:rsidRDefault="00A0186C" w:rsidP="00A0186C">
                  <w:pPr>
                    <w:adjustRightInd w:val="0"/>
                    <w:snapToGrid w:val="0"/>
                    <w:jc w:val="center"/>
                    <w:rPr>
                      <w:rFonts w:eastAsiaTheme="minorEastAsia"/>
                      <w:sz w:val="18"/>
                      <w:szCs w:val="18"/>
                    </w:rPr>
                  </w:pPr>
                  <w:r>
                    <w:rPr>
                      <w:color w:val="000000"/>
                      <w:sz w:val="18"/>
                      <w:szCs w:val="18"/>
                    </w:rPr>
                    <w:t xml:space="preserve">12.096 </w:t>
                  </w:r>
                </w:p>
              </w:tc>
            </w:tr>
            <w:tr w:rsidR="00A0186C" w:rsidRPr="00DE4A96" w14:paraId="4618B6C7" w14:textId="77777777" w:rsidTr="009C70F3">
              <w:trPr>
                <w:trHeight w:val="60"/>
              </w:trPr>
              <w:tc>
                <w:tcPr>
                  <w:tcW w:w="3665" w:type="dxa"/>
                  <w:gridSpan w:val="5"/>
                  <w:vAlign w:val="center"/>
                </w:tcPr>
                <w:p w14:paraId="622AA816" w14:textId="77777777"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合计</w:t>
                  </w:r>
                </w:p>
              </w:tc>
              <w:tc>
                <w:tcPr>
                  <w:tcW w:w="875" w:type="dxa"/>
                  <w:vAlign w:val="center"/>
                </w:tcPr>
                <w:p w14:paraId="197F4E34" w14:textId="3CBD8E8B" w:rsidR="00A0186C" w:rsidRPr="00DE4A96" w:rsidRDefault="008C1DD3" w:rsidP="00A0186C">
                  <w:pPr>
                    <w:widowControl/>
                    <w:jc w:val="center"/>
                    <w:rPr>
                      <w:rFonts w:eastAsiaTheme="minorEastAsia"/>
                      <w:kern w:val="0"/>
                      <w:sz w:val="18"/>
                      <w:szCs w:val="18"/>
                    </w:rPr>
                  </w:pPr>
                  <w:r>
                    <w:rPr>
                      <w:rFonts w:eastAsiaTheme="minorEastAsia"/>
                      <w:kern w:val="0"/>
                      <w:sz w:val="18"/>
                      <w:szCs w:val="18"/>
                    </w:rPr>
                    <w:t>2.462</w:t>
                  </w:r>
                </w:p>
              </w:tc>
              <w:tc>
                <w:tcPr>
                  <w:tcW w:w="899" w:type="dxa"/>
                  <w:vAlign w:val="center"/>
                </w:tcPr>
                <w:p w14:paraId="43E7DE2F" w14:textId="60C80F84" w:rsidR="00A0186C" w:rsidRPr="00DE4A96" w:rsidRDefault="008C1DD3" w:rsidP="00A0186C">
                  <w:pPr>
                    <w:jc w:val="center"/>
                    <w:rPr>
                      <w:rFonts w:eastAsiaTheme="minorEastAsia"/>
                      <w:sz w:val="18"/>
                      <w:szCs w:val="18"/>
                    </w:rPr>
                  </w:pPr>
                  <w:r>
                    <w:rPr>
                      <w:rFonts w:eastAsiaTheme="minorEastAsia"/>
                      <w:sz w:val="18"/>
                      <w:szCs w:val="18"/>
                    </w:rPr>
                    <w:t>590.88</w:t>
                  </w:r>
                </w:p>
              </w:tc>
              <w:tc>
                <w:tcPr>
                  <w:tcW w:w="794" w:type="dxa"/>
                  <w:vAlign w:val="center"/>
                </w:tcPr>
                <w:p w14:paraId="31437AE1" w14:textId="463725B2" w:rsidR="00A0186C" w:rsidRPr="00DE4A96" w:rsidRDefault="00A0186C" w:rsidP="00A0186C">
                  <w:pPr>
                    <w:adjustRightInd w:val="0"/>
                    <w:snapToGrid w:val="0"/>
                    <w:jc w:val="center"/>
                    <w:rPr>
                      <w:rFonts w:eastAsiaTheme="minorEastAsia"/>
                      <w:sz w:val="18"/>
                      <w:szCs w:val="18"/>
                    </w:rPr>
                  </w:pPr>
                  <w:r w:rsidRPr="00DE4A96">
                    <w:rPr>
                      <w:rFonts w:eastAsiaTheme="minorEastAsia"/>
                      <w:sz w:val="18"/>
                      <w:szCs w:val="18"/>
                    </w:rPr>
                    <w:t>/</w:t>
                  </w:r>
                </w:p>
              </w:tc>
              <w:tc>
                <w:tcPr>
                  <w:tcW w:w="922" w:type="dxa"/>
                  <w:vAlign w:val="center"/>
                </w:tcPr>
                <w:p w14:paraId="04CDE05C" w14:textId="3F84AB20" w:rsidR="00A0186C" w:rsidRPr="00DE4A96" w:rsidRDefault="00A0186C" w:rsidP="008C1DD3">
                  <w:pPr>
                    <w:adjustRightInd w:val="0"/>
                    <w:snapToGrid w:val="0"/>
                    <w:jc w:val="center"/>
                    <w:rPr>
                      <w:rFonts w:eastAsiaTheme="minorEastAsia"/>
                      <w:sz w:val="18"/>
                      <w:szCs w:val="18"/>
                    </w:rPr>
                  </w:pPr>
                  <w:r>
                    <w:rPr>
                      <w:color w:val="000000"/>
                      <w:sz w:val="18"/>
                      <w:szCs w:val="18"/>
                    </w:rPr>
                    <w:t>2.</w:t>
                  </w:r>
                  <w:r w:rsidR="008C1DD3">
                    <w:rPr>
                      <w:color w:val="000000"/>
                      <w:sz w:val="18"/>
                      <w:szCs w:val="18"/>
                    </w:rPr>
                    <w:t>11</w:t>
                  </w:r>
                  <w:r>
                    <w:rPr>
                      <w:color w:val="000000"/>
                      <w:sz w:val="18"/>
                      <w:szCs w:val="18"/>
                    </w:rPr>
                    <w:t xml:space="preserve">2 </w:t>
                  </w:r>
                </w:p>
              </w:tc>
              <w:tc>
                <w:tcPr>
                  <w:tcW w:w="899" w:type="dxa"/>
                  <w:vAlign w:val="center"/>
                </w:tcPr>
                <w:p w14:paraId="6924DBFF" w14:textId="53F903EC" w:rsidR="00A0186C" w:rsidRPr="00DE4A96" w:rsidRDefault="008C1DD3" w:rsidP="00A0186C">
                  <w:pPr>
                    <w:adjustRightInd w:val="0"/>
                    <w:snapToGrid w:val="0"/>
                    <w:jc w:val="center"/>
                    <w:rPr>
                      <w:rFonts w:eastAsiaTheme="minorEastAsia"/>
                      <w:sz w:val="18"/>
                      <w:szCs w:val="18"/>
                    </w:rPr>
                  </w:pPr>
                  <w:r>
                    <w:rPr>
                      <w:color w:val="000000"/>
                      <w:sz w:val="18"/>
                      <w:szCs w:val="18"/>
                    </w:rPr>
                    <w:t>506.976</w:t>
                  </w:r>
                  <w:r w:rsidR="00A0186C">
                    <w:rPr>
                      <w:color w:val="000000"/>
                      <w:sz w:val="18"/>
                      <w:szCs w:val="18"/>
                    </w:rPr>
                    <w:t xml:space="preserve"> </w:t>
                  </w:r>
                </w:p>
              </w:tc>
            </w:tr>
          </w:tbl>
          <w:p w14:paraId="3842AAD8" w14:textId="360D18EF" w:rsidR="00DA6F5D" w:rsidRPr="00DE4A96" w:rsidRDefault="008F72C3">
            <w:pPr>
              <w:adjustRightInd w:val="0"/>
              <w:ind w:firstLine="482"/>
              <w:jc w:val="center"/>
              <w:rPr>
                <w:rFonts w:eastAsiaTheme="minorEastAsia"/>
                <w:b/>
                <w:bCs/>
                <w:sz w:val="24"/>
              </w:rPr>
            </w:pPr>
            <w:r>
              <w:object w:dxaOrig="6664" w:dyaOrig="6315" w14:anchorId="3349E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05pt;height:315.95pt" o:ole="">
                  <v:imagedata r:id="rId21" o:title=""/>
                </v:shape>
                <o:OLEObject Type="Embed" ProgID="Visio.Drawing.11" ShapeID="_x0000_i1025" DrawAspect="Content" ObjectID="_1754900214" r:id="rId22"/>
              </w:object>
            </w:r>
          </w:p>
          <w:p w14:paraId="2DDB7F08" w14:textId="3DC8E13A" w:rsidR="003951F7" w:rsidRPr="00DE4A96" w:rsidRDefault="00291DC1" w:rsidP="004A5864">
            <w:pPr>
              <w:adjustRightInd w:val="0"/>
              <w:ind w:firstLine="482"/>
              <w:jc w:val="center"/>
              <w:rPr>
                <w:rFonts w:eastAsiaTheme="minorEastAsia"/>
                <w:b/>
                <w:bCs/>
                <w:sz w:val="24"/>
              </w:rPr>
            </w:pPr>
            <w:r w:rsidRPr="00DE4A96">
              <w:rPr>
                <w:rFonts w:eastAsiaTheme="minorEastAsia"/>
                <w:b/>
                <w:bCs/>
                <w:sz w:val="24"/>
              </w:rPr>
              <w:t>图</w:t>
            </w:r>
            <w:r w:rsidRPr="00DE4A96">
              <w:rPr>
                <w:rFonts w:eastAsiaTheme="minorEastAsia"/>
                <w:b/>
                <w:bCs/>
                <w:sz w:val="24"/>
              </w:rPr>
              <w:t>2-</w:t>
            </w:r>
            <w:r w:rsidR="00757B90" w:rsidRPr="00DE4A96">
              <w:rPr>
                <w:rFonts w:eastAsiaTheme="minorEastAsia"/>
                <w:b/>
                <w:bCs/>
                <w:sz w:val="24"/>
              </w:rPr>
              <w:t>1</w:t>
            </w:r>
            <w:r w:rsidRPr="00DE4A96">
              <w:rPr>
                <w:rFonts w:eastAsiaTheme="minorEastAsia"/>
                <w:b/>
                <w:bCs/>
                <w:sz w:val="24"/>
              </w:rPr>
              <w:t xml:space="preserve"> </w:t>
            </w:r>
            <w:r w:rsidRPr="00DE4A96">
              <w:rPr>
                <w:rFonts w:eastAsiaTheme="minorEastAsia"/>
                <w:b/>
                <w:bCs/>
                <w:sz w:val="24"/>
              </w:rPr>
              <w:t>项目用水平衡</w:t>
            </w:r>
            <w:r w:rsidRPr="00DE4A96">
              <w:rPr>
                <w:rFonts w:eastAsiaTheme="minorEastAsia"/>
                <w:b/>
                <w:bCs/>
                <w:sz w:val="24"/>
              </w:rPr>
              <w:t xml:space="preserve"> </w:t>
            </w:r>
            <w:r w:rsidRPr="00DE4A96">
              <w:rPr>
                <w:rFonts w:eastAsiaTheme="minorEastAsia"/>
                <w:b/>
                <w:bCs/>
                <w:sz w:val="24"/>
              </w:rPr>
              <w:t>单位</w:t>
            </w:r>
            <w:r w:rsidRPr="00DE4A96">
              <w:rPr>
                <w:rFonts w:eastAsiaTheme="minorEastAsia"/>
                <w:b/>
                <w:bCs/>
                <w:sz w:val="24"/>
              </w:rPr>
              <w:t>m</w:t>
            </w:r>
            <w:r w:rsidRPr="00DE4A96">
              <w:rPr>
                <w:rFonts w:eastAsiaTheme="minorEastAsia"/>
                <w:b/>
                <w:bCs/>
                <w:sz w:val="24"/>
                <w:vertAlign w:val="superscript"/>
              </w:rPr>
              <w:t>3</w:t>
            </w:r>
            <w:r w:rsidRPr="00DE4A96">
              <w:rPr>
                <w:rFonts w:eastAsiaTheme="minorEastAsia"/>
                <w:b/>
                <w:bCs/>
                <w:sz w:val="24"/>
              </w:rPr>
              <w:t>/d</w:t>
            </w:r>
          </w:p>
          <w:p w14:paraId="707A5C58" w14:textId="77777777" w:rsidR="007B6ACD" w:rsidRPr="00DE4A96" w:rsidRDefault="007B6ACD" w:rsidP="007B6ACD">
            <w:pPr>
              <w:adjustRightInd w:val="0"/>
              <w:snapToGrid w:val="0"/>
              <w:spacing w:line="360" w:lineRule="auto"/>
              <w:rPr>
                <w:b/>
                <w:color w:val="000000"/>
                <w:sz w:val="24"/>
              </w:rPr>
            </w:pPr>
            <w:r w:rsidRPr="00DE4A96">
              <w:rPr>
                <w:b/>
                <w:color w:val="000000"/>
                <w:sz w:val="24"/>
              </w:rPr>
              <w:t>项目搬迁前后基本情况变化</w:t>
            </w:r>
          </w:p>
          <w:p w14:paraId="21359F65" w14:textId="24E54C07" w:rsidR="007B6ACD" w:rsidRPr="00696B17" w:rsidRDefault="007B6ACD" w:rsidP="007B6ACD">
            <w:pPr>
              <w:pStyle w:val="a8"/>
              <w:adjustRightInd w:val="0"/>
              <w:snapToGrid w:val="0"/>
              <w:spacing w:after="0"/>
              <w:ind w:leftChars="0" w:left="0" w:firstLine="480"/>
              <w:jc w:val="center"/>
              <w:rPr>
                <w:rFonts w:eastAsiaTheme="minorEastAsia"/>
                <w:color w:val="000000"/>
              </w:rPr>
            </w:pPr>
            <w:r w:rsidRPr="00696B17">
              <w:rPr>
                <w:rFonts w:eastAsiaTheme="minorEastAsia"/>
                <w:color w:val="000000"/>
              </w:rPr>
              <w:t>表</w:t>
            </w:r>
            <w:r w:rsidR="00696B17">
              <w:rPr>
                <w:rFonts w:eastAsiaTheme="minorEastAsia"/>
                <w:color w:val="000000"/>
              </w:rPr>
              <w:t>2.6</w:t>
            </w:r>
            <w:r w:rsidRPr="00696B17">
              <w:rPr>
                <w:rFonts w:eastAsiaTheme="minorEastAsia"/>
                <w:color w:val="000000"/>
              </w:rPr>
              <w:t xml:space="preserve"> </w:t>
            </w:r>
            <w:r w:rsidRPr="00696B17">
              <w:rPr>
                <w:rFonts w:eastAsiaTheme="minorEastAsia"/>
                <w:color w:val="000000"/>
              </w:rPr>
              <w:t>企业搬迁前后基本情况对照表</w:t>
            </w:r>
          </w:p>
          <w:tbl>
            <w:tblPr>
              <w:tblW w:w="8201"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427"/>
              <w:gridCol w:w="49"/>
              <w:gridCol w:w="741"/>
              <w:gridCol w:w="3100"/>
              <w:gridCol w:w="2469"/>
              <w:gridCol w:w="1415"/>
            </w:tblGrid>
            <w:tr w:rsidR="00E84702" w:rsidRPr="00E31790" w14:paraId="2E0B4FE5" w14:textId="1FF89424" w:rsidTr="00E84702">
              <w:trPr>
                <w:cantSplit/>
                <w:trHeight w:val="590"/>
              </w:trPr>
              <w:tc>
                <w:tcPr>
                  <w:tcW w:w="741" w:type="pct"/>
                  <w:gridSpan w:val="3"/>
                  <w:tcBorders>
                    <w:top w:val="single" w:sz="6" w:space="0" w:color="auto"/>
                    <w:left w:val="nil"/>
                    <w:bottom w:val="single" w:sz="6" w:space="0" w:color="auto"/>
                    <w:right w:val="single" w:sz="6" w:space="0" w:color="auto"/>
                  </w:tcBorders>
                  <w:vAlign w:val="center"/>
                  <w:hideMark/>
                </w:tcPr>
                <w:p w14:paraId="2130B03F" w14:textId="77777777" w:rsidR="00E84702" w:rsidRPr="00E31790" w:rsidRDefault="00E84702" w:rsidP="00E84702">
                  <w:pPr>
                    <w:pStyle w:val="affb"/>
                    <w:spacing w:line="240" w:lineRule="auto"/>
                    <w:rPr>
                      <w:rFonts w:eastAsiaTheme="minorEastAsia"/>
                      <w:color w:val="000000"/>
                      <w:sz w:val="21"/>
                      <w:szCs w:val="21"/>
                    </w:rPr>
                  </w:pPr>
                  <w:r w:rsidRPr="00E31790">
                    <w:rPr>
                      <w:rFonts w:eastAsiaTheme="minorEastAsia"/>
                      <w:color w:val="000000"/>
                      <w:sz w:val="21"/>
                      <w:szCs w:val="21"/>
                    </w:rPr>
                    <w:t>项目</w:t>
                  </w:r>
                </w:p>
              </w:tc>
              <w:tc>
                <w:tcPr>
                  <w:tcW w:w="1890" w:type="pct"/>
                  <w:tcBorders>
                    <w:top w:val="single" w:sz="6" w:space="0" w:color="auto"/>
                    <w:left w:val="single" w:sz="6" w:space="0" w:color="auto"/>
                    <w:bottom w:val="single" w:sz="6" w:space="0" w:color="auto"/>
                    <w:right w:val="single" w:sz="6" w:space="0" w:color="auto"/>
                  </w:tcBorders>
                  <w:vAlign w:val="center"/>
                  <w:hideMark/>
                </w:tcPr>
                <w:p w14:paraId="63E63075" w14:textId="77777777" w:rsidR="00E84702" w:rsidRPr="00E31790" w:rsidRDefault="00E84702" w:rsidP="00E84702">
                  <w:pPr>
                    <w:pStyle w:val="affb"/>
                    <w:spacing w:line="240" w:lineRule="auto"/>
                    <w:rPr>
                      <w:rFonts w:eastAsiaTheme="minorEastAsia"/>
                      <w:color w:val="000000"/>
                      <w:sz w:val="21"/>
                      <w:szCs w:val="21"/>
                    </w:rPr>
                  </w:pPr>
                  <w:r w:rsidRPr="00E31790">
                    <w:rPr>
                      <w:rFonts w:eastAsiaTheme="minorEastAsia"/>
                      <w:color w:val="000000"/>
                      <w:sz w:val="21"/>
                      <w:szCs w:val="21"/>
                    </w:rPr>
                    <w:t>原有工程</w:t>
                  </w:r>
                </w:p>
              </w:tc>
              <w:tc>
                <w:tcPr>
                  <w:tcW w:w="1505" w:type="pct"/>
                  <w:tcBorders>
                    <w:top w:val="single" w:sz="6" w:space="0" w:color="auto"/>
                    <w:left w:val="single" w:sz="6" w:space="0" w:color="auto"/>
                    <w:bottom w:val="single" w:sz="6" w:space="0" w:color="auto"/>
                    <w:right w:val="nil"/>
                  </w:tcBorders>
                  <w:vAlign w:val="center"/>
                  <w:hideMark/>
                </w:tcPr>
                <w:p w14:paraId="10DDF4F7" w14:textId="77777777"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sidRPr="00E31790">
                    <w:rPr>
                      <w:rFonts w:eastAsiaTheme="minorEastAsia"/>
                      <w:color w:val="000000"/>
                      <w:sz w:val="21"/>
                      <w:szCs w:val="21"/>
                    </w:rPr>
                    <w:t>迁建工程</w:t>
                  </w:r>
                </w:p>
              </w:tc>
              <w:tc>
                <w:tcPr>
                  <w:tcW w:w="864" w:type="pct"/>
                  <w:tcBorders>
                    <w:top w:val="single" w:sz="6" w:space="0" w:color="auto"/>
                    <w:left w:val="single" w:sz="6" w:space="0" w:color="auto"/>
                    <w:bottom w:val="single" w:sz="6" w:space="0" w:color="auto"/>
                    <w:right w:val="nil"/>
                  </w:tcBorders>
                  <w:vAlign w:val="center"/>
                </w:tcPr>
                <w:p w14:paraId="1E57DFDA" w14:textId="710B1EC8"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Pr>
                      <w:rFonts w:eastAsiaTheme="minorEastAsia" w:hint="eastAsia"/>
                      <w:color w:val="000000"/>
                      <w:sz w:val="21"/>
                      <w:szCs w:val="21"/>
                    </w:rPr>
                    <w:t>变化</w:t>
                  </w:r>
                  <w:r>
                    <w:rPr>
                      <w:rFonts w:eastAsiaTheme="minorEastAsia"/>
                      <w:color w:val="000000"/>
                      <w:sz w:val="21"/>
                      <w:szCs w:val="21"/>
                    </w:rPr>
                    <w:t>情况</w:t>
                  </w:r>
                </w:p>
              </w:tc>
            </w:tr>
            <w:tr w:rsidR="00E84702" w:rsidRPr="00E31790" w14:paraId="4E700D7A" w14:textId="2C337F92" w:rsidTr="00E84702">
              <w:trPr>
                <w:cantSplit/>
                <w:trHeight w:val="57"/>
              </w:trPr>
              <w:tc>
                <w:tcPr>
                  <w:tcW w:w="290" w:type="pct"/>
                  <w:gridSpan w:val="2"/>
                  <w:tcBorders>
                    <w:top w:val="single" w:sz="6" w:space="0" w:color="auto"/>
                    <w:left w:val="nil"/>
                    <w:bottom w:val="single" w:sz="6" w:space="0" w:color="auto"/>
                    <w:right w:val="single" w:sz="6" w:space="0" w:color="auto"/>
                  </w:tcBorders>
                  <w:vAlign w:val="center"/>
                  <w:hideMark/>
                </w:tcPr>
                <w:p w14:paraId="359ACB33" w14:textId="18167E3D" w:rsidR="00E84702" w:rsidRPr="00E31790" w:rsidRDefault="00E84702" w:rsidP="00E84702">
                  <w:pPr>
                    <w:widowControl/>
                    <w:jc w:val="center"/>
                    <w:rPr>
                      <w:rFonts w:eastAsiaTheme="minorEastAsia"/>
                      <w:color w:val="000000"/>
                      <w:szCs w:val="21"/>
                    </w:rPr>
                  </w:pPr>
                  <w:r w:rsidRPr="00E31790">
                    <w:rPr>
                      <w:rFonts w:eastAsiaTheme="minorEastAsia"/>
                      <w:color w:val="000000"/>
                      <w:szCs w:val="21"/>
                    </w:rPr>
                    <w:t>生产规模</w:t>
                  </w:r>
                </w:p>
              </w:tc>
              <w:tc>
                <w:tcPr>
                  <w:tcW w:w="452" w:type="pct"/>
                  <w:tcBorders>
                    <w:top w:val="single" w:sz="6" w:space="0" w:color="auto"/>
                    <w:left w:val="single" w:sz="6" w:space="0" w:color="auto"/>
                    <w:bottom w:val="single" w:sz="6" w:space="0" w:color="auto"/>
                    <w:right w:val="single" w:sz="6" w:space="0" w:color="auto"/>
                  </w:tcBorders>
                  <w:vAlign w:val="center"/>
                  <w:hideMark/>
                </w:tcPr>
                <w:p w14:paraId="4E785E87" w14:textId="750F8BB1"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sidRPr="00E31790">
                    <w:rPr>
                      <w:rFonts w:eastAsiaTheme="minorEastAsia"/>
                      <w:color w:val="000000"/>
                      <w:sz w:val="21"/>
                      <w:szCs w:val="21"/>
                    </w:rPr>
                    <w:t>汽车模具</w:t>
                  </w:r>
                </w:p>
              </w:tc>
              <w:tc>
                <w:tcPr>
                  <w:tcW w:w="1890" w:type="pct"/>
                  <w:tcBorders>
                    <w:top w:val="single" w:sz="6" w:space="0" w:color="auto"/>
                    <w:left w:val="single" w:sz="6" w:space="0" w:color="auto"/>
                    <w:bottom w:val="single" w:sz="6" w:space="0" w:color="auto"/>
                    <w:right w:val="single" w:sz="6" w:space="0" w:color="auto"/>
                  </w:tcBorders>
                  <w:vAlign w:val="center"/>
                  <w:hideMark/>
                </w:tcPr>
                <w:p w14:paraId="7ACF4944" w14:textId="1E4E2C5A" w:rsidR="00E84702" w:rsidRPr="00E31790" w:rsidRDefault="00E84702" w:rsidP="00E84702">
                  <w:pPr>
                    <w:pStyle w:val="affb"/>
                    <w:spacing w:line="240" w:lineRule="auto"/>
                    <w:rPr>
                      <w:rFonts w:eastAsiaTheme="minorEastAsia"/>
                      <w:color w:val="000000"/>
                      <w:sz w:val="21"/>
                      <w:szCs w:val="21"/>
                    </w:rPr>
                  </w:pPr>
                  <w:r w:rsidRPr="00E31790">
                    <w:rPr>
                      <w:rFonts w:eastAsiaTheme="minorEastAsia"/>
                      <w:bCs/>
                      <w:color w:val="000000"/>
                      <w:sz w:val="21"/>
                      <w:szCs w:val="21"/>
                    </w:rPr>
                    <w:t>100</w:t>
                  </w:r>
                  <w:r w:rsidRPr="00E31790">
                    <w:rPr>
                      <w:rFonts w:eastAsiaTheme="minorEastAsia"/>
                      <w:bCs/>
                      <w:color w:val="000000"/>
                      <w:sz w:val="21"/>
                      <w:szCs w:val="21"/>
                    </w:rPr>
                    <w:t>万件</w:t>
                  </w:r>
                  <w:r w:rsidRPr="00E31790">
                    <w:rPr>
                      <w:rFonts w:eastAsiaTheme="minorEastAsia"/>
                      <w:color w:val="000000"/>
                      <w:sz w:val="21"/>
                      <w:szCs w:val="21"/>
                    </w:rPr>
                    <w:t>/a</w:t>
                  </w:r>
                </w:p>
              </w:tc>
              <w:tc>
                <w:tcPr>
                  <w:tcW w:w="1505" w:type="pct"/>
                  <w:tcBorders>
                    <w:top w:val="single" w:sz="6" w:space="0" w:color="auto"/>
                    <w:left w:val="single" w:sz="6" w:space="0" w:color="auto"/>
                    <w:bottom w:val="single" w:sz="6" w:space="0" w:color="auto"/>
                    <w:right w:val="nil"/>
                  </w:tcBorders>
                  <w:vAlign w:val="center"/>
                  <w:hideMark/>
                </w:tcPr>
                <w:p w14:paraId="7D3AA8F0" w14:textId="3AA0BC53" w:rsidR="00E84702" w:rsidRPr="00E31790" w:rsidRDefault="00E84702" w:rsidP="00E84702">
                  <w:pPr>
                    <w:widowControl/>
                    <w:jc w:val="center"/>
                    <w:rPr>
                      <w:rFonts w:eastAsiaTheme="minorEastAsia"/>
                      <w:color w:val="0523D9"/>
                      <w:kern w:val="0"/>
                      <w:szCs w:val="21"/>
                    </w:rPr>
                  </w:pPr>
                  <w:r>
                    <w:rPr>
                      <w:rFonts w:eastAsiaTheme="minorEastAsia"/>
                      <w:color w:val="000000"/>
                      <w:szCs w:val="21"/>
                    </w:rPr>
                    <w:t>100</w:t>
                  </w:r>
                  <w:r>
                    <w:rPr>
                      <w:rFonts w:eastAsiaTheme="minorEastAsia" w:hint="eastAsia"/>
                      <w:color w:val="000000"/>
                      <w:szCs w:val="21"/>
                    </w:rPr>
                    <w:t>万件</w:t>
                  </w:r>
                  <w:r w:rsidRPr="00E31790">
                    <w:rPr>
                      <w:rFonts w:eastAsiaTheme="minorEastAsia"/>
                      <w:color w:val="000000"/>
                      <w:szCs w:val="21"/>
                    </w:rPr>
                    <w:t>/a</w:t>
                  </w:r>
                </w:p>
              </w:tc>
              <w:tc>
                <w:tcPr>
                  <w:tcW w:w="864" w:type="pct"/>
                  <w:tcBorders>
                    <w:top w:val="single" w:sz="6" w:space="0" w:color="auto"/>
                    <w:left w:val="single" w:sz="6" w:space="0" w:color="auto"/>
                    <w:bottom w:val="single" w:sz="6" w:space="0" w:color="auto"/>
                    <w:right w:val="nil"/>
                  </w:tcBorders>
                  <w:vAlign w:val="center"/>
                </w:tcPr>
                <w:p w14:paraId="4EB1C18E" w14:textId="31020C1F" w:rsidR="00E84702" w:rsidRDefault="00E84702" w:rsidP="00E84702">
                  <w:pPr>
                    <w:widowControl/>
                    <w:jc w:val="center"/>
                    <w:rPr>
                      <w:rFonts w:eastAsiaTheme="minorEastAsia"/>
                      <w:color w:val="000000"/>
                      <w:szCs w:val="21"/>
                    </w:rPr>
                  </w:pPr>
                  <w:r>
                    <w:rPr>
                      <w:rFonts w:eastAsiaTheme="minorEastAsia" w:hint="eastAsia"/>
                      <w:color w:val="000000"/>
                      <w:szCs w:val="21"/>
                    </w:rPr>
                    <w:t>无变化</w:t>
                  </w:r>
                </w:p>
              </w:tc>
            </w:tr>
            <w:tr w:rsidR="00E84702" w:rsidRPr="00E31790" w14:paraId="664ACE5C" w14:textId="145B434C" w:rsidTr="00E84702">
              <w:trPr>
                <w:cantSplit/>
                <w:trHeight w:val="345"/>
              </w:trPr>
              <w:tc>
                <w:tcPr>
                  <w:tcW w:w="741" w:type="pct"/>
                  <w:gridSpan w:val="3"/>
                  <w:tcBorders>
                    <w:top w:val="single" w:sz="6" w:space="0" w:color="auto"/>
                    <w:left w:val="nil"/>
                    <w:bottom w:val="single" w:sz="6" w:space="0" w:color="auto"/>
                    <w:right w:val="single" w:sz="6" w:space="0" w:color="auto"/>
                  </w:tcBorders>
                  <w:vAlign w:val="center"/>
                  <w:hideMark/>
                </w:tcPr>
                <w:p w14:paraId="3BC1D8C3" w14:textId="77777777"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sidRPr="00E31790">
                    <w:rPr>
                      <w:rFonts w:eastAsiaTheme="minorEastAsia"/>
                      <w:color w:val="000000"/>
                      <w:sz w:val="21"/>
                      <w:szCs w:val="21"/>
                    </w:rPr>
                    <w:t>工作制度及</w:t>
                  </w:r>
                </w:p>
                <w:p w14:paraId="16A589B5" w14:textId="77777777"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sidRPr="00E31790">
                    <w:rPr>
                      <w:rFonts w:eastAsiaTheme="minorEastAsia"/>
                      <w:color w:val="000000"/>
                      <w:sz w:val="21"/>
                      <w:szCs w:val="21"/>
                    </w:rPr>
                    <w:t>劳动定员</w:t>
                  </w:r>
                </w:p>
              </w:tc>
              <w:tc>
                <w:tcPr>
                  <w:tcW w:w="1890" w:type="pct"/>
                  <w:tcBorders>
                    <w:top w:val="single" w:sz="6" w:space="0" w:color="auto"/>
                    <w:left w:val="single" w:sz="6" w:space="0" w:color="auto"/>
                    <w:bottom w:val="single" w:sz="6" w:space="0" w:color="auto"/>
                    <w:right w:val="single" w:sz="6" w:space="0" w:color="auto"/>
                  </w:tcBorders>
                  <w:vAlign w:val="center"/>
                  <w:hideMark/>
                </w:tcPr>
                <w:p w14:paraId="67A0A890" w14:textId="3BD9E4A7" w:rsidR="00E84702" w:rsidRPr="00E31790" w:rsidRDefault="00E84702" w:rsidP="00E84702">
                  <w:pPr>
                    <w:pStyle w:val="affb"/>
                    <w:spacing w:line="240" w:lineRule="auto"/>
                    <w:rPr>
                      <w:rFonts w:eastAsiaTheme="minorEastAsia"/>
                      <w:color w:val="000000"/>
                      <w:sz w:val="21"/>
                      <w:szCs w:val="21"/>
                    </w:rPr>
                  </w:pPr>
                  <w:r w:rsidRPr="00E31790">
                    <w:rPr>
                      <w:rFonts w:eastAsiaTheme="minorEastAsia"/>
                      <w:color w:val="000000"/>
                      <w:sz w:val="21"/>
                      <w:szCs w:val="21"/>
                    </w:rPr>
                    <w:t>28</w:t>
                  </w:r>
                  <w:r w:rsidRPr="00E31790">
                    <w:rPr>
                      <w:rFonts w:eastAsiaTheme="minorEastAsia"/>
                      <w:color w:val="000000"/>
                      <w:sz w:val="21"/>
                      <w:szCs w:val="21"/>
                    </w:rPr>
                    <w:t>人，</w:t>
                  </w:r>
                  <w:r w:rsidRPr="00E31790">
                    <w:rPr>
                      <w:rFonts w:eastAsiaTheme="minorEastAsia"/>
                      <w:color w:val="000000"/>
                      <w:sz w:val="21"/>
                      <w:szCs w:val="21"/>
                    </w:rPr>
                    <w:t>240</w:t>
                  </w:r>
                  <w:r w:rsidRPr="00E31790">
                    <w:rPr>
                      <w:rFonts w:eastAsiaTheme="minorEastAsia"/>
                      <w:color w:val="000000"/>
                      <w:sz w:val="21"/>
                      <w:szCs w:val="21"/>
                    </w:rPr>
                    <w:t>天，工作人员为</w:t>
                  </w:r>
                  <w:r w:rsidRPr="00E31790">
                    <w:rPr>
                      <w:rFonts w:eastAsiaTheme="minorEastAsia"/>
                      <w:color w:val="000000"/>
                      <w:sz w:val="21"/>
                      <w:szCs w:val="21"/>
                    </w:rPr>
                    <w:t>2</w:t>
                  </w:r>
                  <w:r w:rsidRPr="00E31790">
                    <w:rPr>
                      <w:rFonts w:eastAsiaTheme="minorEastAsia"/>
                      <w:color w:val="000000"/>
                      <w:sz w:val="21"/>
                      <w:szCs w:val="21"/>
                    </w:rPr>
                    <w:t>班制，每班工作</w:t>
                  </w:r>
                  <w:r w:rsidRPr="00E31790">
                    <w:rPr>
                      <w:rFonts w:eastAsiaTheme="minorEastAsia"/>
                      <w:color w:val="000000"/>
                      <w:sz w:val="21"/>
                      <w:szCs w:val="21"/>
                    </w:rPr>
                    <w:t>8h</w:t>
                  </w:r>
                </w:p>
              </w:tc>
              <w:tc>
                <w:tcPr>
                  <w:tcW w:w="1505" w:type="pct"/>
                  <w:tcBorders>
                    <w:top w:val="single" w:sz="6" w:space="0" w:color="auto"/>
                    <w:left w:val="single" w:sz="6" w:space="0" w:color="auto"/>
                    <w:bottom w:val="single" w:sz="6" w:space="0" w:color="auto"/>
                    <w:right w:val="nil"/>
                  </w:tcBorders>
                  <w:vAlign w:val="center"/>
                  <w:hideMark/>
                </w:tcPr>
                <w:p w14:paraId="196F84EA" w14:textId="49C8C1FF"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sidRPr="00E31790">
                    <w:rPr>
                      <w:rFonts w:eastAsiaTheme="minorEastAsia"/>
                      <w:color w:val="000000"/>
                      <w:sz w:val="21"/>
                      <w:szCs w:val="21"/>
                    </w:rPr>
                    <w:t>28</w:t>
                  </w:r>
                  <w:r w:rsidRPr="00E31790">
                    <w:rPr>
                      <w:rFonts w:eastAsiaTheme="minorEastAsia"/>
                      <w:color w:val="000000"/>
                      <w:sz w:val="21"/>
                      <w:szCs w:val="21"/>
                    </w:rPr>
                    <w:t>人，</w:t>
                  </w:r>
                  <w:r w:rsidRPr="00E31790">
                    <w:rPr>
                      <w:rFonts w:eastAsiaTheme="minorEastAsia"/>
                      <w:color w:val="000000"/>
                      <w:sz w:val="21"/>
                      <w:szCs w:val="21"/>
                    </w:rPr>
                    <w:t>240</w:t>
                  </w:r>
                  <w:r w:rsidRPr="00E31790">
                    <w:rPr>
                      <w:rFonts w:eastAsiaTheme="minorEastAsia"/>
                      <w:color w:val="000000"/>
                      <w:sz w:val="21"/>
                      <w:szCs w:val="21"/>
                    </w:rPr>
                    <w:t>天，工作人员为</w:t>
                  </w:r>
                  <w:r w:rsidRPr="00E31790">
                    <w:rPr>
                      <w:rFonts w:eastAsiaTheme="minorEastAsia"/>
                      <w:color w:val="000000"/>
                      <w:sz w:val="21"/>
                      <w:szCs w:val="21"/>
                    </w:rPr>
                    <w:t>2</w:t>
                  </w:r>
                  <w:r w:rsidRPr="00E31790">
                    <w:rPr>
                      <w:rFonts w:eastAsiaTheme="minorEastAsia"/>
                      <w:color w:val="000000"/>
                      <w:sz w:val="21"/>
                      <w:szCs w:val="21"/>
                    </w:rPr>
                    <w:t>班制，每班工作</w:t>
                  </w:r>
                  <w:r w:rsidRPr="00E31790">
                    <w:rPr>
                      <w:rFonts w:eastAsiaTheme="minorEastAsia"/>
                      <w:color w:val="000000"/>
                      <w:sz w:val="21"/>
                      <w:szCs w:val="21"/>
                    </w:rPr>
                    <w:t>8h</w:t>
                  </w:r>
                </w:p>
              </w:tc>
              <w:tc>
                <w:tcPr>
                  <w:tcW w:w="864" w:type="pct"/>
                  <w:tcBorders>
                    <w:top w:val="single" w:sz="6" w:space="0" w:color="auto"/>
                    <w:left w:val="single" w:sz="6" w:space="0" w:color="auto"/>
                    <w:bottom w:val="single" w:sz="6" w:space="0" w:color="auto"/>
                    <w:right w:val="nil"/>
                  </w:tcBorders>
                  <w:vAlign w:val="center"/>
                </w:tcPr>
                <w:p w14:paraId="0C3184DE" w14:textId="799AF32D"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Pr>
                      <w:rFonts w:eastAsiaTheme="minorEastAsia" w:hint="eastAsia"/>
                      <w:color w:val="000000"/>
                      <w:szCs w:val="21"/>
                    </w:rPr>
                    <w:t>无变化</w:t>
                  </w:r>
                </w:p>
              </w:tc>
            </w:tr>
            <w:tr w:rsidR="00E84702" w:rsidRPr="00E31790" w14:paraId="64F0207B" w14:textId="62C2EC59" w:rsidTr="00E84702">
              <w:trPr>
                <w:cantSplit/>
                <w:trHeight w:val="90"/>
              </w:trPr>
              <w:tc>
                <w:tcPr>
                  <w:tcW w:w="260" w:type="pct"/>
                  <w:vMerge w:val="restart"/>
                  <w:tcBorders>
                    <w:top w:val="single" w:sz="6" w:space="0" w:color="auto"/>
                    <w:left w:val="nil"/>
                    <w:right w:val="single" w:sz="6" w:space="0" w:color="auto"/>
                  </w:tcBorders>
                  <w:vAlign w:val="center"/>
                  <w:hideMark/>
                </w:tcPr>
                <w:p w14:paraId="5EDB98F4" w14:textId="77777777" w:rsidR="00E84702" w:rsidRPr="00E31790" w:rsidRDefault="00E84702" w:rsidP="00E84702">
                  <w:pPr>
                    <w:pStyle w:val="a8"/>
                    <w:adjustRightInd w:val="0"/>
                    <w:snapToGrid w:val="0"/>
                    <w:spacing w:after="0" w:line="240" w:lineRule="auto"/>
                    <w:ind w:leftChars="0" w:left="0" w:firstLineChars="0" w:firstLine="0"/>
                    <w:jc w:val="center"/>
                    <w:rPr>
                      <w:rFonts w:eastAsiaTheme="minorEastAsia"/>
                      <w:color w:val="000000"/>
                      <w:sz w:val="21"/>
                      <w:szCs w:val="21"/>
                    </w:rPr>
                  </w:pPr>
                  <w:r w:rsidRPr="00E31790">
                    <w:rPr>
                      <w:rFonts w:eastAsiaTheme="minorEastAsia"/>
                      <w:color w:val="000000"/>
                      <w:sz w:val="21"/>
                      <w:szCs w:val="21"/>
                    </w:rPr>
                    <w:t>原辅材料消耗</w:t>
                  </w:r>
                </w:p>
              </w:tc>
              <w:tc>
                <w:tcPr>
                  <w:tcW w:w="482" w:type="pct"/>
                  <w:gridSpan w:val="2"/>
                  <w:tcBorders>
                    <w:top w:val="single" w:sz="6" w:space="0" w:color="auto"/>
                    <w:left w:val="single" w:sz="6" w:space="0" w:color="auto"/>
                    <w:bottom w:val="single" w:sz="6" w:space="0" w:color="auto"/>
                    <w:right w:val="single" w:sz="6" w:space="0" w:color="auto"/>
                  </w:tcBorders>
                  <w:vAlign w:val="center"/>
                </w:tcPr>
                <w:p w14:paraId="2987BA4F" w14:textId="7FAD919A"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铸件毛坯件</w:t>
                  </w:r>
                </w:p>
              </w:tc>
              <w:tc>
                <w:tcPr>
                  <w:tcW w:w="1890" w:type="pct"/>
                  <w:tcBorders>
                    <w:top w:val="single" w:sz="6" w:space="0" w:color="auto"/>
                    <w:left w:val="single" w:sz="6" w:space="0" w:color="auto"/>
                    <w:bottom w:val="single" w:sz="6" w:space="0" w:color="auto"/>
                    <w:right w:val="single" w:sz="6" w:space="0" w:color="auto"/>
                  </w:tcBorders>
                  <w:vAlign w:val="center"/>
                </w:tcPr>
                <w:p w14:paraId="5703313B" w14:textId="6188826F" w:rsidR="00E84702" w:rsidRPr="00E31790" w:rsidRDefault="00E84702" w:rsidP="00E84702">
                  <w:pPr>
                    <w:widowControl/>
                    <w:jc w:val="center"/>
                    <w:rPr>
                      <w:rFonts w:eastAsiaTheme="minorEastAsia"/>
                      <w:color w:val="000000"/>
                      <w:szCs w:val="21"/>
                    </w:rPr>
                  </w:pPr>
                  <w:r w:rsidRPr="00E31790">
                    <w:rPr>
                      <w:rFonts w:eastAsiaTheme="minorEastAsia"/>
                      <w:bCs/>
                      <w:szCs w:val="21"/>
                    </w:rPr>
                    <w:t>2000t/a</w:t>
                  </w:r>
                </w:p>
              </w:tc>
              <w:tc>
                <w:tcPr>
                  <w:tcW w:w="1505" w:type="pct"/>
                  <w:tcBorders>
                    <w:top w:val="single" w:sz="6" w:space="0" w:color="auto"/>
                    <w:left w:val="single" w:sz="6" w:space="0" w:color="auto"/>
                    <w:bottom w:val="single" w:sz="6" w:space="0" w:color="auto"/>
                    <w:right w:val="nil"/>
                  </w:tcBorders>
                  <w:vAlign w:val="center"/>
                </w:tcPr>
                <w:p w14:paraId="308477AE" w14:textId="510213F6" w:rsidR="00E84702" w:rsidRPr="00E31790" w:rsidRDefault="00E84702" w:rsidP="00E84702">
                  <w:pPr>
                    <w:adjustRightInd w:val="0"/>
                    <w:snapToGrid w:val="0"/>
                    <w:jc w:val="center"/>
                    <w:rPr>
                      <w:rFonts w:eastAsiaTheme="minorEastAsia"/>
                      <w:color w:val="000000"/>
                      <w:szCs w:val="21"/>
                    </w:rPr>
                  </w:pPr>
                  <w:r w:rsidRPr="00E31790">
                    <w:rPr>
                      <w:rFonts w:eastAsiaTheme="minorEastAsia"/>
                      <w:bCs/>
                      <w:szCs w:val="21"/>
                    </w:rPr>
                    <w:t>2000t/a</w:t>
                  </w:r>
                </w:p>
              </w:tc>
              <w:tc>
                <w:tcPr>
                  <w:tcW w:w="864" w:type="pct"/>
                  <w:tcBorders>
                    <w:top w:val="single" w:sz="6" w:space="0" w:color="auto"/>
                    <w:left w:val="single" w:sz="6" w:space="0" w:color="auto"/>
                    <w:bottom w:val="single" w:sz="6" w:space="0" w:color="auto"/>
                    <w:right w:val="nil"/>
                  </w:tcBorders>
                </w:tcPr>
                <w:p w14:paraId="6AF1F8E8" w14:textId="36F0C706" w:rsidR="00E84702" w:rsidRPr="00E31790" w:rsidRDefault="00E84702" w:rsidP="00E84702">
                  <w:pPr>
                    <w:adjustRightInd w:val="0"/>
                    <w:snapToGrid w:val="0"/>
                    <w:jc w:val="center"/>
                    <w:rPr>
                      <w:rFonts w:eastAsiaTheme="minorEastAsia"/>
                      <w:bCs/>
                      <w:szCs w:val="21"/>
                    </w:rPr>
                  </w:pPr>
                  <w:r w:rsidRPr="0040622B">
                    <w:rPr>
                      <w:rFonts w:eastAsiaTheme="minorEastAsia" w:hint="eastAsia"/>
                      <w:color w:val="000000"/>
                      <w:szCs w:val="21"/>
                    </w:rPr>
                    <w:t>无变化</w:t>
                  </w:r>
                </w:p>
              </w:tc>
            </w:tr>
            <w:tr w:rsidR="00E84702" w:rsidRPr="00E31790" w14:paraId="22982F7E" w14:textId="5FE6CFAB" w:rsidTr="00E84702">
              <w:trPr>
                <w:cantSplit/>
                <w:trHeight w:val="90"/>
              </w:trPr>
              <w:tc>
                <w:tcPr>
                  <w:tcW w:w="260" w:type="pct"/>
                  <w:vMerge/>
                  <w:tcBorders>
                    <w:left w:val="nil"/>
                    <w:right w:val="single" w:sz="6" w:space="0" w:color="auto"/>
                  </w:tcBorders>
                  <w:vAlign w:val="center"/>
                  <w:hideMark/>
                </w:tcPr>
                <w:p w14:paraId="6B1AF974" w14:textId="77777777" w:rsidR="00E84702" w:rsidRPr="00E31790" w:rsidRDefault="00E84702" w:rsidP="00E84702">
                  <w:pPr>
                    <w:widowControl/>
                    <w:jc w:val="center"/>
                    <w:rPr>
                      <w:rFonts w:eastAsiaTheme="minorEastAsia"/>
                      <w:color w:val="000000"/>
                      <w:szCs w:val="21"/>
                    </w:rPr>
                  </w:pPr>
                </w:p>
              </w:tc>
              <w:tc>
                <w:tcPr>
                  <w:tcW w:w="482" w:type="pct"/>
                  <w:gridSpan w:val="2"/>
                  <w:tcBorders>
                    <w:top w:val="single" w:sz="6" w:space="0" w:color="auto"/>
                    <w:left w:val="single" w:sz="6" w:space="0" w:color="auto"/>
                    <w:bottom w:val="single" w:sz="6" w:space="0" w:color="auto"/>
                    <w:right w:val="single" w:sz="6" w:space="0" w:color="auto"/>
                  </w:tcBorders>
                  <w:vAlign w:val="center"/>
                </w:tcPr>
                <w:p w14:paraId="04E0D121" w14:textId="3128061C"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内、外磁石</w:t>
                  </w:r>
                </w:p>
              </w:tc>
              <w:tc>
                <w:tcPr>
                  <w:tcW w:w="1890" w:type="pct"/>
                  <w:tcBorders>
                    <w:top w:val="single" w:sz="6" w:space="0" w:color="auto"/>
                    <w:left w:val="single" w:sz="6" w:space="0" w:color="auto"/>
                    <w:bottom w:val="single" w:sz="6" w:space="0" w:color="auto"/>
                    <w:right w:val="single" w:sz="6" w:space="0" w:color="auto"/>
                  </w:tcBorders>
                  <w:vAlign w:val="center"/>
                </w:tcPr>
                <w:p w14:paraId="3FC38760" w14:textId="151E0B12" w:rsidR="00E84702" w:rsidRPr="00E31790" w:rsidRDefault="00E84702" w:rsidP="00E84702">
                  <w:pPr>
                    <w:widowControl/>
                    <w:jc w:val="center"/>
                    <w:rPr>
                      <w:rFonts w:eastAsiaTheme="minorEastAsia"/>
                      <w:color w:val="000000"/>
                      <w:szCs w:val="21"/>
                    </w:rPr>
                  </w:pPr>
                  <w:r w:rsidRPr="00E31790">
                    <w:rPr>
                      <w:rFonts w:eastAsiaTheme="minorEastAsia"/>
                      <w:bCs/>
                      <w:szCs w:val="21"/>
                    </w:rPr>
                    <w:t>17t/a</w:t>
                  </w:r>
                </w:p>
              </w:tc>
              <w:tc>
                <w:tcPr>
                  <w:tcW w:w="1505" w:type="pct"/>
                  <w:tcBorders>
                    <w:top w:val="single" w:sz="6" w:space="0" w:color="auto"/>
                    <w:left w:val="single" w:sz="6" w:space="0" w:color="auto"/>
                    <w:bottom w:val="single" w:sz="6" w:space="0" w:color="auto"/>
                    <w:right w:val="nil"/>
                  </w:tcBorders>
                  <w:vAlign w:val="center"/>
                </w:tcPr>
                <w:p w14:paraId="4B2D440B" w14:textId="2DCADF5B" w:rsidR="00E84702" w:rsidRPr="00E31790" w:rsidRDefault="00E84702" w:rsidP="00E84702">
                  <w:pPr>
                    <w:adjustRightInd w:val="0"/>
                    <w:snapToGrid w:val="0"/>
                    <w:jc w:val="center"/>
                    <w:rPr>
                      <w:rFonts w:eastAsiaTheme="minorEastAsia"/>
                      <w:color w:val="000000"/>
                      <w:szCs w:val="21"/>
                    </w:rPr>
                  </w:pPr>
                  <w:r w:rsidRPr="00E31790">
                    <w:rPr>
                      <w:rFonts w:eastAsiaTheme="minorEastAsia"/>
                      <w:bCs/>
                      <w:szCs w:val="21"/>
                    </w:rPr>
                    <w:t>17t/a</w:t>
                  </w:r>
                </w:p>
              </w:tc>
              <w:tc>
                <w:tcPr>
                  <w:tcW w:w="864" w:type="pct"/>
                  <w:tcBorders>
                    <w:top w:val="single" w:sz="6" w:space="0" w:color="auto"/>
                    <w:left w:val="single" w:sz="6" w:space="0" w:color="auto"/>
                    <w:bottom w:val="single" w:sz="6" w:space="0" w:color="auto"/>
                    <w:right w:val="nil"/>
                  </w:tcBorders>
                </w:tcPr>
                <w:p w14:paraId="34B9C8D6" w14:textId="4E0FFE81" w:rsidR="00E84702" w:rsidRPr="00E31790" w:rsidRDefault="00E84702" w:rsidP="00E84702">
                  <w:pPr>
                    <w:adjustRightInd w:val="0"/>
                    <w:snapToGrid w:val="0"/>
                    <w:jc w:val="center"/>
                    <w:rPr>
                      <w:rFonts w:eastAsiaTheme="minorEastAsia"/>
                      <w:bCs/>
                      <w:szCs w:val="21"/>
                    </w:rPr>
                  </w:pPr>
                  <w:r w:rsidRPr="0040622B">
                    <w:rPr>
                      <w:rFonts w:eastAsiaTheme="minorEastAsia" w:hint="eastAsia"/>
                      <w:color w:val="000000"/>
                      <w:szCs w:val="21"/>
                    </w:rPr>
                    <w:t>无变化</w:t>
                  </w:r>
                </w:p>
              </w:tc>
            </w:tr>
            <w:tr w:rsidR="00E84702" w:rsidRPr="00E31790" w14:paraId="549DF19F" w14:textId="565A7AEE" w:rsidTr="00E84702">
              <w:trPr>
                <w:cantSplit/>
                <w:trHeight w:val="57"/>
              </w:trPr>
              <w:tc>
                <w:tcPr>
                  <w:tcW w:w="260" w:type="pct"/>
                  <w:vMerge/>
                  <w:tcBorders>
                    <w:left w:val="nil"/>
                    <w:right w:val="single" w:sz="6" w:space="0" w:color="auto"/>
                  </w:tcBorders>
                  <w:vAlign w:val="center"/>
                  <w:hideMark/>
                </w:tcPr>
                <w:p w14:paraId="4362B1EA" w14:textId="77777777" w:rsidR="00E84702" w:rsidRPr="00E31790" w:rsidRDefault="00E84702" w:rsidP="00E84702">
                  <w:pPr>
                    <w:widowControl/>
                    <w:jc w:val="center"/>
                    <w:rPr>
                      <w:rFonts w:eastAsiaTheme="minorEastAsia"/>
                      <w:color w:val="000000"/>
                      <w:szCs w:val="21"/>
                    </w:rPr>
                  </w:pPr>
                </w:p>
              </w:tc>
              <w:tc>
                <w:tcPr>
                  <w:tcW w:w="482" w:type="pct"/>
                  <w:gridSpan w:val="2"/>
                  <w:tcBorders>
                    <w:top w:val="single" w:sz="6" w:space="0" w:color="auto"/>
                    <w:left w:val="single" w:sz="6" w:space="0" w:color="auto"/>
                    <w:bottom w:val="single" w:sz="6" w:space="0" w:color="auto"/>
                    <w:right w:val="single" w:sz="6" w:space="0" w:color="auto"/>
                  </w:tcBorders>
                  <w:vAlign w:val="center"/>
                </w:tcPr>
                <w:p w14:paraId="3C50403D" w14:textId="2FA785D3"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飞轮齿圈</w:t>
                  </w:r>
                </w:p>
              </w:tc>
              <w:tc>
                <w:tcPr>
                  <w:tcW w:w="1890" w:type="pct"/>
                  <w:tcBorders>
                    <w:top w:val="single" w:sz="6" w:space="0" w:color="auto"/>
                    <w:left w:val="single" w:sz="6" w:space="0" w:color="auto"/>
                    <w:bottom w:val="single" w:sz="6" w:space="0" w:color="auto"/>
                    <w:right w:val="single" w:sz="6" w:space="0" w:color="auto"/>
                  </w:tcBorders>
                  <w:vAlign w:val="center"/>
                </w:tcPr>
                <w:p w14:paraId="6DBD4304" w14:textId="6711D578" w:rsidR="00E84702" w:rsidRPr="00E31790" w:rsidRDefault="00E84702" w:rsidP="00E84702">
                  <w:pPr>
                    <w:pStyle w:val="affb"/>
                    <w:spacing w:line="240" w:lineRule="auto"/>
                    <w:rPr>
                      <w:rFonts w:eastAsiaTheme="minorEastAsia"/>
                      <w:color w:val="000000"/>
                      <w:sz w:val="21"/>
                      <w:szCs w:val="21"/>
                    </w:rPr>
                  </w:pPr>
                  <w:r w:rsidRPr="00E31790">
                    <w:rPr>
                      <w:rFonts w:eastAsiaTheme="minorEastAsia"/>
                      <w:bCs/>
                      <w:sz w:val="21"/>
                      <w:szCs w:val="21"/>
                    </w:rPr>
                    <w:t>10</w:t>
                  </w:r>
                  <w:r w:rsidRPr="00E31790">
                    <w:rPr>
                      <w:rFonts w:eastAsiaTheme="minorEastAsia"/>
                      <w:bCs/>
                      <w:sz w:val="21"/>
                      <w:szCs w:val="21"/>
                    </w:rPr>
                    <w:t>万件</w:t>
                  </w:r>
                  <w:r w:rsidRPr="00E31790">
                    <w:rPr>
                      <w:rFonts w:eastAsiaTheme="minorEastAsia"/>
                      <w:bCs/>
                      <w:sz w:val="21"/>
                      <w:szCs w:val="21"/>
                    </w:rPr>
                    <w:t>/a</w:t>
                  </w:r>
                </w:p>
              </w:tc>
              <w:tc>
                <w:tcPr>
                  <w:tcW w:w="1505" w:type="pct"/>
                  <w:tcBorders>
                    <w:top w:val="single" w:sz="6" w:space="0" w:color="auto"/>
                    <w:left w:val="single" w:sz="6" w:space="0" w:color="auto"/>
                    <w:bottom w:val="single" w:sz="6" w:space="0" w:color="auto"/>
                    <w:right w:val="nil"/>
                  </w:tcBorders>
                  <w:vAlign w:val="center"/>
                </w:tcPr>
                <w:p w14:paraId="10C0EF03" w14:textId="7E5BE9A3" w:rsidR="00E84702" w:rsidRPr="00E31790" w:rsidRDefault="00E84702" w:rsidP="00E84702">
                  <w:pPr>
                    <w:adjustRightInd w:val="0"/>
                    <w:snapToGrid w:val="0"/>
                    <w:jc w:val="center"/>
                    <w:rPr>
                      <w:rFonts w:eastAsiaTheme="minorEastAsia"/>
                      <w:color w:val="000000"/>
                      <w:szCs w:val="21"/>
                    </w:rPr>
                  </w:pPr>
                  <w:r w:rsidRPr="00E31790">
                    <w:rPr>
                      <w:rFonts w:eastAsiaTheme="minorEastAsia"/>
                      <w:bCs/>
                      <w:szCs w:val="21"/>
                    </w:rPr>
                    <w:t>10</w:t>
                  </w:r>
                  <w:r w:rsidRPr="00E31790">
                    <w:rPr>
                      <w:rFonts w:eastAsiaTheme="minorEastAsia"/>
                      <w:bCs/>
                      <w:szCs w:val="21"/>
                    </w:rPr>
                    <w:t>万件</w:t>
                  </w:r>
                  <w:r w:rsidRPr="00E31790">
                    <w:rPr>
                      <w:rFonts w:eastAsiaTheme="minorEastAsia"/>
                      <w:bCs/>
                      <w:szCs w:val="21"/>
                    </w:rPr>
                    <w:t>/a</w:t>
                  </w:r>
                </w:p>
              </w:tc>
              <w:tc>
                <w:tcPr>
                  <w:tcW w:w="864" w:type="pct"/>
                  <w:tcBorders>
                    <w:top w:val="single" w:sz="6" w:space="0" w:color="auto"/>
                    <w:left w:val="single" w:sz="6" w:space="0" w:color="auto"/>
                    <w:bottom w:val="single" w:sz="6" w:space="0" w:color="auto"/>
                    <w:right w:val="nil"/>
                  </w:tcBorders>
                </w:tcPr>
                <w:p w14:paraId="682AD759" w14:textId="56A38616" w:rsidR="00E84702" w:rsidRPr="00E31790" w:rsidRDefault="00E84702" w:rsidP="00E84702">
                  <w:pPr>
                    <w:adjustRightInd w:val="0"/>
                    <w:snapToGrid w:val="0"/>
                    <w:jc w:val="center"/>
                    <w:rPr>
                      <w:rFonts w:eastAsiaTheme="minorEastAsia"/>
                      <w:bCs/>
                      <w:szCs w:val="21"/>
                    </w:rPr>
                  </w:pPr>
                  <w:r w:rsidRPr="0040622B">
                    <w:rPr>
                      <w:rFonts w:eastAsiaTheme="minorEastAsia" w:hint="eastAsia"/>
                      <w:color w:val="000000"/>
                      <w:szCs w:val="21"/>
                    </w:rPr>
                    <w:t>无变化</w:t>
                  </w:r>
                </w:p>
              </w:tc>
            </w:tr>
            <w:tr w:rsidR="00E84702" w:rsidRPr="00E31790" w14:paraId="15C9BB17" w14:textId="4E9457D5" w:rsidTr="00E84702">
              <w:trPr>
                <w:cantSplit/>
                <w:trHeight w:val="90"/>
              </w:trPr>
              <w:tc>
                <w:tcPr>
                  <w:tcW w:w="260" w:type="pct"/>
                  <w:vMerge/>
                  <w:tcBorders>
                    <w:left w:val="nil"/>
                    <w:right w:val="single" w:sz="6" w:space="0" w:color="auto"/>
                  </w:tcBorders>
                  <w:vAlign w:val="center"/>
                </w:tcPr>
                <w:p w14:paraId="425CCA74" w14:textId="77777777" w:rsidR="00E84702" w:rsidRPr="00E31790" w:rsidRDefault="00E84702" w:rsidP="00E84702">
                  <w:pPr>
                    <w:widowControl/>
                    <w:jc w:val="center"/>
                    <w:rPr>
                      <w:rFonts w:eastAsiaTheme="minorEastAsia"/>
                      <w:color w:val="000000"/>
                      <w:szCs w:val="21"/>
                    </w:rPr>
                  </w:pPr>
                </w:p>
              </w:tc>
              <w:tc>
                <w:tcPr>
                  <w:tcW w:w="482" w:type="pct"/>
                  <w:gridSpan w:val="2"/>
                  <w:tcBorders>
                    <w:top w:val="single" w:sz="6" w:space="0" w:color="auto"/>
                    <w:left w:val="single" w:sz="6" w:space="0" w:color="auto"/>
                    <w:bottom w:val="single" w:sz="6" w:space="0" w:color="auto"/>
                    <w:right w:val="single" w:sz="6" w:space="0" w:color="auto"/>
                  </w:tcBorders>
                  <w:vAlign w:val="center"/>
                </w:tcPr>
                <w:p w14:paraId="7CCFA492" w14:textId="0E29CFBA"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环氧树脂粘接剂</w:t>
                  </w:r>
                </w:p>
              </w:tc>
              <w:tc>
                <w:tcPr>
                  <w:tcW w:w="1890" w:type="pct"/>
                  <w:tcBorders>
                    <w:top w:val="single" w:sz="6" w:space="0" w:color="auto"/>
                    <w:left w:val="single" w:sz="6" w:space="0" w:color="auto"/>
                    <w:bottom w:val="single" w:sz="6" w:space="0" w:color="auto"/>
                    <w:right w:val="single" w:sz="4" w:space="0" w:color="auto"/>
                  </w:tcBorders>
                  <w:vAlign w:val="center"/>
                </w:tcPr>
                <w:p w14:paraId="44E96C7A" w14:textId="6F440980" w:rsidR="00E84702" w:rsidRPr="00E31790" w:rsidRDefault="00E84702" w:rsidP="00E84702">
                  <w:pPr>
                    <w:pStyle w:val="affb"/>
                    <w:spacing w:line="240" w:lineRule="auto"/>
                    <w:rPr>
                      <w:rFonts w:eastAsiaTheme="minorEastAsia"/>
                      <w:color w:val="000000"/>
                      <w:sz w:val="21"/>
                      <w:szCs w:val="21"/>
                    </w:rPr>
                  </w:pPr>
                  <w:r w:rsidRPr="00E31790">
                    <w:rPr>
                      <w:rFonts w:eastAsiaTheme="minorEastAsia"/>
                      <w:sz w:val="21"/>
                      <w:szCs w:val="21"/>
                    </w:rPr>
                    <w:t>0.8t/a</w:t>
                  </w:r>
                </w:p>
              </w:tc>
              <w:tc>
                <w:tcPr>
                  <w:tcW w:w="1505" w:type="pct"/>
                  <w:tcBorders>
                    <w:top w:val="single" w:sz="6" w:space="0" w:color="auto"/>
                    <w:left w:val="single" w:sz="4" w:space="0" w:color="auto"/>
                    <w:bottom w:val="single" w:sz="6" w:space="0" w:color="auto"/>
                    <w:right w:val="nil"/>
                  </w:tcBorders>
                  <w:vAlign w:val="center"/>
                </w:tcPr>
                <w:p w14:paraId="49F34C7A" w14:textId="6D26AF38"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0.8t/a</w:t>
                  </w:r>
                </w:p>
              </w:tc>
              <w:tc>
                <w:tcPr>
                  <w:tcW w:w="864" w:type="pct"/>
                  <w:tcBorders>
                    <w:top w:val="single" w:sz="6" w:space="0" w:color="auto"/>
                    <w:left w:val="single" w:sz="4" w:space="0" w:color="auto"/>
                    <w:bottom w:val="single" w:sz="6" w:space="0" w:color="auto"/>
                    <w:right w:val="nil"/>
                  </w:tcBorders>
                </w:tcPr>
                <w:p w14:paraId="2BFA72CD" w14:textId="5A5BD10F" w:rsidR="00E84702" w:rsidRPr="00E31790" w:rsidRDefault="00E84702" w:rsidP="00E84702">
                  <w:pPr>
                    <w:adjustRightInd w:val="0"/>
                    <w:snapToGrid w:val="0"/>
                    <w:jc w:val="center"/>
                    <w:rPr>
                      <w:rFonts w:eastAsiaTheme="minorEastAsia"/>
                      <w:szCs w:val="21"/>
                    </w:rPr>
                  </w:pPr>
                  <w:r w:rsidRPr="0040622B">
                    <w:rPr>
                      <w:rFonts w:eastAsiaTheme="minorEastAsia" w:hint="eastAsia"/>
                      <w:color w:val="000000"/>
                      <w:szCs w:val="21"/>
                    </w:rPr>
                    <w:t>无变化</w:t>
                  </w:r>
                </w:p>
              </w:tc>
            </w:tr>
            <w:tr w:rsidR="00E84702" w:rsidRPr="00E31790" w14:paraId="22E9E424" w14:textId="4212F5F1" w:rsidTr="00E84702">
              <w:trPr>
                <w:cantSplit/>
                <w:trHeight w:val="90"/>
              </w:trPr>
              <w:tc>
                <w:tcPr>
                  <w:tcW w:w="260" w:type="pct"/>
                  <w:vMerge/>
                  <w:tcBorders>
                    <w:left w:val="nil"/>
                    <w:right w:val="single" w:sz="6" w:space="0" w:color="auto"/>
                  </w:tcBorders>
                  <w:vAlign w:val="center"/>
                </w:tcPr>
                <w:p w14:paraId="7802324D" w14:textId="77777777" w:rsidR="00E84702" w:rsidRPr="00E31790" w:rsidRDefault="00E84702" w:rsidP="00E84702">
                  <w:pPr>
                    <w:widowControl/>
                    <w:jc w:val="center"/>
                    <w:rPr>
                      <w:rFonts w:eastAsiaTheme="minorEastAsia"/>
                      <w:color w:val="000000"/>
                      <w:szCs w:val="21"/>
                    </w:rPr>
                  </w:pPr>
                </w:p>
              </w:tc>
              <w:tc>
                <w:tcPr>
                  <w:tcW w:w="482" w:type="pct"/>
                  <w:gridSpan w:val="2"/>
                  <w:tcBorders>
                    <w:top w:val="single" w:sz="6" w:space="0" w:color="auto"/>
                    <w:left w:val="single" w:sz="6" w:space="0" w:color="auto"/>
                    <w:bottom w:val="single" w:sz="6" w:space="0" w:color="auto"/>
                    <w:right w:val="single" w:sz="6" w:space="0" w:color="auto"/>
                  </w:tcBorders>
                  <w:vAlign w:val="center"/>
                </w:tcPr>
                <w:p w14:paraId="0750A318" w14:textId="06C2FFEC"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防锈油</w:t>
                  </w:r>
                </w:p>
              </w:tc>
              <w:tc>
                <w:tcPr>
                  <w:tcW w:w="1890" w:type="pct"/>
                  <w:tcBorders>
                    <w:top w:val="single" w:sz="6" w:space="0" w:color="auto"/>
                    <w:left w:val="single" w:sz="6" w:space="0" w:color="auto"/>
                    <w:bottom w:val="single" w:sz="6" w:space="0" w:color="auto"/>
                    <w:right w:val="single" w:sz="4" w:space="0" w:color="auto"/>
                  </w:tcBorders>
                  <w:vAlign w:val="center"/>
                </w:tcPr>
                <w:p w14:paraId="3B8D9195" w14:textId="2590A03B" w:rsidR="00E84702" w:rsidRPr="00E31790" w:rsidRDefault="00E84702" w:rsidP="00E84702">
                  <w:pPr>
                    <w:pStyle w:val="affb"/>
                    <w:spacing w:line="240" w:lineRule="auto"/>
                    <w:rPr>
                      <w:rFonts w:eastAsiaTheme="minorEastAsia"/>
                      <w:color w:val="000000"/>
                      <w:sz w:val="21"/>
                      <w:szCs w:val="21"/>
                    </w:rPr>
                  </w:pPr>
                  <w:r w:rsidRPr="00E31790">
                    <w:rPr>
                      <w:rFonts w:eastAsiaTheme="minorEastAsia"/>
                      <w:sz w:val="21"/>
                      <w:szCs w:val="21"/>
                    </w:rPr>
                    <w:t>1.5t/a</w:t>
                  </w:r>
                </w:p>
              </w:tc>
              <w:tc>
                <w:tcPr>
                  <w:tcW w:w="1505" w:type="pct"/>
                  <w:tcBorders>
                    <w:top w:val="single" w:sz="6" w:space="0" w:color="auto"/>
                    <w:left w:val="single" w:sz="4" w:space="0" w:color="auto"/>
                    <w:bottom w:val="single" w:sz="6" w:space="0" w:color="auto"/>
                    <w:right w:val="nil"/>
                  </w:tcBorders>
                  <w:vAlign w:val="center"/>
                </w:tcPr>
                <w:p w14:paraId="4116CE01" w14:textId="7231E8F3"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1.5t/a</w:t>
                  </w:r>
                </w:p>
              </w:tc>
              <w:tc>
                <w:tcPr>
                  <w:tcW w:w="864" w:type="pct"/>
                  <w:tcBorders>
                    <w:top w:val="single" w:sz="6" w:space="0" w:color="auto"/>
                    <w:left w:val="single" w:sz="4" w:space="0" w:color="auto"/>
                    <w:bottom w:val="single" w:sz="6" w:space="0" w:color="auto"/>
                    <w:right w:val="nil"/>
                  </w:tcBorders>
                </w:tcPr>
                <w:p w14:paraId="6C7205BA" w14:textId="0F7008D7" w:rsidR="00E84702" w:rsidRPr="00E31790" w:rsidRDefault="00E84702" w:rsidP="00E84702">
                  <w:pPr>
                    <w:adjustRightInd w:val="0"/>
                    <w:snapToGrid w:val="0"/>
                    <w:jc w:val="center"/>
                    <w:rPr>
                      <w:rFonts w:eastAsiaTheme="minorEastAsia"/>
                      <w:szCs w:val="21"/>
                    </w:rPr>
                  </w:pPr>
                  <w:r w:rsidRPr="0040622B">
                    <w:rPr>
                      <w:rFonts w:eastAsiaTheme="minorEastAsia" w:hint="eastAsia"/>
                      <w:color w:val="000000"/>
                      <w:szCs w:val="21"/>
                    </w:rPr>
                    <w:t>无变化</w:t>
                  </w:r>
                </w:p>
              </w:tc>
            </w:tr>
            <w:tr w:rsidR="00E84702" w:rsidRPr="00E31790" w14:paraId="7CAB0718" w14:textId="6D528EFA" w:rsidTr="00E84702">
              <w:trPr>
                <w:cantSplit/>
                <w:trHeight w:val="90"/>
              </w:trPr>
              <w:tc>
                <w:tcPr>
                  <w:tcW w:w="260" w:type="pct"/>
                  <w:vMerge/>
                  <w:tcBorders>
                    <w:left w:val="nil"/>
                    <w:right w:val="single" w:sz="6" w:space="0" w:color="auto"/>
                  </w:tcBorders>
                  <w:vAlign w:val="center"/>
                </w:tcPr>
                <w:p w14:paraId="0E563762" w14:textId="77777777" w:rsidR="00E84702" w:rsidRPr="00E31790" w:rsidRDefault="00E84702" w:rsidP="00E84702">
                  <w:pPr>
                    <w:widowControl/>
                    <w:jc w:val="center"/>
                    <w:rPr>
                      <w:rFonts w:eastAsiaTheme="minorEastAsia"/>
                      <w:color w:val="000000"/>
                      <w:szCs w:val="21"/>
                    </w:rPr>
                  </w:pPr>
                </w:p>
              </w:tc>
              <w:tc>
                <w:tcPr>
                  <w:tcW w:w="482" w:type="pct"/>
                  <w:gridSpan w:val="2"/>
                  <w:tcBorders>
                    <w:top w:val="single" w:sz="6" w:space="0" w:color="auto"/>
                    <w:left w:val="single" w:sz="6" w:space="0" w:color="auto"/>
                    <w:bottom w:val="single" w:sz="6" w:space="0" w:color="auto"/>
                    <w:right w:val="single" w:sz="6" w:space="0" w:color="auto"/>
                  </w:tcBorders>
                  <w:vAlign w:val="center"/>
                </w:tcPr>
                <w:p w14:paraId="1C976BCB" w14:textId="49F8AC23" w:rsidR="00E84702" w:rsidRPr="00E31790" w:rsidRDefault="00E84702" w:rsidP="00E84702">
                  <w:pPr>
                    <w:adjustRightInd w:val="0"/>
                    <w:snapToGrid w:val="0"/>
                    <w:jc w:val="center"/>
                    <w:rPr>
                      <w:rFonts w:eastAsiaTheme="minorEastAsia"/>
                      <w:szCs w:val="21"/>
                    </w:rPr>
                  </w:pPr>
                  <w:r w:rsidRPr="00E31790">
                    <w:rPr>
                      <w:rFonts w:eastAsiaTheme="minorEastAsia"/>
                      <w:szCs w:val="21"/>
                    </w:rPr>
                    <w:t>切削液</w:t>
                  </w:r>
                </w:p>
              </w:tc>
              <w:tc>
                <w:tcPr>
                  <w:tcW w:w="1890" w:type="pct"/>
                  <w:tcBorders>
                    <w:top w:val="single" w:sz="6" w:space="0" w:color="auto"/>
                    <w:left w:val="single" w:sz="6" w:space="0" w:color="auto"/>
                    <w:bottom w:val="single" w:sz="6" w:space="0" w:color="auto"/>
                    <w:right w:val="single" w:sz="4" w:space="0" w:color="auto"/>
                  </w:tcBorders>
                  <w:vAlign w:val="center"/>
                </w:tcPr>
                <w:p w14:paraId="780EFF45" w14:textId="762E5514" w:rsidR="00E84702" w:rsidRPr="00E31790" w:rsidRDefault="00E84702" w:rsidP="00E84702">
                  <w:pPr>
                    <w:pStyle w:val="affb"/>
                    <w:spacing w:line="240" w:lineRule="auto"/>
                    <w:rPr>
                      <w:rFonts w:eastAsiaTheme="minorEastAsia"/>
                      <w:sz w:val="21"/>
                      <w:szCs w:val="21"/>
                    </w:rPr>
                  </w:pPr>
                  <w:r w:rsidRPr="00E31790">
                    <w:rPr>
                      <w:rFonts w:eastAsiaTheme="minorEastAsia"/>
                      <w:sz w:val="21"/>
                      <w:szCs w:val="21"/>
                    </w:rPr>
                    <w:t>0.3t/a</w:t>
                  </w:r>
                </w:p>
              </w:tc>
              <w:tc>
                <w:tcPr>
                  <w:tcW w:w="1505" w:type="pct"/>
                  <w:tcBorders>
                    <w:top w:val="single" w:sz="6" w:space="0" w:color="auto"/>
                    <w:left w:val="single" w:sz="4" w:space="0" w:color="auto"/>
                    <w:bottom w:val="single" w:sz="6" w:space="0" w:color="auto"/>
                    <w:right w:val="nil"/>
                  </w:tcBorders>
                  <w:vAlign w:val="center"/>
                </w:tcPr>
                <w:p w14:paraId="7263E091" w14:textId="3AF5813D" w:rsidR="00E84702" w:rsidRPr="00E31790" w:rsidRDefault="00E84702" w:rsidP="00E84702">
                  <w:pPr>
                    <w:adjustRightInd w:val="0"/>
                    <w:snapToGrid w:val="0"/>
                    <w:jc w:val="center"/>
                    <w:rPr>
                      <w:rFonts w:eastAsiaTheme="minorEastAsia"/>
                      <w:szCs w:val="21"/>
                    </w:rPr>
                  </w:pPr>
                  <w:r w:rsidRPr="00E31790">
                    <w:rPr>
                      <w:rFonts w:eastAsiaTheme="minorEastAsia"/>
                      <w:szCs w:val="21"/>
                    </w:rPr>
                    <w:t>0.3t/a</w:t>
                  </w:r>
                </w:p>
              </w:tc>
              <w:tc>
                <w:tcPr>
                  <w:tcW w:w="864" w:type="pct"/>
                  <w:tcBorders>
                    <w:top w:val="single" w:sz="6" w:space="0" w:color="auto"/>
                    <w:left w:val="single" w:sz="4" w:space="0" w:color="auto"/>
                    <w:bottom w:val="single" w:sz="6" w:space="0" w:color="auto"/>
                    <w:right w:val="nil"/>
                  </w:tcBorders>
                </w:tcPr>
                <w:p w14:paraId="134407EE" w14:textId="580FD228" w:rsidR="00E84702" w:rsidRPr="00E31790" w:rsidRDefault="00E84702" w:rsidP="00E84702">
                  <w:pPr>
                    <w:adjustRightInd w:val="0"/>
                    <w:snapToGrid w:val="0"/>
                    <w:jc w:val="center"/>
                    <w:rPr>
                      <w:rFonts w:eastAsiaTheme="minorEastAsia"/>
                      <w:szCs w:val="21"/>
                    </w:rPr>
                  </w:pPr>
                  <w:r w:rsidRPr="0040622B">
                    <w:rPr>
                      <w:rFonts w:eastAsiaTheme="minorEastAsia" w:hint="eastAsia"/>
                      <w:color w:val="000000"/>
                      <w:szCs w:val="21"/>
                    </w:rPr>
                    <w:t>无变化</w:t>
                  </w:r>
                </w:p>
              </w:tc>
            </w:tr>
            <w:tr w:rsidR="00E84702" w:rsidRPr="00E31790" w14:paraId="2E18C829" w14:textId="33F0F9B9" w:rsidTr="00E84702">
              <w:trPr>
                <w:cantSplit/>
                <w:trHeight w:val="90"/>
              </w:trPr>
              <w:tc>
                <w:tcPr>
                  <w:tcW w:w="260" w:type="pct"/>
                  <w:vMerge/>
                  <w:tcBorders>
                    <w:left w:val="nil"/>
                    <w:right w:val="single" w:sz="6" w:space="0" w:color="auto"/>
                  </w:tcBorders>
                  <w:vAlign w:val="center"/>
                  <w:hideMark/>
                </w:tcPr>
                <w:p w14:paraId="4A4B4F0E" w14:textId="77777777" w:rsidR="00E84702" w:rsidRPr="00E31790" w:rsidRDefault="00E84702" w:rsidP="00E84702">
                  <w:pPr>
                    <w:widowControl/>
                    <w:jc w:val="center"/>
                    <w:rPr>
                      <w:rFonts w:eastAsiaTheme="minorEastAsia"/>
                      <w:color w:val="000000"/>
                      <w:szCs w:val="21"/>
                    </w:rPr>
                  </w:pPr>
                </w:p>
              </w:tc>
              <w:tc>
                <w:tcPr>
                  <w:tcW w:w="482" w:type="pct"/>
                  <w:gridSpan w:val="2"/>
                  <w:tcBorders>
                    <w:top w:val="single" w:sz="6" w:space="0" w:color="auto"/>
                    <w:left w:val="single" w:sz="6" w:space="0" w:color="auto"/>
                    <w:bottom w:val="single" w:sz="6" w:space="0" w:color="auto"/>
                    <w:right w:val="single" w:sz="6" w:space="0" w:color="auto"/>
                  </w:tcBorders>
                  <w:vAlign w:val="center"/>
                </w:tcPr>
                <w:p w14:paraId="4624B450" w14:textId="2A0D1F5A"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润滑油</w:t>
                  </w:r>
                </w:p>
              </w:tc>
              <w:tc>
                <w:tcPr>
                  <w:tcW w:w="1890" w:type="pct"/>
                  <w:tcBorders>
                    <w:top w:val="single" w:sz="6" w:space="0" w:color="auto"/>
                    <w:left w:val="single" w:sz="6" w:space="0" w:color="auto"/>
                    <w:bottom w:val="single" w:sz="6" w:space="0" w:color="auto"/>
                    <w:right w:val="single" w:sz="4" w:space="0" w:color="auto"/>
                  </w:tcBorders>
                  <w:vAlign w:val="center"/>
                </w:tcPr>
                <w:p w14:paraId="09262DF1" w14:textId="30427E7B" w:rsidR="00E84702" w:rsidRPr="00E31790" w:rsidRDefault="00E84702" w:rsidP="00E84702">
                  <w:pPr>
                    <w:pStyle w:val="affb"/>
                    <w:spacing w:line="240" w:lineRule="auto"/>
                    <w:rPr>
                      <w:rFonts w:eastAsiaTheme="minorEastAsia"/>
                      <w:color w:val="000000"/>
                      <w:sz w:val="21"/>
                      <w:szCs w:val="21"/>
                    </w:rPr>
                  </w:pPr>
                  <w:r w:rsidRPr="00E31790">
                    <w:rPr>
                      <w:rFonts w:eastAsiaTheme="minorEastAsia"/>
                      <w:sz w:val="21"/>
                      <w:szCs w:val="21"/>
                    </w:rPr>
                    <w:t>0.3t/a</w:t>
                  </w:r>
                </w:p>
              </w:tc>
              <w:tc>
                <w:tcPr>
                  <w:tcW w:w="1505" w:type="pct"/>
                  <w:tcBorders>
                    <w:top w:val="single" w:sz="6" w:space="0" w:color="auto"/>
                    <w:left w:val="single" w:sz="4" w:space="0" w:color="auto"/>
                    <w:bottom w:val="single" w:sz="6" w:space="0" w:color="auto"/>
                    <w:right w:val="nil"/>
                  </w:tcBorders>
                  <w:vAlign w:val="center"/>
                </w:tcPr>
                <w:p w14:paraId="18BD37F7" w14:textId="238D5C99"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0.3t/a</w:t>
                  </w:r>
                </w:p>
              </w:tc>
              <w:tc>
                <w:tcPr>
                  <w:tcW w:w="864" w:type="pct"/>
                  <w:tcBorders>
                    <w:top w:val="single" w:sz="6" w:space="0" w:color="auto"/>
                    <w:left w:val="single" w:sz="4" w:space="0" w:color="auto"/>
                    <w:bottom w:val="single" w:sz="6" w:space="0" w:color="auto"/>
                    <w:right w:val="nil"/>
                  </w:tcBorders>
                </w:tcPr>
                <w:p w14:paraId="3EA8F3E4" w14:textId="71FE2F41" w:rsidR="00E84702" w:rsidRPr="00E31790" w:rsidRDefault="00E84702" w:rsidP="00E84702">
                  <w:pPr>
                    <w:adjustRightInd w:val="0"/>
                    <w:snapToGrid w:val="0"/>
                    <w:jc w:val="center"/>
                    <w:rPr>
                      <w:rFonts w:eastAsiaTheme="minorEastAsia"/>
                      <w:szCs w:val="21"/>
                    </w:rPr>
                  </w:pPr>
                  <w:r w:rsidRPr="0040622B">
                    <w:rPr>
                      <w:rFonts w:eastAsiaTheme="minorEastAsia" w:hint="eastAsia"/>
                      <w:color w:val="000000"/>
                      <w:szCs w:val="21"/>
                    </w:rPr>
                    <w:t>无变化</w:t>
                  </w:r>
                </w:p>
              </w:tc>
            </w:tr>
            <w:tr w:rsidR="00E84702" w:rsidRPr="00E31790" w14:paraId="75881A3F" w14:textId="72A148D1" w:rsidTr="00E84702">
              <w:trPr>
                <w:cantSplit/>
                <w:trHeight w:val="90"/>
              </w:trPr>
              <w:tc>
                <w:tcPr>
                  <w:tcW w:w="741" w:type="pct"/>
                  <w:gridSpan w:val="3"/>
                  <w:tcBorders>
                    <w:left w:val="nil"/>
                    <w:right w:val="single" w:sz="6" w:space="0" w:color="auto"/>
                  </w:tcBorders>
                  <w:vAlign w:val="center"/>
                </w:tcPr>
                <w:p w14:paraId="41132624" w14:textId="6E1BB341"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生产设备</w:t>
                  </w:r>
                </w:p>
              </w:tc>
              <w:tc>
                <w:tcPr>
                  <w:tcW w:w="4259" w:type="pct"/>
                  <w:gridSpan w:val="3"/>
                  <w:tcBorders>
                    <w:top w:val="single" w:sz="6" w:space="0" w:color="auto"/>
                    <w:left w:val="single" w:sz="6" w:space="0" w:color="auto"/>
                    <w:bottom w:val="single" w:sz="6" w:space="0" w:color="auto"/>
                    <w:right w:val="single" w:sz="4" w:space="0" w:color="auto"/>
                  </w:tcBorders>
                  <w:vAlign w:val="center"/>
                </w:tcPr>
                <w:p w14:paraId="307375B5" w14:textId="6040239A"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生产设备利旧</w:t>
                  </w:r>
                </w:p>
              </w:tc>
            </w:tr>
            <w:tr w:rsidR="00E84702" w:rsidRPr="00E31790" w14:paraId="2BE8EA0C" w14:textId="58777D4A" w:rsidTr="00E84702">
              <w:trPr>
                <w:cantSplit/>
                <w:trHeight w:val="345"/>
              </w:trPr>
              <w:tc>
                <w:tcPr>
                  <w:tcW w:w="741" w:type="pct"/>
                  <w:gridSpan w:val="3"/>
                  <w:tcBorders>
                    <w:top w:val="single" w:sz="6" w:space="0" w:color="auto"/>
                    <w:left w:val="nil"/>
                    <w:bottom w:val="single" w:sz="6" w:space="0" w:color="auto"/>
                    <w:right w:val="single" w:sz="6" w:space="0" w:color="auto"/>
                  </w:tcBorders>
                  <w:vAlign w:val="center"/>
                  <w:hideMark/>
                </w:tcPr>
                <w:p w14:paraId="07C3A709"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生产工艺</w:t>
                  </w:r>
                </w:p>
              </w:tc>
              <w:tc>
                <w:tcPr>
                  <w:tcW w:w="3395" w:type="pct"/>
                  <w:gridSpan w:val="2"/>
                  <w:tcBorders>
                    <w:top w:val="single" w:sz="6" w:space="0" w:color="auto"/>
                    <w:left w:val="single" w:sz="6" w:space="0" w:color="auto"/>
                    <w:bottom w:val="single" w:sz="6" w:space="0" w:color="auto"/>
                    <w:right w:val="nil"/>
                  </w:tcBorders>
                  <w:vAlign w:val="center"/>
                  <w:hideMark/>
                </w:tcPr>
                <w:p w14:paraId="77EBCB73" w14:textId="1B103743"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项目搬迁前后工艺不发生变化，其工艺流程简介详见工程分析</w:t>
                  </w:r>
                </w:p>
              </w:tc>
              <w:tc>
                <w:tcPr>
                  <w:tcW w:w="864" w:type="pct"/>
                  <w:tcBorders>
                    <w:top w:val="single" w:sz="6" w:space="0" w:color="auto"/>
                    <w:left w:val="single" w:sz="6" w:space="0" w:color="auto"/>
                    <w:bottom w:val="single" w:sz="6" w:space="0" w:color="auto"/>
                    <w:right w:val="nil"/>
                  </w:tcBorders>
                  <w:vAlign w:val="center"/>
                </w:tcPr>
                <w:p w14:paraId="7B0E663B" w14:textId="057BF902" w:rsidR="00E84702" w:rsidRPr="00E84702" w:rsidRDefault="00E84702" w:rsidP="00E84702">
                  <w:pPr>
                    <w:adjustRightInd w:val="0"/>
                    <w:snapToGrid w:val="0"/>
                    <w:jc w:val="center"/>
                    <w:rPr>
                      <w:rFonts w:eastAsiaTheme="minorEastAsia"/>
                      <w:color w:val="000000"/>
                      <w:szCs w:val="21"/>
                    </w:rPr>
                  </w:pPr>
                  <w:r>
                    <w:rPr>
                      <w:rFonts w:eastAsiaTheme="minorEastAsia" w:hint="eastAsia"/>
                      <w:color w:val="000000"/>
                      <w:szCs w:val="21"/>
                    </w:rPr>
                    <w:t>无变化</w:t>
                  </w:r>
                </w:p>
              </w:tc>
            </w:tr>
            <w:tr w:rsidR="00E84702" w:rsidRPr="00E31790" w14:paraId="49FB1AC2" w14:textId="7274EA47" w:rsidTr="00E84702">
              <w:trPr>
                <w:cantSplit/>
                <w:trHeight w:val="345"/>
              </w:trPr>
              <w:tc>
                <w:tcPr>
                  <w:tcW w:w="290" w:type="pct"/>
                  <w:gridSpan w:val="2"/>
                  <w:vMerge w:val="restart"/>
                  <w:tcBorders>
                    <w:top w:val="single" w:sz="6" w:space="0" w:color="auto"/>
                    <w:left w:val="nil"/>
                    <w:bottom w:val="single" w:sz="6" w:space="0" w:color="auto"/>
                    <w:right w:val="single" w:sz="4" w:space="0" w:color="auto"/>
                  </w:tcBorders>
                  <w:vAlign w:val="center"/>
                  <w:hideMark/>
                </w:tcPr>
                <w:p w14:paraId="21679E29"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污染治理措施</w:t>
                  </w:r>
                </w:p>
              </w:tc>
              <w:tc>
                <w:tcPr>
                  <w:tcW w:w="452" w:type="pct"/>
                  <w:tcBorders>
                    <w:top w:val="single" w:sz="6" w:space="0" w:color="auto"/>
                    <w:left w:val="single" w:sz="4" w:space="0" w:color="auto"/>
                    <w:bottom w:val="single" w:sz="6" w:space="0" w:color="auto"/>
                    <w:right w:val="single" w:sz="6" w:space="0" w:color="auto"/>
                  </w:tcBorders>
                  <w:vAlign w:val="center"/>
                  <w:hideMark/>
                </w:tcPr>
                <w:p w14:paraId="1F2B4F88"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废水</w:t>
                  </w:r>
                </w:p>
                <w:p w14:paraId="5B96D691"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处理</w:t>
                  </w:r>
                </w:p>
              </w:tc>
              <w:tc>
                <w:tcPr>
                  <w:tcW w:w="1890" w:type="pct"/>
                  <w:tcBorders>
                    <w:top w:val="single" w:sz="6" w:space="0" w:color="auto"/>
                    <w:left w:val="single" w:sz="6" w:space="0" w:color="auto"/>
                    <w:bottom w:val="single" w:sz="6" w:space="0" w:color="auto"/>
                    <w:right w:val="single" w:sz="4" w:space="0" w:color="auto"/>
                  </w:tcBorders>
                  <w:vAlign w:val="center"/>
                  <w:hideMark/>
                </w:tcPr>
                <w:p w14:paraId="16781100" w14:textId="77777777" w:rsidR="00E84702" w:rsidRPr="00E31790" w:rsidRDefault="00E84702" w:rsidP="00E84702">
                  <w:pPr>
                    <w:adjustRightInd w:val="0"/>
                    <w:snapToGrid w:val="0"/>
                    <w:jc w:val="center"/>
                    <w:rPr>
                      <w:rFonts w:eastAsiaTheme="minorEastAsia"/>
                      <w:kern w:val="0"/>
                      <w:szCs w:val="21"/>
                    </w:rPr>
                  </w:pPr>
                  <w:r w:rsidRPr="00E31790">
                    <w:rPr>
                      <w:rFonts w:eastAsiaTheme="minorEastAsia"/>
                      <w:kern w:val="0"/>
                      <w:szCs w:val="21"/>
                    </w:rPr>
                    <w:t>1.</w:t>
                  </w:r>
                  <w:r w:rsidRPr="00E31790">
                    <w:rPr>
                      <w:rFonts w:eastAsiaTheme="minorEastAsia"/>
                      <w:kern w:val="0"/>
                      <w:szCs w:val="21"/>
                    </w:rPr>
                    <w:t>本项目排水采用</w:t>
                  </w:r>
                  <w:r w:rsidRPr="00E31790">
                    <w:rPr>
                      <w:rFonts w:eastAsiaTheme="minorEastAsia"/>
                      <w:kern w:val="0"/>
                      <w:szCs w:val="21"/>
                    </w:rPr>
                    <w:t>“</w:t>
                  </w:r>
                  <w:r w:rsidRPr="00E31790">
                    <w:rPr>
                      <w:rFonts w:eastAsiaTheme="minorEastAsia"/>
                      <w:kern w:val="0"/>
                      <w:szCs w:val="21"/>
                    </w:rPr>
                    <w:t>雨、污分流制</w:t>
                  </w:r>
                  <w:r w:rsidRPr="00E31790">
                    <w:rPr>
                      <w:rFonts w:eastAsiaTheme="minorEastAsia"/>
                      <w:kern w:val="0"/>
                      <w:szCs w:val="21"/>
                    </w:rPr>
                    <w:t>”</w:t>
                  </w:r>
                  <w:r w:rsidRPr="00E31790">
                    <w:rPr>
                      <w:rFonts w:eastAsiaTheme="minorEastAsia"/>
                      <w:kern w:val="0"/>
                      <w:szCs w:val="21"/>
                    </w:rPr>
                    <w:t>，雨水直接排入厂区雨水管网排放。</w:t>
                  </w:r>
                </w:p>
                <w:p w14:paraId="44B2616D" w14:textId="52A8CE60" w:rsidR="00E84702" w:rsidRPr="00E31790" w:rsidRDefault="00E84702" w:rsidP="00E84702">
                  <w:pPr>
                    <w:adjustRightInd w:val="0"/>
                    <w:snapToGrid w:val="0"/>
                    <w:jc w:val="center"/>
                    <w:rPr>
                      <w:rFonts w:eastAsiaTheme="minorEastAsia"/>
                      <w:color w:val="000000"/>
                      <w:szCs w:val="21"/>
                    </w:rPr>
                  </w:pPr>
                  <w:r w:rsidRPr="00E31790">
                    <w:rPr>
                      <w:rFonts w:eastAsiaTheme="minorEastAsia"/>
                      <w:kern w:val="0"/>
                      <w:szCs w:val="21"/>
                    </w:rPr>
                    <w:t xml:space="preserve">2. </w:t>
                  </w:r>
                  <w:r w:rsidRPr="00E31790">
                    <w:rPr>
                      <w:rFonts w:eastAsiaTheme="minorEastAsia"/>
                      <w:kern w:val="0"/>
                      <w:szCs w:val="21"/>
                    </w:rPr>
                    <w:t>地面清洁废水和生活废水依托重庆鑫科高隔热材料有限公司已建生化池处理达《污水综合排放标准》（</w:t>
                  </w:r>
                  <w:r w:rsidRPr="00E31790">
                    <w:rPr>
                      <w:rFonts w:eastAsiaTheme="minorEastAsia"/>
                      <w:kern w:val="0"/>
                      <w:szCs w:val="21"/>
                    </w:rPr>
                    <w:t>GB8978-1996</w:t>
                  </w:r>
                  <w:r w:rsidRPr="00E31790">
                    <w:rPr>
                      <w:rFonts w:eastAsiaTheme="minorEastAsia"/>
                      <w:kern w:val="0"/>
                      <w:szCs w:val="21"/>
                    </w:rPr>
                    <w:t>）中的三级标准后，再进东城污水处理厂进一步处理，达到《城镇污水处理厂污染物排放标准》（</w:t>
                  </w:r>
                  <w:r w:rsidRPr="00E31790">
                    <w:rPr>
                      <w:rFonts w:eastAsiaTheme="minorEastAsia"/>
                      <w:kern w:val="0"/>
                      <w:szCs w:val="21"/>
                    </w:rPr>
                    <w:t>GB18918-2002</w:t>
                  </w:r>
                  <w:r w:rsidRPr="00E31790">
                    <w:rPr>
                      <w:rFonts w:eastAsiaTheme="minorEastAsia"/>
                      <w:kern w:val="0"/>
                      <w:szCs w:val="21"/>
                    </w:rPr>
                    <w:t>）表</w:t>
                  </w:r>
                  <w:r w:rsidRPr="00E31790">
                    <w:rPr>
                      <w:rFonts w:eastAsiaTheme="minorEastAsia"/>
                      <w:kern w:val="0"/>
                      <w:szCs w:val="21"/>
                    </w:rPr>
                    <w:t>1</w:t>
                  </w:r>
                  <w:r w:rsidRPr="00E31790">
                    <w:rPr>
                      <w:rFonts w:eastAsiaTheme="minorEastAsia"/>
                      <w:kern w:val="0"/>
                      <w:szCs w:val="21"/>
                    </w:rPr>
                    <w:t>一级</w:t>
                  </w:r>
                  <w:r w:rsidRPr="00E31790">
                    <w:rPr>
                      <w:rFonts w:eastAsiaTheme="minorEastAsia"/>
                      <w:kern w:val="0"/>
                      <w:szCs w:val="21"/>
                    </w:rPr>
                    <w:t>B</w:t>
                  </w:r>
                  <w:r w:rsidRPr="00E31790">
                    <w:rPr>
                      <w:rFonts w:eastAsiaTheme="minorEastAsia"/>
                      <w:kern w:val="0"/>
                      <w:szCs w:val="21"/>
                    </w:rPr>
                    <w:t>标准后排入淮远河。</w:t>
                  </w:r>
                </w:p>
              </w:tc>
              <w:tc>
                <w:tcPr>
                  <w:tcW w:w="1505" w:type="pct"/>
                  <w:tcBorders>
                    <w:top w:val="single" w:sz="6" w:space="0" w:color="auto"/>
                    <w:left w:val="single" w:sz="4" w:space="0" w:color="auto"/>
                    <w:bottom w:val="single" w:sz="6" w:space="0" w:color="auto"/>
                    <w:right w:val="nil"/>
                  </w:tcBorders>
                  <w:vAlign w:val="center"/>
                  <w:hideMark/>
                </w:tcPr>
                <w:p w14:paraId="519D5752" w14:textId="77777777" w:rsidR="00E84702" w:rsidRPr="00E31790" w:rsidRDefault="00E84702" w:rsidP="00E84702">
                  <w:pPr>
                    <w:adjustRightInd w:val="0"/>
                    <w:snapToGrid w:val="0"/>
                    <w:jc w:val="center"/>
                    <w:rPr>
                      <w:rFonts w:eastAsiaTheme="minorEastAsia"/>
                      <w:kern w:val="0"/>
                      <w:szCs w:val="21"/>
                    </w:rPr>
                  </w:pPr>
                  <w:r w:rsidRPr="00E31790">
                    <w:rPr>
                      <w:rFonts w:eastAsiaTheme="minorEastAsia"/>
                      <w:kern w:val="0"/>
                      <w:szCs w:val="21"/>
                    </w:rPr>
                    <w:t>1.</w:t>
                  </w:r>
                  <w:r w:rsidRPr="00E31790">
                    <w:rPr>
                      <w:rFonts w:eastAsiaTheme="minorEastAsia"/>
                      <w:kern w:val="0"/>
                      <w:szCs w:val="21"/>
                    </w:rPr>
                    <w:t>本项目排水采用</w:t>
                  </w:r>
                  <w:r w:rsidRPr="00E31790">
                    <w:rPr>
                      <w:rFonts w:eastAsiaTheme="minorEastAsia"/>
                      <w:kern w:val="0"/>
                      <w:szCs w:val="21"/>
                    </w:rPr>
                    <w:t>“</w:t>
                  </w:r>
                  <w:r w:rsidRPr="00E31790">
                    <w:rPr>
                      <w:rFonts w:eastAsiaTheme="minorEastAsia"/>
                      <w:kern w:val="0"/>
                      <w:szCs w:val="21"/>
                    </w:rPr>
                    <w:t>雨、污分流制</w:t>
                  </w:r>
                  <w:r w:rsidRPr="00E31790">
                    <w:rPr>
                      <w:rFonts w:eastAsiaTheme="minorEastAsia"/>
                      <w:kern w:val="0"/>
                      <w:szCs w:val="21"/>
                    </w:rPr>
                    <w:t>”</w:t>
                  </w:r>
                  <w:r w:rsidRPr="00E31790">
                    <w:rPr>
                      <w:rFonts w:eastAsiaTheme="minorEastAsia"/>
                      <w:kern w:val="0"/>
                      <w:szCs w:val="21"/>
                    </w:rPr>
                    <w:t>，雨水直接排入厂区雨水管网排放。</w:t>
                  </w:r>
                </w:p>
                <w:p w14:paraId="0A5069E5" w14:textId="430948FA" w:rsidR="00E84702" w:rsidRPr="00E31790" w:rsidRDefault="00E84702" w:rsidP="00E84702">
                  <w:pPr>
                    <w:adjustRightInd w:val="0"/>
                    <w:snapToGrid w:val="0"/>
                    <w:jc w:val="center"/>
                    <w:rPr>
                      <w:rFonts w:eastAsiaTheme="minorEastAsia"/>
                      <w:color w:val="000000"/>
                      <w:szCs w:val="21"/>
                    </w:rPr>
                  </w:pPr>
                  <w:r w:rsidRPr="00E31790">
                    <w:rPr>
                      <w:rFonts w:eastAsiaTheme="minorEastAsia"/>
                      <w:kern w:val="0"/>
                      <w:szCs w:val="21"/>
                    </w:rPr>
                    <w:t>2</w:t>
                  </w:r>
                  <w:r w:rsidRPr="00E31790">
                    <w:rPr>
                      <w:rFonts w:eastAsiaTheme="minorEastAsia"/>
                      <w:kern w:val="0"/>
                      <w:szCs w:val="21"/>
                    </w:rPr>
                    <w:t>、地面清洗废水、洗手废水经隔油处理后和办公生活污水一并进入生化池处理后，经过厂区综合废水排放口，出水水质达《污水综合排放标准》（</w:t>
                  </w:r>
                  <w:r w:rsidRPr="00E31790">
                    <w:rPr>
                      <w:rFonts w:eastAsiaTheme="minorEastAsia"/>
                      <w:kern w:val="0"/>
                      <w:szCs w:val="21"/>
                    </w:rPr>
                    <w:t>GB8978-1996</w:t>
                  </w:r>
                  <w:r w:rsidRPr="00E31790">
                    <w:rPr>
                      <w:rFonts w:eastAsiaTheme="minorEastAsia"/>
                      <w:kern w:val="0"/>
                      <w:szCs w:val="21"/>
                    </w:rPr>
                    <w:t>）三级标准后排入市政污水管网，经市政管网进入东城污水处理厂深度处理后排入淮远河；</w:t>
                  </w:r>
                </w:p>
              </w:tc>
              <w:tc>
                <w:tcPr>
                  <w:tcW w:w="864" w:type="pct"/>
                  <w:tcBorders>
                    <w:top w:val="single" w:sz="6" w:space="0" w:color="auto"/>
                    <w:left w:val="single" w:sz="4" w:space="0" w:color="auto"/>
                    <w:bottom w:val="single" w:sz="6" w:space="0" w:color="auto"/>
                    <w:right w:val="nil"/>
                  </w:tcBorders>
                  <w:vAlign w:val="center"/>
                </w:tcPr>
                <w:p w14:paraId="0A4CA7F2" w14:textId="6AFE2F08" w:rsidR="00E84702" w:rsidRPr="00E31790" w:rsidRDefault="00666613" w:rsidP="00E84702">
                  <w:pPr>
                    <w:adjustRightInd w:val="0"/>
                    <w:snapToGrid w:val="0"/>
                    <w:jc w:val="center"/>
                    <w:rPr>
                      <w:rFonts w:eastAsiaTheme="minorEastAsia"/>
                      <w:kern w:val="0"/>
                      <w:szCs w:val="21"/>
                    </w:rPr>
                  </w:pPr>
                  <w:r>
                    <w:rPr>
                      <w:rFonts w:eastAsiaTheme="minorEastAsia" w:hint="eastAsia"/>
                      <w:color w:val="000000"/>
                      <w:szCs w:val="21"/>
                    </w:rPr>
                    <w:t>增加</w:t>
                  </w:r>
                  <w:r>
                    <w:rPr>
                      <w:rFonts w:eastAsiaTheme="minorEastAsia"/>
                      <w:color w:val="000000"/>
                      <w:szCs w:val="21"/>
                    </w:rPr>
                    <w:t>了</w:t>
                  </w:r>
                  <w:r>
                    <w:rPr>
                      <w:rFonts w:eastAsiaTheme="minorEastAsia" w:hint="eastAsia"/>
                      <w:color w:val="000000"/>
                      <w:szCs w:val="21"/>
                    </w:rPr>
                    <w:t>洗手</w:t>
                  </w:r>
                  <w:r>
                    <w:rPr>
                      <w:rFonts w:eastAsiaTheme="minorEastAsia"/>
                      <w:color w:val="000000"/>
                      <w:szCs w:val="21"/>
                    </w:rPr>
                    <w:t>废水</w:t>
                  </w:r>
                </w:p>
              </w:tc>
            </w:tr>
            <w:tr w:rsidR="00E84702" w:rsidRPr="00E31790" w14:paraId="33EAAB49" w14:textId="39D3B606" w:rsidTr="00E84702">
              <w:trPr>
                <w:cantSplit/>
                <w:trHeight w:val="345"/>
              </w:trPr>
              <w:tc>
                <w:tcPr>
                  <w:tcW w:w="290" w:type="pct"/>
                  <w:gridSpan w:val="2"/>
                  <w:vMerge/>
                  <w:tcBorders>
                    <w:top w:val="single" w:sz="6" w:space="0" w:color="auto"/>
                    <w:left w:val="nil"/>
                    <w:bottom w:val="single" w:sz="6" w:space="0" w:color="auto"/>
                    <w:right w:val="single" w:sz="4" w:space="0" w:color="auto"/>
                  </w:tcBorders>
                  <w:vAlign w:val="center"/>
                  <w:hideMark/>
                </w:tcPr>
                <w:p w14:paraId="413E5087" w14:textId="77777777" w:rsidR="00E84702" w:rsidRPr="00E31790" w:rsidRDefault="00E84702" w:rsidP="00E84702">
                  <w:pPr>
                    <w:widowControl/>
                    <w:jc w:val="center"/>
                    <w:rPr>
                      <w:rFonts w:eastAsiaTheme="minorEastAsia"/>
                      <w:color w:val="000000"/>
                      <w:szCs w:val="21"/>
                    </w:rPr>
                  </w:pPr>
                </w:p>
              </w:tc>
              <w:tc>
                <w:tcPr>
                  <w:tcW w:w="452" w:type="pct"/>
                  <w:tcBorders>
                    <w:top w:val="single" w:sz="6" w:space="0" w:color="auto"/>
                    <w:left w:val="single" w:sz="4" w:space="0" w:color="auto"/>
                    <w:bottom w:val="single" w:sz="6" w:space="0" w:color="auto"/>
                    <w:right w:val="single" w:sz="6" w:space="0" w:color="auto"/>
                  </w:tcBorders>
                  <w:vAlign w:val="center"/>
                  <w:hideMark/>
                </w:tcPr>
                <w:p w14:paraId="0EA432E6"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废气</w:t>
                  </w:r>
                </w:p>
                <w:p w14:paraId="4C414B97"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处理</w:t>
                  </w:r>
                </w:p>
              </w:tc>
              <w:tc>
                <w:tcPr>
                  <w:tcW w:w="1890" w:type="pct"/>
                  <w:tcBorders>
                    <w:top w:val="single" w:sz="6" w:space="0" w:color="auto"/>
                    <w:left w:val="single" w:sz="6" w:space="0" w:color="auto"/>
                    <w:bottom w:val="single" w:sz="6" w:space="0" w:color="auto"/>
                    <w:right w:val="single" w:sz="4" w:space="0" w:color="auto"/>
                  </w:tcBorders>
                  <w:vAlign w:val="center"/>
                  <w:hideMark/>
                </w:tcPr>
                <w:p w14:paraId="7FFDB5DF" w14:textId="2336505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拟建项目在立式固化炉和卧式固化炉出口处接入风管，固化废气经风管收集后，然后经过活性炭吸附装置处理后，项目活性炭吸附装置处理效率按</w:t>
                  </w:r>
                  <w:r w:rsidRPr="00E31790">
                    <w:rPr>
                      <w:rFonts w:eastAsiaTheme="minorEastAsia"/>
                      <w:color w:val="000000"/>
                      <w:szCs w:val="21"/>
                    </w:rPr>
                    <w:t>70%</w:t>
                  </w:r>
                  <w:r w:rsidRPr="00E31790">
                    <w:rPr>
                      <w:rFonts w:eastAsiaTheme="minorEastAsia"/>
                      <w:color w:val="000000"/>
                      <w:szCs w:val="21"/>
                    </w:rPr>
                    <w:t>计算，风机设计风量为</w:t>
                  </w:r>
                  <w:r w:rsidRPr="00E31790">
                    <w:rPr>
                      <w:rFonts w:eastAsiaTheme="minorEastAsia"/>
                      <w:color w:val="000000"/>
                      <w:szCs w:val="21"/>
                    </w:rPr>
                    <w:t>2000m</w:t>
                  </w:r>
                  <w:r w:rsidRPr="00E31790">
                    <w:rPr>
                      <w:rFonts w:eastAsiaTheme="minorEastAsia"/>
                      <w:color w:val="000000"/>
                      <w:szCs w:val="21"/>
                      <w:vertAlign w:val="superscript"/>
                    </w:rPr>
                    <w:t>3</w:t>
                  </w:r>
                  <w:r w:rsidRPr="00E31790">
                    <w:rPr>
                      <w:rFonts w:eastAsiaTheme="minorEastAsia"/>
                      <w:color w:val="000000"/>
                      <w:szCs w:val="21"/>
                    </w:rPr>
                    <w:t>/h</w:t>
                  </w:r>
                  <w:r w:rsidRPr="00E31790">
                    <w:rPr>
                      <w:rFonts w:eastAsiaTheme="minorEastAsia"/>
                      <w:color w:val="000000"/>
                      <w:szCs w:val="21"/>
                    </w:rPr>
                    <w:t>，工作时间为</w:t>
                  </w:r>
                  <w:r w:rsidRPr="00E31790">
                    <w:rPr>
                      <w:rFonts w:eastAsiaTheme="minorEastAsia"/>
                      <w:color w:val="000000"/>
                      <w:szCs w:val="21"/>
                    </w:rPr>
                    <w:t>16h</w:t>
                  </w:r>
                  <w:r w:rsidRPr="00E31790">
                    <w:rPr>
                      <w:rFonts w:eastAsiaTheme="minorEastAsia"/>
                      <w:color w:val="000000"/>
                      <w:szCs w:val="21"/>
                    </w:rPr>
                    <w:t>计，最后经</w:t>
                  </w:r>
                  <w:r w:rsidRPr="00E31790">
                    <w:rPr>
                      <w:rFonts w:eastAsiaTheme="minorEastAsia"/>
                      <w:color w:val="000000"/>
                      <w:szCs w:val="21"/>
                    </w:rPr>
                    <w:t>1#</w:t>
                  </w:r>
                  <w:r w:rsidRPr="00E31790">
                    <w:rPr>
                      <w:rFonts w:eastAsiaTheme="minorEastAsia"/>
                      <w:color w:val="000000"/>
                      <w:szCs w:val="21"/>
                    </w:rPr>
                    <w:t>排气筒</w:t>
                  </w:r>
                  <w:r w:rsidRPr="00E31790">
                    <w:rPr>
                      <w:rFonts w:eastAsiaTheme="minorEastAsia"/>
                      <w:color w:val="000000"/>
                      <w:szCs w:val="21"/>
                    </w:rPr>
                    <w:t>15m</w:t>
                  </w:r>
                  <w:r w:rsidRPr="00E31790">
                    <w:rPr>
                      <w:rFonts w:eastAsiaTheme="minorEastAsia"/>
                      <w:color w:val="000000"/>
                      <w:szCs w:val="21"/>
                    </w:rPr>
                    <w:t>高空排放。</w:t>
                  </w:r>
                </w:p>
              </w:tc>
              <w:tc>
                <w:tcPr>
                  <w:tcW w:w="1505" w:type="pct"/>
                  <w:tcBorders>
                    <w:top w:val="single" w:sz="6" w:space="0" w:color="auto"/>
                    <w:left w:val="single" w:sz="4" w:space="0" w:color="auto"/>
                    <w:bottom w:val="single" w:sz="6" w:space="0" w:color="auto"/>
                    <w:right w:val="nil"/>
                  </w:tcBorders>
                  <w:vAlign w:val="center"/>
                  <w:hideMark/>
                </w:tcPr>
                <w:p w14:paraId="433719EF" w14:textId="000CA07F" w:rsidR="00E84702" w:rsidRPr="00E31790" w:rsidRDefault="00092F3F" w:rsidP="00666613">
                  <w:pPr>
                    <w:adjustRightInd w:val="0"/>
                    <w:snapToGrid w:val="0"/>
                    <w:jc w:val="center"/>
                    <w:rPr>
                      <w:rFonts w:eastAsiaTheme="minorEastAsia"/>
                      <w:color w:val="000000"/>
                      <w:szCs w:val="21"/>
                    </w:rPr>
                  </w:pPr>
                  <w:r>
                    <w:rPr>
                      <w:rFonts w:eastAsiaTheme="minorEastAsia"/>
                      <w:color w:val="000000"/>
                      <w:szCs w:val="21"/>
                    </w:rPr>
                    <w:t>项目在立式固化炉和卧式固化炉出口处自带风管收集，固化废气经风管收集后，然后经过二级活性炭吸附装置处理后</w:t>
                  </w:r>
                  <w:r w:rsidR="00E84702" w:rsidRPr="00E31790">
                    <w:rPr>
                      <w:rFonts w:eastAsiaTheme="minorEastAsia"/>
                      <w:color w:val="000000"/>
                      <w:szCs w:val="21"/>
                    </w:rPr>
                    <w:t>，项目</w:t>
                  </w:r>
                  <w:r w:rsidR="00E84702">
                    <w:rPr>
                      <w:rFonts w:eastAsiaTheme="minorEastAsia" w:hint="eastAsia"/>
                      <w:color w:val="000000"/>
                      <w:szCs w:val="21"/>
                    </w:rPr>
                    <w:t>二级</w:t>
                  </w:r>
                  <w:r w:rsidR="00E84702" w:rsidRPr="00E31790">
                    <w:rPr>
                      <w:rFonts w:eastAsiaTheme="minorEastAsia"/>
                      <w:color w:val="000000"/>
                      <w:szCs w:val="21"/>
                    </w:rPr>
                    <w:t>活性炭吸附装置处理效率按</w:t>
                  </w:r>
                  <w:r w:rsidR="00E84702" w:rsidRPr="00E31790">
                    <w:rPr>
                      <w:rFonts w:eastAsiaTheme="minorEastAsia"/>
                      <w:color w:val="000000"/>
                      <w:szCs w:val="21"/>
                    </w:rPr>
                    <w:t>70%</w:t>
                  </w:r>
                  <w:r w:rsidR="00E84702" w:rsidRPr="00E31790">
                    <w:rPr>
                      <w:rFonts w:eastAsiaTheme="minorEastAsia"/>
                      <w:color w:val="000000"/>
                      <w:szCs w:val="21"/>
                    </w:rPr>
                    <w:t>计算，风机设计风量为</w:t>
                  </w:r>
                  <w:r w:rsidR="00666613">
                    <w:rPr>
                      <w:rFonts w:eastAsiaTheme="minorEastAsia"/>
                      <w:color w:val="000000"/>
                      <w:szCs w:val="21"/>
                    </w:rPr>
                    <w:t>3</w:t>
                  </w:r>
                  <w:r w:rsidR="00E84702" w:rsidRPr="00E31790">
                    <w:rPr>
                      <w:rFonts w:eastAsiaTheme="minorEastAsia"/>
                      <w:color w:val="000000"/>
                      <w:szCs w:val="21"/>
                    </w:rPr>
                    <w:t>000m</w:t>
                  </w:r>
                  <w:r w:rsidR="00E84702" w:rsidRPr="00E31790">
                    <w:rPr>
                      <w:rFonts w:eastAsiaTheme="minorEastAsia"/>
                      <w:color w:val="000000"/>
                      <w:szCs w:val="21"/>
                      <w:vertAlign w:val="superscript"/>
                    </w:rPr>
                    <w:t>3</w:t>
                  </w:r>
                  <w:r w:rsidR="00E84702" w:rsidRPr="00E31790">
                    <w:rPr>
                      <w:rFonts w:eastAsiaTheme="minorEastAsia"/>
                      <w:color w:val="000000"/>
                      <w:szCs w:val="21"/>
                    </w:rPr>
                    <w:t>/h</w:t>
                  </w:r>
                  <w:r w:rsidR="00E84702" w:rsidRPr="00E31790">
                    <w:rPr>
                      <w:rFonts w:eastAsiaTheme="minorEastAsia"/>
                      <w:color w:val="000000"/>
                      <w:szCs w:val="21"/>
                    </w:rPr>
                    <w:t>，工作时间为</w:t>
                  </w:r>
                  <w:r w:rsidR="00E84702" w:rsidRPr="00E31790">
                    <w:rPr>
                      <w:rFonts w:eastAsiaTheme="minorEastAsia"/>
                      <w:color w:val="000000"/>
                      <w:szCs w:val="21"/>
                    </w:rPr>
                    <w:t>16h</w:t>
                  </w:r>
                  <w:r w:rsidR="00E84702" w:rsidRPr="00E31790">
                    <w:rPr>
                      <w:rFonts w:eastAsiaTheme="minorEastAsia"/>
                      <w:color w:val="000000"/>
                      <w:szCs w:val="21"/>
                    </w:rPr>
                    <w:t>计，最后经</w:t>
                  </w:r>
                  <w:r w:rsidR="00E84702" w:rsidRPr="00E31790">
                    <w:rPr>
                      <w:rFonts w:eastAsiaTheme="minorEastAsia"/>
                      <w:color w:val="000000"/>
                      <w:szCs w:val="21"/>
                    </w:rPr>
                    <w:t>1#</w:t>
                  </w:r>
                  <w:r w:rsidR="00E84702" w:rsidRPr="00E31790">
                    <w:rPr>
                      <w:rFonts w:eastAsiaTheme="minorEastAsia"/>
                      <w:color w:val="000000"/>
                      <w:szCs w:val="21"/>
                    </w:rPr>
                    <w:t>排气筒</w:t>
                  </w:r>
                  <w:r w:rsidR="00E84702" w:rsidRPr="00E31790">
                    <w:rPr>
                      <w:rFonts w:eastAsiaTheme="minorEastAsia"/>
                      <w:color w:val="000000"/>
                      <w:szCs w:val="21"/>
                    </w:rPr>
                    <w:t>15m</w:t>
                  </w:r>
                  <w:r w:rsidR="00E84702" w:rsidRPr="00E31790">
                    <w:rPr>
                      <w:rFonts w:eastAsiaTheme="minorEastAsia"/>
                      <w:color w:val="000000"/>
                      <w:szCs w:val="21"/>
                    </w:rPr>
                    <w:t>高空排放。</w:t>
                  </w:r>
                </w:p>
              </w:tc>
              <w:tc>
                <w:tcPr>
                  <w:tcW w:w="864" w:type="pct"/>
                  <w:tcBorders>
                    <w:top w:val="single" w:sz="6" w:space="0" w:color="auto"/>
                    <w:left w:val="single" w:sz="4" w:space="0" w:color="auto"/>
                    <w:bottom w:val="single" w:sz="6" w:space="0" w:color="auto"/>
                    <w:right w:val="nil"/>
                  </w:tcBorders>
                  <w:vAlign w:val="center"/>
                </w:tcPr>
                <w:p w14:paraId="09FAC61F" w14:textId="4D56BAAC" w:rsidR="00E84702" w:rsidRPr="00666613" w:rsidRDefault="00666613" w:rsidP="00E84702">
                  <w:pPr>
                    <w:adjustRightInd w:val="0"/>
                    <w:snapToGrid w:val="0"/>
                    <w:jc w:val="center"/>
                    <w:rPr>
                      <w:rFonts w:eastAsiaTheme="minorEastAsia"/>
                      <w:color w:val="000000"/>
                      <w:szCs w:val="21"/>
                    </w:rPr>
                  </w:pPr>
                  <w:r w:rsidRPr="00E31790">
                    <w:rPr>
                      <w:rFonts w:eastAsiaTheme="minorEastAsia"/>
                      <w:color w:val="000000"/>
                      <w:szCs w:val="21"/>
                    </w:rPr>
                    <w:t>风机</w:t>
                  </w:r>
                  <w:r>
                    <w:rPr>
                      <w:rFonts w:eastAsiaTheme="minorEastAsia" w:hint="eastAsia"/>
                      <w:color w:val="000000"/>
                      <w:szCs w:val="21"/>
                    </w:rPr>
                    <w:t>风量增加</w:t>
                  </w:r>
                  <w:r>
                    <w:rPr>
                      <w:rFonts w:eastAsiaTheme="minorEastAsia"/>
                      <w:color w:val="000000"/>
                      <w:szCs w:val="21"/>
                    </w:rPr>
                    <w:t>为</w:t>
                  </w:r>
                  <w:r>
                    <w:rPr>
                      <w:rFonts w:eastAsiaTheme="minorEastAsia" w:hint="eastAsia"/>
                      <w:color w:val="000000"/>
                      <w:szCs w:val="21"/>
                    </w:rPr>
                    <w:t>3000</w:t>
                  </w:r>
                  <w:r w:rsidRPr="00E31790">
                    <w:rPr>
                      <w:rFonts w:eastAsiaTheme="minorEastAsia"/>
                      <w:color w:val="000000"/>
                      <w:szCs w:val="21"/>
                    </w:rPr>
                    <w:t xml:space="preserve"> m</w:t>
                  </w:r>
                  <w:r w:rsidRPr="00E31790">
                    <w:rPr>
                      <w:rFonts w:eastAsiaTheme="minorEastAsia"/>
                      <w:color w:val="000000"/>
                      <w:szCs w:val="21"/>
                      <w:vertAlign w:val="superscript"/>
                    </w:rPr>
                    <w:t>3</w:t>
                  </w:r>
                  <w:r w:rsidRPr="00E31790">
                    <w:rPr>
                      <w:rFonts w:eastAsiaTheme="minorEastAsia"/>
                      <w:color w:val="000000"/>
                      <w:szCs w:val="21"/>
                    </w:rPr>
                    <w:t>/h</w:t>
                  </w:r>
                </w:p>
              </w:tc>
            </w:tr>
            <w:tr w:rsidR="00E84702" w:rsidRPr="00E31790" w14:paraId="555526D6" w14:textId="748F40BE" w:rsidTr="00E84702">
              <w:trPr>
                <w:cantSplit/>
                <w:trHeight w:val="345"/>
              </w:trPr>
              <w:tc>
                <w:tcPr>
                  <w:tcW w:w="290" w:type="pct"/>
                  <w:gridSpan w:val="2"/>
                  <w:vMerge/>
                  <w:tcBorders>
                    <w:top w:val="single" w:sz="6" w:space="0" w:color="auto"/>
                    <w:left w:val="nil"/>
                    <w:bottom w:val="single" w:sz="6" w:space="0" w:color="auto"/>
                    <w:right w:val="single" w:sz="4" w:space="0" w:color="auto"/>
                  </w:tcBorders>
                  <w:vAlign w:val="center"/>
                  <w:hideMark/>
                </w:tcPr>
                <w:p w14:paraId="4CB9D19B" w14:textId="77777777" w:rsidR="00E84702" w:rsidRPr="00E31790" w:rsidRDefault="00E84702" w:rsidP="00E84702">
                  <w:pPr>
                    <w:widowControl/>
                    <w:jc w:val="center"/>
                    <w:rPr>
                      <w:rFonts w:eastAsiaTheme="minorEastAsia"/>
                      <w:color w:val="000000"/>
                      <w:szCs w:val="21"/>
                    </w:rPr>
                  </w:pPr>
                </w:p>
              </w:tc>
              <w:tc>
                <w:tcPr>
                  <w:tcW w:w="452" w:type="pct"/>
                  <w:tcBorders>
                    <w:top w:val="single" w:sz="6" w:space="0" w:color="auto"/>
                    <w:left w:val="single" w:sz="4" w:space="0" w:color="auto"/>
                    <w:bottom w:val="single" w:sz="6" w:space="0" w:color="auto"/>
                    <w:right w:val="single" w:sz="6" w:space="0" w:color="auto"/>
                  </w:tcBorders>
                  <w:vAlign w:val="center"/>
                  <w:hideMark/>
                </w:tcPr>
                <w:p w14:paraId="0FAB0918"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噪声处理</w:t>
                  </w:r>
                </w:p>
              </w:tc>
              <w:tc>
                <w:tcPr>
                  <w:tcW w:w="1890" w:type="pct"/>
                  <w:tcBorders>
                    <w:top w:val="single" w:sz="6" w:space="0" w:color="auto"/>
                    <w:left w:val="single" w:sz="6" w:space="0" w:color="auto"/>
                    <w:bottom w:val="single" w:sz="6" w:space="0" w:color="auto"/>
                    <w:right w:val="single" w:sz="4" w:space="0" w:color="auto"/>
                  </w:tcBorders>
                  <w:vAlign w:val="center"/>
                  <w:hideMark/>
                </w:tcPr>
                <w:p w14:paraId="2F8892C5" w14:textId="6B78A191"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生产过程中产生噪声主要通过建筑隔声降噪</w:t>
                  </w:r>
                </w:p>
              </w:tc>
              <w:tc>
                <w:tcPr>
                  <w:tcW w:w="1505" w:type="pct"/>
                  <w:tcBorders>
                    <w:top w:val="single" w:sz="6" w:space="0" w:color="auto"/>
                    <w:left w:val="single" w:sz="4" w:space="0" w:color="auto"/>
                    <w:bottom w:val="single" w:sz="6" w:space="0" w:color="auto"/>
                    <w:right w:val="nil"/>
                  </w:tcBorders>
                  <w:vAlign w:val="center"/>
                  <w:hideMark/>
                </w:tcPr>
                <w:p w14:paraId="25735A1F" w14:textId="2B2CE4D1"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生产过程中产生噪声主要通过建筑隔声降噪</w:t>
                  </w:r>
                </w:p>
              </w:tc>
              <w:tc>
                <w:tcPr>
                  <w:tcW w:w="864" w:type="pct"/>
                  <w:tcBorders>
                    <w:top w:val="single" w:sz="6" w:space="0" w:color="auto"/>
                    <w:left w:val="single" w:sz="4" w:space="0" w:color="auto"/>
                    <w:bottom w:val="single" w:sz="6" w:space="0" w:color="auto"/>
                    <w:right w:val="nil"/>
                  </w:tcBorders>
                  <w:vAlign w:val="center"/>
                </w:tcPr>
                <w:p w14:paraId="36B39CAE" w14:textId="13442E0E" w:rsidR="00E84702" w:rsidRPr="00E31790" w:rsidRDefault="00666613" w:rsidP="00E84702">
                  <w:pPr>
                    <w:adjustRightInd w:val="0"/>
                    <w:snapToGrid w:val="0"/>
                    <w:jc w:val="center"/>
                    <w:rPr>
                      <w:rFonts w:eastAsiaTheme="minorEastAsia"/>
                      <w:color w:val="000000"/>
                      <w:szCs w:val="21"/>
                    </w:rPr>
                  </w:pPr>
                  <w:r>
                    <w:rPr>
                      <w:rFonts w:eastAsiaTheme="minorEastAsia" w:hint="eastAsia"/>
                      <w:color w:val="000000"/>
                      <w:szCs w:val="21"/>
                    </w:rPr>
                    <w:t>无变化</w:t>
                  </w:r>
                </w:p>
              </w:tc>
            </w:tr>
            <w:tr w:rsidR="00E84702" w:rsidRPr="00E31790" w14:paraId="283BB40B" w14:textId="238E892B" w:rsidTr="00E84702">
              <w:trPr>
                <w:cantSplit/>
                <w:trHeight w:val="345"/>
              </w:trPr>
              <w:tc>
                <w:tcPr>
                  <w:tcW w:w="290" w:type="pct"/>
                  <w:gridSpan w:val="2"/>
                  <w:vMerge/>
                  <w:tcBorders>
                    <w:top w:val="single" w:sz="6" w:space="0" w:color="auto"/>
                    <w:left w:val="nil"/>
                    <w:bottom w:val="single" w:sz="6" w:space="0" w:color="auto"/>
                    <w:right w:val="single" w:sz="4" w:space="0" w:color="auto"/>
                  </w:tcBorders>
                  <w:vAlign w:val="center"/>
                  <w:hideMark/>
                </w:tcPr>
                <w:p w14:paraId="3EBFB5D6" w14:textId="77777777" w:rsidR="00E84702" w:rsidRPr="00E31790" w:rsidRDefault="00E84702" w:rsidP="00E84702">
                  <w:pPr>
                    <w:widowControl/>
                    <w:jc w:val="center"/>
                    <w:rPr>
                      <w:rFonts w:eastAsiaTheme="minorEastAsia"/>
                      <w:color w:val="000000"/>
                      <w:szCs w:val="21"/>
                    </w:rPr>
                  </w:pPr>
                </w:p>
              </w:tc>
              <w:tc>
                <w:tcPr>
                  <w:tcW w:w="452" w:type="pct"/>
                  <w:tcBorders>
                    <w:top w:val="single" w:sz="6" w:space="0" w:color="auto"/>
                    <w:left w:val="single" w:sz="4" w:space="0" w:color="auto"/>
                    <w:bottom w:val="single" w:sz="6" w:space="0" w:color="auto"/>
                    <w:right w:val="single" w:sz="6" w:space="0" w:color="auto"/>
                  </w:tcBorders>
                  <w:vAlign w:val="center"/>
                  <w:hideMark/>
                </w:tcPr>
                <w:p w14:paraId="5BAFA144"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固废处理</w:t>
                  </w:r>
                </w:p>
              </w:tc>
              <w:tc>
                <w:tcPr>
                  <w:tcW w:w="1890" w:type="pct"/>
                  <w:tcBorders>
                    <w:top w:val="single" w:sz="6" w:space="0" w:color="auto"/>
                    <w:left w:val="single" w:sz="6" w:space="0" w:color="auto"/>
                    <w:bottom w:val="single" w:sz="6" w:space="0" w:color="auto"/>
                    <w:right w:val="single" w:sz="4" w:space="0" w:color="auto"/>
                  </w:tcBorders>
                  <w:vAlign w:val="center"/>
                  <w:hideMark/>
                </w:tcPr>
                <w:p w14:paraId="7BCA9553" w14:textId="7919F994" w:rsidR="00E84702" w:rsidRPr="00E31790" w:rsidRDefault="00E84702" w:rsidP="00E84702">
                  <w:pPr>
                    <w:adjustRightInd w:val="0"/>
                    <w:snapToGrid w:val="0"/>
                    <w:jc w:val="center"/>
                    <w:rPr>
                      <w:rFonts w:eastAsiaTheme="minorEastAsia"/>
                      <w:color w:val="000000"/>
                      <w:szCs w:val="21"/>
                    </w:rPr>
                  </w:pPr>
                  <w:r w:rsidRPr="00E31790">
                    <w:rPr>
                      <w:rFonts w:eastAsiaTheme="minorEastAsia"/>
                      <w:bCs/>
                      <w:color w:val="000000"/>
                      <w:szCs w:val="21"/>
                      <w:lang w:val="x-none"/>
                    </w:rPr>
                    <w:t>一般固废暂存点：位于厂房北部区域，面积约</w:t>
                  </w:r>
                  <w:r w:rsidRPr="00E31790">
                    <w:rPr>
                      <w:rFonts w:eastAsiaTheme="minorEastAsia"/>
                      <w:bCs/>
                      <w:color w:val="000000"/>
                      <w:szCs w:val="21"/>
                      <w:lang w:val="x-none"/>
                    </w:rPr>
                    <w:t>3m</w:t>
                  </w:r>
                  <w:r w:rsidRPr="00E31790">
                    <w:rPr>
                      <w:rFonts w:eastAsiaTheme="minorEastAsia"/>
                      <w:bCs/>
                      <w:color w:val="000000"/>
                      <w:szCs w:val="21"/>
                      <w:vertAlign w:val="superscript"/>
                      <w:lang w:val="x-none"/>
                    </w:rPr>
                    <w:t>2</w:t>
                  </w:r>
                  <w:r w:rsidRPr="00E31790">
                    <w:rPr>
                      <w:rFonts w:eastAsiaTheme="minorEastAsia"/>
                      <w:bCs/>
                      <w:color w:val="000000"/>
                      <w:szCs w:val="21"/>
                      <w:lang w:val="x-none"/>
                    </w:rPr>
                    <w:t>，堆放生产产生的一般工业固废；</w:t>
                  </w:r>
                  <w:r w:rsidRPr="00E31790">
                    <w:rPr>
                      <w:rFonts w:eastAsiaTheme="minorEastAsia"/>
                      <w:bCs/>
                      <w:color w:val="000000"/>
                      <w:szCs w:val="21"/>
                    </w:rPr>
                    <w:t>危险废物暂存间：位于厂房北部区域，面积约</w:t>
                  </w:r>
                  <w:r w:rsidRPr="00E31790">
                    <w:rPr>
                      <w:rFonts w:eastAsiaTheme="minorEastAsia"/>
                      <w:bCs/>
                      <w:color w:val="000000"/>
                      <w:szCs w:val="21"/>
                    </w:rPr>
                    <w:t>6m</w:t>
                  </w:r>
                  <w:r w:rsidRPr="00E31790">
                    <w:rPr>
                      <w:rFonts w:eastAsiaTheme="minorEastAsia"/>
                      <w:bCs/>
                      <w:color w:val="000000"/>
                      <w:szCs w:val="21"/>
                      <w:vertAlign w:val="superscript"/>
                    </w:rPr>
                    <w:t>2</w:t>
                  </w:r>
                  <w:r w:rsidRPr="00E31790">
                    <w:rPr>
                      <w:rFonts w:eastAsiaTheme="minorEastAsia"/>
                      <w:bCs/>
                      <w:color w:val="000000"/>
                      <w:szCs w:val="21"/>
                    </w:rPr>
                    <w:t>，暂存产生的危险废物；生活垃圾定点堆放，及时由环卫部门统一处理，</w:t>
                  </w:r>
                  <w:r w:rsidRPr="00E31790">
                    <w:rPr>
                      <w:rFonts w:eastAsiaTheme="minorEastAsia"/>
                      <w:color w:val="000000"/>
                      <w:szCs w:val="21"/>
                    </w:rPr>
                    <w:t>做好</w:t>
                  </w:r>
                  <w:r w:rsidRPr="00E31790">
                    <w:rPr>
                      <w:rFonts w:eastAsiaTheme="minorEastAsia"/>
                      <w:b/>
                      <w:color w:val="000000"/>
                      <w:szCs w:val="21"/>
                    </w:rPr>
                    <w:t>“</w:t>
                  </w:r>
                  <w:r w:rsidRPr="00E31790">
                    <w:rPr>
                      <w:rFonts w:eastAsiaTheme="minorEastAsia"/>
                      <w:b/>
                      <w:bCs/>
                      <w:color w:val="000000"/>
                      <w:szCs w:val="21"/>
                    </w:rPr>
                    <w:t>防淋、防渗、防流失</w:t>
                  </w:r>
                  <w:r w:rsidRPr="00E31790">
                    <w:rPr>
                      <w:rFonts w:eastAsiaTheme="minorEastAsia"/>
                      <w:b/>
                      <w:color w:val="000000"/>
                      <w:szCs w:val="21"/>
                    </w:rPr>
                    <w:t>”</w:t>
                  </w:r>
                  <w:r w:rsidRPr="00E31790">
                    <w:rPr>
                      <w:rFonts w:eastAsiaTheme="minorEastAsia"/>
                      <w:color w:val="000000"/>
                      <w:szCs w:val="21"/>
                    </w:rPr>
                    <w:t>措施）。</w:t>
                  </w:r>
                </w:p>
              </w:tc>
              <w:tc>
                <w:tcPr>
                  <w:tcW w:w="1505" w:type="pct"/>
                  <w:tcBorders>
                    <w:top w:val="single" w:sz="6" w:space="0" w:color="auto"/>
                    <w:left w:val="single" w:sz="4" w:space="0" w:color="auto"/>
                    <w:bottom w:val="single" w:sz="6" w:space="0" w:color="auto"/>
                    <w:right w:val="nil"/>
                  </w:tcBorders>
                  <w:vAlign w:val="center"/>
                  <w:hideMark/>
                </w:tcPr>
                <w:p w14:paraId="25CF9960" w14:textId="66AB1DF4" w:rsidR="00E84702" w:rsidRPr="00E31790" w:rsidRDefault="00E84702" w:rsidP="00E84702">
                  <w:pPr>
                    <w:widowControl/>
                    <w:jc w:val="center"/>
                    <w:rPr>
                      <w:rFonts w:eastAsiaTheme="minorEastAsia"/>
                      <w:color w:val="000000"/>
                      <w:szCs w:val="21"/>
                    </w:rPr>
                  </w:pPr>
                  <w:r w:rsidRPr="00E31790">
                    <w:rPr>
                      <w:rFonts w:eastAsiaTheme="minorEastAsia"/>
                      <w:szCs w:val="21"/>
                    </w:rPr>
                    <w:t>生产车间西南侧设置</w:t>
                  </w:r>
                  <w:r w:rsidRPr="00E31790">
                    <w:rPr>
                      <w:rFonts w:eastAsiaTheme="minorEastAsia"/>
                      <w:szCs w:val="21"/>
                    </w:rPr>
                    <w:t>1</w:t>
                  </w:r>
                  <w:r w:rsidRPr="00E31790">
                    <w:rPr>
                      <w:rFonts w:eastAsiaTheme="minorEastAsia"/>
                      <w:szCs w:val="21"/>
                    </w:rPr>
                    <w:t>间一般固废暂存间，建筑面积约</w:t>
                  </w:r>
                  <w:r w:rsidRPr="00E31790">
                    <w:rPr>
                      <w:rFonts w:eastAsiaTheme="minorEastAsia"/>
                      <w:szCs w:val="21"/>
                    </w:rPr>
                    <w:t>40m</w:t>
                  </w:r>
                  <w:r w:rsidRPr="00E31790">
                    <w:rPr>
                      <w:rFonts w:eastAsiaTheme="minorEastAsia"/>
                      <w:szCs w:val="21"/>
                      <w:vertAlign w:val="superscript"/>
                    </w:rPr>
                    <w:t>2</w:t>
                  </w:r>
                  <w:r>
                    <w:rPr>
                      <w:rFonts w:eastAsiaTheme="minorEastAsia"/>
                      <w:szCs w:val="21"/>
                    </w:rPr>
                    <w:t>，暂存一般工业固体废物。一般工业固废</w:t>
                  </w:r>
                  <w:r w:rsidRPr="00E31790">
                    <w:rPr>
                      <w:rFonts w:eastAsiaTheme="minorEastAsia"/>
                      <w:kern w:val="0"/>
                      <w:szCs w:val="21"/>
                    </w:rPr>
                    <w:t>分类集中</w:t>
                  </w:r>
                  <w:r w:rsidRPr="00E31790">
                    <w:rPr>
                      <w:rFonts w:eastAsiaTheme="minorEastAsia"/>
                      <w:szCs w:val="21"/>
                    </w:rPr>
                    <w:t>收集后出售或</w:t>
                  </w:r>
                  <w:r w:rsidRPr="00E31790">
                    <w:rPr>
                      <w:rFonts w:eastAsiaTheme="minorEastAsia"/>
                      <w:kern w:val="0"/>
                      <w:szCs w:val="21"/>
                    </w:rPr>
                    <w:t>送专门的回收公司回收利用。</w:t>
                  </w:r>
                  <w:r w:rsidRPr="00E31790">
                    <w:rPr>
                      <w:rFonts w:eastAsiaTheme="minorEastAsia"/>
                      <w:szCs w:val="21"/>
                    </w:rPr>
                    <w:t>车间东南侧设置</w:t>
                  </w:r>
                  <w:r w:rsidRPr="00E31790">
                    <w:rPr>
                      <w:rFonts w:eastAsiaTheme="minorEastAsia"/>
                      <w:szCs w:val="21"/>
                    </w:rPr>
                    <w:t>1</w:t>
                  </w:r>
                  <w:r w:rsidRPr="00E31790">
                    <w:rPr>
                      <w:rFonts w:eastAsiaTheme="minorEastAsia"/>
                      <w:szCs w:val="21"/>
                    </w:rPr>
                    <w:t>间危废暂存间，建筑面积约</w:t>
                  </w:r>
                  <w:r w:rsidRPr="00E31790">
                    <w:rPr>
                      <w:rFonts w:eastAsiaTheme="minorEastAsia"/>
                      <w:szCs w:val="21"/>
                    </w:rPr>
                    <w:t>20m</w:t>
                  </w:r>
                  <w:r w:rsidRPr="00E31790">
                    <w:rPr>
                      <w:rFonts w:eastAsiaTheme="minorEastAsia"/>
                      <w:szCs w:val="21"/>
                      <w:vertAlign w:val="superscript"/>
                    </w:rPr>
                    <w:t>2</w:t>
                  </w:r>
                  <w:r w:rsidRPr="00E31790">
                    <w:rPr>
                      <w:rFonts w:eastAsiaTheme="minorEastAsia"/>
                      <w:szCs w:val="21"/>
                    </w:rPr>
                    <w:t>，暂存危险废物，定期交有危废处理资质的单位处理。危废暂存间进行防风。防雨、防渗、防腐处理，各种危险废物分类存放。生活垃圾经分类收集后，交市政环卫部门处理。</w:t>
                  </w:r>
                </w:p>
              </w:tc>
              <w:tc>
                <w:tcPr>
                  <w:tcW w:w="864" w:type="pct"/>
                  <w:tcBorders>
                    <w:top w:val="single" w:sz="6" w:space="0" w:color="auto"/>
                    <w:left w:val="single" w:sz="4" w:space="0" w:color="auto"/>
                    <w:bottom w:val="single" w:sz="6" w:space="0" w:color="auto"/>
                    <w:right w:val="nil"/>
                  </w:tcBorders>
                  <w:vAlign w:val="center"/>
                </w:tcPr>
                <w:p w14:paraId="2E30F4D0" w14:textId="0D50D581" w:rsidR="00E84702" w:rsidRPr="00E31790" w:rsidRDefault="00666613" w:rsidP="00E84702">
                  <w:pPr>
                    <w:widowControl/>
                    <w:jc w:val="center"/>
                    <w:rPr>
                      <w:rFonts w:eastAsiaTheme="minorEastAsia"/>
                      <w:szCs w:val="21"/>
                    </w:rPr>
                  </w:pPr>
                  <w:r>
                    <w:rPr>
                      <w:rFonts w:eastAsiaTheme="minorEastAsia" w:hint="eastAsia"/>
                      <w:szCs w:val="21"/>
                    </w:rPr>
                    <w:t>固废</w:t>
                  </w:r>
                  <w:r>
                    <w:rPr>
                      <w:rFonts w:eastAsiaTheme="minorEastAsia"/>
                      <w:szCs w:val="21"/>
                    </w:rPr>
                    <w:t>和危废面积</w:t>
                  </w:r>
                </w:p>
              </w:tc>
            </w:tr>
            <w:tr w:rsidR="00E84702" w:rsidRPr="00E31790" w14:paraId="0DF2007A" w14:textId="272CA043" w:rsidTr="00E84702">
              <w:trPr>
                <w:cantSplit/>
                <w:trHeight w:val="345"/>
              </w:trPr>
              <w:tc>
                <w:tcPr>
                  <w:tcW w:w="290" w:type="pct"/>
                  <w:gridSpan w:val="2"/>
                  <w:vMerge/>
                  <w:tcBorders>
                    <w:top w:val="single" w:sz="6" w:space="0" w:color="auto"/>
                    <w:left w:val="nil"/>
                    <w:bottom w:val="single" w:sz="6" w:space="0" w:color="auto"/>
                    <w:right w:val="single" w:sz="4" w:space="0" w:color="auto"/>
                  </w:tcBorders>
                  <w:vAlign w:val="center"/>
                  <w:hideMark/>
                </w:tcPr>
                <w:p w14:paraId="1576DE5E" w14:textId="77777777" w:rsidR="00E84702" w:rsidRPr="00E31790" w:rsidRDefault="00E84702" w:rsidP="00E84702">
                  <w:pPr>
                    <w:widowControl/>
                    <w:jc w:val="center"/>
                    <w:rPr>
                      <w:rFonts w:eastAsiaTheme="minorEastAsia"/>
                      <w:color w:val="000000"/>
                      <w:szCs w:val="21"/>
                    </w:rPr>
                  </w:pPr>
                </w:p>
              </w:tc>
              <w:tc>
                <w:tcPr>
                  <w:tcW w:w="452" w:type="pct"/>
                  <w:tcBorders>
                    <w:top w:val="single" w:sz="6" w:space="0" w:color="auto"/>
                    <w:left w:val="single" w:sz="4" w:space="0" w:color="auto"/>
                    <w:bottom w:val="single" w:sz="6" w:space="0" w:color="auto"/>
                    <w:right w:val="single" w:sz="6" w:space="0" w:color="auto"/>
                  </w:tcBorders>
                  <w:vAlign w:val="center"/>
                  <w:hideMark/>
                </w:tcPr>
                <w:p w14:paraId="0C3D83DC" w14:textId="77777777" w:rsidR="00E84702" w:rsidRPr="00E31790" w:rsidRDefault="00E84702" w:rsidP="00E84702">
                  <w:pPr>
                    <w:adjustRightInd w:val="0"/>
                    <w:snapToGrid w:val="0"/>
                    <w:jc w:val="center"/>
                    <w:rPr>
                      <w:rFonts w:eastAsiaTheme="minorEastAsia"/>
                      <w:color w:val="000000"/>
                      <w:szCs w:val="21"/>
                    </w:rPr>
                  </w:pPr>
                  <w:r w:rsidRPr="00E31790">
                    <w:rPr>
                      <w:rFonts w:eastAsiaTheme="minorEastAsia"/>
                      <w:color w:val="000000"/>
                      <w:szCs w:val="21"/>
                    </w:rPr>
                    <w:t>环境风险</w:t>
                  </w:r>
                </w:p>
              </w:tc>
              <w:tc>
                <w:tcPr>
                  <w:tcW w:w="1890" w:type="pct"/>
                  <w:tcBorders>
                    <w:top w:val="single" w:sz="6" w:space="0" w:color="auto"/>
                    <w:left w:val="single" w:sz="6" w:space="0" w:color="auto"/>
                    <w:bottom w:val="single" w:sz="6" w:space="0" w:color="auto"/>
                    <w:right w:val="single" w:sz="4" w:space="0" w:color="auto"/>
                  </w:tcBorders>
                  <w:vAlign w:val="center"/>
                  <w:hideMark/>
                </w:tcPr>
                <w:p w14:paraId="2EF83BE1" w14:textId="628CA29D" w:rsidR="00E84702" w:rsidRPr="00E31790" w:rsidRDefault="00E84702" w:rsidP="00E84702">
                  <w:pPr>
                    <w:adjustRightInd w:val="0"/>
                    <w:snapToGrid w:val="0"/>
                    <w:jc w:val="center"/>
                    <w:rPr>
                      <w:rFonts w:eastAsiaTheme="minorEastAsia"/>
                      <w:color w:val="000000"/>
                      <w:szCs w:val="21"/>
                    </w:rPr>
                  </w:pPr>
                  <w:r w:rsidRPr="00E31790">
                    <w:rPr>
                      <w:rFonts w:eastAsiaTheme="minorEastAsia"/>
                      <w:szCs w:val="21"/>
                    </w:rPr>
                    <w:t>库房、危废暂存间、一般固废暂存间、生产车间的地面进行防渗防腐措施处理，同时危废暂存间以及切削液库房设置托盘和围堰，防渗层按照《危险废物贮存污染控制标准》（</w:t>
                  </w:r>
                  <w:r w:rsidRPr="00E31790">
                    <w:rPr>
                      <w:rFonts w:eastAsiaTheme="minorEastAsia"/>
                      <w:szCs w:val="21"/>
                    </w:rPr>
                    <w:t>GB18597-2001</w:t>
                  </w:r>
                  <w:r w:rsidRPr="00E31790">
                    <w:rPr>
                      <w:rFonts w:eastAsiaTheme="minorEastAsia"/>
                      <w:szCs w:val="21"/>
                    </w:rPr>
                    <w:t>）的要求设置，。</w:t>
                  </w:r>
                </w:p>
              </w:tc>
              <w:tc>
                <w:tcPr>
                  <w:tcW w:w="1505" w:type="pct"/>
                  <w:tcBorders>
                    <w:top w:val="single" w:sz="6" w:space="0" w:color="auto"/>
                    <w:left w:val="single" w:sz="4" w:space="0" w:color="auto"/>
                    <w:bottom w:val="single" w:sz="6" w:space="0" w:color="auto"/>
                    <w:right w:val="nil"/>
                  </w:tcBorders>
                  <w:vAlign w:val="center"/>
                  <w:hideMark/>
                </w:tcPr>
                <w:p w14:paraId="041DFFFB" w14:textId="268AE656" w:rsidR="00E84702" w:rsidRPr="00E31790" w:rsidRDefault="00666613" w:rsidP="00666613">
                  <w:pPr>
                    <w:adjustRightInd w:val="0"/>
                    <w:snapToGrid w:val="0"/>
                    <w:jc w:val="center"/>
                    <w:rPr>
                      <w:rFonts w:eastAsiaTheme="minorEastAsia"/>
                      <w:color w:val="000000"/>
                      <w:szCs w:val="21"/>
                    </w:rPr>
                  </w:pPr>
                  <w:r>
                    <w:rPr>
                      <w:rFonts w:eastAsiaTheme="minorEastAsia"/>
                      <w:szCs w:val="21"/>
                    </w:rPr>
                    <w:t>库房、危废暂存间</w:t>
                  </w:r>
                  <w:r w:rsidR="00E84702" w:rsidRPr="00E31790">
                    <w:rPr>
                      <w:rFonts w:eastAsiaTheme="minorEastAsia"/>
                      <w:szCs w:val="21"/>
                    </w:rPr>
                    <w:t>、生产车间的地面进行防渗防腐措施处理，同时危废暂存间以及切削液库房设置托盘和围堰，防渗层按照《危险废物贮存污染控制标准》（</w:t>
                  </w:r>
                  <w:r w:rsidR="00E84702" w:rsidRPr="00E31790">
                    <w:rPr>
                      <w:rFonts w:eastAsiaTheme="minorEastAsia"/>
                      <w:szCs w:val="21"/>
                    </w:rPr>
                    <w:t>GB18597-2001</w:t>
                  </w:r>
                  <w:r w:rsidR="00E84702" w:rsidRPr="00E31790">
                    <w:rPr>
                      <w:rFonts w:eastAsiaTheme="minorEastAsia"/>
                      <w:szCs w:val="21"/>
                    </w:rPr>
                    <w:t>）的要求设置，即地面采用</w:t>
                  </w:r>
                  <w:r w:rsidR="00E84702" w:rsidRPr="00E31790">
                    <w:rPr>
                      <w:rFonts w:eastAsiaTheme="minorEastAsia"/>
                      <w:szCs w:val="21"/>
                    </w:rPr>
                    <w:t>HDPE</w:t>
                  </w:r>
                  <w:r w:rsidR="00E84702" w:rsidRPr="00E31790">
                    <w:rPr>
                      <w:rFonts w:eastAsiaTheme="minorEastAsia"/>
                      <w:szCs w:val="21"/>
                    </w:rPr>
                    <w:t>防渗材料，防渗要求：等效黏土防渗层</w:t>
                  </w:r>
                  <w:r w:rsidR="00E84702" w:rsidRPr="00E31790">
                    <w:rPr>
                      <w:rFonts w:eastAsiaTheme="minorEastAsia"/>
                      <w:szCs w:val="21"/>
                    </w:rPr>
                    <w:t>Mb≥1.5m</w:t>
                  </w:r>
                  <w:r w:rsidR="00E84702" w:rsidRPr="00E31790">
                    <w:rPr>
                      <w:rFonts w:eastAsiaTheme="minorEastAsia"/>
                      <w:szCs w:val="21"/>
                    </w:rPr>
                    <w:t>，</w:t>
                  </w:r>
                  <w:r w:rsidR="00E84702" w:rsidRPr="00E31790">
                    <w:rPr>
                      <w:rFonts w:eastAsiaTheme="minorEastAsia"/>
                      <w:szCs w:val="21"/>
                    </w:rPr>
                    <w:t>K≤1×10</w:t>
                  </w:r>
                  <w:r w:rsidR="00E84702" w:rsidRPr="00E31790">
                    <w:rPr>
                      <w:rFonts w:eastAsiaTheme="minorEastAsia"/>
                      <w:szCs w:val="21"/>
                      <w:vertAlign w:val="superscript"/>
                    </w:rPr>
                    <w:t>-7</w:t>
                  </w:r>
                  <w:r w:rsidR="00E84702" w:rsidRPr="00E31790">
                    <w:rPr>
                      <w:rFonts w:eastAsiaTheme="minorEastAsia"/>
                      <w:szCs w:val="21"/>
                    </w:rPr>
                    <w:t>cm/s</w:t>
                  </w:r>
                  <w:r w:rsidR="00E84702" w:rsidRPr="00E31790">
                    <w:rPr>
                      <w:rFonts w:eastAsiaTheme="minorEastAsia"/>
                      <w:szCs w:val="21"/>
                    </w:rPr>
                    <w:t>。</w:t>
                  </w:r>
                </w:p>
              </w:tc>
              <w:tc>
                <w:tcPr>
                  <w:tcW w:w="864" w:type="pct"/>
                  <w:tcBorders>
                    <w:top w:val="single" w:sz="6" w:space="0" w:color="auto"/>
                    <w:left w:val="single" w:sz="4" w:space="0" w:color="auto"/>
                    <w:bottom w:val="single" w:sz="6" w:space="0" w:color="auto"/>
                    <w:right w:val="nil"/>
                  </w:tcBorders>
                  <w:vAlign w:val="center"/>
                </w:tcPr>
                <w:p w14:paraId="760CF5DD" w14:textId="04112E2E" w:rsidR="00E84702" w:rsidRPr="00E31790" w:rsidRDefault="00666613" w:rsidP="00E84702">
                  <w:pPr>
                    <w:adjustRightInd w:val="0"/>
                    <w:snapToGrid w:val="0"/>
                    <w:jc w:val="center"/>
                    <w:rPr>
                      <w:rFonts w:eastAsiaTheme="minorEastAsia"/>
                      <w:szCs w:val="21"/>
                    </w:rPr>
                  </w:pPr>
                  <w:r>
                    <w:rPr>
                      <w:rFonts w:eastAsiaTheme="minorEastAsia" w:hint="eastAsia"/>
                      <w:color w:val="000000"/>
                      <w:szCs w:val="21"/>
                    </w:rPr>
                    <w:t>无变化</w:t>
                  </w:r>
                </w:p>
              </w:tc>
            </w:tr>
          </w:tbl>
          <w:p w14:paraId="6C3E3B0E" w14:textId="1150DBBD" w:rsidR="007B6ACD" w:rsidRPr="00DE4A96" w:rsidRDefault="007B6ACD" w:rsidP="000205BD">
            <w:pPr>
              <w:adjustRightInd w:val="0"/>
              <w:spacing w:line="360" w:lineRule="auto"/>
              <w:ind w:firstLineChars="150" w:firstLine="360"/>
              <w:rPr>
                <w:rFonts w:eastAsiaTheme="minorEastAsia"/>
                <w:bCs/>
                <w:sz w:val="24"/>
              </w:rPr>
            </w:pPr>
          </w:p>
        </w:tc>
      </w:tr>
      <w:tr w:rsidR="006D654E" w:rsidRPr="00DE4A96" w14:paraId="6CC4904D" w14:textId="77777777" w:rsidTr="001A2DF3">
        <w:trPr>
          <w:trHeight w:val="3671"/>
          <w:jc w:val="center"/>
        </w:trPr>
        <w:tc>
          <w:tcPr>
            <w:tcW w:w="470" w:type="dxa"/>
            <w:vAlign w:val="center"/>
          </w:tcPr>
          <w:p w14:paraId="1E652B46" w14:textId="77777777" w:rsidR="00581F3C" w:rsidRPr="00DE4A96" w:rsidRDefault="00291DC1">
            <w:pPr>
              <w:pStyle w:val="ae"/>
              <w:adjustRightInd w:val="0"/>
              <w:snapToGrid w:val="0"/>
              <w:spacing w:before="0" w:beforeAutospacing="0" w:after="0" w:afterAutospacing="0"/>
              <w:jc w:val="center"/>
              <w:rPr>
                <w:rFonts w:ascii="Times New Roman" w:eastAsiaTheme="minorEastAsia" w:hAnsi="Times New Roman" w:cs="Times New Roman"/>
                <w:szCs w:val="24"/>
              </w:rPr>
            </w:pPr>
            <w:r w:rsidRPr="00DE4A96">
              <w:rPr>
                <w:rFonts w:ascii="Times New Roman" w:eastAsiaTheme="minorEastAsia" w:hAnsi="Times New Roman" w:cs="Times New Roman"/>
                <w:szCs w:val="24"/>
              </w:rPr>
              <w:lastRenderedPageBreak/>
              <w:t>工艺流程和产排污环节</w:t>
            </w:r>
          </w:p>
        </w:tc>
        <w:tc>
          <w:tcPr>
            <w:tcW w:w="8309" w:type="dxa"/>
          </w:tcPr>
          <w:p w14:paraId="7307E1AC" w14:textId="458A1A14" w:rsidR="00581F3C" w:rsidRPr="00DE4A96" w:rsidRDefault="00095A00">
            <w:pPr>
              <w:spacing w:line="360" w:lineRule="auto"/>
              <w:jc w:val="left"/>
              <w:rPr>
                <w:rFonts w:eastAsiaTheme="minorEastAsia"/>
                <w:b/>
                <w:sz w:val="24"/>
              </w:rPr>
            </w:pPr>
            <w:r w:rsidRPr="00DE4A96">
              <w:rPr>
                <w:rFonts w:eastAsiaTheme="minorEastAsia"/>
                <w:b/>
                <w:sz w:val="24"/>
              </w:rPr>
              <w:t>拟建项目</w:t>
            </w:r>
            <w:r w:rsidR="00291DC1" w:rsidRPr="00DE4A96">
              <w:rPr>
                <w:rFonts w:eastAsiaTheme="minorEastAsia"/>
                <w:b/>
                <w:sz w:val="24"/>
              </w:rPr>
              <w:t>运营期工艺流程及产污环节</w:t>
            </w:r>
          </w:p>
          <w:p w14:paraId="10696FD5" w14:textId="76583559" w:rsidR="00581F3C" w:rsidRDefault="00095A00">
            <w:pPr>
              <w:spacing w:line="360" w:lineRule="auto"/>
              <w:jc w:val="left"/>
              <w:rPr>
                <w:rFonts w:eastAsiaTheme="minorEastAsia"/>
                <w:b/>
                <w:sz w:val="24"/>
              </w:rPr>
            </w:pPr>
            <w:r w:rsidRPr="00DE4A96">
              <w:rPr>
                <w:rFonts w:eastAsiaTheme="minorEastAsia"/>
                <w:b/>
                <w:sz w:val="24"/>
              </w:rPr>
              <w:t>生产</w:t>
            </w:r>
            <w:r w:rsidR="00291DC1" w:rsidRPr="00DE4A96">
              <w:rPr>
                <w:rFonts w:eastAsiaTheme="minorEastAsia"/>
                <w:b/>
                <w:sz w:val="24"/>
              </w:rPr>
              <w:t>工艺流程及产污环节</w:t>
            </w:r>
          </w:p>
          <w:p w14:paraId="1D358FDA" w14:textId="77777777" w:rsidR="00D54557" w:rsidRPr="00C41A41" w:rsidRDefault="00D54557" w:rsidP="00D54557">
            <w:pPr>
              <w:snapToGrid w:val="0"/>
              <w:spacing w:line="480" w:lineRule="exact"/>
              <w:ind w:firstLine="521"/>
              <w:rPr>
                <w:rFonts w:hAnsi="宋体"/>
                <w:b/>
                <w:szCs w:val="26"/>
              </w:rPr>
            </w:pPr>
            <w:r>
              <w:rPr>
                <w:rFonts w:hAnsi="宋体" w:hint="eastAsia"/>
                <w:b/>
                <w:szCs w:val="26"/>
              </w:rPr>
              <w:t>一、</w:t>
            </w:r>
            <w:r>
              <w:rPr>
                <w:rFonts w:hAnsi="宋体" w:hint="eastAsia"/>
                <w:b/>
                <w:szCs w:val="26"/>
              </w:rPr>
              <w:t>16</w:t>
            </w:r>
            <w:r w:rsidRPr="00997572">
              <w:rPr>
                <w:rFonts w:hAnsi="宋体" w:hint="eastAsia"/>
                <w:b/>
                <w:szCs w:val="26"/>
              </w:rPr>
              <w:t>0</w:t>
            </w:r>
            <w:r>
              <w:rPr>
                <w:rFonts w:hAnsi="宋体" w:hint="eastAsia"/>
                <w:b/>
                <w:szCs w:val="26"/>
              </w:rPr>
              <w:t>型</w:t>
            </w:r>
            <w:r w:rsidRPr="00997572">
              <w:rPr>
                <w:rFonts w:hAnsi="宋体" w:hint="eastAsia"/>
                <w:b/>
                <w:szCs w:val="26"/>
              </w:rPr>
              <w:t>发动机用飞轮</w:t>
            </w:r>
            <w:r>
              <w:rPr>
                <w:rFonts w:hAnsi="宋体" w:hint="eastAsia"/>
                <w:b/>
                <w:szCs w:val="26"/>
              </w:rPr>
              <w:t>生产工艺流程</w:t>
            </w:r>
          </w:p>
          <w:p w14:paraId="37F40B08" w14:textId="6787184E" w:rsidR="00581F3C" w:rsidRDefault="00711852">
            <w:pPr>
              <w:pStyle w:val="a8"/>
              <w:adjustRightInd w:val="0"/>
              <w:snapToGrid w:val="0"/>
              <w:spacing w:after="0"/>
              <w:ind w:leftChars="0" w:left="0" w:firstLineChars="0" w:firstLine="0"/>
              <w:jc w:val="center"/>
              <w:rPr>
                <w:rFonts w:eastAsiaTheme="minorEastAsia"/>
                <w:b/>
                <w:szCs w:val="28"/>
              </w:rPr>
            </w:pPr>
            <w:r>
              <w:rPr>
                <w:noProof/>
              </w:rPr>
              <w:lastRenderedPageBreak/>
              <w:drawing>
                <wp:inline distT="0" distB="0" distL="0" distR="0" wp14:anchorId="44BC5309" wp14:editId="07CA4CED">
                  <wp:extent cx="4419048" cy="3152381"/>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9048" cy="3152381"/>
                          </a:xfrm>
                          <a:prstGeom prst="rect">
                            <a:avLst/>
                          </a:prstGeom>
                        </pic:spPr>
                      </pic:pic>
                    </a:graphicData>
                  </a:graphic>
                </wp:inline>
              </w:drawing>
            </w:r>
          </w:p>
          <w:p w14:paraId="285804C7" w14:textId="29F8D3AA" w:rsidR="00581F3C" w:rsidRPr="00DE4A96" w:rsidRDefault="00291DC1">
            <w:pPr>
              <w:pStyle w:val="Default"/>
              <w:snapToGrid w:val="0"/>
              <w:spacing w:line="360" w:lineRule="auto"/>
              <w:ind w:firstLine="200"/>
              <w:jc w:val="center"/>
              <w:rPr>
                <w:rFonts w:ascii="Times New Roman" w:eastAsiaTheme="minorEastAsia" w:hAnsi="Times New Roman" w:cs="Times New Roman"/>
                <w:b/>
                <w:color w:val="auto"/>
                <w:szCs w:val="28"/>
              </w:rPr>
            </w:pPr>
            <w:r w:rsidRPr="00DE4A96">
              <w:rPr>
                <w:rFonts w:ascii="Times New Roman" w:eastAsiaTheme="minorEastAsia" w:hAnsi="Times New Roman" w:cs="Times New Roman"/>
                <w:b/>
                <w:color w:val="auto"/>
                <w:szCs w:val="28"/>
              </w:rPr>
              <w:t>图</w:t>
            </w:r>
            <w:r w:rsidRPr="00DE4A96">
              <w:rPr>
                <w:rFonts w:ascii="Times New Roman" w:eastAsiaTheme="minorEastAsia" w:hAnsi="Times New Roman" w:cs="Times New Roman"/>
                <w:b/>
                <w:color w:val="auto"/>
                <w:szCs w:val="28"/>
              </w:rPr>
              <w:t>2-</w:t>
            </w:r>
            <w:r w:rsidR="00554F5B">
              <w:rPr>
                <w:rFonts w:ascii="Times New Roman" w:eastAsiaTheme="minorEastAsia" w:hAnsi="Times New Roman" w:cs="Times New Roman"/>
                <w:b/>
                <w:color w:val="auto"/>
                <w:szCs w:val="28"/>
              </w:rPr>
              <w:t>2</w:t>
            </w:r>
            <w:r w:rsidR="00395596" w:rsidRPr="00DE4A96">
              <w:rPr>
                <w:rFonts w:ascii="Times New Roman" w:eastAsiaTheme="minorEastAsia" w:hAnsi="Times New Roman" w:cs="Times New Roman"/>
                <w:b/>
                <w:color w:val="auto"/>
                <w:szCs w:val="28"/>
              </w:rPr>
              <w:t xml:space="preserve">  </w:t>
            </w:r>
            <w:r w:rsidR="00711852" w:rsidRPr="00711852">
              <w:rPr>
                <w:rFonts w:ascii="Times New Roman" w:eastAsiaTheme="minorEastAsia" w:hAnsi="Times New Roman" w:cs="Times New Roman" w:hint="eastAsia"/>
                <w:b/>
                <w:color w:val="auto"/>
                <w:szCs w:val="28"/>
              </w:rPr>
              <w:t xml:space="preserve"> 160</w:t>
            </w:r>
            <w:r w:rsidR="00711852" w:rsidRPr="00711852">
              <w:rPr>
                <w:rFonts w:ascii="Times New Roman" w:eastAsiaTheme="minorEastAsia" w:hAnsi="Times New Roman" w:cs="Times New Roman" w:hint="eastAsia"/>
                <w:b/>
                <w:color w:val="auto"/>
                <w:szCs w:val="28"/>
              </w:rPr>
              <w:t>型发动机用飞轮产品</w:t>
            </w:r>
            <w:r w:rsidR="00711852">
              <w:rPr>
                <w:rFonts w:ascii="Times New Roman" w:eastAsiaTheme="minorEastAsia" w:hAnsi="Times New Roman" w:cs="Times New Roman" w:hint="eastAsia"/>
                <w:b/>
                <w:color w:val="auto"/>
                <w:szCs w:val="28"/>
              </w:rPr>
              <w:t>生产</w:t>
            </w:r>
            <w:r w:rsidRPr="00DE4A96">
              <w:rPr>
                <w:rFonts w:ascii="Times New Roman" w:eastAsiaTheme="minorEastAsia" w:hAnsi="Times New Roman" w:cs="Times New Roman"/>
                <w:b/>
                <w:color w:val="auto"/>
              </w:rPr>
              <w:t>工艺流程及产污环节</w:t>
            </w:r>
            <w:r w:rsidR="003457CF" w:rsidRPr="00DE4A96">
              <w:rPr>
                <w:rFonts w:ascii="Times New Roman" w:eastAsiaTheme="minorEastAsia" w:hAnsi="Times New Roman" w:cs="Times New Roman"/>
                <w:b/>
                <w:color w:val="auto"/>
              </w:rPr>
              <w:t>点</w:t>
            </w:r>
            <w:r w:rsidRPr="00DE4A96">
              <w:rPr>
                <w:rFonts w:ascii="Times New Roman" w:eastAsiaTheme="minorEastAsia" w:hAnsi="Times New Roman" w:cs="Times New Roman"/>
                <w:b/>
                <w:color w:val="auto"/>
              </w:rPr>
              <w:t>示意图</w:t>
            </w:r>
          </w:p>
          <w:p w14:paraId="37029958" w14:textId="77777777"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1</w:t>
            </w:r>
            <w:r w:rsidRPr="0092682E">
              <w:rPr>
                <w:rFonts w:hAnsi="宋体" w:hint="eastAsia"/>
                <w:color w:val="00B0F0"/>
                <w:sz w:val="24"/>
              </w:rPr>
              <w:t>）钻孔、攻丝</w:t>
            </w:r>
            <w:r w:rsidRPr="0092682E">
              <w:rPr>
                <w:rFonts w:hAnsi="宋体"/>
                <w:color w:val="00B0F0"/>
                <w:sz w:val="24"/>
              </w:rPr>
              <w:t>：</w:t>
            </w:r>
            <w:r w:rsidRPr="0092682E">
              <w:rPr>
                <w:rFonts w:hAnsi="宋体" w:hint="eastAsia"/>
                <w:color w:val="00B0F0"/>
                <w:sz w:val="24"/>
              </w:rPr>
              <w:t>将铸件毛坯件按照产品尺寸利用钻攻中心进行钻孔、攻丝，本工序将产生边角料及噪声。</w:t>
            </w:r>
          </w:p>
          <w:p w14:paraId="79C18421" w14:textId="32C9DF18"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2</w:t>
            </w:r>
            <w:r w:rsidRPr="0092682E">
              <w:rPr>
                <w:rFonts w:hAnsi="宋体" w:hint="eastAsia"/>
                <w:color w:val="00B0F0"/>
                <w:sz w:val="24"/>
              </w:rPr>
              <w:t>）涂胶、外磁石装配：将桶装的环氧树脂粘接剂放入涂胶机自带的加料盒中，利用自动涂胶机将粘接剂涂抹在半成品上，再将外磁石用螺丝固定在飞轮壳体外，由于拟建项目所用粘接剂为无溶剂型粘接剂，</w:t>
            </w:r>
            <w:r w:rsidR="008F72C3" w:rsidRPr="0092682E">
              <w:rPr>
                <w:rFonts w:hAnsi="宋体" w:hint="eastAsia"/>
                <w:color w:val="00B0F0"/>
                <w:sz w:val="24"/>
              </w:rPr>
              <w:t>常温下</w:t>
            </w:r>
            <w:r w:rsidR="008F72C3" w:rsidRPr="0092682E">
              <w:rPr>
                <w:rFonts w:hAnsi="宋体"/>
                <w:color w:val="00B0F0"/>
                <w:sz w:val="24"/>
              </w:rPr>
              <w:t>不进行挥发</w:t>
            </w:r>
            <w:r w:rsidR="008F72C3" w:rsidRPr="0092682E">
              <w:rPr>
                <w:rFonts w:hAnsi="宋体" w:hint="eastAsia"/>
                <w:color w:val="00B0F0"/>
                <w:sz w:val="24"/>
              </w:rPr>
              <w:t>，</w:t>
            </w:r>
            <w:r w:rsidRPr="0092682E">
              <w:rPr>
                <w:rFonts w:hAnsi="宋体" w:hint="eastAsia"/>
                <w:color w:val="00B0F0"/>
                <w:sz w:val="24"/>
              </w:rPr>
              <w:t>因此在涂胶过程中无废气产生。</w:t>
            </w:r>
          </w:p>
          <w:p w14:paraId="0FF6EAEA" w14:textId="3C11C71C"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3</w:t>
            </w:r>
            <w:r w:rsidRPr="0092682E">
              <w:rPr>
                <w:rFonts w:hAnsi="宋体" w:hint="eastAsia"/>
                <w:color w:val="00B0F0"/>
                <w:sz w:val="24"/>
              </w:rPr>
              <w:t>）固化：经涂胶、外磁石装配后的半成品进入</w:t>
            </w:r>
            <w:r w:rsidR="0092682E">
              <w:rPr>
                <w:rFonts w:hAnsi="宋体" w:hint="eastAsia"/>
                <w:color w:val="00B0F0"/>
                <w:sz w:val="24"/>
              </w:rPr>
              <w:t>通过</w:t>
            </w:r>
            <w:r w:rsidR="0092682E">
              <w:rPr>
                <w:rFonts w:hAnsi="宋体"/>
                <w:color w:val="00B0F0"/>
                <w:sz w:val="24"/>
              </w:rPr>
              <w:t>传送带</w:t>
            </w:r>
            <w:r w:rsidRPr="0092682E">
              <w:rPr>
                <w:rFonts w:hAnsi="宋体" w:hint="eastAsia"/>
                <w:color w:val="00B0F0"/>
                <w:sz w:val="24"/>
              </w:rPr>
              <w:t>到卧式固化炉中进行加热固化，加热温度约在</w:t>
            </w:r>
            <w:r w:rsidRPr="0092682E">
              <w:rPr>
                <w:rFonts w:hAnsi="宋体" w:hint="eastAsia"/>
                <w:color w:val="00B0F0"/>
                <w:sz w:val="24"/>
              </w:rPr>
              <w:t>150</w:t>
            </w:r>
            <w:r w:rsidRPr="0092682E">
              <w:rPr>
                <w:rFonts w:hAnsi="宋体" w:hint="eastAsia"/>
                <w:color w:val="00B0F0"/>
                <w:sz w:val="24"/>
              </w:rPr>
              <w:t>℃左右，</w:t>
            </w:r>
            <w:r w:rsidR="00DC4F2E">
              <w:rPr>
                <w:rFonts w:hAnsi="宋体" w:hint="eastAsia"/>
                <w:color w:val="00B0F0"/>
                <w:sz w:val="24"/>
              </w:rPr>
              <w:t>电</w:t>
            </w:r>
            <w:r w:rsidRPr="0092682E">
              <w:rPr>
                <w:rFonts w:hAnsi="宋体" w:hint="eastAsia"/>
                <w:color w:val="00B0F0"/>
                <w:sz w:val="24"/>
              </w:rPr>
              <w:t>加热时间</w:t>
            </w:r>
            <w:r w:rsidRPr="0092682E">
              <w:rPr>
                <w:rFonts w:hAnsi="宋体" w:hint="eastAsia"/>
                <w:color w:val="00B0F0"/>
                <w:sz w:val="24"/>
              </w:rPr>
              <w:t>30min</w:t>
            </w:r>
            <w:r w:rsidRPr="0092682E">
              <w:rPr>
                <w:rFonts w:hAnsi="宋体" w:hint="eastAsia"/>
                <w:color w:val="00B0F0"/>
                <w:sz w:val="24"/>
              </w:rPr>
              <w:t>，本工序将产生废气</w:t>
            </w:r>
            <w:r w:rsidRPr="0092682E">
              <w:rPr>
                <w:rFonts w:hAnsi="宋体" w:hint="eastAsia"/>
                <w:color w:val="00B0F0"/>
                <w:sz w:val="24"/>
              </w:rPr>
              <w:t>G1</w:t>
            </w:r>
            <w:r w:rsidRPr="0092682E">
              <w:rPr>
                <w:rFonts w:hAnsi="宋体" w:hint="eastAsia"/>
                <w:color w:val="00B0F0"/>
                <w:sz w:val="24"/>
              </w:rPr>
              <w:t>。</w:t>
            </w:r>
          </w:p>
          <w:p w14:paraId="0E9ECF7A" w14:textId="77777777"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4</w:t>
            </w:r>
            <w:r w:rsidRPr="0092682E">
              <w:rPr>
                <w:rFonts w:hAnsi="宋体" w:hint="eastAsia"/>
                <w:color w:val="00B0F0"/>
                <w:sz w:val="24"/>
              </w:rPr>
              <w:t>）车削、拉键、钻孔：固化后的飞轮壳体先用车床车削，然后钻孔，再用拉床拉出键槽。以上工序将产生边角料、噪声以及废切削液。</w:t>
            </w:r>
          </w:p>
          <w:p w14:paraId="7D8A4532" w14:textId="77777777"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5</w:t>
            </w:r>
            <w:r w:rsidRPr="0092682E">
              <w:rPr>
                <w:rFonts w:hAnsi="宋体" w:hint="eastAsia"/>
                <w:color w:val="00B0F0"/>
                <w:sz w:val="24"/>
              </w:rPr>
              <w:t>）平衡、去重</w:t>
            </w:r>
            <w:r w:rsidRPr="0092682E">
              <w:rPr>
                <w:rFonts w:hAnsi="宋体"/>
                <w:color w:val="00B0F0"/>
                <w:sz w:val="24"/>
              </w:rPr>
              <w:t>：</w:t>
            </w:r>
            <w:r w:rsidRPr="0092682E">
              <w:rPr>
                <w:rFonts w:hAnsi="宋体" w:hint="eastAsia"/>
                <w:color w:val="00B0F0"/>
                <w:sz w:val="24"/>
              </w:rPr>
              <w:t>飞轮壳体用静平衡机进行初测，并用去重机进行去重，之后再用静平衡机进行复测。</w:t>
            </w:r>
          </w:p>
          <w:p w14:paraId="3C8D931D" w14:textId="77777777"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6</w:t>
            </w:r>
            <w:r w:rsidRPr="0092682E">
              <w:rPr>
                <w:rFonts w:hAnsi="宋体" w:hint="eastAsia"/>
                <w:color w:val="00B0F0"/>
                <w:sz w:val="24"/>
              </w:rPr>
              <w:t>）充磁、测试、打标：将复测合格后的飞轮利用充磁测试打标一体机进行处理，其中打标采用气动的方式进行。</w:t>
            </w:r>
          </w:p>
          <w:p w14:paraId="5B8CF2E8" w14:textId="6EBE6C5C" w:rsidR="00855505" w:rsidRPr="0092682E" w:rsidRDefault="00855505" w:rsidP="00711852">
            <w:pPr>
              <w:spacing w:line="360" w:lineRule="auto"/>
              <w:ind w:firstLine="522"/>
              <w:rPr>
                <w:rFonts w:hAnsi="宋体"/>
                <w:color w:val="00B0F0"/>
                <w:sz w:val="24"/>
              </w:rPr>
            </w:pPr>
            <w:r w:rsidRPr="0092682E">
              <w:rPr>
                <w:rFonts w:hAnsi="宋体" w:hint="eastAsia"/>
                <w:color w:val="00B0F0"/>
                <w:sz w:val="24"/>
              </w:rPr>
              <w:t>打标</w:t>
            </w:r>
            <w:r w:rsidRPr="0092682E">
              <w:rPr>
                <w:rFonts w:hAnsi="宋体"/>
                <w:color w:val="00B0F0"/>
                <w:sz w:val="24"/>
              </w:rPr>
              <w:t>原理：通过把要打印中英文字符、图形的内容输入计算机，计算机打</w:t>
            </w:r>
            <w:r w:rsidRPr="0092682E">
              <w:rPr>
                <w:rFonts w:hAnsi="宋体"/>
                <w:color w:val="00B0F0"/>
                <w:sz w:val="24"/>
              </w:rPr>
              <w:lastRenderedPageBreak/>
              <w:t>标软件把内容转变数字控制信号，传送到控制器，驱动打印而在工件上打出由连续点阵构成的字符和图形</w:t>
            </w:r>
            <w:r w:rsidRPr="0092682E">
              <w:rPr>
                <w:rFonts w:hAnsi="宋体"/>
                <w:color w:val="00B0F0"/>
                <w:sz w:val="24"/>
              </w:rPr>
              <w:t xml:space="preserve">; </w:t>
            </w:r>
            <w:r w:rsidRPr="0092682E">
              <w:rPr>
                <w:rFonts w:hAnsi="宋体"/>
                <w:color w:val="00B0F0"/>
                <w:sz w:val="24"/>
              </w:rPr>
              <w:t>针在</w:t>
            </w:r>
            <w:r w:rsidRPr="0092682E">
              <w:rPr>
                <w:rFonts w:hAnsi="宋体"/>
                <w:color w:val="00B0F0"/>
                <w:sz w:val="24"/>
              </w:rPr>
              <w:t>X</w:t>
            </w:r>
            <w:r w:rsidRPr="0092682E">
              <w:rPr>
                <w:rFonts w:hAnsi="宋体"/>
                <w:color w:val="00B0F0"/>
                <w:sz w:val="24"/>
              </w:rPr>
              <w:t>－</w:t>
            </w:r>
            <w:r w:rsidRPr="0092682E">
              <w:rPr>
                <w:rFonts w:hAnsi="宋体"/>
                <w:color w:val="00B0F0"/>
                <w:sz w:val="24"/>
              </w:rPr>
              <w:t>Y</w:t>
            </w:r>
            <w:r w:rsidRPr="0092682E">
              <w:rPr>
                <w:rFonts w:hAnsi="宋体"/>
                <w:color w:val="00B0F0"/>
                <w:sz w:val="24"/>
              </w:rPr>
              <w:t>两维平面内按设定的轨迹运动，同时打印针在</w:t>
            </w:r>
            <w:hyperlink r:id="rId24" w:tgtFrame="_blank" w:history="1">
              <w:r w:rsidRPr="0092682E">
                <w:rPr>
                  <w:rStyle w:val="af2"/>
                  <w:rFonts w:hAnsi="宋体"/>
                  <w:color w:val="00B0F0"/>
                  <w:sz w:val="24"/>
                </w:rPr>
                <w:t>压缩空气</w:t>
              </w:r>
            </w:hyperlink>
            <w:r w:rsidRPr="0092682E">
              <w:rPr>
                <w:rFonts w:hAnsi="宋体"/>
                <w:color w:val="00B0F0"/>
                <w:sz w:val="24"/>
              </w:rPr>
              <w:t>作用下从而在工件表面上打印出由密集点阵组成的凹形标记。</w:t>
            </w:r>
          </w:p>
          <w:p w14:paraId="1E51946E" w14:textId="77777777"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充磁原理：</w:t>
            </w:r>
            <w:r w:rsidRPr="0092682E">
              <w:rPr>
                <w:rFonts w:hAnsi="宋体"/>
                <w:color w:val="00B0F0"/>
                <w:sz w:val="24"/>
              </w:rPr>
              <w:t>使</w:t>
            </w:r>
            <w:hyperlink r:id="rId25" w:tgtFrame="_blank" w:history="1">
              <w:r w:rsidRPr="0092682E">
                <w:rPr>
                  <w:rFonts w:hAnsi="宋体"/>
                  <w:color w:val="00B0F0"/>
                  <w:sz w:val="24"/>
                </w:rPr>
                <w:t>磁</w:t>
              </w:r>
            </w:hyperlink>
            <w:r w:rsidRPr="0092682E">
              <w:rPr>
                <w:rFonts w:hAnsi="宋体"/>
                <w:color w:val="00B0F0"/>
                <w:sz w:val="24"/>
              </w:rPr>
              <w:t>性物质磁化或使磁性不足的磁体增加磁性。一般是把要充磁的可带磁性物体放在有直流电通过的线圈所形成的</w:t>
            </w:r>
            <w:hyperlink r:id="rId26" w:tgtFrame="_blank" w:history="1">
              <w:r w:rsidRPr="0092682E">
                <w:rPr>
                  <w:rFonts w:hAnsi="宋体"/>
                  <w:color w:val="00B0F0"/>
                  <w:sz w:val="24"/>
                </w:rPr>
                <w:t>磁场</w:t>
              </w:r>
            </w:hyperlink>
            <w:r w:rsidRPr="0092682E">
              <w:rPr>
                <w:rFonts w:hAnsi="宋体"/>
                <w:color w:val="00B0F0"/>
                <w:sz w:val="24"/>
              </w:rPr>
              <w:t>里。</w:t>
            </w:r>
          </w:p>
          <w:p w14:paraId="3AB81215" w14:textId="25C3A4FC"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7</w:t>
            </w:r>
            <w:r w:rsidRPr="0092682E">
              <w:rPr>
                <w:rFonts w:hAnsi="宋体" w:hint="eastAsia"/>
                <w:color w:val="00B0F0"/>
                <w:sz w:val="24"/>
              </w:rPr>
              <w:t>）涂防锈油：在产品运输过程中为</w:t>
            </w:r>
            <w:r w:rsidRPr="0092682E">
              <w:rPr>
                <w:color w:val="00B0F0"/>
                <w:sz w:val="24"/>
              </w:rPr>
              <w:t>保护</w:t>
            </w:r>
            <w:r w:rsidRPr="0092682E">
              <w:rPr>
                <w:rFonts w:hint="eastAsia"/>
                <w:color w:val="00B0F0"/>
                <w:sz w:val="24"/>
              </w:rPr>
              <w:t>产品以及</w:t>
            </w:r>
            <w:r w:rsidRPr="0092682E">
              <w:rPr>
                <w:color w:val="00B0F0"/>
                <w:sz w:val="24"/>
              </w:rPr>
              <w:t>防锈、防腐、防潮、润滑等功能</w:t>
            </w:r>
            <w:r w:rsidRPr="0092682E">
              <w:rPr>
                <w:rFonts w:hint="eastAsia"/>
                <w:color w:val="00B0F0"/>
                <w:sz w:val="24"/>
              </w:rPr>
              <w:t>，需要对产品进行涂抹防锈油处理。拟建项目将防锈油放入到涂油机的油盒中，再利用涂油机进行自动密闭涂防锈油，涂油过程在密闭空间进行，不产生跑冒滴漏现象。</w:t>
            </w:r>
            <w:r w:rsidR="00A1304D" w:rsidRPr="0092682E">
              <w:rPr>
                <w:rFonts w:hint="eastAsia"/>
                <w:color w:val="00B0F0"/>
                <w:sz w:val="24"/>
              </w:rPr>
              <w:t>期间</w:t>
            </w:r>
            <w:r w:rsidR="00A1304D" w:rsidRPr="0092682E">
              <w:rPr>
                <w:color w:val="00B0F0"/>
                <w:sz w:val="24"/>
              </w:rPr>
              <w:t>会产生挥发废气，因为挥发量</w:t>
            </w:r>
            <w:r w:rsidR="00A1304D" w:rsidRPr="0092682E">
              <w:rPr>
                <w:rFonts w:hint="eastAsia"/>
                <w:color w:val="00B0F0"/>
                <w:sz w:val="24"/>
              </w:rPr>
              <w:t>小</w:t>
            </w:r>
            <w:r w:rsidR="00A1304D" w:rsidRPr="0092682E">
              <w:rPr>
                <w:color w:val="00B0F0"/>
                <w:sz w:val="24"/>
              </w:rPr>
              <w:t>，只做定性分析，不做定量分析。</w:t>
            </w:r>
          </w:p>
          <w:p w14:paraId="429A8C77" w14:textId="77777777" w:rsidR="00711852" w:rsidRPr="0092682E" w:rsidRDefault="00711852" w:rsidP="00711852">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8</w:t>
            </w:r>
            <w:r w:rsidRPr="0092682E">
              <w:rPr>
                <w:rFonts w:hAnsi="宋体" w:hint="eastAsia"/>
                <w:color w:val="00B0F0"/>
                <w:sz w:val="24"/>
              </w:rPr>
              <w:t>）产品入库：经包装完成后的产品入库待售。</w:t>
            </w:r>
          </w:p>
          <w:p w14:paraId="7475947C" w14:textId="77777777" w:rsidR="00711852" w:rsidRPr="00C41A41" w:rsidRDefault="00711852" w:rsidP="00711852">
            <w:pPr>
              <w:snapToGrid w:val="0"/>
              <w:spacing w:line="480" w:lineRule="exact"/>
              <w:ind w:firstLine="521"/>
              <w:rPr>
                <w:rFonts w:hAnsi="宋体"/>
                <w:b/>
                <w:szCs w:val="26"/>
              </w:rPr>
            </w:pPr>
            <w:r>
              <w:rPr>
                <w:rFonts w:hAnsi="宋体" w:hint="eastAsia"/>
                <w:b/>
                <w:szCs w:val="26"/>
              </w:rPr>
              <w:t>二、</w:t>
            </w:r>
            <w:r>
              <w:rPr>
                <w:rFonts w:hAnsi="宋体" w:hint="eastAsia"/>
                <w:b/>
                <w:szCs w:val="26"/>
              </w:rPr>
              <w:t>44</w:t>
            </w:r>
            <w:r w:rsidRPr="00997572">
              <w:rPr>
                <w:rFonts w:hAnsi="宋体" w:hint="eastAsia"/>
                <w:b/>
                <w:szCs w:val="26"/>
              </w:rPr>
              <w:t>0</w:t>
            </w:r>
            <w:r>
              <w:rPr>
                <w:rFonts w:hAnsi="宋体" w:hint="eastAsia"/>
                <w:b/>
                <w:szCs w:val="26"/>
              </w:rPr>
              <w:t>型</w:t>
            </w:r>
            <w:r w:rsidRPr="00997572">
              <w:rPr>
                <w:rFonts w:hAnsi="宋体" w:hint="eastAsia"/>
                <w:b/>
                <w:szCs w:val="26"/>
              </w:rPr>
              <w:t>发动机用飞轮</w:t>
            </w:r>
            <w:r>
              <w:rPr>
                <w:rFonts w:hAnsi="宋体" w:hint="eastAsia"/>
                <w:b/>
                <w:szCs w:val="26"/>
              </w:rPr>
              <w:t>生产工艺流程</w:t>
            </w:r>
          </w:p>
          <w:p w14:paraId="4A16E22C" w14:textId="0BA78D80" w:rsidR="00711852" w:rsidRPr="00711852" w:rsidRDefault="00711852" w:rsidP="00095A00">
            <w:pPr>
              <w:adjustRightInd w:val="0"/>
              <w:snapToGrid w:val="0"/>
              <w:spacing w:line="360" w:lineRule="auto"/>
              <w:ind w:firstLineChars="200" w:firstLine="420"/>
              <w:rPr>
                <w:sz w:val="24"/>
              </w:rPr>
            </w:pPr>
            <w:r>
              <w:rPr>
                <w:noProof/>
              </w:rPr>
              <w:drawing>
                <wp:inline distT="0" distB="0" distL="0" distR="0" wp14:anchorId="35EC21DF" wp14:editId="3EDC2E98">
                  <wp:extent cx="4628571" cy="3990476"/>
                  <wp:effectExtent l="0" t="0" r="63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8571" cy="3990476"/>
                          </a:xfrm>
                          <a:prstGeom prst="rect">
                            <a:avLst/>
                          </a:prstGeom>
                        </pic:spPr>
                      </pic:pic>
                    </a:graphicData>
                  </a:graphic>
                </wp:inline>
              </w:drawing>
            </w:r>
          </w:p>
          <w:p w14:paraId="0BFF89D2" w14:textId="451F756B" w:rsidR="00554F5B" w:rsidRPr="00DE4A96" w:rsidRDefault="00554F5B" w:rsidP="00554F5B">
            <w:pPr>
              <w:pStyle w:val="Default"/>
              <w:snapToGrid w:val="0"/>
              <w:spacing w:line="360" w:lineRule="auto"/>
              <w:ind w:firstLine="200"/>
              <w:jc w:val="center"/>
              <w:rPr>
                <w:rFonts w:ascii="Times New Roman" w:eastAsiaTheme="minorEastAsia" w:hAnsi="Times New Roman" w:cs="Times New Roman"/>
                <w:b/>
                <w:color w:val="auto"/>
                <w:szCs w:val="28"/>
              </w:rPr>
            </w:pPr>
            <w:r w:rsidRPr="00DE4A96">
              <w:rPr>
                <w:rFonts w:ascii="Times New Roman" w:eastAsiaTheme="minorEastAsia" w:hAnsi="Times New Roman" w:cs="Times New Roman"/>
                <w:b/>
                <w:color w:val="auto"/>
                <w:szCs w:val="28"/>
              </w:rPr>
              <w:t>图</w:t>
            </w:r>
            <w:r w:rsidRPr="00DE4A96">
              <w:rPr>
                <w:rFonts w:ascii="Times New Roman" w:eastAsiaTheme="minorEastAsia" w:hAnsi="Times New Roman" w:cs="Times New Roman"/>
                <w:b/>
                <w:color w:val="auto"/>
                <w:szCs w:val="28"/>
              </w:rPr>
              <w:t>2-</w:t>
            </w:r>
            <w:r>
              <w:rPr>
                <w:rFonts w:ascii="Times New Roman" w:eastAsiaTheme="minorEastAsia" w:hAnsi="Times New Roman" w:cs="Times New Roman"/>
                <w:b/>
                <w:color w:val="auto"/>
                <w:szCs w:val="28"/>
              </w:rPr>
              <w:t>3</w:t>
            </w:r>
            <w:r w:rsidRPr="00DE4A96">
              <w:rPr>
                <w:rFonts w:ascii="Times New Roman" w:eastAsiaTheme="minorEastAsia" w:hAnsi="Times New Roman" w:cs="Times New Roman"/>
                <w:b/>
                <w:color w:val="auto"/>
                <w:szCs w:val="28"/>
              </w:rPr>
              <w:t xml:space="preserve">  </w:t>
            </w:r>
            <w:r w:rsidRPr="00711852">
              <w:rPr>
                <w:rFonts w:ascii="Times New Roman" w:eastAsiaTheme="minorEastAsia" w:hAnsi="Times New Roman" w:cs="Times New Roman" w:hint="eastAsia"/>
                <w:b/>
                <w:color w:val="auto"/>
                <w:szCs w:val="28"/>
              </w:rPr>
              <w:t xml:space="preserve"> </w:t>
            </w:r>
            <w:r>
              <w:rPr>
                <w:rFonts w:ascii="Times New Roman" w:eastAsiaTheme="minorEastAsia" w:hAnsi="Times New Roman" w:cs="Times New Roman"/>
                <w:b/>
                <w:color w:val="auto"/>
                <w:szCs w:val="28"/>
              </w:rPr>
              <w:t>44</w:t>
            </w:r>
            <w:r w:rsidRPr="00711852">
              <w:rPr>
                <w:rFonts w:ascii="Times New Roman" w:eastAsiaTheme="minorEastAsia" w:hAnsi="Times New Roman" w:cs="Times New Roman" w:hint="eastAsia"/>
                <w:b/>
                <w:color w:val="auto"/>
                <w:szCs w:val="28"/>
              </w:rPr>
              <w:t>0</w:t>
            </w:r>
            <w:r w:rsidRPr="00711852">
              <w:rPr>
                <w:rFonts w:ascii="Times New Roman" w:eastAsiaTheme="minorEastAsia" w:hAnsi="Times New Roman" w:cs="Times New Roman" w:hint="eastAsia"/>
                <w:b/>
                <w:color w:val="auto"/>
                <w:szCs w:val="28"/>
              </w:rPr>
              <w:t>型发动机用飞轮产品</w:t>
            </w:r>
            <w:r>
              <w:rPr>
                <w:rFonts w:ascii="Times New Roman" w:eastAsiaTheme="minorEastAsia" w:hAnsi="Times New Roman" w:cs="Times New Roman" w:hint="eastAsia"/>
                <w:b/>
                <w:color w:val="auto"/>
                <w:szCs w:val="28"/>
              </w:rPr>
              <w:t>生产</w:t>
            </w:r>
            <w:r w:rsidRPr="00DE4A96">
              <w:rPr>
                <w:rFonts w:ascii="Times New Roman" w:eastAsiaTheme="minorEastAsia" w:hAnsi="Times New Roman" w:cs="Times New Roman"/>
                <w:b/>
                <w:color w:val="auto"/>
              </w:rPr>
              <w:t>工艺流程及产污环节点示意图</w:t>
            </w:r>
          </w:p>
          <w:p w14:paraId="1398F62E" w14:textId="77777777"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lastRenderedPageBreak/>
              <w:t>（</w:t>
            </w:r>
            <w:r w:rsidRPr="0092682E">
              <w:rPr>
                <w:rFonts w:hAnsi="宋体" w:hint="eastAsia"/>
                <w:color w:val="00B0F0"/>
                <w:sz w:val="24"/>
              </w:rPr>
              <w:t>1</w:t>
            </w:r>
            <w:r w:rsidRPr="0092682E">
              <w:rPr>
                <w:rFonts w:hAnsi="宋体" w:hint="eastAsia"/>
                <w:color w:val="00B0F0"/>
                <w:sz w:val="24"/>
              </w:rPr>
              <w:t>）钻孔、攻丝</w:t>
            </w:r>
            <w:r w:rsidRPr="0092682E">
              <w:rPr>
                <w:rFonts w:hAnsi="宋体"/>
                <w:color w:val="00B0F0"/>
                <w:sz w:val="24"/>
              </w:rPr>
              <w:t>：</w:t>
            </w:r>
            <w:r w:rsidRPr="0092682E">
              <w:rPr>
                <w:rFonts w:hAnsi="宋体" w:hint="eastAsia"/>
                <w:color w:val="00B0F0"/>
                <w:sz w:val="24"/>
              </w:rPr>
              <w:t>将铸件毛坯件按照产品尺寸利用钻攻中心进行钻孔、攻丝，本工序将产生边角料及噪声。</w:t>
            </w:r>
          </w:p>
          <w:p w14:paraId="6E28F416" w14:textId="5280798B"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2</w:t>
            </w:r>
            <w:r w:rsidRPr="0092682E">
              <w:rPr>
                <w:rFonts w:hAnsi="宋体" w:hint="eastAsia"/>
                <w:color w:val="00B0F0"/>
                <w:sz w:val="24"/>
              </w:rPr>
              <w:t>）涂胶、外磁石装配：将桶装的环氧树脂粘接剂放入涂胶机自带的加料盒中，利用涂胶机将</w:t>
            </w:r>
            <w:r w:rsidR="008F72C3" w:rsidRPr="0092682E">
              <w:rPr>
                <w:rFonts w:hAnsi="宋体" w:hint="eastAsia"/>
                <w:color w:val="00B0F0"/>
                <w:sz w:val="24"/>
              </w:rPr>
              <w:t>粘接剂涂抹在半成品上，再将外磁石用螺丝固定在飞轮壳体外，由于</w:t>
            </w:r>
            <w:r w:rsidRPr="0092682E">
              <w:rPr>
                <w:rFonts w:hAnsi="宋体" w:hint="eastAsia"/>
                <w:color w:val="00B0F0"/>
                <w:sz w:val="24"/>
              </w:rPr>
              <w:t>项目所用粘接剂为无溶剂型粘接剂，</w:t>
            </w:r>
            <w:r w:rsidR="008F72C3" w:rsidRPr="0092682E">
              <w:rPr>
                <w:rFonts w:hAnsi="宋体" w:hint="eastAsia"/>
                <w:color w:val="00B0F0"/>
                <w:sz w:val="24"/>
              </w:rPr>
              <w:t>常温下</w:t>
            </w:r>
            <w:r w:rsidR="008F72C3" w:rsidRPr="0092682E">
              <w:rPr>
                <w:rFonts w:hAnsi="宋体"/>
                <w:color w:val="00B0F0"/>
                <w:sz w:val="24"/>
              </w:rPr>
              <w:t>不会挥发，</w:t>
            </w:r>
            <w:r w:rsidRPr="0092682E">
              <w:rPr>
                <w:rFonts w:hAnsi="宋体" w:hint="eastAsia"/>
                <w:color w:val="00B0F0"/>
                <w:sz w:val="24"/>
              </w:rPr>
              <w:t>因此在涂胶过程中无废气产生。</w:t>
            </w:r>
          </w:p>
          <w:p w14:paraId="3428E4BB" w14:textId="0F303E7A"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3</w:t>
            </w:r>
            <w:r w:rsidRPr="0092682E">
              <w:rPr>
                <w:rFonts w:hAnsi="宋体" w:hint="eastAsia"/>
                <w:color w:val="00B0F0"/>
                <w:sz w:val="24"/>
              </w:rPr>
              <w:t>）固化：经涂胶、外磁石装配后的半成品</w:t>
            </w:r>
            <w:r w:rsidR="0092682E">
              <w:rPr>
                <w:rFonts w:hAnsi="宋体" w:hint="eastAsia"/>
                <w:color w:val="00B0F0"/>
                <w:sz w:val="24"/>
              </w:rPr>
              <w:t>通过</w:t>
            </w:r>
            <w:r w:rsidR="0092682E">
              <w:rPr>
                <w:rFonts w:hAnsi="宋体"/>
                <w:color w:val="00B0F0"/>
                <w:sz w:val="24"/>
              </w:rPr>
              <w:t>传送带</w:t>
            </w:r>
            <w:r w:rsidRPr="0092682E">
              <w:rPr>
                <w:rFonts w:hAnsi="宋体" w:hint="eastAsia"/>
                <w:color w:val="00B0F0"/>
                <w:sz w:val="24"/>
              </w:rPr>
              <w:t>进入到卧式固化炉中进行加热固化，加热温度约在</w:t>
            </w:r>
            <w:r w:rsidRPr="0092682E">
              <w:rPr>
                <w:rFonts w:hAnsi="宋体" w:hint="eastAsia"/>
                <w:color w:val="00B0F0"/>
                <w:sz w:val="24"/>
              </w:rPr>
              <w:t>150</w:t>
            </w:r>
            <w:r w:rsidRPr="0092682E">
              <w:rPr>
                <w:rFonts w:hAnsi="宋体" w:hint="eastAsia"/>
                <w:color w:val="00B0F0"/>
                <w:sz w:val="24"/>
              </w:rPr>
              <w:t>℃左右</w:t>
            </w:r>
            <w:r w:rsidR="00BD3893" w:rsidRPr="0092682E">
              <w:rPr>
                <w:rFonts w:hAnsi="宋体" w:hint="eastAsia"/>
                <w:color w:val="00B0F0"/>
                <w:sz w:val="24"/>
              </w:rPr>
              <w:t>（达不到胶粘剂</w:t>
            </w:r>
            <w:r w:rsidR="00BD3893" w:rsidRPr="0092682E">
              <w:rPr>
                <w:rFonts w:hAnsi="宋体"/>
                <w:color w:val="00B0F0"/>
                <w:sz w:val="24"/>
              </w:rPr>
              <w:t>分解温度</w:t>
            </w:r>
            <w:r w:rsidR="00BD3893" w:rsidRPr="0092682E">
              <w:rPr>
                <w:rFonts w:hAnsi="宋体" w:hint="eastAsia"/>
                <w:color w:val="00B0F0"/>
                <w:sz w:val="24"/>
              </w:rPr>
              <w:t>）</w:t>
            </w:r>
            <w:r w:rsidRPr="0092682E">
              <w:rPr>
                <w:rFonts w:hAnsi="宋体" w:hint="eastAsia"/>
                <w:color w:val="00B0F0"/>
                <w:sz w:val="24"/>
              </w:rPr>
              <w:t>，加热时间</w:t>
            </w:r>
            <w:r w:rsidRPr="0092682E">
              <w:rPr>
                <w:rFonts w:hAnsi="宋体" w:hint="eastAsia"/>
                <w:color w:val="00B0F0"/>
                <w:sz w:val="24"/>
              </w:rPr>
              <w:t>30min</w:t>
            </w:r>
            <w:r w:rsidRPr="0092682E">
              <w:rPr>
                <w:rFonts w:hAnsi="宋体" w:hint="eastAsia"/>
                <w:color w:val="00B0F0"/>
                <w:sz w:val="24"/>
              </w:rPr>
              <w:t>，本工序将产生废气</w:t>
            </w:r>
            <w:r w:rsidRPr="0092682E">
              <w:rPr>
                <w:rFonts w:hAnsi="宋体" w:hint="eastAsia"/>
                <w:color w:val="00B0F0"/>
                <w:sz w:val="24"/>
              </w:rPr>
              <w:t>G1</w:t>
            </w:r>
            <w:r w:rsidRPr="0092682E">
              <w:rPr>
                <w:rFonts w:hAnsi="宋体" w:hint="eastAsia"/>
                <w:color w:val="00B0F0"/>
                <w:sz w:val="24"/>
              </w:rPr>
              <w:t>。</w:t>
            </w:r>
          </w:p>
          <w:p w14:paraId="1FDBB3C6" w14:textId="77777777"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4</w:t>
            </w:r>
            <w:r w:rsidRPr="0092682E">
              <w:rPr>
                <w:rFonts w:hAnsi="宋体" w:hint="eastAsia"/>
                <w:color w:val="00B0F0"/>
                <w:sz w:val="24"/>
              </w:rPr>
              <w:t>）车削、拉键、钻孔、攻丝：固化后的飞轮壳体先用车床精车，然后用拉床拉出键槽，再钻孔、攻丝。以上工序将产生边角料、噪声以及废切削液。</w:t>
            </w:r>
          </w:p>
          <w:p w14:paraId="4A8C849A" w14:textId="77777777"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5</w:t>
            </w:r>
            <w:r w:rsidRPr="0092682E">
              <w:rPr>
                <w:rFonts w:hAnsi="宋体" w:hint="eastAsia"/>
                <w:color w:val="00B0F0"/>
                <w:sz w:val="24"/>
              </w:rPr>
              <w:t>）齿圈装配：利用齿圈热装机将齿圈装备在</w:t>
            </w:r>
            <w:r w:rsidRPr="0092682E">
              <w:rPr>
                <w:rFonts w:hAnsi="宋体" w:hint="eastAsia"/>
                <w:color w:val="00B0F0"/>
                <w:sz w:val="24"/>
              </w:rPr>
              <w:t>440</w:t>
            </w:r>
            <w:r w:rsidRPr="0092682E">
              <w:rPr>
                <w:rFonts w:hAnsi="宋体" w:hint="eastAsia"/>
                <w:color w:val="00B0F0"/>
                <w:sz w:val="24"/>
              </w:rPr>
              <w:t>型飞轮上。</w:t>
            </w:r>
          </w:p>
          <w:p w14:paraId="0BC7E157" w14:textId="77777777"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6</w:t>
            </w:r>
            <w:r w:rsidRPr="0092682E">
              <w:rPr>
                <w:rFonts w:hAnsi="宋体" w:hint="eastAsia"/>
                <w:color w:val="00B0F0"/>
                <w:sz w:val="24"/>
              </w:rPr>
              <w:t>）涂胶、内磁石装配：将桶装的环氧树脂粘接剂放入涂胶机自带的加料盒中，利用涂胶机将粘接剂涂抹在半成品上，再将内磁石用螺丝固定在飞轮壳体内部，由于拟建项目所用粘接剂为无溶剂型粘接剂，因此在涂胶过程中无废气产生。</w:t>
            </w:r>
          </w:p>
          <w:p w14:paraId="0E1C6E78" w14:textId="43FDF6F4"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7</w:t>
            </w:r>
            <w:r w:rsidRPr="0092682E">
              <w:rPr>
                <w:rFonts w:hAnsi="宋体" w:hint="eastAsia"/>
                <w:color w:val="00B0F0"/>
                <w:sz w:val="24"/>
              </w:rPr>
              <w:t>）固化：经涂胶、内磁石装配后的半成品采用行车进入到立式固化炉中进行加热固化，加热温度约在</w:t>
            </w:r>
            <w:r w:rsidRPr="0092682E">
              <w:rPr>
                <w:rFonts w:hAnsi="宋体" w:hint="eastAsia"/>
                <w:color w:val="00B0F0"/>
                <w:sz w:val="24"/>
              </w:rPr>
              <w:t>150</w:t>
            </w:r>
            <w:r w:rsidRPr="0092682E">
              <w:rPr>
                <w:rFonts w:hAnsi="宋体" w:hint="eastAsia"/>
                <w:color w:val="00B0F0"/>
                <w:sz w:val="24"/>
              </w:rPr>
              <w:t>℃左右，</w:t>
            </w:r>
            <w:r w:rsidR="00DC4F2E">
              <w:rPr>
                <w:rFonts w:hAnsi="宋体" w:hint="eastAsia"/>
                <w:color w:val="00B0F0"/>
                <w:sz w:val="24"/>
              </w:rPr>
              <w:t>电</w:t>
            </w:r>
            <w:r w:rsidRPr="0092682E">
              <w:rPr>
                <w:rFonts w:hAnsi="宋体" w:hint="eastAsia"/>
                <w:color w:val="00B0F0"/>
                <w:sz w:val="24"/>
              </w:rPr>
              <w:t>加热时间</w:t>
            </w:r>
            <w:r w:rsidRPr="0092682E">
              <w:rPr>
                <w:rFonts w:hAnsi="宋体" w:hint="eastAsia"/>
                <w:color w:val="00B0F0"/>
                <w:sz w:val="24"/>
              </w:rPr>
              <w:t>30min</w:t>
            </w:r>
            <w:r w:rsidRPr="0092682E">
              <w:rPr>
                <w:rFonts w:hAnsi="宋体" w:hint="eastAsia"/>
                <w:color w:val="00B0F0"/>
                <w:sz w:val="24"/>
              </w:rPr>
              <w:t>，本工序将产生废气</w:t>
            </w:r>
            <w:r w:rsidRPr="0092682E">
              <w:rPr>
                <w:rFonts w:hAnsi="宋体" w:hint="eastAsia"/>
                <w:color w:val="00B0F0"/>
                <w:sz w:val="24"/>
              </w:rPr>
              <w:t>G2</w:t>
            </w:r>
            <w:r w:rsidRPr="0092682E">
              <w:rPr>
                <w:rFonts w:hAnsi="宋体" w:hint="eastAsia"/>
                <w:color w:val="00B0F0"/>
                <w:sz w:val="24"/>
              </w:rPr>
              <w:t>。</w:t>
            </w:r>
          </w:p>
          <w:p w14:paraId="73C6BD58" w14:textId="77777777"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8</w:t>
            </w:r>
            <w:r w:rsidRPr="0092682E">
              <w:rPr>
                <w:rFonts w:hAnsi="宋体" w:hint="eastAsia"/>
                <w:color w:val="00B0F0"/>
                <w:sz w:val="24"/>
              </w:rPr>
              <w:t>）平衡、去重</w:t>
            </w:r>
            <w:r w:rsidRPr="0092682E">
              <w:rPr>
                <w:rFonts w:hAnsi="宋体"/>
                <w:color w:val="00B0F0"/>
                <w:sz w:val="24"/>
              </w:rPr>
              <w:t>：</w:t>
            </w:r>
            <w:r w:rsidRPr="0092682E">
              <w:rPr>
                <w:rFonts w:hAnsi="宋体" w:hint="eastAsia"/>
                <w:color w:val="00B0F0"/>
                <w:sz w:val="24"/>
              </w:rPr>
              <w:t>飞轮壳体用静平衡机进行初测，并用去重机进行去重，之后再用静平衡机进行复测。</w:t>
            </w:r>
          </w:p>
          <w:p w14:paraId="2A5ACB50" w14:textId="77777777"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9</w:t>
            </w:r>
            <w:r w:rsidRPr="0092682E">
              <w:rPr>
                <w:rFonts w:hAnsi="宋体" w:hint="eastAsia"/>
                <w:color w:val="00B0F0"/>
                <w:sz w:val="24"/>
              </w:rPr>
              <w:t>）充磁、测试、打标：将复测合格后的飞轮利用充磁测试打标一体机进行处理，其中打标采用气动的方式进行。</w:t>
            </w:r>
          </w:p>
          <w:p w14:paraId="427B9803" w14:textId="20EE31A4" w:rsidR="00A1304D" w:rsidRPr="0092682E" w:rsidRDefault="00554F5B" w:rsidP="00A1304D">
            <w:pPr>
              <w:spacing w:line="360" w:lineRule="auto"/>
              <w:ind w:firstLine="522"/>
              <w:rPr>
                <w:rFonts w:hAnsi="宋体"/>
                <w:color w:val="00B0F0"/>
                <w:sz w:val="24"/>
              </w:rPr>
            </w:pPr>
            <w:r w:rsidRPr="0092682E">
              <w:rPr>
                <w:rFonts w:hAnsi="宋体" w:hint="eastAsia"/>
                <w:color w:val="00B0F0"/>
                <w:sz w:val="24"/>
              </w:rPr>
              <w:t>（</w:t>
            </w:r>
            <w:r w:rsidRPr="0092682E">
              <w:rPr>
                <w:rFonts w:hAnsi="宋体" w:hint="eastAsia"/>
                <w:color w:val="00B0F0"/>
                <w:sz w:val="24"/>
              </w:rPr>
              <w:t>10</w:t>
            </w:r>
            <w:r w:rsidRPr="0092682E">
              <w:rPr>
                <w:rFonts w:hAnsi="宋体" w:hint="eastAsia"/>
                <w:color w:val="00B0F0"/>
                <w:sz w:val="24"/>
              </w:rPr>
              <w:t>）涂防锈油：在产品运输过程中为</w:t>
            </w:r>
            <w:r w:rsidRPr="0092682E">
              <w:rPr>
                <w:color w:val="00B0F0"/>
                <w:sz w:val="24"/>
              </w:rPr>
              <w:t>保护</w:t>
            </w:r>
            <w:r w:rsidRPr="0092682E">
              <w:rPr>
                <w:rFonts w:hint="eastAsia"/>
                <w:color w:val="00B0F0"/>
                <w:sz w:val="24"/>
              </w:rPr>
              <w:t>产品以及</w:t>
            </w:r>
            <w:r w:rsidRPr="0092682E">
              <w:rPr>
                <w:color w:val="00B0F0"/>
                <w:sz w:val="24"/>
              </w:rPr>
              <w:t>防锈、防腐、防潮、润滑等功能</w:t>
            </w:r>
            <w:r w:rsidRPr="0092682E">
              <w:rPr>
                <w:rFonts w:hint="eastAsia"/>
                <w:color w:val="00B0F0"/>
                <w:sz w:val="24"/>
              </w:rPr>
              <w:t>，需要对产品进行涂抹防锈油处理。拟建项目将防锈油放入到涂油机的油盒中，再利用涂油机进行自动密闭涂防锈油，涂油过程在密闭空间进行，不产生跑冒滴漏现象。</w:t>
            </w:r>
            <w:r w:rsidR="00A1304D" w:rsidRPr="0092682E">
              <w:rPr>
                <w:rFonts w:hint="eastAsia"/>
                <w:color w:val="00B0F0"/>
                <w:sz w:val="24"/>
              </w:rPr>
              <w:t>期间</w:t>
            </w:r>
            <w:r w:rsidR="00A1304D" w:rsidRPr="0092682E">
              <w:rPr>
                <w:color w:val="00B0F0"/>
                <w:sz w:val="24"/>
              </w:rPr>
              <w:t>会产生挥发废气，因为挥发量</w:t>
            </w:r>
            <w:r w:rsidR="00A1304D" w:rsidRPr="0092682E">
              <w:rPr>
                <w:rFonts w:hint="eastAsia"/>
                <w:color w:val="00B0F0"/>
                <w:sz w:val="24"/>
              </w:rPr>
              <w:t>小</w:t>
            </w:r>
            <w:r w:rsidR="00A1304D" w:rsidRPr="0092682E">
              <w:rPr>
                <w:color w:val="00B0F0"/>
                <w:sz w:val="24"/>
              </w:rPr>
              <w:t>，只做定性分析，不做定量分析。</w:t>
            </w:r>
          </w:p>
          <w:p w14:paraId="2D48B7E1" w14:textId="77777777" w:rsidR="00554F5B" w:rsidRPr="0092682E" w:rsidRDefault="00554F5B" w:rsidP="00554F5B">
            <w:pPr>
              <w:spacing w:line="360" w:lineRule="auto"/>
              <w:ind w:firstLine="522"/>
              <w:rPr>
                <w:rFonts w:hAnsi="宋体"/>
                <w:color w:val="00B0F0"/>
                <w:sz w:val="24"/>
              </w:rPr>
            </w:pPr>
            <w:r w:rsidRPr="0092682E">
              <w:rPr>
                <w:rFonts w:hAnsi="宋体" w:hint="eastAsia"/>
                <w:color w:val="00B0F0"/>
                <w:sz w:val="24"/>
              </w:rPr>
              <w:lastRenderedPageBreak/>
              <w:t>（</w:t>
            </w:r>
            <w:r w:rsidRPr="0092682E">
              <w:rPr>
                <w:rFonts w:hAnsi="宋体" w:hint="eastAsia"/>
                <w:color w:val="00B0F0"/>
                <w:sz w:val="24"/>
              </w:rPr>
              <w:t>11</w:t>
            </w:r>
            <w:r w:rsidRPr="0092682E">
              <w:rPr>
                <w:rFonts w:hAnsi="宋体" w:hint="eastAsia"/>
                <w:color w:val="00B0F0"/>
                <w:sz w:val="24"/>
              </w:rPr>
              <w:t>）产品入库：经包装完成后的产品入库待售。</w:t>
            </w:r>
          </w:p>
          <w:p w14:paraId="2FEE872D" w14:textId="7939EEA8" w:rsidR="00581F3C" w:rsidRPr="00554F5B" w:rsidRDefault="00095A00" w:rsidP="002B02AF">
            <w:pPr>
              <w:adjustRightInd w:val="0"/>
              <w:snapToGrid w:val="0"/>
              <w:spacing w:line="360" w:lineRule="auto"/>
              <w:ind w:firstLineChars="200" w:firstLine="480"/>
              <w:rPr>
                <w:sz w:val="24"/>
              </w:rPr>
            </w:pPr>
            <w:r w:rsidRPr="0092682E">
              <w:rPr>
                <w:color w:val="00B0F0"/>
                <w:sz w:val="24"/>
              </w:rPr>
              <w:t>项目营运过程中用到切削液、液压油等。切削液加水勾兑（与水勾兑比列为</w:t>
            </w:r>
            <w:r w:rsidRPr="0092682E">
              <w:rPr>
                <w:color w:val="00B0F0"/>
                <w:sz w:val="24"/>
              </w:rPr>
              <w:t>1:</w:t>
            </w:r>
            <w:r w:rsidR="005844D9" w:rsidRPr="0092682E">
              <w:rPr>
                <w:color w:val="00B0F0"/>
                <w:sz w:val="24"/>
              </w:rPr>
              <w:t>20</w:t>
            </w:r>
            <w:r w:rsidRPr="0092682E">
              <w:rPr>
                <w:color w:val="00B0F0"/>
                <w:sz w:val="24"/>
              </w:rPr>
              <w:t>）后循环使用，定期补充，使用一段时间后的切削液需定期更换（每六个月更换一次）。</w:t>
            </w:r>
            <w:r w:rsidR="0092682E">
              <w:rPr>
                <w:rFonts w:hint="eastAsia"/>
                <w:color w:val="00B0F0"/>
                <w:sz w:val="24"/>
              </w:rPr>
              <w:t>固化</w:t>
            </w:r>
            <w:r w:rsidR="0092682E">
              <w:rPr>
                <w:color w:val="00B0F0"/>
                <w:sz w:val="24"/>
              </w:rPr>
              <w:t>采用</w:t>
            </w:r>
            <w:r w:rsidR="0092682E">
              <w:rPr>
                <w:rFonts w:hint="eastAsia"/>
                <w:color w:val="00B0F0"/>
                <w:sz w:val="24"/>
              </w:rPr>
              <w:t>电能</w:t>
            </w:r>
            <w:r w:rsidR="0092682E">
              <w:rPr>
                <w:color w:val="00B0F0"/>
                <w:sz w:val="24"/>
              </w:rPr>
              <w:t>。</w:t>
            </w:r>
          </w:p>
        </w:tc>
      </w:tr>
      <w:tr w:rsidR="006D654E" w:rsidRPr="00DE4A96" w14:paraId="7C627FBF" w14:textId="77777777" w:rsidTr="001A2DF3">
        <w:trPr>
          <w:trHeight w:val="2819"/>
          <w:jc w:val="center"/>
        </w:trPr>
        <w:tc>
          <w:tcPr>
            <w:tcW w:w="470" w:type="dxa"/>
            <w:vAlign w:val="center"/>
          </w:tcPr>
          <w:p w14:paraId="4BE0DAB3" w14:textId="6903CB60" w:rsidR="00581F3C" w:rsidRPr="00DE4A96" w:rsidRDefault="00291DC1">
            <w:pPr>
              <w:pStyle w:val="ae"/>
              <w:adjustRightInd w:val="0"/>
              <w:snapToGrid w:val="0"/>
              <w:spacing w:before="0" w:beforeAutospacing="0" w:after="0" w:afterAutospacing="0"/>
              <w:jc w:val="center"/>
              <w:rPr>
                <w:rFonts w:ascii="Times New Roman" w:eastAsiaTheme="minorEastAsia" w:hAnsi="Times New Roman" w:cs="Times New Roman"/>
                <w:sz w:val="21"/>
                <w:szCs w:val="21"/>
              </w:rPr>
            </w:pPr>
            <w:r w:rsidRPr="00DE4A96">
              <w:rPr>
                <w:rFonts w:ascii="Times New Roman" w:eastAsiaTheme="minorEastAsia" w:hAnsi="Times New Roman" w:cs="Times New Roman"/>
                <w:bCs/>
                <w:sz w:val="21"/>
                <w:szCs w:val="21"/>
              </w:rPr>
              <w:lastRenderedPageBreak/>
              <w:t>与项目有关的原有环境污染问题</w:t>
            </w:r>
          </w:p>
        </w:tc>
        <w:tc>
          <w:tcPr>
            <w:tcW w:w="8309" w:type="dxa"/>
          </w:tcPr>
          <w:p w14:paraId="3CBF1318" w14:textId="4E017505" w:rsidR="00BC295E" w:rsidRPr="00DE4A96" w:rsidRDefault="00395596" w:rsidP="00BC295E">
            <w:pPr>
              <w:adjustRightInd w:val="0"/>
              <w:spacing w:line="360" w:lineRule="auto"/>
              <w:rPr>
                <w:rFonts w:eastAsiaTheme="minorEastAsia"/>
                <w:b/>
                <w:bCs/>
                <w:sz w:val="24"/>
              </w:rPr>
            </w:pPr>
            <w:r w:rsidRPr="00DE4A96">
              <w:rPr>
                <w:rFonts w:eastAsiaTheme="minorEastAsia"/>
                <w:b/>
                <w:bCs/>
                <w:sz w:val="24"/>
              </w:rPr>
              <w:t>原有工程</w:t>
            </w:r>
            <w:r w:rsidR="00BC295E" w:rsidRPr="00DE4A96">
              <w:rPr>
                <w:rFonts w:eastAsiaTheme="minorEastAsia"/>
                <w:b/>
                <w:bCs/>
                <w:sz w:val="24"/>
              </w:rPr>
              <w:t>概况</w:t>
            </w:r>
          </w:p>
          <w:p w14:paraId="094C4C86" w14:textId="38FAB5BA" w:rsidR="00BC295E" w:rsidRPr="00DE4A96" w:rsidRDefault="00C157BF" w:rsidP="00BC295E">
            <w:pPr>
              <w:adjustRightInd w:val="0"/>
              <w:spacing w:line="360" w:lineRule="auto"/>
              <w:rPr>
                <w:rFonts w:eastAsiaTheme="minorEastAsia"/>
                <w:b/>
                <w:bCs/>
                <w:sz w:val="24"/>
              </w:rPr>
            </w:pPr>
            <w:r w:rsidRPr="00DE4A96">
              <w:rPr>
                <w:rFonts w:eastAsiaTheme="minorEastAsia"/>
                <w:b/>
                <w:bCs/>
                <w:sz w:val="24"/>
              </w:rPr>
              <w:t>1</w:t>
            </w:r>
            <w:r w:rsidRPr="00DE4A96">
              <w:rPr>
                <w:rFonts w:eastAsiaTheme="minorEastAsia"/>
                <w:b/>
                <w:bCs/>
                <w:sz w:val="24"/>
              </w:rPr>
              <w:t>、</w:t>
            </w:r>
            <w:r w:rsidR="00395596" w:rsidRPr="00DE4A96">
              <w:rPr>
                <w:rFonts w:eastAsiaTheme="minorEastAsia"/>
                <w:b/>
                <w:bCs/>
                <w:sz w:val="24"/>
              </w:rPr>
              <w:t>原有工程</w:t>
            </w:r>
            <w:r w:rsidR="000D1DFF" w:rsidRPr="00DE4A96">
              <w:rPr>
                <w:rFonts w:eastAsiaTheme="minorEastAsia"/>
                <w:b/>
                <w:bCs/>
                <w:sz w:val="24"/>
              </w:rPr>
              <w:t>环保手续履行</w:t>
            </w:r>
            <w:r w:rsidR="00BC295E" w:rsidRPr="00DE4A96">
              <w:rPr>
                <w:rFonts w:eastAsiaTheme="minorEastAsia"/>
                <w:b/>
                <w:bCs/>
                <w:sz w:val="24"/>
              </w:rPr>
              <w:t>情况</w:t>
            </w:r>
          </w:p>
          <w:p w14:paraId="02B911F4" w14:textId="20658C33" w:rsidR="00BC295E" w:rsidRPr="00DE4A96" w:rsidRDefault="00BC295E" w:rsidP="00BC295E">
            <w:pPr>
              <w:pStyle w:val="a6"/>
              <w:ind w:firstLine="480"/>
              <w:rPr>
                <w:rFonts w:eastAsiaTheme="minorEastAsia"/>
                <w:bCs/>
              </w:rPr>
            </w:pPr>
            <w:r w:rsidRPr="00DE4A96">
              <w:rPr>
                <w:rFonts w:eastAsiaTheme="minorEastAsia"/>
                <w:bCs/>
              </w:rPr>
              <w:t xml:space="preserve"> </w:t>
            </w:r>
            <w:r w:rsidR="00395596" w:rsidRPr="00DE4A96">
              <w:rPr>
                <w:rFonts w:eastAsiaTheme="minorEastAsia"/>
                <w:bCs/>
              </w:rPr>
              <w:t>原有工程</w:t>
            </w:r>
            <w:r w:rsidRPr="00DE4A96">
              <w:rPr>
                <w:rFonts w:eastAsiaTheme="minorEastAsia"/>
                <w:bCs/>
              </w:rPr>
              <w:t>位于</w:t>
            </w:r>
            <w:r w:rsidR="00B54C5A">
              <w:rPr>
                <w:rFonts w:eastAsiaTheme="minorEastAsia"/>
                <w:bCs/>
              </w:rPr>
              <w:t>重庆市铜梁工业园区祝英南路</w:t>
            </w:r>
            <w:r w:rsidR="00B54C5A">
              <w:rPr>
                <w:rFonts w:eastAsiaTheme="minorEastAsia"/>
                <w:bCs/>
              </w:rPr>
              <w:t>18</w:t>
            </w:r>
            <w:r w:rsidR="00B54C5A">
              <w:rPr>
                <w:rFonts w:eastAsiaTheme="minorEastAsia"/>
                <w:bCs/>
              </w:rPr>
              <w:t>号</w:t>
            </w:r>
            <w:r w:rsidRPr="00DE4A96">
              <w:rPr>
                <w:rFonts w:eastAsiaTheme="minorEastAsia"/>
                <w:bCs/>
              </w:rPr>
              <w:t>，</w:t>
            </w:r>
            <w:r w:rsidRPr="00DE4A96">
              <w:rPr>
                <w:rFonts w:eastAsiaTheme="minorEastAsia"/>
                <w:bCs/>
              </w:rPr>
              <w:t>201</w:t>
            </w:r>
            <w:r w:rsidR="00554F5B">
              <w:rPr>
                <w:rFonts w:eastAsiaTheme="minorEastAsia"/>
                <w:bCs/>
              </w:rPr>
              <w:t>8</w:t>
            </w:r>
            <w:r w:rsidRPr="00DE4A96">
              <w:rPr>
                <w:rFonts w:eastAsiaTheme="minorEastAsia"/>
                <w:bCs/>
              </w:rPr>
              <w:t>年</w:t>
            </w:r>
            <w:r w:rsidRPr="00DE4A96">
              <w:rPr>
                <w:rFonts w:eastAsiaTheme="minorEastAsia"/>
                <w:bCs/>
              </w:rPr>
              <w:t>6</w:t>
            </w:r>
            <w:r w:rsidRPr="00DE4A96">
              <w:rPr>
                <w:rFonts w:eastAsiaTheme="minorEastAsia"/>
                <w:bCs/>
              </w:rPr>
              <w:t>月</w:t>
            </w:r>
            <w:r w:rsidRPr="00DE4A96">
              <w:rPr>
                <w:rFonts w:eastAsiaTheme="minorEastAsia"/>
                <w:bCs/>
              </w:rPr>
              <w:t>2</w:t>
            </w:r>
            <w:r w:rsidR="00554F5B">
              <w:rPr>
                <w:rFonts w:eastAsiaTheme="minorEastAsia"/>
                <w:bCs/>
              </w:rPr>
              <w:t>6</w:t>
            </w:r>
            <w:r w:rsidRPr="00DE4A96">
              <w:rPr>
                <w:rFonts w:eastAsiaTheme="minorEastAsia"/>
                <w:bCs/>
              </w:rPr>
              <w:t>日取得重庆市建设项目环境保护批准书（渝（铜）环准﹝</w:t>
            </w:r>
            <w:r w:rsidRPr="00DE4A96">
              <w:rPr>
                <w:rFonts w:eastAsiaTheme="minorEastAsia"/>
                <w:bCs/>
              </w:rPr>
              <w:t>201</w:t>
            </w:r>
            <w:r w:rsidR="00554F5B">
              <w:rPr>
                <w:rFonts w:eastAsiaTheme="minorEastAsia"/>
                <w:bCs/>
              </w:rPr>
              <w:t>8</w:t>
            </w:r>
            <w:r w:rsidRPr="00DE4A96">
              <w:rPr>
                <w:rFonts w:eastAsiaTheme="minorEastAsia"/>
                <w:bCs/>
              </w:rPr>
              <w:t>﹞</w:t>
            </w:r>
            <w:r w:rsidR="00554F5B">
              <w:rPr>
                <w:rFonts w:eastAsiaTheme="minorEastAsia"/>
                <w:bCs/>
              </w:rPr>
              <w:t>66</w:t>
            </w:r>
            <w:r w:rsidRPr="00DE4A96">
              <w:rPr>
                <w:rFonts w:eastAsiaTheme="minorEastAsia"/>
                <w:bCs/>
              </w:rPr>
              <w:t>号）</w:t>
            </w:r>
            <w:r w:rsidR="000D1DFF" w:rsidRPr="00DE4A96">
              <w:rPr>
                <w:rFonts w:eastAsiaTheme="minorEastAsia"/>
                <w:bCs/>
              </w:rPr>
              <w:t>；</w:t>
            </w:r>
            <w:r w:rsidR="000D1DFF" w:rsidRPr="00DE4A96">
              <w:rPr>
                <w:rFonts w:eastAsiaTheme="minorEastAsia"/>
                <w:bCs/>
              </w:rPr>
              <w:t>2019</w:t>
            </w:r>
            <w:r w:rsidR="000D1DFF" w:rsidRPr="00DE4A96">
              <w:rPr>
                <w:rFonts w:eastAsiaTheme="minorEastAsia"/>
                <w:bCs/>
              </w:rPr>
              <w:t>年</w:t>
            </w:r>
            <w:r w:rsidR="000D1DFF" w:rsidRPr="00DE4A96">
              <w:rPr>
                <w:rFonts w:eastAsiaTheme="minorEastAsia"/>
                <w:bCs/>
              </w:rPr>
              <w:t>1</w:t>
            </w:r>
            <w:r w:rsidR="00554F5B">
              <w:rPr>
                <w:rFonts w:eastAsiaTheme="minorEastAsia"/>
                <w:bCs/>
              </w:rPr>
              <w:t>1</w:t>
            </w:r>
            <w:r w:rsidR="000D1DFF" w:rsidRPr="00DE4A96">
              <w:rPr>
                <w:rFonts w:eastAsiaTheme="minorEastAsia"/>
                <w:bCs/>
              </w:rPr>
              <w:t>月</w:t>
            </w:r>
            <w:r w:rsidR="00554F5B">
              <w:rPr>
                <w:rFonts w:eastAsiaTheme="minorEastAsia"/>
                <w:bCs/>
              </w:rPr>
              <w:t>9</w:t>
            </w:r>
            <w:r w:rsidR="000D1DFF" w:rsidRPr="00DE4A96">
              <w:rPr>
                <w:rFonts w:eastAsiaTheme="minorEastAsia"/>
                <w:bCs/>
              </w:rPr>
              <w:t>日</w:t>
            </w:r>
            <w:r w:rsidR="002A1294" w:rsidRPr="00DE4A96">
              <w:rPr>
                <w:rFonts w:eastAsiaTheme="minorEastAsia"/>
                <w:bCs/>
              </w:rPr>
              <w:t>自主验收，</w:t>
            </w:r>
            <w:r w:rsidR="000D1DFF" w:rsidRPr="00DE4A96">
              <w:rPr>
                <w:rFonts w:eastAsiaTheme="minorEastAsia"/>
                <w:bCs/>
              </w:rPr>
              <w:t>取得竣工环境保护验收批复</w:t>
            </w:r>
            <w:r w:rsidR="00696B17">
              <w:rPr>
                <w:rFonts w:eastAsiaTheme="minorEastAsia" w:hint="eastAsia"/>
                <w:bCs/>
              </w:rPr>
              <w:t>专家</w:t>
            </w:r>
            <w:r w:rsidR="00696B17">
              <w:rPr>
                <w:rFonts w:eastAsiaTheme="minorEastAsia"/>
                <w:bCs/>
              </w:rPr>
              <w:t>意见</w:t>
            </w:r>
            <w:r w:rsidR="000D1DFF" w:rsidRPr="00DE4A96">
              <w:rPr>
                <w:rFonts w:eastAsiaTheme="minorEastAsia"/>
                <w:bCs/>
              </w:rPr>
              <w:t>；</w:t>
            </w:r>
            <w:r w:rsidRPr="00DE4A96">
              <w:rPr>
                <w:rFonts w:eastAsiaTheme="minorEastAsia"/>
                <w:bCs/>
              </w:rPr>
              <w:t>201</w:t>
            </w:r>
            <w:r w:rsidR="00696B17">
              <w:rPr>
                <w:rFonts w:eastAsiaTheme="minorEastAsia"/>
                <w:bCs/>
              </w:rPr>
              <w:t>8</w:t>
            </w:r>
            <w:r w:rsidRPr="00DE4A96">
              <w:rPr>
                <w:rFonts w:eastAsiaTheme="minorEastAsia"/>
                <w:bCs/>
              </w:rPr>
              <w:t>年</w:t>
            </w:r>
            <w:r w:rsidRPr="00DE4A96">
              <w:rPr>
                <w:rFonts w:eastAsiaTheme="minorEastAsia"/>
                <w:bCs/>
              </w:rPr>
              <w:t>1</w:t>
            </w:r>
            <w:r w:rsidR="00696B17">
              <w:rPr>
                <w:rFonts w:eastAsiaTheme="minorEastAsia"/>
                <w:bCs/>
              </w:rPr>
              <w:t>2</w:t>
            </w:r>
            <w:r w:rsidRPr="00DE4A96">
              <w:rPr>
                <w:rFonts w:eastAsiaTheme="minorEastAsia"/>
                <w:bCs/>
              </w:rPr>
              <w:t>月</w:t>
            </w:r>
            <w:r w:rsidR="00696B17">
              <w:rPr>
                <w:rFonts w:eastAsiaTheme="minorEastAsia"/>
                <w:bCs/>
              </w:rPr>
              <w:t>19</w:t>
            </w:r>
            <w:r w:rsidRPr="00DE4A96">
              <w:rPr>
                <w:rFonts w:eastAsiaTheme="minorEastAsia"/>
                <w:bCs/>
              </w:rPr>
              <w:t>日取得重庆市排放污染物许可证（</w:t>
            </w:r>
            <w:r w:rsidR="00696B17" w:rsidRPr="00696B17">
              <w:rPr>
                <w:rFonts w:eastAsiaTheme="minorEastAsia"/>
                <w:bCs/>
              </w:rPr>
              <w:t>渝（铜）环排证</w:t>
            </w:r>
            <w:r w:rsidR="00696B17" w:rsidRPr="00696B17">
              <w:rPr>
                <w:rFonts w:eastAsiaTheme="minorEastAsia"/>
                <w:bCs/>
              </w:rPr>
              <w:t>[2018]353</w:t>
            </w:r>
            <w:r w:rsidR="00696B17" w:rsidRPr="00696B17">
              <w:rPr>
                <w:rFonts w:eastAsiaTheme="minorEastAsia"/>
                <w:bCs/>
              </w:rPr>
              <w:t>号</w:t>
            </w:r>
            <w:r w:rsidRPr="00DE4A96">
              <w:rPr>
                <w:rFonts w:eastAsiaTheme="minorEastAsia"/>
                <w:bCs/>
              </w:rPr>
              <w:t>）</w:t>
            </w:r>
            <w:r w:rsidR="000D1DFF" w:rsidRPr="00DE4A96">
              <w:rPr>
                <w:rFonts w:eastAsiaTheme="minorEastAsia"/>
                <w:bCs/>
              </w:rPr>
              <w:t>。</w:t>
            </w:r>
          </w:p>
          <w:p w14:paraId="4B76185F" w14:textId="3CB0858D" w:rsidR="000D1DFF" w:rsidRPr="00DE4A96" w:rsidRDefault="00C157BF" w:rsidP="000D1DFF">
            <w:pPr>
              <w:adjustRightInd w:val="0"/>
              <w:spacing w:line="360" w:lineRule="auto"/>
              <w:rPr>
                <w:rFonts w:eastAsiaTheme="minorEastAsia"/>
                <w:b/>
                <w:bCs/>
                <w:sz w:val="24"/>
              </w:rPr>
            </w:pPr>
            <w:r w:rsidRPr="00DE4A96">
              <w:rPr>
                <w:rFonts w:eastAsiaTheme="minorEastAsia"/>
                <w:b/>
                <w:bCs/>
                <w:sz w:val="24"/>
              </w:rPr>
              <w:t>2</w:t>
            </w:r>
            <w:r w:rsidRPr="00DE4A96">
              <w:rPr>
                <w:rFonts w:eastAsiaTheme="minorEastAsia"/>
                <w:b/>
                <w:bCs/>
                <w:sz w:val="24"/>
              </w:rPr>
              <w:t>、</w:t>
            </w:r>
            <w:r w:rsidR="00395596" w:rsidRPr="00DE4A96">
              <w:rPr>
                <w:rFonts w:eastAsiaTheme="minorEastAsia"/>
                <w:b/>
                <w:bCs/>
                <w:sz w:val="24"/>
              </w:rPr>
              <w:t>原有工程</w:t>
            </w:r>
            <w:r w:rsidR="0071321F" w:rsidRPr="00DE4A96">
              <w:rPr>
                <w:rFonts w:eastAsiaTheme="minorEastAsia"/>
                <w:b/>
                <w:bCs/>
                <w:sz w:val="24"/>
              </w:rPr>
              <w:t>建设内容</w:t>
            </w:r>
          </w:p>
          <w:p w14:paraId="1095E241" w14:textId="566C0FEF" w:rsidR="00186DC4" w:rsidRPr="00DE4A96" w:rsidRDefault="00A126E5" w:rsidP="00E15686">
            <w:pPr>
              <w:spacing w:line="360" w:lineRule="auto"/>
              <w:ind w:firstLineChars="150" w:firstLine="361"/>
              <w:jc w:val="left"/>
              <w:outlineLvl w:val="0"/>
              <w:rPr>
                <w:rFonts w:eastAsiaTheme="minorEastAsia"/>
                <w:sz w:val="24"/>
              </w:rPr>
            </w:pPr>
            <w:r w:rsidRPr="00DE4A96">
              <w:rPr>
                <w:rFonts w:eastAsiaTheme="minorEastAsia"/>
                <w:b/>
                <w:bCs/>
                <w:sz w:val="24"/>
              </w:rPr>
              <w:t xml:space="preserve"> </w:t>
            </w:r>
            <w:r w:rsidR="00186DC4" w:rsidRPr="00DE4A96">
              <w:rPr>
                <w:rFonts w:eastAsiaTheme="minorEastAsia"/>
                <w:sz w:val="24"/>
              </w:rPr>
              <w:t>项目名称</w:t>
            </w:r>
            <w:r w:rsidR="00696B17">
              <w:rPr>
                <w:rFonts w:eastAsiaTheme="minorEastAsia" w:hint="eastAsia"/>
                <w:sz w:val="24"/>
              </w:rPr>
              <w:t>：</w:t>
            </w:r>
            <w:r w:rsidR="0083435C">
              <w:rPr>
                <w:rFonts w:eastAsiaTheme="minorEastAsia"/>
                <w:sz w:val="24"/>
              </w:rPr>
              <w:t>年产</w:t>
            </w:r>
            <w:r w:rsidR="0083435C">
              <w:rPr>
                <w:rFonts w:eastAsiaTheme="minorEastAsia"/>
                <w:sz w:val="24"/>
              </w:rPr>
              <w:t>100</w:t>
            </w:r>
            <w:r w:rsidR="0083435C">
              <w:rPr>
                <w:rFonts w:eastAsiaTheme="minorEastAsia"/>
                <w:sz w:val="24"/>
              </w:rPr>
              <w:t>万件发动机用飞轮项目</w:t>
            </w:r>
            <w:r w:rsidR="00186DC4" w:rsidRPr="00DE4A96">
              <w:rPr>
                <w:rFonts w:eastAsiaTheme="minorEastAsia"/>
                <w:sz w:val="24"/>
              </w:rPr>
              <w:t>；</w:t>
            </w:r>
          </w:p>
          <w:p w14:paraId="6115967A" w14:textId="4CAE453B" w:rsidR="00186DC4" w:rsidRPr="00DE4A96" w:rsidRDefault="00186DC4" w:rsidP="00186DC4">
            <w:pPr>
              <w:spacing w:line="360" w:lineRule="auto"/>
              <w:ind w:firstLineChars="184" w:firstLine="442"/>
              <w:jc w:val="left"/>
              <w:outlineLvl w:val="0"/>
              <w:rPr>
                <w:rFonts w:eastAsiaTheme="minorEastAsia"/>
                <w:sz w:val="24"/>
              </w:rPr>
            </w:pPr>
            <w:r w:rsidRPr="00DE4A96">
              <w:rPr>
                <w:rFonts w:eastAsiaTheme="minorEastAsia"/>
                <w:sz w:val="24"/>
              </w:rPr>
              <w:t>建设单位：</w:t>
            </w:r>
            <w:r w:rsidR="00696B17">
              <w:rPr>
                <w:rFonts w:eastAsiaTheme="minorEastAsia"/>
                <w:sz w:val="24"/>
              </w:rPr>
              <w:t>科森电器</w:t>
            </w:r>
            <w:r w:rsidR="00696B17">
              <w:rPr>
                <w:rFonts w:eastAsiaTheme="minorEastAsia"/>
                <w:sz w:val="24"/>
              </w:rPr>
              <w:t>(</w:t>
            </w:r>
            <w:r w:rsidR="00696B17">
              <w:rPr>
                <w:rFonts w:eastAsiaTheme="minorEastAsia"/>
                <w:sz w:val="24"/>
              </w:rPr>
              <w:t>重庆</w:t>
            </w:r>
            <w:r w:rsidR="00696B17">
              <w:rPr>
                <w:rFonts w:eastAsiaTheme="minorEastAsia"/>
                <w:sz w:val="24"/>
              </w:rPr>
              <w:t>)</w:t>
            </w:r>
            <w:r w:rsidR="00696B17">
              <w:rPr>
                <w:rFonts w:eastAsiaTheme="minorEastAsia"/>
                <w:sz w:val="24"/>
              </w:rPr>
              <w:t>有限公司</w:t>
            </w:r>
            <w:r w:rsidRPr="00DE4A96">
              <w:rPr>
                <w:rFonts w:eastAsiaTheme="minorEastAsia"/>
                <w:sz w:val="24"/>
              </w:rPr>
              <w:t>；</w:t>
            </w:r>
          </w:p>
          <w:p w14:paraId="143AAF5F" w14:textId="77777777" w:rsidR="00186DC4" w:rsidRPr="00DE4A96" w:rsidRDefault="00186DC4" w:rsidP="00186DC4">
            <w:pPr>
              <w:spacing w:line="360" w:lineRule="auto"/>
              <w:ind w:firstLineChars="184" w:firstLine="442"/>
              <w:jc w:val="left"/>
              <w:outlineLvl w:val="0"/>
              <w:rPr>
                <w:rFonts w:eastAsiaTheme="minorEastAsia"/>
                <w:sz w:val="24"/>
              </w:rPr>
            </w:pPr>
            <w:r w:rsidRPr="00DE4A96">
              <w:rPr>
                <w:rFonts w:eastAsiaTheme="minorEastAsia"/>
                <w:sz w:val="24"/>
              </w:rPr>
              <w:t>建设性质：新建；</w:t>
            </w:r>
          </w:p>
          <w:p w14:paraId="2A669C51" w14:textId="555115F7" w:rsidR="00186DC4" w:rsidRPr="00DE4A96" w:rsidRDefault="00186DC4" w:rsidP="00186DC4">
            <w:pPr>
              <w:spacing w:line="360" w:lineRule="auto"/>
              <w:ind w:firstLineChars="184" w:firstLine="442"/>
              <w:jc w:val="left"/>
              <w:outlineLvl w:val="0"/>
              <w:rPr>
                <w:rFonts w:eastAsiaTheme="minorEastAsia"/>
                <w:sz w:val="24"/>
              </w:rPr>
            </w:pPr>
            <w:r w:rsidRPr="00DE4A96">
              <w:rPr>
                <w:rFonts w:eastAsiaTheme="minorEastAsia"/>
                <w:sz w:val="24"/>
              </w:rPr>
              <w:t>项目投资：</w:t>
            </w:r>
            <w:r w:rsidR="00696B17">
              <w:rPr>
                <w:rFonts w:eastAsiaTheme="minorEastAsia"/>
                <w:sz w:val="24"/>
              </w:rPr>
              <w:t>12</w:t>
            </w:r>
            <w:r w:rsidRPr="00DE4A96">
              <w:rPr>
                <w:rFonts w:eastAsiaTheme="minorEastAsia"/>
                <w:sz w:val="24"/>
              </w:rPr>
              <w:t>00</w:t>
            </w:r>
            <w:r w:rsidRPr="00DE4A96">
              <w:rPr>
                <w:rFonts w:eastAsiaTheme="minorEastAsia"/>
                <w:sz w:val="24"/>
              </w:rPr>
              <w:t>万元；</w:t>
            </w:r>
          </w:p>
          <w:p w14:paraId="3D8789DF" w14:textId="103B4ECA" w:rsidR="00186DC4" w:rsidRPr="00DE4A96" w:rsidRDefault="00186DC4" w:rsidP="00186DC4">
            <w:pPr>
              <w:spacing w:line="360" w:lineRule="auto"/>
              <w:ind w:firstLineChars="184" w:firstLine="442"/>
              <w:jc w:val="left"/>
              <w:outlineLvl w:val="0"/>
              <w:rPr>
                <w:rFonts w:eastAsiaTheme="minorEastAsia"/>
                <w:sz w:val="24"/>
              </w:rPr>
            </w:pPr>
            <w:r w:rsidRPr="00DE4A96">
              <w:rPr>
                <w:rFonts w:eastAsiaTheme="minorEastAsia"/>
                <w:sz w:val="24"/>
              </w:rPr>
              <w:t>建筑面积：</w:t>
            </w:r>
            <w:r w:rsidR="00696B17">
              <w:rPr>
                <w:rFonts w:eastAsiaTheme="minorEastAsia"/>
                <w:sz w:val="24"/>
              </w:rPr>
              <w:t>30</w:t>
            </w:r>
            <w:r w:rsidRPr="00DE4A96">
              <w:rPr>
                <w:rFonts w:eastAsiaTheme="minorEastAsia"/>
                <w:sz w:val="24"/>
              </w:rPr>
              <w:t>00m</w:t>
            </w:r>
            <w:r w:rsidRPr="00DE4A96">
              <w:rPr>
                <w:rFonts w:eastAsiaTheme="minorEastAsia"/>
                <w:sz w:val="24"/>
                <w:vertAlign w:val="superscript"/>
              </w:rPr>
              <w:t>2</w:t>
            </w:r>
            <w:r w:rsidRPr="00DE4A96">
              <w:rPr>
                <w:rFonts w:eastAsiaTheme="minorEastAsia"/>
                <w:sz w:val="24"/>
              </w:rPr>
              <w:t>；</w:t>
            </w:r>
          </w:p>
          <w:p w14:paraId="7B52D6EC" w14:textId="637986BD" w:rsidR="00395596" w:rsidRPr="00DE4A96" w:rsidRDefault="00395596" w:rsidP="00186DC4">
            <w:pPr>
              <w:spacing w:line="360" w:lineRule="auto"/>
              <w:ind w:firstLineChars="184" w:firstLine="442"/>
              <w:jc w:val="left"/>
              <w:outlineLvl w:val="0"/>
              <w:rPr>
                <w:rFonts w:eastAsiaTheme="minorEastAsia"/>
                <w:sz w:val="24"/>
              </w:rPr>
            </w:pPr>
            <w:r w:rsidRPr="00DE4A96">
              <w:rPr>
                <w:rFonts w:eastAsiaTheme="minorEastAsia"/>
                <w:sz w:val="24"/>
              </w:rPr>
              <w:t>生产规模：年产</w:t>
            </w:r>
            <w:r w:rsidR="00696B17" w:rsidRPr="00696B17">
              <w:rPr>
                <w:rFonts w:eastAsiaTheme="minorEastAsia" w:hint="eastAsia"/>
                <w:bCs/>
                <w:sz w:val="24"/>
              </w:rPr>
              <w:t>100</w:t>
            </w:r>
            <w:r w:rsidR="00696B17" w:rsidRPr="00696B17">
              <w:rPr>
                <w:rFonts w:eastAsiaTheme="minorEastAsia" w:hint="eastAsia"/>
                <w:bCs/>
                <w:sz w:val="24"/>
              </w:rPr>
              <w:t>万件发动机用飞轮</w:t>
            </w:r>
          </w:p>
          <w:p w14:paraId="13259FB1" w14:textId="77777777" w:rsidR="00696B17" w:rsidRDefault="00186DC4" w:rsidP="00F404A2">
            <w:pPr>
              <w:adjustRightInd w:val="0"/>
              <w:spacing w:line="360" w:lineRule="auto"/>
              <w:ind w:firstLineChars="200" w:firstLine="480"/>
              <w:rPr>
                <w:rFonts w:eastAsiaTheme="minorEastAsia"/>
                <w:sz w:val="24"/>
              </w:rPr>
            </w:pPr>
            <w:r w:rsidRPr="00DE4A96">
              <w:rPr>
                <w:rFonts w:eastAsiaTheme="minorEastAsia"/>
                <w:sz w:val="24"/>
              </w:rPr>
              <w:t>劳动定员：</w:t>
            </w:r>
            <w:r w:rsidR="00696B17">
              <w:rPr>
                <w:rFonts w:eastAsiaTheme="minorEastAsia"/>
                <w:sz w:val="24"/>
              </w:rPr>
              <w:t>28</w:t>
            </w:r>
            <w:r w:rsidRPr="00DE4A96">
              <w:rPr>
                <w:rFonts w:eastAsiaTheme="minorEastAsia"/>
                <w:sz w:val="24"/>
              </w:rPr>
              <w:t>人</w:t>
            </w:r>
            <w:r w:rsidR="00696B17">
              <w:rPr>
                <w:rFonts w:eastAsiaTheme="minorEastAsia" w:hint="eastAsia"/>
                <w:sz w:val="24"/>
              </w:rPr>
              <w:t>，</w:t>
            </w:r>
            <w:r w:rsidRPr="00DE4A96">
              <w:rPr>
                <w:rFonts w:eastAsiaTheme="minorEastAsia"/>
                <w:sz w:val="24"/>
              </w:rPr>
              <w:t>其中生产工人</w:t>
            </w:r>
            <w:r w:rsidRPr="00DE4A96">
              <w:rPr>
                <w:rFonts w:eastAsiaTheme="minorEastAsia"/>
                <w:sz w:val="24"/>
              </w:rPr>
              <w:t xml:space="preserve">9 </w:t>
            </w:r>
            <w:r w:rsidRPr="00DE4A96">
              <w:rPr>
                <w:rFonts w:eastAsiaTheme="minorEastAsia"/>
                <w:sz w:val="24"/>
              </w:rPr>
              <w:t>人</w:t>
            </w:r>
            <w:r w:rsidR="00696B17" w:rsidRPr="00696B17">
              <w:rPr>
                <w:rFonts w:eastAsiaTheme="minorEastAsia" w:hint="eastAsia"/>
                <w:sz w:val="24"/>
              </w:rPr>
              <w:t>其中</w:t>
            </w:r>
            <w:r w:rsidR="00696B17" w:rsidRPr="00696B17">
              <w:rPr>
                <w:rFonts w:eastAsiaTheme="minorEastAsia"/>
                <w:sz w:val="24"/>
              </w:rPr>
              <w:t>生产工人</w:t>
            </w:r>
            <w:r w:rsidR="00696B17" w:rsidRPr="00696B17">
              <w:rPr>
                <w:rFonts w:eastAsiaTheme="minorEastAsia" w:hint="eastAsia"/>
                <w:sz w:val="24"/>
              </w:rPr>
              <w:t>22</w:t>
            </w:r>
            <w:r w:rsidR="00696B17" w:rsidRPr="00696B17">
              <w:rPr>
                <w:rFonts w:eastAsiaTheme="minorEastAsia" w:hint="eastAsia"/>
                <w:sz w:val="24"/>
              </w:rPr>
              <w:t>人</w:t>
            </w:r>
            <w:r w:rsidR="00696B17" w:rsidRPr="00696B17">
              <w:rPr>
                <w:rFonts w:eastAsiaTheme="minorEastAsia"/>
                <w:sz w:val="24"/>
              </w:rPr>
              <w:t>；管理人员</w:t>
            </w:r>
            <w:r w:rsidR="00696B17" w:rsidRPr="00696B17">
              <w:rPr>
                <w:rFonts w:eastAsiaTheme="minorEastAsia" w:hint="eastAsia"/>
                <w:sz w:val="24"/>
              </w:rPr>
              <w:t>6</w:t>
            </w:r>
            <w:r w:rsidR="00696B17" w:rsidRPr="00696B17">
              <w:rPr>
                <w:rFonts w:eastAsiaTheme="minorEastAsia"/>
                <w:sz w:val="24"/>
              </w:rPr>
              <w:t>人</w:t>
            </w:r>
            <w:r w:rsidR="00696B17" w:rsidRPr="00696B17">
              <w:rPr>
                <w:rFonts w:eastAsiaTheme="minorEastAsia" w:hint="eastAsia"/>
                <w:sz w:val="24"/>
              </w:rPr>
              <w:t>，厂区不设置食堂和宿舍。</w:t>
            </w:r>
            <w:r w:rsidR="00696B17" w:rsidRPr="00696B17">
              <w:rPr>
                <w:rFonts w:eastAsiaTheme="minorEastAsia"/>
                <w:sz w:val="24"/>
              </w:rPr>
              <w:t>年正常工作</w:t>
            </w:r>
            <w:r w:rsidR="00696B17" w:rsidRPr="00696B17">
              <w:rPr>
                <w:rFonts w:eastAsiaTheme="minorEastAsia" w:hint="eastAsia"/>
                <w:sz w:val="24"/>
              </w:rPr>
              <w:t>240</w:t>
            </w:r>
            <w:r w:rsidR="00696B17" w:rsidRPr="00696B17">
              <w:rPr>
                <w:rFonts w:eastAsiaTheme="minorEastAsia"/>
                <w:sz w:val="24"/>
              </w:rPr>
              <w:t>d</w:t>
            </w:r>
            <w:r w:rsidR="00696B17" w:rsidRPr="00696B17">
              <w:rPr>
                <w:rFonts w:eastAsiaTheme="minorEastAsia"/>
                <w:sz w:val="24"/>
              </w:rPr>
              <w:t>，工作人员为</w:t>
            </w:r>
            <w:r w:rsidR="00696B17" w:rsidRPr="00696B17">
              <w:rPr>
                <w:rFonts w:eastAsiaTheme="minorEastAsia"/>
                <w:sz w:val="24"/>
              </w:rPr>
              <w:t>2</w:t>
            </w:r>
            <w:r w:rsidR="00696B17" w:rsidRPr="00696B17">
              <w:rPr>
                <w:rFonts w:eastAsiaTheme="minorEastAsia"/>
                <w:sz w:val="24"/>
              </w:rPr>
              <w:t>班制，每班工作</w:t>
            </w:r>
            <w:r w:rsidR="00696B17" w:rsidRPr="00696B17">
              <w:rPr>
                <w:rFonts w:eastAsiaTheme="minorEastAsia"/>
                <w:sz w:val="24"/>
              </w:rPr>
              <w:t>8</w:t>
            </w:r>
            <w:r w:rsidR="00696B17" w:rsidRPr="00696B17">
              <w:rPr>
                <w:rFonts w:eastAsiaTheme="minorEastAsia" w:hint="eastAsia"/>
                <w:sz w:val="24"/>
              </w:rPr>
              <w:t>h</w:t>
            </w:r>
            <w:r w:rsidR="00696B17" w:rsidRPr="00696B17">
              <w:rPr>
                <w:rFonts w:eastAsiaTheme="minorEastAsia"/>
                <w:sz w:val="24"/>
              </w:rPr>
              <w:t>。</w:t>
            </w:r>
          </w:p>
          <w:p w14:paraId="30D1A9E9" w14:textId="79AD36D1" w:rsidR="000D1DFF" w:rsidRPr="00DE4A96" w:rsidRDefault="00395596" w:rsidP="00186DC4">
            <w:pPr>
              <w:adjustRightInd w:val="0"/>
              <w:spacing w:line="360" w:lineRule="auto"/>
              <w:ind w:firstLine="480"/>
              <w:rPr>
                <w:rFonts w:eastAsiaTheme="minorEastAsia"/>
                <w:sz w:val="24"/>
              </w:rPr>
            </w:pPr>
            <w:r w:rsidRPr="00DE4A96">
              <w:rPr>
                <w:rFonts w:eastAsiaTheme="minorEastAsia"/>
                <w:sz w:val="24"/>
              </w:rPr>
              <w:t>原有工程</w:t>
            </w:r>
            <w:r w:rsidR="0071321F" w:rsidRPr="00DE4A96">
              <w:rPr>
                <w:rFonts w:eastAsiaTheme="minorEastAsia"/>
                <w:sz w:val="24"/>
              </w:rPr>
              <w:t>建设内容，详见表</w:t>
            </w:r>
            <w:r w:rsidR="0071321F" w:rsidRPr="00DE4A96">
              <w:rPr>
                <w:rFonts w:eastAsiaTheme="minorEastAsia"/>
                <w:sz w:val="24"/>
              </w:rPr>
              <w:t>2-</w:t>
            </w:r>
            <w:r w:rsidR="00696B17">
              <w:rPr>
                <w:rFonts w:eastAsiaTheme="minorEastAsia"/>
                <w:sz w:val="24"/>
              </w:rPr>
              <w:t>7</w:t>
            </w:r>
            <w:r w:rsidR="0071321F" w:rsidRPr="00DE4A96">
              <w:rPr>
                <w:rFonts w:eastAsiaTheme="minorEastAsia"/>
                <w:sz w:val="24"/>
              </w:rPr>
              <w:t>。</w:t>
            </w:r>
          </w:p>
          <w:p w14:paraId="1AD91EB3" w14:textId="0E402474" w:rsidR="00F404A2" w:rsidRPr="00F404A2" w:rsidRDefault="00F404A2" w:rsidP="00F404A2">
            <w:pPr>
              <w:adjustRightInd w:val="0"/>
              <w:spacing w:line="360" w:lineRule="auto"/>
              <w:ind w:firstLine="480"/>
              <w:rPr>
                <w:rFonts w:eastAsiaTheme="minorEastAsia"/>
                <w:b/>
                <w:sz w:val="24"/>
              </w:rPr>
            </w:pPr>
            <w:r w:rsidRPr="00F404A2">
              <w:rPr>
                <w:rFonts w:eastAsiaTheme="minorEastAsia"/>
                <w:sz w:val="24"/>
              </w:rPr>
              <w:t>项目</w:t>
            </w:r>
            <w:r w:rsidRPr="00F404A2">
              <w:rPr>
                <w:rFonts w:eastAsiaTheme="minorEastAsia"/>
                <w:bCs/>
                <w:sz w:val="24"/>
              </w:rPr>
              <w:t>租用</w:t>
            </w:r>
            <w:r w:rsidRPr="00F404A2">
              <w:rPr>
                <w:rFonts w:eastAsiaTheme="minorEastAsia"/>
                <w:sz w:val="24"/>
              </w:rPr>
              <w:t>重庆鑫科高隔热材料有限公司</w:t>
            </w:r>
            <w:r w:rsidRPr="00F404A2">
              <w:rPr>
                <w:rFonts w:eastAsiaTheme="minorEastAsia" w:hint="eastAsia"/>
                <w:sz w:val="24"/>
              </w:rPr>
              <w:t>A</w:t>
            </w:r>
            <w:r w:rsidRPr="00F404A2">
              <w:rPr>
                <w:rFonts w:eastAsiaTheme="minorEastAsia" w:hint="eastAsia"/>
                <w:sz w:val="24"/>
              </w:rPr>
              <w:t>栋</w:t>
            </w:r>
            <w:r w:rsidRPr="00F404A2">
              <w:rPr>
                <w:rFonts w:eastAsiaTheme="minorEastAsia"/>
                <w:sz w:val="24"/>
              </w:rPr>
              <w:t>厂房进行生产，占地面积约为</w:t>
            </w:r>
            <w:r w:rsidRPr="00F404A2">
              <w:rPr>
                <w:rFonts w:eastAsiaTheme="minorEastAsia"/>
                <w:sz w:val="24"/>
              </w:rPr>
              <w:t>3000m</w:t>
            </w:r>
            <w:r w:rsidRPr="00F404A2">
              <w:rPr>
                <w:rFonts w:eastAsiaTheme="minorEastAsia"/>
                <w:sz w:val="24"/>
                <w:vertAlign w:val="superscript"/>
              </w:rPr>
              <w:t>2</w:t>
            </w:r>
            <w:r w:rsidRPr="00F404A2">
              <w:rPr>
                <w:rFonts w:eastAsiaTheme="minorEastAsia"/>
                <w:sz w:val="24"/>
              </w:rPr>
              <w:t>。项目不设置食堂和住宿。</w:t>
            </w:r>
          </w:p>
          <w:p w14:paraId="63885C84" w14:textId="4DC323B2" w:rsidR="00F404A2" w:rsidRDefault="00F404A2" w:rsidP="00F404A2">
            <w:pPr>
              <w:pStyle w:val="a6"/>
              <w:ind w:firstLine="480"/>
              <w:rPr>
                <w:rFonts w:eastAsiaTheme="minorEastAsia"/>
              </w:rPr>
            </w:pPr>
            <w:r w:rsidRPr="00F404A2">
              <w:rPr>
                <w:rFonts w:eastAsiaTheme="minorEastAsia"/>
              </w:rPr>
              <w:t>根据项目</w:t>
            </w:r>
            <w:r w:rsidRPr="00F404A2">
              <w:rPr>
                <w:rFonts w:eastAsiaTheme="minorEastAsia" w:hint="eastAsia"/>
              </w:rPr>
              <w:t>总平面布置图</w:t>
            </w:r>
            <w:r w:rsidRPr="00F404A2">
              <w:rPr>
                <w:rFonts w:eastAsiaTheme="minorEastAsia"/>
              </w:rPr>
              <w:t>，项目组成主</w:t>
            </w:r>
            <w:r w:rsidR="007250AF">
              <w:rPr>
                <w:rFonts w:eastAsiaTheme="minorEastAsia"/>
              </w:rPr>
              <w:t>要包括主体工程、辅助工程、储运工程、公用工程和环保工程五个部分</w:t>
            </w:r>
            <w:r w:rsidR="007250AF">
              <w:rPr>
                <w:rFonts w:eastAsiaTheme="minorEastAsia" w:hint="eastAsia"/>
              </w:rPr>
              <w:t>。</w:t>
            </w:r>
          </w:p>
          <w:p w14:paraId="4F6EFFE4" w14:textId="0152154A" w:rsidR="0071321F" w:rsidRPr="00DE4A96" w:rsidRDefault="0071321F" w:rsidP="00F404A2">
            <w:pPr>
              <w:pStyle w:val="a6"/>
              <w:ind w:firstLine="480"/>
              <w:jc w:val="center"/>
              <w:rPr>
                <w:rFonts w:eastAsiaTheme="minorEastAsia"/>
              </w:rPr>
            </w:pPr>
            <w:r w:rsidRPr="00DE4A96">
              <w:rPr>
                <w:rFonts w:eastAsiaTheme="minorEastAsia"/>
              </w:rPr>
              <w:lastRenderedPageBreak/>
              <w:t>表</w:t>
            </w:r>
            <w:r w:rsidRPr="00DE4A96">
              <w:rPr>
                <w:rFonts w:eastAsiaTheme="minorEastAsia"/>
              </w:rPr>
              <w:t>2-</w:t>
            </w:r>
            <w:r w:rsidR="00696B17">
              <w:rPr>
                <w:rFonts w:eastAsiaTheme="minorEastAsia"/>
              </w:rPr>
              <w:t>7</w:t>
            </w:r>
            <w:r w:rsidRPr="00DE4A96">
              <w:rPr>
                <w:rFonts w:eastAsiaTheme="minorEastAsia"/>
              </w:rPr>
              <w:t xml:space="preserve"> </w:t>
            </w:r>
            <w:r w:rsidRPr="00DE4A96">
              <w:rPr>
                <w:rFonts w:eastAsiaTheme="minorEastAsia"/>
              </w:rPr>
              <w:t>现有工程建设内容一览表</w:t>
            </w: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1243"/>
              <w:gridCol w:w="3879"/>
              <w:gridCol w:w="2299"/>
            </w:tblGrid>
            <w:tr w:rsidR="00F404A2" w:rsidRPr="002B02AF" w14:paraId="78564432" w14:textId="77777777" w:rsidTr="006F4755">
              <w:trPr>
                <w:trHeight w:val="567"/>
                <w:jc w:val="center"/>
              </w:trPr>
              <w:tc>
                <w:tcPr>
                  <w:tcW w:w="410" w:type="pct"/>
                  <w:tcBorders>
                    <w:tl2br w:val="nil"/>
                    <w:tr2bl w:val="nil"/>
                  </w:tcBorders>
                  <w:shd w:val="clear" w:color="auto" w:fill="auto"/>
                  <w:vAlign w:val="center"/>
                </w:tcPr>
                <w:p w14:paraId="0708EE93" w14:textId="77777777" w:rsidR="00F404A2" w:rsidRPr="002B02AF" w:rsidRDefault="00F404A2" w:rsidP="00F404A2">
                  <w:pPr>
                    <w:pStyle w:val="aff5"/>
                    <w:spacing w:line="240" w:lineRule="auto"/>
                    <w:ind w:firstLineChars="0" w:firstLine="0"/>
                    <w:jc w:val="both"/>
                    <w:rPr>
                      <w:b/>
                      <w:bCs/>
                      <w:szCs w:val="21"/>
                    </w:rPr>
                  </w:pPr>
                  <w:r w:rsidRPr="002B02AF">
                    <w:rPr>
                      <w:b/>
                      <w:bCs/>
                      <w:szCs w:val="21"/>
                    </w:rPr>
                    <w:t>工程</w:t>
                  </w:r>
                </w:p>
              </w:tc>
              <w:tc>
                <w:tcPr>
                  <w:tcW w:w="769" w:type="pct"/>
                  <w:tcBorders>
                    <w:tl2br w:val="nil"/>
                    <w:tr2bl w:val="nil"/>
                  </w:tcBorders>
                  <w:shd w:val="clear" w:color="auto" w:fill="auto"/>
                  <w:vAlign w:val="center"/>
                </w:tcPr>
                <w:p w14:paraId="7CB54136" w14:textId="77777777" w:rsidR="00F404A2" w:rsidRPr="002B02AF" w:rsidRDefault="00F404A2" w:rsidP="00F404A2">
                  <w:pPr>
                    <w:pStyle w:val="aff5"/>
                    <w:spacing w:line="240" w:lineRule="auto"/>
                    <w:ind w:firstLineChars="0" w:firstLine="0"/>
                    <w:jc w:val="both"/>
                    <w:rPr>
                      <w:b/>
                      <w:bCs/>
                      <w:szCs w:val="21"/>
                    </w:rPr>
                  </w:pPr>
                  <w:r w:rsidRPr="002B02AF">
                    <w:rPr>
                      <w:b/>
                      <w:bCs/>
                      <w:szCs w:val="21"/>
                    </w:rPr>
                    <w:t>项目名称</w:t>
                  </w:r>
                </w:p>
              </w:tc>
              <w:tc>
                <w:tcPr>
                  <w:tcW w:w="2399" w:type="pct"/>
                  <w:tcBorders>
                    <w:tl2br w:val="nil"/>
                    <w:tr2bl w:val="nil"/>
                  </w:tcBorders>
                  <w:shd w:val="clear" w:color="auto" w:fill="auto"/>
                  <w:vAlign w:val="center"/>
                </w:tcPr>
                <w:p w14:paraId="50939D37" w14:textId="77777777" w:rsidR="00F404A2" w:rsidRPr="002B02AF" w:rsidRDefault="00F404A2" w:rsidP="00F404A2">
                  <w:pPr>
                    <w:pStyle w:val="aff5"/>
                    <w:spacing w:line="240" w:lineRule="auto"/>
                    <w:ind w:firstLineChars="0" w:firstLine="0"/>
                    <w:jc w:val="both"/>
                    <w:rPr>
                      <w:b/>
                      <w:bCs/>
                      <w:szCs w:val="21"/>
                    </w:rPr>
                  </w:pPr>
                  <w:r w:rsidRPr="002B02AF">
                    <w:rPr>
                      <w:b/>
                      <w:bCs/>
                      <w:szCs w:val="21"/>
                    </w:rPr>
                    <w:t>建设内容</w:t>
                  </w:r>
                </w:p>
              </w:tc>
              <w:tc>
                <w:tcPr>
                  <w:tcW w:w="1422" w:type="pct"/>
                  <w:tcBorders>
                    <w:tl2br w:val="nil"/>
                    <w:tr2bl w:val="nil"/>
                  </w:tcBorders>
                  <w:shd w:val="clear" w:color="auto" w:fill="auto"/>
                  <w:vAlign w:val="center"/>
                </w:tcPr>
                <w:p w14:paraId="4A0336B3" w14:textId="77777777" w:rsidR="00F404A2" w:rsidRPr="002B02AF" w:rsidRDefault="00F404A2" w:rsidP="00F404A2">
                  <w:pPr>
                    <w:pStyle w:val="aff5"/>
                    <w:spacing w:line="240" w:lineRule="auto"/>
                    <w:ind w:firstLineChars="0" w:firstLine="0"/>
                    <w:jc w:val="both"/>
                    <w:rPr>
                      <w:b/>
                      <w:bCs/>
                      <w:szCs w:val="21"/>
                    </w:rPr>
                  </w:pPr>
                  <w:r w:rsidRPr="002B02AF">
                    <w:rPr>
                      <w:rFonts w:hint="eastAsia"/>
                      <w:b/>
                      <w:bCs/>
                      <w:szCs w:val="21"/>
                    </w:rPr>
                    <w:t>备注</w:t>
                  </w:r>
                </w:p>
              </w:tc>
            </w:tr>
            <w:tr w:rsidR="00F404A2" w:rsidRPr="002B02AF" w14:paraId="4C6449AF" w14:textId="77777777" w:rsidTr="006F4755">
              <w:trPr>
                <w:trHeight w:val="90"/>
                <w:jc w:val="center"/>
              </w:trPr>
              <w:tc>
                <w:tcPr>
                  <w:tcW w:w="410" w:type="pct"/>
                  <w:vMerge w:val="restart"/>
                  <w:tcBorders>
                    <w:tl2br w:val="nil"/>
                    <w:tr2bl w:val="nil"/>
                  </w:tcBorders>
                  <w:shd w:val="clear" w:color="auto" w:fill="auto"/>
                  <w:vAlign w:val="center"/>
                </w:tcPr>
                <w:p w14:paraId="208323D5"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主体</w:t>
                  </w:r>
                  <w:r w:rsidRPr="002B02AF">
                    <w:rPr>
                      <w:szCs w:val="21"/>
                    </w:rPr>
                    <w:t>工程</w:t>
                  </w:r>
                </w:p>
              </w:tc>
              <w:tc>
                <w:tcPr>
                  <w:tcW w:w="769" w:type="pct"/>
                  <w:tcBorders>
                    <w:tl2br w:val="nil"/>
                    <w:tr2bl w:val="nil"/>
                  </w:tcBorders>
                  <w:shd w:val="clear" w:color="auto" w:fill="auto"/>
                  <w:vAlign w:val="center"/>
                </w:tcPr>
                <w:p w14:paraId="62026AFC"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生产区</w:t>
                  </w:r>
                </w:p>
              </w:tc>
              <w:tc>
                <w:tcPr>
                  <w:tcW w:w="2399" w:type="pct"/>
                  <w:tcBorders>
                    <w:tl2br w:val="nil"/>
                    <w:tr2bl w:val="nil"/>
                  </w:tcBorders>
                  <w:shd w:val="clear" w:color="auto" w:fill="auto"/>
                  <w:vAlign w:val="center"/>
                </w:tcPr>
                <w:p w14:paraId="11CF1FC4"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钢混</w:t>
                  </w:r>
                  <w:r w:rsidRPr="002B02AF">
                    <w:rPr>
                      <w:szCs w:val="21"/>
                    </w:rPr>
                    <w:t>结构，</w:t>
                  </w:r>
                  <w:r w:rsidRPr="002B02AF">
                    <w:rPr>
                      <w:rFonts w:hint="eastAsia"/>
                      <w:szCs w:val="21"/>
                    </w:rPr>
                    <w:t>厂房</w:t>
                  </w:r>
                  <w:r w:rsidRPr="002B02AF">
                    <w:rPr>
                      <w:szCs w:val="21"/>
                    </w:rPr>
                    <w:t>高度约为</w:t>
                  </w:r>
                  <w:r w:rsidRPr="002B02AF">
                    <w:rPr>
                      <w:rFonts w:hint="eastAsia"/>
                      <w:szCs w:val="21"/>
                    </w:rPr>
                    <w:t>12.5m</w:t>
                  </w:r>
                  <w:r w:rsidRPr="002B02AF">
                    <w:rPr>
                      <w:rFonts w:hint="eastAsia"/>
                      <w:szCs w:val="21"/>
                    </w:rPr>
                    <w:t>。占地</w:t>
                  </w:r>
                  <w:r w:rsidRPr="002B02AF">
                    <w:rPr>
                      <w:szCs w:val="21"/>
                    </w:rPr>
                    <w:t>面积</w:t>
                  </w:r>
                  <w:r w:rsidRPr="002B02AF">
                    <w:rPr>
                      <w:rFonts w:hint="eastAsia"/>
                      <w:szCs w:val="21"/>
                    </w:rPr>
                    <w:t>约</w:t>
                  </w:r>
                  <w:r w:rsidRPr="002B02AF">
                    <w:rPr>
                      <w:rFonts w:hint="eastAsia"/>
                      <w:szCs w:val="21"/>
                    </w:rPr>
                    <w:t>60</w:t>
                  </w:r>
                  <w:r w:rsidRPr="002B02AF">
                    <w:rPr>
                      <w:szCs w:val="21"/>
                    </w:rPr>
                    <w:t>0m</w:t>
                  </w:r>
                  <w:r w:rsidRPr="002B02AF">
                    <w:rPr>
                      <w:szCs w:val="21"/>
                      <w:vertAlign w:val="superscript"/>
                    </w:rPr>
                    <w:t>2</w:t>
                  </w:r>
                  <w:r w:rsidRPr="002B02AF">
                    <w:rPr>
                      <w:szCs w:val="21"/>
                    </w:rPr>
                    <w:t>，</w:t>
                  </w:r>
                  <w:r w:rsidRPr="002B02AF">
                    <w:rPr>
                      <w:rFonts w:hint="eastAsia"/>
                      <w:szCs w:val="21"/>
                    </w:rPr>
                    <w:t>共布置</w:t>
                  </w:r>
                  <w:r w:rsidRPr="002B02AF">
                    <w:rPr>
                      <w:rFonts w:hint="eastAsia"/>
                      <w:szCs w:val="21"/>
                    </w:rPr>
                    <w:t>4</w:t>
                  </w:r>
                  <w:r w:rsidRPr="002B02AF">
                    <w:rPr>
                      <w:rFonts w:hint="eastAsia"/>
                      <w:szCs w:val="21"/>
                    </w:rPr>
                    <w:t>条生产线。</w:t>
                  </w:r>
                </w:p>
                <w:p w14:paraId="520249FD"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1</w:t>
                  </w:r>
                  <w:r w:rsidRPr="002B02AF">
                    <w:rPr>
                      <w:szCs w:val="21"/>
                    </w:rPr>
                    <w:t>#</w:t>
                  </w:r>
                  <w:r w:rsidRPr="002B02AF">
                    <w:rPr>
                      <w:rFonts w:hint="eastAsia"/>
                      <w:szCs w:val="21"/>
                    </w:rPr>
                    <w:t>生产线布置有数控车床、简易数控车床、机器人、拉床、加工中心、上下料机械手、静平衡机、起重机等设备；</w:t>
                  </w:r>
                </w:p>
                <w:p w14:paraId="3CDD5A0F"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2</w:t>
                  </w:r>
                  <w:r w:rsidRPr="002B02AF">
                    <w:rPr>
                      <w:szCs w:val="21"/>
                    </w:rPr>
                    <w:t>#</w:t>
                  </w:r>
                  <w:r w:rsidRPr="002B02AF">
                    <w:rPr>
                      <w:rFonts w:hint="eastAsia"/>
                      <w:szCs w:val="21"/>
                    </w:rPr>
                    <w:t>生产线布置有简易数控车床、钻攻中心、多头钻床等设备；</w:t>
                  </w:r>
                </w:p>
                <w:p w14:paraId="12D4C18D"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3</w:t>
                  </w:r>
                  <w:r w:rsidRPr="002B02AF">
                    <w:rPr>
                      <w:szCs w:val="21"/>
                    </w:rPr>
                    <w:t>#</w:t>
                  </w:r>
                  <w:r w:rsidRPr="002B02AF">
                    <w:rPr>
                      <w:rFonts w:hint="eastAsia"/>
                      <w:szCs w:val="21"/>
                    </w:rPr>
                    <w:t>生产线布置有多头钻床、齿圈热装机、立式固化炉、涂油机、充磁、测试、达标一体机等设备；</w:t>
                  </w:r>
                </w:p>
                <w:p w14:paraId="0711F85F"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4</w:t>
                  </w:r>
                  <w:r w:rsidRPr="002B02AF">
                    <w:rPr>
                      <w:szCs w:val="21"/>
                    </w:rPr>
                    <w:t>#</w:t>
                  </w:r>
                  <w:r w:rsidRPr="002B02AF">
                    <w:rPr>
                      <w:rFonts w:hint="eastAsia"/>
                      <w:szCs w:val="21"/>
                    </w:rPr>
                    <w:t>生产线为粘接生产线，布置有涂胶机、卧式固化炉、钻攻一体机等设备。</w:t>
                  </w:r>
                </w:p>
              </w:tc>
              <w:tc>
                <w:tcPr>
                  <w:tcW w:w="1422" w:type="pct"/>
                  <w:tcBorders>
                    <w:tl2br w:val="nil"/>
                    <w:tr2bl w:val="nil"/>
                  </w:tcBorders>
                  <w:shd w:val="clear" w:color="auto" w:fill="auto"/>
                  <w:vAlign w:val="center"/>
                </w:tcPr>
                <w:p w14:paraId="57720630"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位于厂房中部区域</w:t>
                  </w:r>
                </w:p>
              </w:tc>
            </w:tr>
            <w:tr w:rsidR="00F404A2" w:rsidRPr="002B02AF" w14:paraId="14F25C66" w14:textId="77777777" w:rsidTr="006F4755">
              <w:trPr>
                <w:trHeight w:val="90"/>
                <w:jc w:val="center"/>
              </w:trPr>
              <w:tc>
                <w:tcPr>
                  <w:tcW w:w="410" w:type="pct"/>
                  <w:vMerge/>
                  <w:tcBorders>
                    <w:tl2br w:val="nil"/>
                    <w:tr2bl w:val="nil"/>
                  </w:tcBorders>
                  <w:shd w:val="clear" w:color="auto" w:fill="auto"/>
                  <w:vAlign w:val="center"/>
                </w:tcPr>
                <w:p w14:paraId="3E6BAE25" w14:textId="77777777" w:rsidR="00F404A2" w:rsidRPr="002B02AF" w:rsidRDefault="00F404A2" w:rsidP="00F404A2">
                  <w:pPr>
                    <w:pStyle w:val="aff5"/>
                    <w:spacing w:line="240" w:lineRule="auto"/>
                    <w:ind w:firstLineChars="0" w:firstLine="0"/>
                    <w:jc w:val="both"/>
                    <w:rPr>
                      <w:szCs w:val="21"/>
                    </w:rPr>
                  </w:pPr>
                </w:p>
              </w:tc>
              <w:tc>
                <w:tcPr>
                  <w:tcW w:w="769" w:type="pct"/>
                  <w:tcBorders>
                    <w:tl2br w:val="nil"/>
                    <w:tr2bl w:val="nil"/>
                  </w:tcBorders>
                  <w:shd w:val="clear" w:color="auto" w:fill="auto"/>
                  <w:vAlign w:val="center"/>
                </w:tcPr>
                <w:p w14:paraId="440486AD"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检验区</w:t>
                  </w:r>
                </w:p>
              </w:tc>
              <w:tc>
                <w:tcPr>
                  <w:tcW w:w="2399" w:type="pct"/>
                  <w:tcBorders>
                    <w:tl2br w:val="nil"/>
                    <w:tr2bl w:val="nil"/>
                  </w:tcBorders>
                  <w:shd w:val="clear" w:color="auto" w:fill="auto"/>
                  <w:vAlign w:val="center"/>
                </w:tcPr>
                <w:p w14:paraId="7CAF6E64"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位于厂房东侧，占地约为</w:t>
                  </w:r>
                  <w:r w:rsidRPr="002B02AF">
                    <w:rPr>
                      <w:rFonts w:hint="eastAsia"/>
                      <w:szCs w:val="21"/>
                    </w:rPr>
                    <w:t>100</w:t>
                  </w:r>
                  <w:r w:rsidRPr="002B02AF">
                    <w:rPr>
                      <w:szCs w:val="21"/>
                    </w:rPr>
                    <w:t>m</w:t>
                  </w:r>
                  <w:r w:rsidRPr="002B02AF">
                    <w:rPr>
                      <w:szCs w:val="21"/>
                      <w:vertAlign w:val="superscript"/>
                    </w:rPr>
                    <w:t>2</w:t>
                  </w:r>
                  <w:r w:rsidRPr="002B02AF">
                    <w:rPr>
                      <w:szCs w:val="21"/>
                    </w:rPr>
                    <w:t>，</w:t>
                  </w:r>
                  <w:r w:rsidRPr="002B02AF">
                    <w:rPr>
                      <w:rFonts w:hint="eastAsia"/>
                      <w:szCs w:val="21"/>
                    </w:rPr>
                    <w:t>对产品进行外观、尺寸等物理检验。</w:t>
                  </w:r>
                </w:p>
              </w:tc>
              <w:tc>
                <w:tcPr>
                  <w:tcW w:w="1422" w:type="pct"/>
                  <w:tcBorders>
                    <w:tl2br w:val="nil"/>
                    <w:tr2bl w:val="nil"/>
                  </w:tcBorders>
                  <w:shd w:val="clear" w:color="auto" w:fill="auto"/>
                  <w:vAlign w:val="center"/>
                </w:tcPr>
                <w:p w14:paraId="712AE078"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w:t>
                  </w:r>
                </w:p>
              </w:tc>
            </w:tr>
            <w:tr w:rsidR="00F404A2" w:rsidRPr="002B02AF" w14:paraId="379FAF7C" w14:textId="77777777" w:rsidTr="006F4755">
              <w:trPr>
                <w:trHeight w:val="387"/>
                <w:jc w:val="center"/>
              </w:trPr>
              <w:tc>
                <w:tcPr>
                  <w:tcW w:w="410" w:type="pct"/>
                  <w:vMerge w:val="restart"/>
                  <w:tcBorders>
                    <w:tl2br w:val="nil"/>
                    <w:tr2bl w:val="nil"/>
                  </w:tcBorders>
                  <w:shd w:val="clear" w:color="auto" w:fill="auto"/>
                  <w:vAlign w:val="center"/>
                </w:tcPr>
                <w:p w14:paraId="30CF71D3" w14:textId="77777777" w:rsidR="00F404A2" w:rsidRPr="002B02AF" w:rsidRDefault="00F404A2" w:rsidP="00F404A2">
                  <w:pPr>
                    <w:pStyle w:val="aff5"/>
                    <w:spacing w:line="240" w:lineRule="auto"/>
                    <w:ind w:firstLineChars="0" w:firstLine="0"/>
                    <w:jc w:val="both"/>
                    <w:rPr>
                      <w:szCs w:val="21"/>
                    </w:rPr>
                  </w:pPr>
                  <w:r w:rsidRPr="002B02AF">
                    <w:rPr>
                      <w:szCs w:val="21"/>
                    </w:rPr>
                    <w:t>辅助工程</w:t>
                  </w:r>
                </w:p>
              </w:tc>
              <w:tc>
                <w:tcPr>
                  <w:tcW w:w="769" w:type="pct"/>
                  <w:tcBorders>
                    <w:tl2br w:val="nil"/>
                    <w:tr2bl w:val="nil"/>
                  </w:tcBorders>
                  <w:shd w:val="clear" w:color="auto" w:fill="auto"/>
                  <w:vAlign w:val="center"/>
                </w:tcPr>
                <w:p w14:paraId="214E6B0B"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办公室</w:t>
                  </w:r>
                </w:p>
              </w:tc>
              <w:tc>
                <w:tcPr>
                  <w:tcW w:w="2399" w:type="pct"/>
                  <w:tcBorders>
                    <w:tl2br w:val="nil"/>
                    <w:tr2bl w:val="nil"/>
                  </w:tcBorders>
                  <w:shd w:val="clear" w:color="auto" w:fill="auto"/>
                  <w:vAlign w:val="center"/>
                </w:tcPr>
                <w:p w14:paraId="586D5219"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占地</w:t>
                  </w:r>
                  <w:r w:rsidRPr="002B02AF">
                    <w:rPr>
                      <w:szCs w:val="21"/>
                    </w:rPr>
                    <w:t>面积</w:t>
                  </w:r>
                  <w:r w:rsidRPr="002B02AF">
                    <w:rPr>
                      <w:rFonts w:hint="eastAsia"/>
                      <w:szCs w:val="21"/>
                    </w:rPr>
                    <w:t>约</w:t>
                  </w:r>
                  <w:r w:rsidRPr="002B02AF">
                    <w:rPr>
                      <w:rFonts w:hint="eastAsia"/>
                      <w:szCs w:val="21"/>
                    </w:rPr>
                    <w:t>100</w:t>
                  </w:r>
                  <w:r w:rsidRPr="002B02AF">
                    <w:rPr>
                      <w:szCs w:val="21"/>
                    </w:rPr>
                    <w:t>m</w:t>
                  </w:r>
                  <w:r w:rsidRPr="002B02AF">
                    <w:rPr>
                      <w:szCs w:val="21"/>
                      <w:vertAlign w:val="superscript"/>
                    </w:rPr>
                    <w:t>2</w:t>
                  </w:r>
                  <w:r w:rsidRPr="002B02AF">
                    <w:rPr>
                      <w:szCs w:val="21"/>
                    </w:rPr>
                    <w:t>，</w:t>
                  </w:r>
                  <w:r w:rsidRPr="002B02AF">
                    <w:rPr>
                      <w:rFonts w:hint="eastAsia"/>
                      <w:szCs w:val="21"/>
                    </w:rPr>
                    <w:t>作</w:t>
                  </w:r>
                  <w:r w:rsidRPr="002B02AF">
                    <w:rPr>
                      <w:szCs w:val="21"/>
                    </w:rPr>
                    <w:t>为办公区域。</w:t>
                  </w:r>
                </w:p>
              </w:tc>
              <w:tc>
                <w:tcPr>
                  <w:tcW w:w="1422" w:type="pct"/>
                  <w:tcBorders>
                    <w:tl2br w:val="nil"/>
                    <w:tr2bl w:val="nil"/>
                  </w:tcBorders>
                  <w:shd w:val="clear" w:color="auto" w:fill="auto"/>
                  <w:vAlign w:val="center"/>
                </w:tcPr>
                <w:p w14:paraId="74F35F66"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位于厂房</w:t>
                  </w:r>
                  <w:r w:rsidRPr="002B02AF">
                    <w:rPr>
                      <w:szCs w:val="21"/>
                    </w:rPr>
                    <w:t>西</w:t>
                  </w:r>
                  <w:r w:rsidRPr="002B02AF">
                    <w:rPr>
                      <w:rFonts w:hint="eastAsia"/>
                      <w:szCs w:val="21"/>
                    </w:rPr>
                    <w:t>南</w:t>
                  </w:r>
                  <w:r w:rsidRPr="002B02AF">
                    <w:rPr>
                      <w:szCs w:val="21"/>
                    </w:rPr>
                    <w:t>侧区域</w:t>
                  </w:r>
                </w:p>
              </w:tc>
            </w:tr>
            <w:tr w:rsidR="00F404A2" w:rsidRPr="002B02AF" w14:paraId="3A650167" w14:textId="77777777" w:rsidTr="006F4755">
              <w:trPr>
                <w:trHeight w:val="387"/>
                <w:jc w:val="center"/>
              </w:trPr>
              <w:tc>
                <w:tcPr>
                  <w:tcW w:w="410" w:type="pct"/>
                  <w:vMerge/>
                  <w:tcBorders>
                    <w:tl2br w:val="nil"/>
                    <w:tr2bl w:val="nil"/>
                  </w:tcBorders>
                  <w:shd w:val="clear" w:color="auto" w:fill="auto"/>
                  <w:vAlign w:val="center"/>
                </w:tcPr>
                <w:p w14:paraId="041C0363"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41BAB08D"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会议室</w:t>
                  </w:r>
                </w:p>
              </w:tc>
              <w:tc>
                <w:tcPr>
                  <w:tcW w:w="2399" w:type="pct"/>
                  <w:tcBorders>
                    <w:tl2br w:val="nil"/>
                    <w:tr2bl w:val="nil"/>
                  </w:tcBorders>
                  <w:shd w:val="clear" w:color="auto" w:fill="auto"/>
                  <w:vAlign w:val="center"/>
                </w:tcPr>
                <w:p w14:paraId="3213E4EB"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占地</w:t>
                  </w:r>
                  <w:r w:rsidRPr="002B02AF">
                    <w:rPr>
                      <w:szCs w:val="21"/>
                    </w:rPr>
                    <w:t>面积</w:t>
                  </w:r>
                  <w:r w:rsidRPr="002B02AF">
                    <w:rPr>
                      <w:rFonts w:hint="eastAsia"/>
                      <w:szCs w:val="21"/>
                    </w:rPr>
                    <w:t>约</w:t>
                  </w:r>
                  <w:r w:rsidRPr="002B02AF">
                    <w:rPr>
                      <w:rFonts w:hint="eastAsia"/>
                      <w:szCs w:val="21"/>
                    </w:rPr>
                    <w:t>50</w:t>
                  </w:r>
                  <w:r w:rsidRPr="002B02AF">
                    <w:rPr>
                      <w:szCs w:val="21"/>
                    </w:rPr>
                    <w:t>m</w:t>
                  </w:r>
                  <w:r w:rsidRPr="002B02AF">
                    <w:rPr>
                      <w:szCs w:val="21"/>
                      <w:vertAlign w:val="superscript"/>
                    </w:rPr>
                    <w:t>2</w:t>
                  </w:r>
                  <w:r w:rsidRPr="002B02AF">
                    <w:rPr>
                      <w:rFonts w:hint="eastAsia"/>
                      <w:szCs w:val="21"/>
                    </w:rPr>
                    <w:t>。</w:t>
                  </w:r>
                </w:p>
              </w:tc>
              <w:tc>
                <w:tcPr>
                  <w:tcW w:w="1422" w:type="pct"/>
                  <w:tcBorders>
                    <w:tl2br w:val="nil"/>
                    <w:tr2bl w:val="nil"/>
                  </w:tcBorders>
                  <w:shd w:val="clear" w:color="auto" w:fill="auto"/>
                  <w:vAlign w:val="center"/>
                </w:tcPr>
                <w:p w14:paraId="4041E117"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位于厂房</w:t>
                  </w:r>
                  <w:r w:rsidRPr="002B02AF">
                    <w:rPr>
                      <w:szCs w:val="21"/>
                    </w:rPr>
                    <w:t>西侧区域</w:t>
                  </w:r>
                </w:p>
              </w:tc>
            </w:tr>
            <w:tr w:rsidR="00F404A2" w:rsidRPr="002B02AF" w14:paraId="2817021A" w14:textId="77777777" w:rsidTr="006F4755">
              <w:trPr>
                <w:trHeight w:val="387"/>
                <w:jc w:val="center"/>
              </w:trPr>
              <w:tc>
                <w:tcPr>
                  <w:tcW w:w="410" w:type="pct"/>
                  <w:vMerge/>
                  <w:tcBorders>
                    <w:tl2br w:val="nil"/>
                    <w:tr2bl w:val="nil"/>
                  </w:tcBorders>
                  <w:shd w:val="clear" w:color="auto" w:fill="auto"/>
                  <w:vAlign w:val="center"/>
                </w:tcPr>
                <w:p w14:paraId="4FF3A249"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50A5AA81"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休息区</w:t>
                  </w:r>
                </w:p>
              </w:tc>
              <w:tc>
                <w:tcPr>
                  <w:tcW w:w="2399" w:type="pct"/>
                  <w:tcBorders>
                    <w:tl2br w:val="nil"/>
                    <w:tr2bl w:val="nil"/>
                  </w:tcBorders>
                  <w:shd w:val="clear" w:color="auto" w:fill="auto"/>
                  <w:vAlign w:val="center"/>
                </w:tcPr>
                <w:p w14:paraId="7E8AE47C"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占地</w:t>
                  </w:r>
                  <w:r w:rsidRPr="002B02AF">
                    <w:rPr>
                      <w:szCs w:val="21"/>
                    </w:rPr>
                    <w:t>面积</w:t>
                  </w:r>
                  <w:r w:rsidRPr="002B02AF">
                    <w:rPr>
                      <w:rFonts w:hint="eastAsia"/>
                      <w:szCs w:val="21"/>
                    </w:rPr>
                    <w:t>约</w:t>
                  </w:r>
                  <w:r w:rsidRPr="002B02AF">
                    <w:rPr>
                      <w:rFonts w:hint="eastAsia"/>
                      <w:szCs w:val="21"/>
                    </w:rPr>
                    <w:t>60m</w:t>
                  </w:r>
                  <w:r w:rsidRPr="002B02AF">
                    <w:rPr>
                      <w:rFonts w:hint="eastAsia"/>
                      <w:szCs w:val="21"/>
                      <w:vertAlign w:val="superscript"/>
                    </w:rPr>
                    <w:t>2</w:t>
                  </w:r>
                  <w:r w:rsidRPr="002B02AF">
                    <w:rPr>
                      <w:rFonts w:hint="eastAsia"/>
                      <w:szCs w:val="21"/>
                    </w:rPr>
                    <w:t>。</w:t>
                  </w:r>
                </w:p>
              </w:tc>
              <w:tc>
                <w:tcPr>
                  <w:tcW w:w="1422" w:type="pct"/>
                  <w:tcBorders>
                    <w:tl2br w:val="nil"/>
                    <w:tr2bl w:val="nil"/>
                  </w:tcBorders>
                  <w:shd w:val="clear" w:color="auto" w:fill="auto"/>
                  <w:vAlign w:val="center"/>
                </w:tcPr>
                <w:p w14:paraId="316C7025"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位于厂房东南</w:t>
                  </w:r>
                  <w:r w:rsidRPr="002B02AF">
                    <w:rPr>
                      <w:szCs w:val="21"/>
                    </w:rPr>
                    <w:t>侧区域</w:t>
                  </w:r>
                </w:p>
              </w:tc>
            </w:tr>
            <w:tr w:rsidR="00F404A2" w:rsidRPr="002B02AF" w14:paraId="4708A09D" w14:textId="77777777" w:rsidTr="006F4755">
              <w:trPr>
                <w:trHeight w:val="387"/>
                <w:jc w:val="center"/>
              </w:trPr>
              <w:tc>
                <w:tcPr>
                  <w:tcW w:w="410" w:type="pct"/>
                  <w:vMerge w:val="restart"/>
                  <w:tcBorders>
                    <w:tl2br w:val="nil"/>
                    <w:tr2bl w:val="nil"/>
                  </w:tcBorders>
                  <w:shd w:val="clear" w:color="auto" w:fill="auto"/>
                  <w:vAlign w:val="center"/>
                </w:tcPr>
                <w:p w14:paraId="15B85DF0" w14:textId="77777777" w:rsidR="00F404A2" w:rsidRPr="002B02AF" w:rsidRDefault="00F404A2" w:rsidP="00F404A2">
                  <w:pPr>
                    <w:pStyle w:val="aff5"/>
                    <w:spacing w:line="240" w:lineRule="auto"/>
                    <w:ind w:firstLineChars="0" w:firstLine="0"/>
                    <w:jc w:val="both"/>
                    <w:rPr>
                      <w:szCs w:val="21"/>
                    </w:rPr>
                  </w:pPr>
                  <w:r w:rsidRPr="002B02AF">
                    <w:rPr>
                      <w:szCs w:val="21"/>
                    </w:rPr>
                    <w:t>储运工程</w:t>
                  </w:r>
                </w:p>
              </w:tc>
              <w:tc>
                <w:tcPr>
                  <w:tcW w:w="769" w:type="pct"/>
                  <w:tcBorders>
                    <w:tl2br w:val="nil"/>
                    <w:tr2bl w:val="nil"/>
                  </w:tcBorders>
                  <w:shd w:val="clear" w:color="auto" w:fill="auto"/>
                  <w:vAlign w:val="center"/>
                </w:tcPr>
                <w:p w14:paraId="5CF88665" w14:textId="77777777" w:rsidR="00F404A2" w:rsidRPr="002B02AF" w:rsidRDefault="00F404A2" w:rsidP="00F404A2">
                  <w:pPr>
                    <w:pStyle w:val="aff5"/>
                    <w:spacing w:line="240" w:lineRule="auto"/>
                    <w:ind w:firstLineChars="0" w:firstLine="0"/>
                    <w:jc w:val="both"/>
                    <w:rPr>
                      <w:szCs w:val="21"/>
                    </w:rPr>
                  </w:pPr>
                  <w:r w:rsidRPr="002B02AF">
                    <w:rPr>
                      <w:szCs w:val="21"/>
                    </w:rPr>
                    <w:t>原料</w:t>
                  </w:r>
                  <w:r w:rsidRPr="002B02AF">
                    <w:rPr>
                      <w:rFonts w:hint="eastAsia"/>
                      <w:szCs w:val="21"/>
                    </w:rPr>
                    <w:t>堆放区</w:t>
                  </w:r>
                </w:p>
              </w:tc>
              <w:tc>
                <w:tcPr>
                  <w:tcW w:w="2399" w:type="pct"/>
                  <w:tcBorders>
                    <w:tl2br w:val="nil"/>
                    <w:tr2bl w:val="nil"/>
                  </w:tcBorders>
                  <w:shd w:val="clear" w:color="auto" w:fill="auto"/>
                  <w:vAlign w:val="center"/>
                </w:tcPr>
                <w:p w14:paraId="4548B219" w14:textId="77777777" w:rsidR="00F404A2" w:rsidRPr="002B02AF" w:rsidRDefault="00F404A2" w:rsidP="00F404A2">
                  <w:pPr>
                    <w:pStyle w:val="aff5"/>
                    <w:spacing w:line="240" w:lineRule="auto"/>
                    <w:ind w:firstLineChars="0" w:firstLine="0"/>
                    <w:jc w:val="left"/>
                    <w:rPr>
                      <w:szCs w:val="21"/>
                    </w:rPr>
                  </w:pPr>
                  <w:r w:rsidRPr="002B02AF">
                    <w:rPr>
                      <w:szCs w:val="21"/>
                    </w:rPr>
                    <w:t>面积约</w:t>
                  </w:r>
                  <w:r w:rsidRPr="002B02AF">
                    <w:rPr>
                      <w:rFonts w:hint="eastAsia"/>
                      <w:szCs w:val="21"/>
                    </w:rPr>
                    <w:t>32</w:t>
                  </w:r>
                  <w:r w:rsidRPr="002B02AF">
                    <w:rPr>
                      <w:szCs w:val="21"/>
                    </w:rPr>
                    <w:t>0m</w:t>
                  </w:r>
                  <w:r w:rsidRPr="002B02AF">
                    <w:rPr>
                      <w:szCs w:val="21"/>
                      <w:vertAlign w:val="superscript"/>
                    </w:rPr>
                    <w:t>2</w:t>
                  </w:r>
                  <w:r w:rsidRPr="002B02AF">
                    <w:rPr>
                      <w:szCs w:val="21"/>
                    </w:rPr>
                    <w:t>，存放原材料；</w:t>
                  </w:r>
                </w:p>
              </w:tc>
              <w:tc>
                <w:tcPr>
                  <w:tcW w:w="1422" w:type="pct"/>
                  <w:tcBorders>
                    <w:tl2br w:val="nil"/>
                    <w:tr2bl w:val="nil"/>
                  </w:tcBorders>
                  <w:shd w:val="clear" w:color="auto" w:fill="auto"/>
                  <w:vAlign w:val="center"/>
                </w:tcPr>
                <w:p w14:paraId="10E54805" w14:textId="77777777" w:rsidR="00F404A2" w:rsidRPr="002B02AF" w:rsidRDefault="00F404A2" w:rsidP="00F404A2">
                  <w:pPr>
                    <w:pStyle w:val="aff5"/>
                    <w:spacing w:line="240" w:lineRule="auto"/>
                    <w:ind w:firstLineChars="0" w:firstLine="0"/>
                    <w:jc w:val="left"/>
                    <w:rPr>
                      <w:szCs w:val="21"/>
                    </w:rPr>
                  </w:pPr>
                  <w:r w:rsidRPr="002B02AF">
                    <w:rPr>
                      <w:szCs w:val="21"/>
                    </w:rPr>
                    <w:t>位于</w:t>
                  </w:r>
                  <w:r w:rsidRPr="002B02AF">
                    <w:rPr>
                      <w:rFonts w:hint="eastAsia"/>
                      <w:szCs w:val="21"/>
                    </w:rPr>
                    <w:t>厂房北</w:t>
                  </w:r>
                  <w:r w:rsidRPr="002B02AF">
                    <w:rPr>
                      <w:szCs w:val="21"/>
                    </w:rPr>
                    <w:t>侧</w:t>
                  </w:r>
                </w:p>
              </w:tc>
            </w:tr>
            <w:tr w:rsidR="00F404A2" w:rsidRPr="002B02AF" w14:paraId="1EB55BCC" w14:textId="77777777" w:rsidTr="006F4755">
              <w:trPr>
                <w:trHeight w:val="387"/>
                <w:jc w:val="center"/>
              </w:trPr>
              <w:tc>
                <w:tcPr>
                  <w:tcW w:w="410" w:type="pct"/>
                  <w:vMerge/>
                  <w:tcBorders>
                    <w:tl2br w:val="nil"/>
                    <w:tr2bl w:val="nil"/>
                  </w:tcBorders>
                  <w:shd w:val="clear" w:color="auto" w:fill="auto"/>
                  <w:vAlign w:val="center"/>
                </w:tcPr>
                <w:p w14:paraId="310674BD"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5FB937FF" w14:textId="77777777" w:rsidR="00F404A2" w:rsidRPr="002B02AF" w:rsidRDefault="00F404A2" w:rsidP="00F404A2">
                  <w:pPr>
                    <w:pStyle w:val="aff5"/>
                    <w:spacing w:line="240" w:lineRule="auto"/>
                    <w:ind w:firstLineChars="0" w:firstLine="0"/>
                    <w:jc w:val="both"/>
                    <w:rPr>
                      <w:szCs w:val="21"/>
                    </w:rPr>
                  </w:pPr>
                  <w:r w:rsidRPr="002B02AF">
                    <w:rPr>
                      <w:szCs w:val="21"/>
                    </w:rPr>
                    <w:t>成品</w:t>
                  </w:r>
                  <w:r w:rsidRPr="002B02AF">
                    <w:rPr>
                      <w:rFonts w:hint="eastAsia"/>
                      <w:szCs w:val="21"/>
                    </w:rPr>
                    <w:t>存放区</w:t>
                  </w:r>
                </w:p>
              </w:tc>
              <w:tc>
                <w:tcPr>
                  <w:tcW w:w="2399" w:type="pct"/>
                  <w:tcBorders>
                    <w:tl2br w:val="nil"/>
                    <w:tr2bl w:val="nil"/>
                  </w:tcBorders>
                  <w:shd w:val="clear" w:color="auto" w:fill="auto"/>
                  <w:vAlign w:val="center"/>
                </w:tcPr>
                <w:p w14:paraId="5FA61A76" w14:textId="77777777" w:rsidR="00F404A2" w:rsidRPr="002B02AF" w:rsidRDefault="00F404A2" w:rsidP="00F404A2">
                  <w:pPr>
                    <w:pStyle w:val="aff5"/>
                    <w:spacing w:line="240" w:lineRule="auto"/>
                    <w:ind w:firstLineChars="0" w:firstLine="0"/>
                    <w:jc w:val="left"/>
                    <w:rPr>
                      <w:szCs w:val="21"/>
                    </w:rPr>
                  </w:pPr>
                  <w:r w:rsidRPr="002B02AF">
                    <w:rPr>
                      <w:szCs w:val="21"/>
                    </w:rPr>
                    <w:t>面积约</w:t>
                  </w:r>
                  <w:r w:rsidRPr="002B02AF">
                    <w:rPr>
                      <w:szCs w:val="21"/>
                    </w:rPr>
                    <w:t>200m</w:t>
                  </w:r>
                  <w:r w:rsidRPr="002B02AF">
                    <w:rPr>
                      <w:szCs w:val="21"/>
                      <w:vertAlign w:val="superscript"/>
                    </w:rPr>
                    <w:t>2</w:t>
                  </w:r>
                  <w:r w:rsidRPr="002B02AF">
                    <w:rPr>
                      <w:szCs w:val="21"/>
                    </w:rPr>
                    <w:t>，存放产品；</w:t>
                  </w:r>
                </w:p>
              </w:tc>
              <w:tc>
                <w:tcPr>
                  <w:tcW w:w="1422" w:type="pct"/>
                  <w:tcBorders>
                    <w:tl2br w:val="nil"/>
                    <w:tr2bl w:val="nil"/>
                  </w:tcBorders>
                  <w:shd w:val="clear" w:color="auto" w:fill="auto"/>
                  <w:vAlign w:val="center"/>
                </w:tcPr>
                <w:p w14:paraId="0251FF22" w14:textId="77777777" w:rsidR="00F404A2" w:rsidRPr="002B02AF" w:rsidRDefault="00F404A2" w:rsidP="00F404A2">
                  <w:pPr>
                    <w:pStyle w:val="aff5"/>
                    <w:spacing w:line="240" w:lineRule="auto"/>
                    <w:ind w:firstLineChars="0" w:firstLine="0"/>
                    <w:jc w:val="left"/>
                    <w:rPr>
                      <w:szCs w:val="21"/>
                    </w:rPr>
                  </w:pPr>
                  <w:r w:rsidRPr="002B02AF">
                    <w:rPr>
                      <w:szCs w:val="21"/>
                    </w:rPr>
                    <w:t>位于</w:t>
                  </w:r>
                  <w:r w:rsidRPr="002B02AF">
                    <w:rPr>
                      <w:rFonts w:hint="eastAsia"/>
                      <w:szCs w:val="21"/>
                    </w:rPr>
                    <w:t>厂房南侧</w:t>
                  </w:r>
                </w:p>
              </w:tc>
            </w:tr>
            <w:tr w:rsidR="00F404A2" w:rsidRPr="002B02AF" w14:paraId="4FDD0B48" w14:textId="77777777" w:rsidTr="006F4755">
              <w:trPr>
                <w:trHeight w:val="387"/>
                <w:jc w:val="center"/>
              </w:trPr>
              <w:tc>
                <w:tcPr>
                  <w:tcW w:w="410" w:type="pct"/>
                  <w:vMerge/>
                  <w:tcBorders>
                    <w:tl2br w:val="nil"/>
                    <w:tr2bl w:val="nil"/>
                  </w:tcBorders>
                  <w:shd w:val="clear" w:color="auto" w:fill="auto"/>
                  <w:vAlign w:val="center"/>
                </w:tcPr>
                <w:p w14:paraId="2E8F6D8A"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4F6A1C1A" w14:textId="77777777" w:rsidR="00F404A2" w:rsidRPr="002B02AF" w:rsidRDefault="00F404A2" w:rsidP="00F404A2">
                  <w:pPr>
                    <w:pStyle w:val="aff5"/>
                    <w:spacing w:line="240" w:lineRule="auto"/>
                    <w:ind w:firstLineChars="0" w:firstLine="0"/>
                    <w:jc w:val="both"/>
                    <w:rPr>
                      <w:szCs w:val="21"/>
                    </w:rPr>
                  </w:pPr>
                  <w:r w:rsidRPr="002B02AF">
                    <w:rPr>
                      <w:szCs w:val="21"/>
                    </w:rPr>
                    <w:t>油品存储区</w:t>
                  </w:r>
                </w:p>
              </w:tc>
              <w:tc>
                <w:tcPr>
                  <w:tcW w:w="2399" w:type="pct"/>
                  <w:tcBorders>
                    <w:tl2br w:val="nil"/>
                    <w:tr2bl w:val="nil"/>
                  </w:tcBorders>
                  <w:shd w:val="clear" w:color="auto" w:fill="auto"/>
                  <w:vAlign w:val="center"/>
                </w:tcPr>
                <w:p w14:paraId="34C4EA89" w14:textId="77777777" w:rsidR="00F404A2" w:rsidRPr="002B02AF" w:rsidRDefault="00F404A2" w:rsidP="00F404A2">
                  <w:pPr>
                    <w:pStyle w:val="aff5"/>
                    <w:spacing w:line="240" w:lineRule="auto"/>
                    <w:ind w:firstLineChars="0" w:firstLine="0"/>
                    <w:jc w:val="left"/>
                    <w:rPr>
                      <w:szCs w:val="21"/>
                    </w:rPr>
                  </w:pPr>
                  <w:r w:rsidRPr="002B02AF">
                    <w:rPr>
                      <w:szCs w:val="21"/>
                    </w:rPr>
                    <w:t>面积约</w:t>
                  </w:r>
                  <w:r w:rsidRPr="002B02AF">
                    <w:rPr>
                      <w:rFonts w:hint="eastAsia"/>
                      <w:szCs w:val="21"/>
                    </w:rPr>
                    <w:t>6</w:t>
                  </w:r>
                  <w:r w:rsidRPr="002B02AF">
                    <w:rPr>
                      <w:szCs w:val="21"/>
                    </w:rPr>
                    <w:t>m</w:t>
                  </w:r>
                  <w:r w:rsidRPr="002B02AF">
                    <w:rPr>
                      <w:szCs w:val="21"/>
                      <w:vertAlign w:val="superscript"/>
                    </w:rPr>
                    <w:t>2</w:t>
                  </w:r>
                  <w:r w:rsidRPr="002B02AF">
                    <w:rPr>
                      <w:szCs w:val="21"/>
                    </w:rPr>
                    <w:t>，存放</w:t>
                  </w:r>
                  <w:r w:rsidRPr="002B02AF">
                    <w:rPr>
                      <w:rFonts w:hint="eastAsia"/>
                      <w:szCs w:val="21"/>
                    </w:rPr>
                    <w:t>防锈油及切削液原料</w:t>
                  </w:r>
                  <w:r w:rsidRPr="002B02AF">
                    <w:rPr>
                      <w:szCs w:val="21"/>
                    </w:rPr>
                    <w:t>；</w:t>
                  </w:r>
                </w:p>
              </w:tc>
              <w:tc>
                <w:tcPr>
                  <w:tcW w:w="1422" w:type="pct"/>
                  <w:tcBorders>
                    <w:tl2br w:val="nil"/>
                    <w:tr2bl w:val="nil"/>
                  </w:tcBorders>
                  <w:shd w:val="clear" w:color="auto" w:fill="auto"/>
                  <w:vAlign w:val="center"/>
                </w:tcPr>
                <w:p w14:paraId="0166627D" w14:textId="77777777" w:rsidR="00F404A2" w:rsidRPr="002B02AF" w:rsidRDefault="00F404A2" w:rsidP="00F404A2">
                  <w:pPr>
                    <w:pStyle w:val="aff5"/>
                    <w:spacing w:line="240" w:lineRule="auto"/>
                    <w:ind w:firstLineChars="0" w:firstLine="0"/>
                    <w:jc w:val="left"/>
                    <w:rPr>
                      <w:szCs w:val="21"/>
                    </w:rPr>
                  </w:pPr>
                  <w:r w:rsidRPr="002B02AF">
                    <w:rPr>
                      <w:szCs w:val="21"/>
                    </w:rPr>
                    <w:t>位于</w:t>
                  </w:r>
                  <w:r w:rsidRPr="002B02AF">
                    <w:rPr>
                      <w:rFonts w:hint="eastAsia"/>
                      <w:szCs w:val="21"/>
                    </w:rPr>
                    <w:t>厂房北</w:t>
                  </w:r>
                  <w:r w:rsidRPr="002B02AF">
                    <w:rPr>
                      <w:szCs w:val="21"/>
                    </w:rPr>
                    <w:t>侧</w:t>
                  </w:r>
                </w:p>
              </w:tc>
            </w:tr>
            <w:tr w:rsidR="00F404A2" w:rsidRPr="002B02AF" w14:paraId="2EBF031E" w14:textId="77777777" w:rsidTr="006F4755">
              <w:trPr>
                <w:trHeight w:val="387"/>
                <w:jc w:val="center"/>
              </w:trPr>
              <w:tc>
                <w:tcPr>
                  <w:tcW w:w="410" w:type="pct"/>
                  <w:vMerge/>
                  <w:tcBorders>
                    <w:tl2br w:val="nil"/>
                    <w:tr2bl w:val="nil"/>
                  </w:tcBorders>
                  <w:shd w:val="clear" w:color="auto" w:fill="auto"/>
                  <w:vAlign w:val="center"/>
                </w:tcPr>
                <w:p w14:paraId="6E06B9FF"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131A6613"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胶粘剂存储</w:t>
                  </w:r>
                  <w:r w:rsidRPr="002B02AF">
                    <w:rPr>
                      <w:szCs w:val="21"/>
                    </w:rPr>
                    <w:t>区</w:t>
                  </w:r>
                </w:p>
              </w:tc>
              <w:tc>
                <w:tcPr>
                  <w:tcW w:w="2399" w:type="pct"/>
                  <w:tcBorders>
                    <w:tl2br w:val="nil"/>
                    <w:tr2bl w:val="nil"/>
                  </w:tcBorders>
                  <w:shd w:val="clear" w:color="auto" w:fill="auto"/>
                  <w:vAlign w:val="center"/>
                </w:tcPr>
                <w:p w14:paraId="76CA92E2" w14:textId="77777777" w:rsidR="00F404A2" w:rsidRPr="002B02AF" w:rsidRDefault="00F404A2" w:rsidP="00F404A2">
                  <w:pPr>
                    <w:pStyle w:val="aff5"/>
                    <w:spacing w:line="240" w:lineRule="auto"/>
                    <w:ind w:firstLineChars="0" w:firstLine="0"/>
                    <w:jc w:val="left"/>
                    <w:rPr>
                      <w:szCs w:val="21"/>
                    </w:rPr>
                  </w:pPr>
                  <w:r w:rsidRPr="002B02AF">
                    <w:rPr>
                      <w:szCs w:val="21"/>
                    </w:rPr>
                    <w:t>面积约</w:t>
                  </w:r>
                  <w:r w:rsidRPr="002B02AF">
                    <w:rPr>
                      <w:szCs w:val="21"/>
                    </w:rPr>
                    <w:t>3m</w:t>
                  </w:r>
                  <w:r w:rsidRPr="002B02AF">
                    <w:rPr>
                      <w:szCs w:val="21"/>
                      <w:vertAlign w:val="superscript"/>
                    </w:rPr>
                    <w:t>2</w:t>
                  </w:r>
                  <w:r w:rsidRPr="002B02AF">
                    <w:rPr>
                      <w:szCs w:val="21"/>
                    </w:rPr>
                    <w:t>，</w:t>
                  </w:r>
                  <w:r w:rsidRPr="002B02AF">
                    <w:rPr>
                      <w:rFonts w:hint="eastAsia"/>
                      <w:szCs w:val="21"/>
                    </w:rPr>
                    <w:t>存放环氧树脂胶粘剂原料。</w:t>
                  </w:r>
                </w:p>
              </w:tc>
              <w:tc>
                <w:tcPr>
                  <w:tcW w:w="1422" w:type="pct"/>
                  <w:tcBorders>
                    <w:tl2br w:val="nil"/>
                    <w:tr2bl w:val="nil"/>
                  </w:tcBorders>
                  <w:shd w:val="clear" w:color="auto" w:fill="auto"/>
                  <w:vAlign w:val="center"/>
                </w:tcPr>
                <w:p w14:paraId="5471D9D8" w14:textId="77777777" w:rsidR="00F404A2" w:rsidRPr="002B02AF" w:rsidRDefault="00F404A2" w:rsidP="00F404A2">
                  <w:pPr>
                    <w:pStyle w:val="aff5"/>
                    <w:spacing w:line="240" w:lineRule="auto"/>
                    <w:ind w:firstLineChars="0" w:firstLine="0"/>
                    <w:jc w:val="left"/>
                    <w:rPr>
                      <w:szCs w:val="21"/>
                    </w:rPr>
                  </w:pPr>
                  <w:r w:rsidRPr="002B02AF">
                    <w:rPr>
                      <w:szCs w:val="21"/>
                    </w:rPr>
                    <w:t>位于</w:t>
                  </w:r>
                  <w:r w:rsidRPr="002B02AF">
                    <w:rPr>
                      <w:rFonts w:hint="eastAsia"/>
                      <w:szCs w:val="21"/>
                    </w:rPr>
                    <w:t>厂房北</w:t>
                  </w:r>
                  <w:r w:rsidRPr="002B02AF">
                    <w:rPr>
                      <w:szCs w:val="21"/>
                    </w:rPr>
                    <w:t>侧</w:t>
                  </w:r>
                </w:p>
              </w:tc>
            </w:tr>
            <w:tr w:rsidR="00F404A2" w:rsidRPr="002B02AF" w14:paraId="04A909B5" w14:textId="77777777" w:rsidTr="006F4755">
              <w:trPr>
                <w:trHeight w:val="387"/>
                <w:jc w:val="center"/>
              </w:trPr>
              <w:tc>
                <w:tcPr>
                  <w:tcW w:w="410" w:type="pct"/>
                  <w:vMerge w:val="restart"/>
                  <w:tcBorders>
                    <w:tl2br w:val="nil"/>
                    <w:tr2bl w:val="nil"/>
                  </w:tcBorders>
                  <w:shd w:val="clear" w:color="auto" w:fill="auto"/>
                  <w:vAlign w:val="center"/>
                </w:tcPr>
                <w:p w14:paraId="70E772F5" w14:textId="77777777" w:rsidR="00F404A2" w:rsidRPr="002B02AF" w:rsidRDefault="00F404A2" w:rsidP="00F404A2">
                  <w:pPr>
                    <w:pStyle w:val="aff5"/>
                    <w:spacing w:line="240" w:lineRule="auto"/>
                    <w:ind w:firstLineChars="0" w:firstLine="0"/>
                    <w:jc w:val="both"/>
                    <w:rPr>
                      <w:szCs w:val="21"/>
                    </w:rPr>
                  </w:pPr>
                  <w:r w:rsidRPr="002B02AF">
                    <w:rPr>
                      <w:szCs w:val="21"/>
                    </w:rPr>
                    <w:t>公用工程</w:t>
                  </w:r>
                </w:p>
              </w:tc>
              <w:tc>
                <w:tcPr>
                  <w:tcW w:w="769" w:type="pct"/>
                  <w:tcBorders>
                    <w:tl2br w:val="nil"/>
                    <w:tr2bl w:val="nil"/>
                  </w:tcBorders>
                  <w:shd w:val="clear" w:color="auto" w:fill="auto"/>
                  <w:vAlign w:val="center"/>
                </w:tcPr>
                <w:p w14:paraId="7A3211C5" w14:textId="77777777" w:rsidR="00F404A2" w:rsidRPr="002B02AF" w:rsidRDefault="00F404A2" w:rsidP="00F404A2">
                  <w:pPr>
                    <w:pStyle w:val="aff5"/>
                    <w:spacing w:line="240" w:lineRule="auto"/>
                    <w:ind w:firstLineChars="0" w:firstLine="0"/>
                    <w:jc w:val="both"/>
                    <w:rPr>
                      <w:szCs w:val="21"/>
                    </w:rPr>
                  </w:pPr>
                  <w:r w:rsidRPr="002B02AF">
                    <w:rPr>
                      <w:szCs w:val="21"/>
                    </w:rPr>
                    <w:t>给水</w:t>
                  </w:r>
                </w:p>
              </w:tc>
              <w:tc>
                <w:tcPr>
                  <w:tcW w:w="2399" w:type="pct"/>
                  <w:tcBorders>
                    <w:tl2br w:val="nil"/>
                    <w:tr2bl w:val="nil"/>
                  </w:tcBorders>
                  <w:shd w:val="clear" w:color="auto" w:fill="auto"/>
                  <w:vAlign w:val="center"/>
                </w:tcPr>
                <w:p w14:paraId="6DE09AA4" w14:textId="77777777" w:rsidR="00F404A2" w:rsidRPr="002B02AF" w:rsidRDefault="00F404A2" w:rsidP="00F404A2">
                  <w:pPr>
                    <w:pStyle w:val="aff5"/>
                    <w:spacing w:line="240" w:lineRule="auto"/>
                    <w:ind w:firstLineChars="0" w:firstLine="0"/>
                    <w:jc w:val="left"/>
                    <w:rPr>
                      <w:szCs w:val="21"/>
                    </w:rPr>
                  </w:pPr>
                  <w:r w:rsidRPr="002B02AF">
                    <w:rPr>
                      <w:szCs w:val="21"/>
                    </w:rPr>
                    <w:t>利用园区市政供水管网接入</w:t>
                  </w:r>
                </w:p>
              </w:tc>
              <w:tc>
                <w:tcPr>
                  <w:tcW w:w="1422" w:type="pct"/>
                  <w:tcBorders>
                    <w:tl2br w:val="nil"/>
                    <w:tr2bl w:val="nil"/>
                  </w:tcBorders>
                  <w:shd w:val="clear" w:color="auto" w:fill="auto"/>
                  <w:vAlign w:val="center"/>
                </w:tcPr>
                <w:p w14:paraId="5C996AF4"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依托</w:t>
                  </w:r>
                  <w:r w:rsidRPr="002B02AF">
                    <w:rPr>
                      <w:szCs w:val="21"/>
                    </w:rPr>
                    <w:t>重庆鑫科高隔热材料有限公司</w:t>
                  </w:r>
                  <w:r w:rsidRPr="002B02AF">
                    <w:rPr>
                      <w:rFonts w:hint="eastAsia"/>
                      <w:szCs w:val="21"/>
                    </w:rPr>
                    <w:t>已有</w:t>
                  </w:r>
                  <w:r w:rsidRPr="002B02AF">
                    <w:rPr>
                      <w:szCs w:val="21"/>
                    </w:rPr>
                    <w:t>的</w:t>
                  </w:r>
                  <w:r w:rsidRPr="002B02AF">
                    <w:rPr>
                      <w:rFonts w:hint="eastAsia"/>
                      <w:szCs w:val="21"/>
                    </w:rPr>
                    <w:t>给水</w:t>
                  </w:r>
                  <w:r w:rsidRPr="002B02AF">
                    <w:rPr>
                      <w:szCs w:val="21"/>
                    </w:rPr>
                    <w:t>管网</w:t>
                  </w:r>
                </w:p>
              </w:tc>
            </w:tr>
            <w:tr w:rsidR="00F404A2" w:rsidRPr="002B02AF" w14:paraId="7DCD2462" w14:textId="77777777" w:rsidTr="006F4755">
              <w:trPr>
                <w:trHeight w:val="387"/>
                <w:jc w:val="center"/>
              </w:trPr>
              <w:tc>
                <w:tcPr>
                  <w:tcW w:w="410" w:type="pct"/>
                  <w:vMerge/>
                  <w:tcBorders>
                    <w:tl2br w:val="nil"/>
                    <w:tr2bl w:val="nil"/>
                  </w:tcBorders>
                  <w:shd w:val="clear" w:color="auto" w:fill="auto"/>
                  <w:vAlign w:val="center"/>
                </w:tcPr>
                <w:p w14:paraId="63E609EB"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0B1759CF" w14:textId="77777777" w:rsidR="00F404A2" w:rsidRPr="002B02AF" w:rsidRDefault="00F404A2" w:rsidP="00F404A2">
                  <w:pPr>
                    <w:pStyle w:val="aff5"/>
                    <w:spacing w:line="240" w:lineRule="auto"/>
                    <w:ind w:firstLineChars="0" w:firstLine="0"/>
                    <w:jc w:val="both"/>
                    <w:rPr>
                      <w:szCs w:val="21"/>
                    </w:rPr>
                  </w:pPr>
                  <w:r w:rsidRPr="002B02AF">
                    <w:rPr>
                      <w:szCs w:val="21"/>
                    </w:rPr>
                    <w:t>排水</w:t>
                  </w:r>
                </w:p>
              </w:tc>
              <w:tc>
                <w:tcPr>
                  <w:tcW w:w="2399" w:type="pct"/>
                  <w:tcBorders>
                    <w:tl2br w:val="nil"/>
                    <w:tr2bl w:val="nil"/>
                  </w:tcBorders>
                  <w:shd w:val="clear" w:color="auto" w:fill="auto"/>
                  <w:vAlign w:val="center"/>
                </w:tcPr>
                <w:p w14:paraId="19DD2116" w14:textId="77777777" w:rsidR="00F404A2" w:rsidRPr="002B02AF" w:rsidRDefault="00F404A2" w:rsidP="00F404A2">
                  <w:pPr>
                    <w:pStyle w:val="aff5"/>
                    <w:spacing w:line="240" w:lineRule="auto"/>
                    <w:ind w:firstLineChars="0" w:firstLine="0"/>
                    <w:jc w:val="both"/>
                    <w:rPr>
                      <w:szCs w:val="21"/>
                    </w:rPr>
                  </w:pPr>
                  <w:r w:rsidRPr="002B02AF">
                    <w:rPr>
                      <w:szCs w:val="21"/>
                    </w:rPr>
                    <w:t>雨污分流。雨水就近接入市政雨水管网；</w:t>
                  </w:r>
                  <w:r w:rsidRPr="002B02AF">
                    <w:rPr>
                      <w:rFonts w:hint="eastAsia"/>
                      <w:szCs w:val="21"/>
                    </w:rPr>
                    <w:t>地面</w:t>
                  </w:r>
                  <w:r w:rsidRPr="002B02AF">
                    <w:rPr>
                      <w:szCs w:val="21"/>
                    </w:rPr>
                    <w:t>清洁废水和生活废水依托重庆鑫科高隔热材料有限公司已建生化池处理达《污水综合排放标准》（</w:t>
                  </w:r>
                  <w:r w:rsidRPr="002B02AF">
                    <w:rPr>
                      <w:szCs w:val="21"/>
                    </w:rPr>
                    <w:t>GB8978-</w:t>
                  </w:r>
                  <w:r w:rsidRPr="002B02AF">
                    <w:rPr>
                      <w:rFonts w:hint="eastAsia"/>
                      <w:szCs w:val="21"/>
                    </w:rPr>
                    <w:t>19</w:t>
                  </w:r>
                  <w:r w:rsidRPr="002B02AF">
                    <w:rPr>
                      <w:szCs w:val="21"/>
                    </w:rPr>
                    <w:t>96</w:t>
                  </w:r>
                  <w:r w:rsidRPr="002B02AF">
                    <w:rPr>
                      <w:szCs w:val="21"/>
                    </w:rPr>
                    <w:t>）中的三级标准后，再进</w:t>
                  </w:r>
                  <w:r w:rsidRPr="002B02AF">
                    <w:rPr>
                      <w:rFonts w:hint="eastAsia"/>
                      <w:szCs w:val="21"/>
                    </w:rPr>
                    <w:t>东城</w:t>
                  </w:r>
                  <w:r w:rsidRPr="002B02AF">
                    <w:rPr>
                      <w:szCs w:val="21"/>
                    </w:rPr>
                    <w:t>污水处理厂进一步处理，达到《城镇污水处理厂污染物排放标准》（</w:t>
                  </w:r>
                  <w:r w:rsidRPr="002B02AF">
                    <w:rPr>
                      <w:szCs w:val="21"/>
                    </w:rPr>
                    <w:t>GB18918-2002</w:t>
                  </w:r>
                  <w:r w:rsidRPr="002B02AF">
                    <w:rPr>
                      <w:szCs w:val="21"/>
                    </w:rPr>
                    <w:t>）表</w:t>
                  </w:r>
                  <w:r w:rsidRPr="002B02AF">
                    <w:rPr>
                      <w:szCs w:val="21"/>
                    </w:rPr>
                    <w:t>1</w:t>
                  </w:r>
                  <w:r w:rsidRPr="002B02AF">
                    <w:rPr>
                      <w:szCs w:val="21"/>
                    </w:rPr>
                    <w:t>一级</w:t>
                  </w:r>
                  <w:r w:rsidRPr="002B02AF">
                    <w:rPr>
                      <w:szCs w:val="21"/>
                    </w:rPr>
                    <w:t>B</w:t>
                  </w:r>
                  <w:r w:rsidRPr="002B02AF">
                    <w:rPr>
                      <w:szCs w:val="21"/>
                    </w:rPr>
                    <w:t>标准后排入</w:t>
                  </w:r>
                  <w:r w:rsidRPr="002B02AF">
                    <w:rPr>
                      <w:rFonts w:hint="eastAsia"/>
                      <w:szCs w:val="21"/>
                    </w:rPr>
                    <w:t>淮远河</w:t>
                  </w:r>
                  <w:r w:rsidRPr="002B02AF">
                    <w:rPr>
                      <w:szCs w:val="21"/>
                    </w:rPr>
                    <w:t>。</w:t>
                  </w:r>
                </w:p>
              </w:tc>
              <w:tc>
                <w:tcPr>
                  <w:tcW w:w="1422" w:type="pct"/>
                  <w:tcBorders>
                    <w:tl2br w:val="nil"/>
                    <w:tr2bl w:val="nil"/>
                  </w:tcBorders>
                  <w:shd w:val="clear" w:color="auto" w:fill="auto"/>
                  <w:vAlign w:val="center"/>
                </w:tcPr>
                <w:p w14:paraId="534AF606"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依托</w:t>
                  </w:r>
                  <w:r w:rsidRPr="002B02AF">
                    <w:rPr>
                      <w:szCs w:val="21"/>
                    </w:rPr>
                    <w:t>重庆鑫科高隔热材料有限公司</w:t>
                  </w:r>
                  <w:r w:rsidRPr="002B02AF">
                    <w:rPr>
                      <w:rFonts w:hint="eastAsia"/>
                      <w:szCs w:val="21"/>
                    </w:rPr>
                    <w:t>已建雨水</w:t>
                  </w:r>
                  <w:r w:rsidRPr="002B02AF">
                    <w:rPr>
                      <w:szCs w:val="21"/>
                    </w:rPr>
                    <w:t>管网和生化池</w:t>
                  </w:r>
                </w:p>
              </w:tc>
            </w:tr>
            <w:tr w:rsidR="00F404A2" w:rsidRPr="002B02AF" w14:paraId="2FF2F2E3" w14:textId="77777777" w:rsidTr="006F4755">
              <w:trPr>
                <w:trHeight w:val="445"/>
                <w:jc w:val="center"/>
              </w:trPr>
              <w:tc>
                <w:tcPr>
                  <w:tcW w:w="410" w:type="pct"/>
                  <w:vMerge/>
                  <w:tcBorders>
                    <w:tl2br w:val="nil"/>
                    <w:tr2bl w:val="nil"/>
                  </w:tcBorders>
                  <w:shd w:val="clear" w:color="auto" w:fill="auto"/>
                  <w:vAlign w:val="center"/>
                </w:tcPr>
                <w:p w14:paraId="41F9CC7F"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2726F895" w14:textId="77777777" w:rsidR="00F404A2" w:rsidRPr="002B02AF" w:rsidRDefault="00F404A2" w:rsidP="00F404A2">
                  <w:pPr>
                    <w:pStyle w:val="aff5"/>
                    <w:spacing w:line="240" w:lineRule="auto"/>
                    <w:ind w:firstLineChars="0" w:firstLine="0"/>
                    <w:jc w:val="both"/>
                    <w:rPr>
                      <w:szCs w:val="21"/>
                    </w:rPr>
                  </w:pPr>
                  <w:r w:rsidRPr="002B02AF">
                    <w:rPr>
                      <w:szCs w:val="21"/>
                    </w:rPr>
                    <w:t>供电</w:t>
                  </w:r>
                </w:p>
              </w:tc>
              <w:tc>
                <w:tcPr>
                  <w:tcW w:w="2399" w:type="pct"/>
                  <w:tcBorders>
                    <w:tl2br w:val="nil"/>
                    <w:tr2bl w:val="nil"/>
                  </w:tcBorders>
                  <w:shd w:val="clear" w:color="auto" w:fill="auto"/>
                  <w:vAlign w:val="center"/>
                </w:tcPr>
                <w:p w14:paraId="1D1B3ACE" w14:textId="77777777" w:rsidR="00F404A2" w:rsidRPr="002B02AF" w:rsidRDefault="00F404A2" w:rsidP="00F404A2">
                  <w:pPr>
                    <w:pStyle w:val="aff5"/>
                    <w:spacing w:line="240" w:lineRule="auto"/>
                    <w:ind w:firstLineChars="0" w:firstLine="0"/>
                    <w:jc w:val="left"/>
                    <w:rPr>
                      <w:szCs w:val="21"/>
                    </w:rPr>
                  </w:pPr>
                  <w:r w:rsidRPr="002B02AF">
                    <w:rPr>
                      <w:szCs w:val="21"/>
                    </w:rPr>
                    <w:t>依托园区市政电网供给</w:t>
                  </w:r>
                </w:p>
              </w:tc>
              <w:tc>
                <w:tcPr>
                  <w:tcW w:w="1422" w:type="pct"/>
                  <w:tcBorders>
                    <w:tl2br w:val="nil"/>
                    <w:tr2bl w:val="nil"/>
                  </w:tcBorders>
                  <w:shd w:val="clear" w:color="auto" w:fill="auto"/>
                  <w:vAlign w:val="center"/>
                </w:tcPr>
                <w:p w14:paraId="38ABC009"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依托</w:t>
                  </w:r>
                </w:p>
              </w:tc>
            </w:tr>
            <w:tr w:rsidR="00F404A2" w:rsidRPr="002B02AF" w14:paraId="2BA7AD14" w14:textId="77777777" w:rsidTr="006F4755">
              <w:trPr>
                <w:trHeight w:val="387"/>
                <w:jc w:val="center"/>
              </w:trPr>
              <w:tc>
                <w:tcPr>
                  <w:tcW w:w="410" w:type="pct"/>
                  <w:vMerge/>
                  <w:tcBorders>
                    <w:tl2br w:val="nil"/>
                    <w:tr2bl w:val="nil"/>
                  </w:tcBorders>
                  <w:shd w:val="clear" w:color="auto" w:fill="auto"/>
                  <w:vAlign w:val="center"/>
                </w:tcPr>
                <w:p w14:paraId="165CAB3C"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7C21DC2F" w14:textId="77777777" w:rsidR="00F404A2" w:rsidRPr="002B02AF" w:rsidRDefault="00F404A2" w:rsidP="00F404A2">
                  <w:pPr>
                    <w:pStyle w:val="aff5"/>
                    <w:spacing w:line="240" w:lineRule="auto"/>
                    <w:ind w:firstLineChars="0" w:firstLine="0"/>
                    <w:jc w:val="both"/>
                    <w:rPr>
                      <w:szCs w:val="21"/>
                    </w:rPr>
                  </w:pPr>
                  <w:r w:rsidRPr="002B02AF">
                    <w:rPr>
                      <w:szCs w:val="21"/>
                    </w:rPr>
                    <w:t>供气</w:t>
                  </w:r>
                </w:p>
              </w:tc>
              <w:tc>
                <w:tcPr>
                  <w:tcW w:w="2399" w:type="pct"/>
                  <w:tcBorders>
                    <w:tl2br w:val="nil"/>
                    <w:tr2bl w:val="nil"/>
                  </w:tcBorders>
                  <w:shd w:val="clear" w:color="auto" w:fill="auto"/>
                  <w:vAlign w:val="center"/>
                </w:tcPr>
                <w:p w14:paraId="3A08EA8A" w14:textId="77777777" w:rsidR="00F404A2" w:rsidRPr="002B02AF" w:rsidRDefault="00F404A2" w:rsidP="00F404A2">
                  <w:pPr>
                    <w:pStyle w:val="aff5"/>
                    <w:spacing w:line="240" w:lineRule="auto"/>
                    <w:ind w:firstLineChars="0" w:firstLine="0"/>
                    <w:jc w:val="left"/>
                    <w:rPr>
                      <w:szCs w:val="21"/>
                    </w:rPr>
                  </w:pPr>
                  <w:r w:rsidRPr="002B02AF">
                    <w:rPr>
                      <w:szCs w:val="21"/>
                    </w:rPr>
                    <w:t>压缩空气由</w:t>
                  </w:r>
                  <w:r w:rsidRPr="002B02AF">
                    <w:rPr>
                      <w:rFonts w:hint="eastAsia"/>
                      <w:szCs w:val="21"/>
                    </w:rPr>
                    <w:t>螺杆式</w:t>
                  </w:r>
                  <w:r w:rsidRPr="002B02AF">
                    <w:rPr>
                      <w:szCs w:val="21"/>
                    </w:rPr>
                    <w:t>空压机提供</w:t>
                  </w:r>
                  <w:r w:rsidRPr="002B02AF">
                    <w:rPr>
                      <w:rFonts w:hint="eastAsia"/>
                      <w:szCs w:val="21"/>
                    </w:rPr>
                    <w:t>，拟建</w:t>
                  </w:r>
                  <w:r w:rsidRPr="002B02AF">
                    <w:rPr>
                      <w:szCs w:val="21"/>
                    </w:rPr>
                    <w:t>项目设置有</w:t>
                  </w:r>
                  <w:r w:rsidRPr="002B02AF">
                    <w:rPr>
                      <w:rFonts w:hint="eastAsia"/>
                      <w:szCs w:val="21"/>
                    </w:rPr>
                    <w:t>1</w:t>
                  </w:r>
                  <w:r w:rsidRPr="002B02AF">
                    <w:rPr>
                      <w:rFonts w:hint="eastAsia"/>
                      <w:szCs w:val="21"/>
                    </w:rPr>
                    <w:t>台空压机</w:t>
                  </w:r>
                  <w:r w:rsidRPr="002B02AF">
                    <w:rPr>
                      <w:szCs w:val="21"/>
                    </w:rPr>
                    <w:t>，空压机</w:t>
                  </w:r>
                  <w:r w:rsidRPr="002B02AF">
                    <w:rPr>
                      <w:rFonts w:hint="eastAsia"/>
                      <w:szCs w:val="21"/>
                    </w:rPr>
                    <w:t>占地</w:t>
                  </w:r>
                  <w:r w:rsidRPr="002B02AF">
                    <w:rPr>
                      <w:szCs w:val="21"/>
                    </w:rPr>
                    <w:t>面积约为</w:t>
                  </w:r>
                  <w:r w:rsidRPr="002B02AF">
                    <w:rPr>
                      <w:rFonts w:hint="eastAsia"/>
                      <w:szCs w:val="21"/>
                    </w:rPr>
                    <w:t>2m</w:t>
                  </w:r>
                  <w:r w:rsidRPr="002B02AF">
                    <w:rPr>
                      <w:rFonts w:hint="eastAsia"/>
                      <w:szCs w:val="21"/>
                      <w:vertAlign w:val="superscript"/>
                    </w:rPr>
                    <w:t>2</w:t>
                  </w:r>
                  <w:r w:rsidRPr="002B02AF">
                    <w:rPr>
                      <w:rFonts w:hint="eastAsia"/>
                      <w:szCs w:val="21"/>
                    </w:rPr>
                    <w:t>。</w:t>
                  </w:r>
                </w:p>
              </w:tc>
              <w:tc>
                <w:tcPr>
                  <w:tcW w:w="1422" w:type="pct"/>
                  <w:tcBorders>
                    <w:tl2br w:val="nil"/>
                    <w:tr2bl w:val="nil"/>
                  </w:tcBorders>
                  <w:shd w:val="clear" w:color="auto" w:fill="auto"/>
                  <w:vAlign w:val="center"/>
                </w:tcPr>
                <w:p w14:paraId="031A8687"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t>厂房东北角</w:t>
                  </w:r>
                </w:p>
              </w:tc>
            </w:tr>
            <w:tr w:rsidR="00F404A2" w:rsidRPr="002B02AF" w14:paraId="7AAB78B4" w14:textId="77777777" w:rsidTr="006F4755">
              <w:trPr>
                <w:trHeight w:val="387"/>
                <w:jc w:val="center"/>
              </w:trPr>
              <w:tc>
                <w:tcPr>
                  <w:tcW w:w="410" w:type="pct"/>
                  <w:vMerge w:val="restart"/>
                  <w:tcBorders>
                    <w:tl2br w:val="nil"/>
                    <w:tr2bl w:val="nil"/>
                  </w:tcBorders>
                  <w:shd w:val="clear" w:color="auto" w:fill="auto"/>
                  <w:vAlign w:val="center"/>
                </w:tcPr>
                <w:p w14:paraId="5AA7AF69" w14:textId="77777777" w:rsidR="00F404A2" w:rsidRPr="002B02AF" w:rsidRDefault="00F404A2" w:rsidP="00F404A2">
                  <w:pPr>
                    <w:pStyle w:val="aff5"/>
                    <w:spacing w:line="240" w:lineRule="auto"/>
                    <w:ind w:firstLineChars="0" w:firstLine="0"/>
                    <w:jc w:val="both"/>
                    <w:rPr>
                      <w:szCs w:val="21"/>
                    </w:rPr>
                  </w:pPr>
                  <w:r w:rsidRPr="002B02AF">
                    <w:rPr>
                      <w:szCs w:val="21"/>
                    </w:rPr>
                    <w:t>环保工程</w:t>
                  </w:r>
                </w:p>
              </w:tc>
              <w:tc>
                <w:tcPr>
                  <w:tcW w:w="769" w:type="pct"/>
                  <w:tcBorders>
                    <w:tl2br w:val="nil"/>
                    <w:tr2bl w:val="nil"/>
                  </w:tcBorders>
                  <w:shd w:val="clear" w:color="auto" w:fill="auto"/>
                  <w:vAlign w:val="center"/>
                </w:tcPr>
                <w:p w14:paraId="6E012323" w14:textId="77777777" w:rsidR="00F404A2" w:rsidRPr="002B02AF" w:rsidRDefault="00F404A2" w:rsidP="00F404A2">
                  <w:pPr>
                    <w:pStyle w:val="aff5"/>
                    <w:spacing w:line="240" w:lineRule="auto"/>
                    <w:ind w:firstLineChars="0" w:firstLine="0"/>
                    <w:jc w:val="both"/>
                    <w:rPr>
                      <w:szCs w:val="21"/>
                    </w:rPr>
                  </w:pPr>
                  <w:r w:rsidRPr="002B02AF">
                    <w:rPr>
                      <w:szCs w:val="21"/>
                    </w:rPr>
                    <w:t>废水</w:t>
                  </w:r>
                </w:p>
              </w:tc>
              <w:tc>
                <w:tcPr>
                  <w:tcW w:w="2399" w:type="pct"/>
                  <w:tcBorders>
                    <w:tl2br w:val="nil"/>
                    <w:tr2bl w:val="nil"/>
                  </w:tcBorders>
                  <w:shd w:val="clear" w:color="auto" w:fill="auto"/>
                  <w:vAlign w:val="center"/>
                </w:tcPr>
                <w:p w14:paraId="3CADE74F" w14:textId="77777777" w:rsidR="00F404A2" w:rsidRPr="002B02AF" w:rsidRDefault="00F404A2" w:rsidP="00F404A2">
                  <w:pPr>
                    <w:pStyle w:val="aff5"/>
                    <w:spacing w:line="240" w:lineRule="auto"/>
                    <w:ind w:firstLineChars="0" w:firstLine="0"/>
                    <w:jc w:val="both"/>
                    <w:rPr>
                      <w:szCs w:val="21"/>
                    </w:rPr>
                  </w:pPr>
                  <w:r w:rsidRPr="002B02AF">
                    <w:rPr>
                      <w:rFonts w:hint="eastAsia"/>
                      <w:szCs w:val="21"/>
                    </w:rPr>
                    <w:t>依托</w:t>
                  </w:r>
                  <w:r w:rsidRPr="002B02AF">
                    <w:rPr>
                      <w:szCs w:val="21"/>
                    </w:rPr>
                    <w:t>重庆鑫科高隔热材料有限公司</w:t>
                  </w:r>
                  <w:r w:rsidRPr="002B02AF">
                    <w:rPr>
                      <w:rFonts w:hint="eastAsia"/>
                      <w:szCs w:val="21"/>
                    </w:rPr>
                    <w:t>已建废水处理站一座，位于拟建项目厂房的</w:t>
                  </w:r>
                  <w:r w:rsidRPr="002B02AF">
                    <w:rPr>
                      <w:rFonts w:hint="eastAsia"/>
                      <w:szCs w:val="21"/>
                    </w:rPr>
                    <w:lastRenderedPageBreak/>
                    <w:t>南侧，处理规模</w:t>
                  </w:r>
                  <w:r w:rsidRPr="002B02AF">
                    <w:rPr>
                      <w:rFonts w:hAnsi="宋体"/>
                      <w:szCs w:val="21"/>
                    </w:rPr>
                    <w:t>为</w:t>
                  </w:r>
                  <w:r w:rsidRPr="002B02AF">
                    <w:rPr>
                      <w:rFonts w:hint="eastAsia"/>
                      <w:szCs w:val="21"/>
                    </w:rPr>
                    <w:t>60</w:t>
                  </w:r>
                  <w:r w:rsidRPr="002B02AF">
                    <w:rPr>
                      <w:szCs w:val="21"/>
                    </w:rPr>
                    <w:t>m</w:t>
                  </w:r>
                  <w:r w:rsidRPr="002B02AF">
                    <w:rPr>
                      <w:szCs w:val="21"/>
                      <w:vertAlign w:val="superscript"/>
                    </w:rPr>
                    <w:t>3</w:t>
                  </w:r>
                  <w:r w:rsidRPr="002B02AF">
                    <w:rPr>
                      <w:szCs w:val="21"/>
                    </w:rPr>
                    <w:t>/d</w:t>
                  </w:r>
                  <w:r w:rsidRPr="002B02AF">
                    <w:rPr>
                      <w:rFonts w:hAnsi="宋体"/>
                      <w:szCs w:val="21"/>
                    </w:rPr>
                    <w:t>，综</w:t>
                  </w:r>
                  <w:r w:rsidRPr="002B02AF">
                    <w:rPr>
                      <w:rFonts w:hint="eastAsia"/>
                      <w:szCs w:val="21"/>
                    </w:rPr>
                    <w:t>合污水经废水处理站</w:t>
                  </w:r>
                  <w:r w:rsidRPr="002B02AF">
                    <w:rPr>
                      <w:szCs w:val="21"/>
                    </w:rPr>
                    <w:t>处理达《污水综合排放标准》（</w:t>
                  </w:r>
                  <w:r w:rsidRPr="002B02AF">
                    <w:rPr>
                      <w:szCs w:val="21"/>
                    </w:rPr>
                    <w:t>GB8978-</w:t>
                  </w:r>
                  <w:r w:rsidRPr="002B02AF">
                    <w:rPr>
                      <w:rFonts w:hint="eastAsia"/>
                      <w:szCs w:val="21"/>
                    </w:rPr>
                    <w:t>19</w:t>
                  </w:r>
                  <w:r w:rsidRPr="002B02AF">
                    <w:rPr>
                      <w:szCs w:val="21"/>
                    </w:rPr>
                    <w:t>96</w:t>
                  </w:r>
                  <w:r w:rsidRPr="002B02AF">
                    <w:rPr>
                      <w:szCs w:val="21"/>
                    </w:rPr>
                    <w:t>）中的三级标准后排入园区市政污水管网，经铜梁区东城污水处理厂进行深度处理达《城镇污水处理厂污染物排放标准》（</w:t>
                  </w:r>
                  <w:r w:rsidRPr="002B02AF">
                    <w:rPr>
                      <w:szCs w:val="21"/>
                    </w:rPr>
                    <w:t>GB18918-2002</w:t>
                  </w:r>
                  <w:r w:rsidRPr="002B02AF">
                    <w:rPr>
                      <w:szCs w:val="21"/>
                    </w:rPr>
                    <w:t>）一级</w:t>
                  </w:r>
                  <w:r w:rsidRPr="002B02AF">
                    <w:rPr>
                      <w:szCs w:val="21"/>
                    </w:rPr>
                    <w:t>B</w:t>
                  </w:r>
                  <w:r w:rsidRPr="002B02AF">
                    <w:rPr>
                      <w:szCs w:val="21"/>
                    </w:rPr>
                    <w:t>标准，然后排入淮远河。</w:t>
                  </w:r>
                </w:p>
              </w:tc>
              <w:tc>
                <w:tcPr>
                  <w:tcW w:w="1422" w:type="pct"/>
                  <w:tcBorders>
                    <w:tl2br w:val="nil"/>
                    <w:tr2bl w:val="nil"/>
                  </w:tcBorders>
                  <w:shd w:val="clear" w:color="auto" w:fill="auto"/>
                  <w:vAlign w:val="center"/>
                </w:tcPr>
                <w:p w14:paraId="768F8342" w14:textId="77777777" w:rsidR="00F404A2" w:rsidRPr="002B02AF" w:rsidRDefault="00F404A2" w:rsidP="00F404A2">
                  <w:pPr>
                    <w:pStyle w:val="aff5"/>
                    <w:spacing w:line="240" w:lineRule="auto"/>
                    <w:ind w:firstLineChars="0" w:firstLine="0"/>
                    <w:jc w:val="left"/>
                    <w:rPr>
                      <w:szCs w:val="21"/>
                    </w:rPr>
                  </w:pPr>
                  <w:r w:rsidRPr="002B02AF">
                    <w:rPr>
                      <w:rFonts w:hint="eastAsia"/>
                      <w:szCs w:val="21"/>
                    </w:rPr>
                    <w:lastRenderedPageBreak/>
                    <w:t>依托</w:t>
                  </w:r>
                  <w:r w:rsidRPr="002B02AF">
                    <w:rPr>
                      <w:szCs w:val="21"/>
                    </w:rPr>
                    <w:t>重庆鑫科高隔热材料有限公司</w:t>
                  </w:r>
                  <w:r w:rsidRPr="002B02AF">
                    <w:rPr>
                      <w:rFonts w:hint="eastAsia"/>
                      <w:szCs w:val="21"/>
                    </w:rPr>
                    <w:t>已建生</w:t>
                  </w:r>
                  <w:r w:rsidRPr="002B02AF">
                    <w:rPr>
                      <w:rFonts w:hint="eastAsia"/>
                      <w:szCs w:val="21"/>
                    </w:rPr>
                    <w:lastRenderedPageBreak/>
                    <w:t>化</w:t>
                  </w:r>
                  <w:r w:rsidRPr="002B02AF">
                    <w:rPr>
                      <w:szCs w:val="21"/>
                    </w:rPr>
                    <w:t>池进行处理</w:t>
                  </w:r>
                </w:p>
              </w:tc>
            </w:tr>
            <w:tr w:rsidR="00F404A2" w:rsidRPr="002B02AF" w14:paraId="7F36259E" w14:textId="77777777" w:rsidTr="006F4755">
              <w:trPr>
                <w:trHeight w:val="387"/>
                <w:jc w:val="center"/>
              </w:trPr>
              <w:tc>
                <w:tcPr>
                  <w:tcW w:w="410" w:type="pct"/>
                  <w:vMerge/>
                  <w:tcBorders>
                    <w:tl2br w:val="nil"/>
                    <w:tr2bl w:val="nil"/>
                  </w:tcBorders>
                  <w:shd w:val="clear" w:color="auto" w:fill="auto"/>
                  <w:vAlign w:val="center"/>
                </w:tcPr>
                <w:p w14:paraId="1F4289CD"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56AD536A" w14:textId="77777777" w:rsidR="00F404A2" w:rsidRPr="002B02AF" w:rsidRDefault="00F404A2" w:rsidP="00F404A2">
                  <w:pPr>
                    <w:pStyle w:val="aff5"/>
                    <w:spacing w:line="240" w:lineRule="auto"/>
                    <w:ind w:firstLineChars="0" w:firstLine="0"/>
                    <w:jc w:val="both"/>
                    <w:rPr>
                      <w:szCs w:val="21"/>
                    </w:rPr>
                  </w:pPr>
                  <w:r w:rsidRPr="002B02AF">
                    <w:rPr>
                      <w:szCs w:val="21"/>
                    </w:rPr>
                    <w:t>废气</w:t>
                  </w:r>
                </w:p>
              </w:tc>
              <w:tc>
                <w:tcPr>
                  <w:tcW w:w="2399" w:type="pct"/>
                  <w:tcBorders>
                    <w:tl2br w:val="nil"/>
                    <w:tr2bl w:val="nil"/>
                  </w:tcBorders>
                  <w:shd w:val="clear" w:color="auto" w:fill="auto"/>
                  <w:vAlign w:val="center"/>
                </w:tcPr>
                <w:p w14:paraId="5265F075" w14:textId="77777777" w:rsidR="00F404A2" w:rsidRPr="002B02AF" w:rsidRDefault="00F404A2" w:rsidP="00F404A2">
                  <w:pPr>
                    <w:pStyle w:val="30"/>
                    <w:spacing w:line="240" w:lineRule="auto"/>
                    <w:ind w:firstLineChars="0" w:firstLine="0"/>
                    <w:rPr>
                      <w:rFonts w:hAnsi="宋体"/>
                      <w:sz w:val="21"/>
                      <w:szCs w:val="21"/>
                    </w:rPr>
                  </w:pPr>
                  <w:r w:rsidRPr="002B02AF">
                    <w:rPr>
                      <w:rFonts w:hAnsi="宋体" w:hint="eastAsia"/>
                      <w:sz w:val="21"/>
                      <w:szCs w:val="21"/>
                    </w:rPr>
                    <w:t>拟建</w:t>
                  </w:r>
                  <w:r w:rsidRPr="002B02AF">
                    <w:rPr>
                      <w:rFonts w:hAnsi="宋体"/>
                      <w:sz w:val="21"/>
                      <w:szCs w:val="21"/>
                    </w:rPr>
                    <w:t>项目</w:t>
                  </w:r>
                  <w:r w:rsidRPr="002B02AF">
                    <w:rPr>
                      <w:rFonts w:hAnsi="宋体" w:hint="eastAsia"/>
                      <w:sz w:val="21"/>
                      <w:szCs w:val="21"/>
                    </w:rPr>
                    <w:t>在立式固化炉和卧式固化炉出口处接入风管，固化废气经风管收集后，</w:t>
                  </w:r>
                  <w:r w:rsidRPr="002B02AF">
                    <w:rPr>
                      <w:rFonts w:hAnsi="宋体"/>
                      <w:sz w:val="21"/>
                      <w:szCs w:val="21"/>
                    </w:rPr>
                    <w:t>然后经过活性炭吸附</w:t>
                  </w:r>
                  <w:r w:rsidRPr="002B02AF">
                    <w:rPr>
                      <w:rFonts w:hAnsi="宋体" w:hint="eastAsia"/>
                      <w:sz w:val="21"/>
                      <w:szCs w:val="21"/>
                    </w:rPr>
                    <w:t>装置</w:t>
                  </w:r>
                  <w:r w:rsidRPr="002B02AF">
                    <w:rPr>
                      <w:rFonts w:hAnsi="宋体"/>
                      <w:sz w:val="21"/>
                      <w:szCs w:val="21"/>
                    </w:rPr>
                    <w:t>处理</w:t>
                  </w:r>
                  <w:r w:rsidRPr="002B02AF">
                    <w:rPr>
                      <w:rFonts w:hAnsi="宋体" w:hint="eastAsia"/>
                      <w:sz w:val="21"/>
                      <w:szCs w:val="21"/>
                    </w:rPr>
                    <w:t>后</w:t>
                  </w:r>
                  <w:r w:rsidRPr="002B02AF">
                    <w:rPr>
                      <w:rFonts w:hAnsi="宋体"/>
                      <w:sz w:val="21"/>
                      <w:szCs w:val="21"/>
                    </w:rPr>
                    <w:t>，</w:t>
                  </w:r>
                  <w:r w:rsidRPr="002B02AF">
                    <w:rPr>
                      <w:rFonts w:hAnsi="宋体" w:hint="eastAsia"/>
                      <w:sz w:val="21"/>
                      <w:szCs w:val="21"/>
                    </w:rPr>
                    <w:t>项目活性炭吸附装置</w:t>
                  </w:r>
                  <w:r w:rsidRPr="002B02AF">
                    <w:rPr>
                      <w:rFonts w:hAnsi="宋体"/>
                      <w:sz w:val="21"/>
                      <w:szCs w:val="21"/>
                    </w:rPr>
                    <w:t>处理效率按70%计算，</w:t>
                  </w:r>
                  <w:r w:rsidRPr="002B02AF">
                    <w:rPr>
                      <w:rFonts w:hAnsi="宋体" w:hint="eastAsia"/>
                      <w:sz w:val="21"/>
                      <w:szCs w:val="21"/>
                    </w:rPr>
                    <w:t>风机</w:t>
                  </w:r>
                  <w:r w:rsidRPr="002B02AF">
                    <w:rPr>
                      <w:rFonts w:hAnsi="宋体"/>
                      <w:sz w:val="21"/>
                      <w:szCs w:val="21"/>
                    </w:rPr>
                    <w:t>设计风量为2000m</w:t>
                  </w:r>
                  <w:r w:rsidRPr="002B02AF">
                    <w:rPr>
                      <w:rFonts w:hAnsi="宋体"/>
                      <w:sz w:val="21"/>
                      <w:szCs w:val="21"/>
                      <w:vertAlign w:val="superscript"/>
                    </w:rPr>
                    <w:t>3</w:t>
                  </w:r>
                  <w:r w:rsidRPr="002B02AF">
                    <w:rPr>
                      <w:rFonts w:hAnsi="宋体"/>
                      <w:sz w:val="21"/>
                      <w:szCs w:val="21"/>
                    </w:rPr>
                    <w:t>/h，工作时间为16h</w:t>
                  </w:r>
                  <w:r w:rsidRPr="002B02AF">
                    <w:rPr>
                      <w:rFonts w:hAnsi="宋体" w:hint="eastAsia"/>
                      <w:sz w:val="21"/>
                      <w:szCs w:val="21"/>
                    </w:rPr>
                    <w:t>计，</w:t>
                  </w:r>
                  <w:r w:rsidRPr="002B02AF">
                    <w:rPr>
                      <w:rFonts w:hAnsi="宋体"/>
                      <w:sz w:val="21"/>
                      <w:szCs w:val="21"/>
                    </w:rPr>
                    <w:t>最后经</w:t>
                  </w:r>
                  <w:r w:rsidRPr="002B02AF">
                    <w:rPr>
                      <w:rFonts w:hAnsi="宋体" w:hint="eastAsia"/>
                      <w:sz w:val="21"/>
                      <w:szCs w:val="21"/>
                    </w:rPr>
                    <w:t>1</w:t>
                  </w:r>
                  <w:r w:rsidRPr="002B02AF">
                    <w:rPr>
                      <w:rFonts w:hAnsi="宋体"/>
                      <w:sz w:val="21"/>
                      <w:szCs w:val="21"/>
                    </w:rPr>
                    <w:t>#排气筒15m高空排放</w:t>
                  </w:r>
                  <w:r w:rsidRPr="002B02AF">
                    <w:rPr>
                      <w:rFonts w:hAnsi="宋体" w:hint="eastAsia"/>
                      <w:sz w:val="21"/>
                      <w:szCs w:val="21"/>
                    </w:rPr>
                    <w:t>。</w:t>
                  </w:r>
                </w:p>
              </w:tc>
              <w:tc>
                <w:tcPr>
                  <w:tcW w:w="1422" w:type="pct"/>
                  <w:tcBorders>
                    <w:tl2br w:val="nil"/>
                    <w:tr2bl w:val="nil"/>
                  </w:tcBorders>
                  <w:shd w:val="clear" w:color="auto" w:fill="auto"/>
                  <w:vAlign w:val="center"/>
                </w:tcPr>
                <w:p w14:paraId="2BC6A860" w14:textId="77777777" w:rsidR="00F404A2" w:rsidRPr="002B02AF" w:rsidRDefault="00F404A2" w:rsidP="00F404A2">
                  <w:pPr>
                    <w:pStyle w:val="aff5"/>
                    <w:spacing w:line="240" w:lineRule="auto"/>
                    <w:ind w:firstLineChars="0" w:firstLine="0"/>
                    <w:rPr>
                      <w:szCs w:val="21"/>
                    </w:rPr>
                  </w:pPr>
                  <w:r w:rsidRPr="002B02AF">
                    <w:rPr>
                      <w:rFonts w:hint="eastAsia"/>
                      <w:szCs w:val="21"/>
                    </w:rPr>
                    <w:t>/</w:t>
                  </w:r>
                </w:p>
              </w:tc>
            </w:tr>
            <w:tr w:rsidR="00F404A2" w:rsidRPr="002B02AF" w14:paraId="4DF7D074" w14:textId="77777777" w:rsidTr="006F4755">
              <w:trPr>
                <w:trHeight w:val="387"/>
                <w:jc w:val="center"/>
              </w:trPr>
              <w:tc>
                <w:tcPr>
                  <w:tcW w:w="410" w:type="pct"/>
                  <w:vMerge/>
                  <w:tcBorders>
                    <w:tl2br w:val="nil"/>
                    <w:tr2bl w:val="nil"/>
                  </w:tcBorders>
                  <w:shd w:val="clear" w:color="auto" w:fill="auto"/>
                  <w:vAlign w:val="center"/>
                </w:tcPr>
                <w:p w14:paraId="5B4E07D2"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5B8EF301" w14:textId="77777777" w:rsidR="00F404A2" w:rsidRPr="002B02AF" w:rsidRDefault="00F404A2" w:rsidP="00F404A2">
                  <w:pPr>
                    <w:pStyle w:val="aff5"/>
                    <w:spacing w:line="240" w:lineRule="auto"/>
                    <w:ind w:firstLineChars="0" w:firstLine="0"/>
                    <w:jc w:val="both"/>
                    <w:rPr>
                      <w:szCs w:val="21"/>
                    </w:rPr>
                  </w:pPr>
                  <w:r w:rsidRPr="002B02AF">
                    <w:rPr>
                      <w:szCs w:val="21"/>
                    </w:rPr>
                    <w:t>噪声</w:t>
                  </w:r>
                </w:p>
              </w:tc>
              <w:tc>
                <w:tcPr>
                  <w:tcW w:w="2399" w:type="pct"/>
                  <w:tcBorders>
                    <w:tl2br w:val="nil"/>
                    <w:tr2bl w:val="nil"/>
                  </w:tcBorders>
                  <w:shd w:val="clear" w:color="auto" w:fill="auto"/>
                  <w:vAlign w:val="center"/>
                </w:tcPr>
                <w:p w14:paraId="160D66E6" w14:textId="77777777" w:rsidR="00F404A2" w:rsidRPr="002B02AF" w:rsidRDefault="00F404A2" w:rsidP="00F404A2">
                  <w:pPr>
                    <w:pStyle w:val="aff5"/>
                    <w:spacing w:line="240" w:lineRule="auto"/>
                    <w:ind w:firstLineChars="0" w:firstLine="0"/>
                    <w:jc w:val="left"/>
                    <w:rPr>
                      <w:szCs w:val="21"/>
                      <w:highlight w:val="yellow"/>
                    </w:rPr>
                  </w:pPr>
                  <w:r w:rsidRPr="002B02AF">
                    <w:rPr>
                      <w:szCs w:val="21"/>
                    </w:rPr>
                    <w:t>隔声、减震、消声等措施</w:t>
                  </w:r>
                </w:p>
              </w:tc>
              <w:tc>
                <w:tcPr>
                  <w:tcW w:w="1422" w:type="pct"/>
                  <w:tcBorders>
                    <w:tl2br w:val="nil"/>
                    <w:tr2bl w:val="nil"/>
                  </w:tcBorders>
                  <w:shd w:val="clear" w:color="auto" w:fill="auto"/>
                  <w:vAlign w:val="center"/>
                </w:tcPr>
                <w:p w14:paraId="1B3150DC" w14:textId="77777777" w:rsidR="00F404A2" w:rsidRPr="002B02AF" w:rsidRDefault="00F404A2" w:rsidP="00F404A2">
                  <w:pPr>
                    <w:pStyle w:val="aff5"/>
                    <w:spacing w:line="240" w:lineRule="auto"/>
                    <w:ind w:firstLineChars="0" w:firstLine="0"/>
                    <w:rPr>
                      <w:szCs w:val="21"/>
                    </w:rPr>
                  </w:pPr>
                  <w:r w:rsidRPr="002B02AF">
                    <w:rPr>
                      <w:rFonts w:hint="eastAsia"/>
                      <w:szCs w:val="21"/>
                    </w:rPr>
                    <w:t>/</w:t>
                  </w:r>
                </w:p>
              </w:tc>
            </w:tr>
            <w:tr w:rsidR="00F404A2" w:rsidRPr="002B02AF" w14:paraId="4F0C209C" w14:textId="77777777" w:rsidTr="006F4755">
              <w:trPr>
                <w:trHeight w:val="387"/>
                <w:jc w:val="center"/>
              </w:trPr>
              <w:tc>
                <w:tcPr>
                  <w:tcW w:w="410" w:type="pct"/>
                  <w:vMerge/>
                  <w:tcBorders>
                    <w:tl2br w:val="nil"/>
                    <w:tr2bl w:val="nil"/>
                  </w:tcBorders>
                  <w:shd w:val="clear" w:color="auto" w:fill="auto"/>
                  <w:vAlign w:val="center"/>
                </w:tcPr>
                <w:p w14:paraId="3704C563" w14:textId="77777777" w:rsidR="00F404A2" w:rsidRPr="002B02AF" w:rsidRDefault="00F404A2" w:rsidP="00F404A2">
                  <w:pPr>
                    <w:pStyle w:val="aff5"/>
                    <w:spacing w:line="240" w:lineRule="auto"/>
                    <w:ind w:firstLineChars="0" w:firstLine="0"/>
                    <w:rPr>
                      <w:szCs w:val="21"/>
                    </w:rPr>
                  </w:pPr>
                </w:p>
              </w:tc>
              <w:tc>
                <w:tcPr>
                  <w:tcW w:w="769" w:type="pct"/>
                  <w:tcBorders>
                    <w:tl2br w:val="nil"/>
                    <w:tr2bl w:val="nil"/>
                  </w:tcBorders>
                  <w:shd w:val="clear" w:color="auto" w:fill="auto"/>
                  <w:vAlign w:val="center"/>
                </w:tcPr>
                <w:p w14:paraId="4D15393C" w14:textId="77777777" w:rsidR="00F404A2" w:rsidRPr="002B02AF" w:rsidRDefault="00F404A2" w:rsidP="00F404A2">
                  <w:pPr>
                    <w:pStyle w:val="aff5"/>
                    <w:spacing w:line="240" w:lineRule="auto"/>
                    <w:ind w:firstLineChars="0" w:firstLine="0"/>
                    <w:jc w:val="both"/>
                    <w:rPr>
                      <w:szCs w:val="21"/>
                    </w:rPr>
                  </w:pPr>
                  <w:r w:rsidRPr="002B02AF">
                    <w:rPr>
                      <w:szCs w:val="21"/>
                    </w:rPr>
                    <w:t>固废</w:t>
                  </w:r>
                </w:p>
              </w:tc>
              <w:tc>
                <w:tcPr>
                  <w:tcW w:w="2399" w:type="pct"/>
                  <w:tcBorders>
                    <w:tl2br w:val="nil"/>
                    <w:tr2bl w:val="nil"/>
                  </w:tcBorders>
                  <w:shd w:val="clear" w:color="auto" w:fill="auto"/>
                  <w:vAlign w:val="center"/>
                </w:tcPr>
                <w:p w14:paraId="42419D92" w14:textId="77777777" w:rsidR="00F404A2" w:rsidRPr="002B02AF" w:rsidRDefault="00F404A2" w:rsidP="00F404A2">
                  <w:pPr>
                    <w:pStyle w:val="aff5"/>
                    <w:spacing w:line="240" w:lineRule="auto"/>
                    <w:ind w:firstLineChars="0" w:firstLine="0"/>
                    <w:jc w:val="left"/>
                    <w:rPr>
                      <w:szCs w:val="21"/>
                    </w:rPr>
                  </w:pPr>
                  <w:r w:rsidRPr="002B02AF">
                    <w:rPr>
                      <w:szCs w:val="21"/>
                    </w:rPr>
                    <w:t>一般固废暂存点：位于</w:t>
                  </w:r>
                  <w:r w:rsidRPr="002B02AF">
                    <w:rPr>
                      <w:rFonts w:hint="eastAsia"/>
                      <w:szCs w:val="21"/>
                    </w:rPr>
                    <w:t>厂房北部</w:t>
                  </w:r>
                  <w:r w:rsidRPr="002B02AF">
                    <w:rPr>
                      <w:szCs w:val="21"/>
                    </w:rPr>
                    <w:t>区域，面积约</w:t>
                  </w:r>
                  <w:r w:rsidRPr="002B02AF">
                    <w:rPr>
                      <w:rFonts w:hint="eastAsia"/>
                      <w:szCs w:val="21"/>
                    </w:rPr>
                    <w:t>3</w:t>
                  </w:r>
                  <w:r w:rsidRPr="002B02AF">
                    <w:rPr>
                      <w:szCs w:val="21"/>
                    </w:rPr>
                    <w:t>m</w:t>
                  </w:r>
                  <w:r w:rsidRPr="002B02AF">
                    <w:rPr>
                      <w:szCs w:val="21"/>
                      <w:vertAlign w:val="superscript"/>
                    </w:rPr>
                    <w:t>2</w:t>
                  </w:r>
                  <w:r w:rsidRPr="002B02AF">
                    <w:rPr>
                      <w:szCs w:val="21"/>
                    </w:rPr>
                    <w:t>，堆放生产产生的一般工业固废；</w:t>
                  </w:r>
                </w:p>
                <w:p w14:paraId="6A46BDA8" w14:textId="77777777" w:rsidR="00F404A2" w:rsidRPr="002B02AF" w:rsidRDefault="00F404A2" w:rsidP="00F404A2">
                  <w:pPr>
                    <w:pStyle w:val="aff5"/>
                    <w:spacing w:line="240" w:lineRule="auto"/>
                    <w:ind w:firstLineChars="0" w:firstLine="0"/>
                    <w:jc w:val="left"/>
                    <w:rPr>
                      <w:szCs w:val="21"/>
                    </w:rPr>
                  </w:pPr>
                  <w:r w:rsidRPr="002B02AF">
                    <w:rPr>
                      <w:szCs w:val="21"/>
                    </w:rPr>
                    <w:t>危险废物暂存间：位于</w:t>
                  </w:r>
                  <w:r w:rsidRPr="002B02AF">
                    <w:rPr>
                      <w:rFonts w:hint="eastAsia"/>
                      <w:szCs w:val="21"/>
                    </w:rPr>
                    <w:t>厂房北部</w:t>
                  </w:r>
                  <w:r w:rsidRPr="002B02AF">
                    <w:rPr>
                      <w:szCs w:val="21"/>
                    </w:rPr>
                    <w:t>区域，面积约</w:t>
                  </w:r>
                  <w:r w:rsidRPr="002B02AF">
                    <w:rPr>
                      <w:rFonts w:hint="eastAsia"/>
                      <w:szCs w:val="21"/>
                    </w:rPr>
                    <w:t>6</w:t>
                  </w:r>
                  <w:r w:rsidRPr="002B02AF">
                    <w:rPr>
                      <w:szCs w:val="21"/>
                    </w:rPr>
                    <w:t>m</w:t>
                  </w:r>
                  <w:r w:rsidRPr="002B02AF">
                    <w:rPr>
                      <w:szCs w:val="21"/>
                      <w:vertAlign w:val="superscript"/>
                    </w:rPr>
                    <w:t>2</w:t>
                  </w:r>
                  <w:r w:rsidRPr="002B02AF">
                    <w:rPr>
                      <w:szCs w:val="21"/>
                    </w:rPr>
                    <w:t>，</w:t>
                  </w:r>
                  <w:r w:rsidRPr="002B02AF">
                    <w:rPr>
                      <w:rFonts w:hint="eastAsia"/>
                      <w:szCs w:val="21"/>
                    </w:rPr>
                    <w:t>暂存</w:t>
                  </w:r>
                  <w:r w:rsidRPr="002B02AF">
                    <w:rPr>
                      <w:szCs w:val="21"/>
                    </w:rPr>
                    <w:t>产生的危险废物</w:t>
                  </w:r>
                  <w:r w:rsidRPr="002B02AF">
                    <w:rPr>
                      <w:rFonts w:hint="eastAsia"/>
                      <w:szCs w:val="21"/>
                    </w:rPr>
                    <w:t>；生活垃圾</w:t>
                  </w:r>
                  <w:r w:rsidRPr="002B02AF">
                    <w:rPr>
                      <w:rFonts w:hAnsi="宋体"/>
                      <w:szCs w:val="21"/>
                    </w:rPr>
                    <w:t>定点堆放，及时由环卫部门统一处理</w:t>
                  </w:r>
                </w:p>
              </w:tc>
              <w:tc>
                <w:tcPr>
                  <w:tcW w:w="1422" w:type="pct"/>
                  <w:tcBorders>
                    <w:tl2br w:val="nil"/>
                    <w:tr2bl w:val="nil"/>
                  </w:tcBorders>
                  <w:shd w:val="clear" w:color="auto" w:fill="auto"/>
                  <w:vAlign w:val="center"/>
                </w:tcPr>
                <w:p w14:paraId="36E6CB25" w14:textId="77777777" w:rsidR="00F404A2" w:rsidRPr="002B02AF" w:rsidRDefault="00F404A2" w:rsidP="00F404A2">
                  <w:pPr>
                    <w:pStyle w:val="aff5"/>
                    <w:spacing w:line="240" w:lineRule="auto"/>
                    <w:ind w:firstLineChars="0" w:firstLine="0"/>
                    <w:rPr>
                      <w:szCs w:val="21"/>
                    </w:rPr>
                  </w:pPr>
                  <w:r w:rsidRPr="002B02AF">
                    <w:rPr>
                      <w:szCs w:val="21"/>
                    </w:rPr>
                    <w:t>/</w:t>
                  </w:r>
                </w:p>
              </w:tc>
            </w:tr>
          </w:tbl>
          <w:p w14:paraId="48B8C9C7" w14:textId="36FE9A26" w:rsidR="0071321F" w:rsidRPr="00DE4A96" w:rsidRDefault="00C157BF" w:rsidP="0071321F">
            <w:pPr>
              <w:adjustRightInd w:val="0"/>
              <w:spacing w:line="360" w:lineRule="auto"/>
              <w:rPr>
                <w:rFonts w:eastAsiaTheme="minorEastAsia"/>
                <w:b/>
                <w:bCs/>
                <w:sz w:val="24"/>
              </w:rPr>
            </w:pPr>
            <w:r w:rsidRPr="00DE4A96">
              <w:rPr>
                <w:rFonts w:eastAsiaTheme="minorEastAsia"/>
                <w:b/>
                <w:bCs/>
                <w:sz w:val="24"/>
              </w:rPr>
              <w:t>3</w:t>
            </w:r>
            <w:r w:rsidRPr="00DE4A96">
              <w:rPr>
                <w:rFonts w:eastAsiaTheme="minorEastAsia"/>
                <w:b/>
                <w:bCs/>
                <w:sz w:val="24"/>
              </w:rPr>
              <w:t>、</w:t>
            </w:r>
            <w:r w:rsidR="00395596" w:rsidRPr="00DE4A96">
              <w:rPr>
                <w:rFonts w:eastAsiaTheme="minorEastAsia"/>
                <w:b/>
                <w:bCs/>
                <w:sz w:val="24"/>
              </w:rPr>
              <w:t>原有工程</w:t>
            </w:r>
            <w:r w:rsidR="0071321F" w:rsidRPr="00DE4A96">
              <w:rPr>
                <w:rFonts w:eastAsiaTheme="minorEastAsia"/>
                <w:b/>
                <w:bCs/>
                <w:sz w:val="24"/>
              </w:rPr>
              <w:t>主要设备</w:t>
            </w:r>
          </w:p>
          <w:p w14:paraId="390E2376" w14:textId="4DED5E8C" w:rsidR="0071321F" w:rsidRPr="00DE4A96" w:rsidRDefault="00395596" w:rsidP="0071321F">
            <w:pPr>
              <w:pStyle w:val="a6"/>
              <w:ind w:firstLine="480"/>
              <w:rPr>
                <w:rFonts w:eastAsiaTheme="minorEastAsia"/>
              </w:rPr>
            </w:pPr>
            <w:r w:rsidRPr="00DE4A96">
              <w:rPr>
                <w:rFonts w:eastAsiaTheme="minorEastAsia"/>
              </w:rPr>
              <w:t>原有工程</w:t>
            </w:r>
            <w:r w:rsidR="0071321F" w:rsidRPr="00DE4A96">
              <w:rPr>
                <w:rFonts w:eastAsiaTheme="minorEastAsia"/>
              </w:rPr>
              <w:t>主要设备详见表</w:t>
            </w:r>
            <w:r w:rsidR="0071321F" w:rsidRPr="00DE4A96">
              <w:rPr>
                <w:rFonts w:eastAsiaTheme="minorEastAsia"/>
              </w:rPr>
              <w:t>2-8</w:t>
            </w:r>
            <w:r w:rsidR="0071321F" w:rsidRPr="00DE4A96">
              <w:rPr>
                <w:rFonts w:eastAsiaTheme="minorEastAsia"/>
              </w:rPr>
              <w:t>，</w:t>
            </w:r>
            <w:r w:rsidR="008348CA">
              <w:rPr>
                <w:rFonts w:eastAsiaTheme="minorEastAsia" w:hint="eastAsia"/>
              </w:rPr>
              <w:t>全部</w:t>
            </w:r>
            <w:r w:rsidR="0071321F" w:rsidRPr="00DE4A96">
              <w:rPr>
                <w:rFonts w:eastAsiaTheme="minorEastAsia"/>
              </w:rPr>
              <w:t>搬迁至新址继续使用。</w:t>
            </w:r>
          </w:p>
          <w:p w14:paraId="10F278E9" w14:textId="550DA22E" w:rsidR="00BC295E" w:rsidRPr="00DE4A96" w:rsidRDefault="0071321F" w:rsidP="0071321F">
            <w:pPr>
              <w:pStyle w:val="a6"/>
              <w:ind w:firstLine="480"/>
              <w:jc w:val="center"/>
              <w:rPr>
                <w:rFonts w:eastAsiaTheme="minorEastAsia"/>
              </w:rPr>
            </w:pPr>
            <w:r w:rsidRPr="00DE4A96">
              <w:rPr>
                <w:rFonts w:eastAsiaTheme="minorEastAsia"/>
              </w:rPr>
              <w:t>表</w:t>
            </w:r>
            <w:r w:rsidRPr="00DE4A96">
              <w:rPr>
                <w:rFonts w:eastAsiaTheme="minorEastAsia"/>
              </w:rPr>
              <w:t xml:space="preserve">2-8 </w:t>
            </w:r>
            <w:r w:rsidR="00395596" w:rsidRPr="00DE4A96">
              <w:rPr>
                <w:rFonts w:eastAsiaTheme="minorEastAsia"/>
              </w:rPr>
              <w:t>原有</w:t>
            </w:r>
            <w:r w:rsidRPr="00DE4A96">
              <w:rPr>
                <w:rFonts w:eastAsiaTheme="minorEastAsia"/>
              </w:rPr>
              <w:t>工程主要设备</w:t>
            </w:r>
          </w:p>
          <w:tbl>
            <w:tblPr>
              <w:tblW w:w="5000" w:type="pct"/>
              <w:tblLook w:val="04A0" w:firstRow="1" w:lastRow="0" w:firstColumn="1" w:lastColumn="0" w:noHBand="0" w:noVBand="1"/>
            </w:tblPr>
            <w:tblGrid>
              <w:gridCol w:w="1013"/>
              <w:gridCol w:w="1490"/>
              <w:gridCol w:w="1285"/>
              <w:gridCol w:w="1686"/>
              <w:gridCol w:w="1476"/>
              <w:gridCol w:w="1194"/>
            </w:tblGrid>
            <w:tr w:rsidR="00F404A2" w:rsidRPr="002B02AF" w14:paraId="1C600F24" w14:textId="77777777" w:rsidTr="006F4755">
              <w:trPr>
                <w:trHeight w:val="663"/>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1CD78" w14:textId="77777777" w:rsidR="00F404A2" w:rsidRPr="002B02AF" w:rsidRDefault="00F404A2" w:rsidP="00F404A2">
                  <w:pPr>
                    <w:widowControl/>
                    <w:jc w:val="center"/>
                    <w:rPr>
                      <w:szCs w:val="21"/>
                    </w:rPr>
                  </w:pPr>
                  <w:r w:rsidRPr="002B02AF">
                    <w:rPr>
                      <w:szCs w:val="21"/>
                    </w:rPr>
                    <w:t>序号</w:t>
                  </w:r>
                </w:p>
              </w:tc>
              <w:tc>
                <w:tcPr>
                  <w:tcW w:w="954" w:type="pct"/>
                  <w:tcBorders>
                    <w:top w:val="single" w:sz="4" w:space="0" w:color="auto"/>
                    <w:left w:val="nil"/>
                    <w:bottom w:val="single" w:sz="4" w:space="0" w:color="auto"/>
                    <w:right w:val="single" w:sz="4" w:space="0" w:color="auto"/>
                  </w:tcBorders>
                  <w:shd w:val="clear" w:color="auto" w:fill="auto"/>
                  <w:noWrap/>
                  <w:vAlign w:val="center"/>
                  <w:hideMark/>
                </w:tcPr>
                <w:p w14:paraId="53C4655C" w14:textId="77777777" w:rsidR="00F404A2" w:rsidRPr="002B02AF" w:rsidRDefault="00F404A2" w:rsidP="00F404A2">
                  <w:pPr>
                    <w:widowControl/>
                    <w:jc w:val="center"/>
                    <w:rPr>
                      <w:szCs w:val="21"/>
                    </w:rPr>
                  </w:pPr>
                  <w:r w:rsidRPr="002B02AF">
                    <w:rPr>
                      <w:szCs w:val="21"/>
                    </w:rPr>
                    <w:t>设备名称</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3071626C" w14:textId="77777777" w:rsidR="00F404A2" w:rsidRPr="002B02AF" w:rsidRDefault="00F404A2" w:rsidP="00F404A2">
                  <w:pPr>
                    <w:widowControl/>
                    <w:jc w:val="center"/>
                    <w:rPr>
                      <w:szCs w:val="21"/>
                    </w:rPr>
                  </w:pPr>
                  <w:r w:rsidRPr="002B02AF">
                    <w:rPr>
                      <w:szCs w:val="21"/>
                    </w:rPr>
                    <w:t>规格型号</w:t>
                  </w:r>
                </w:p>
              </w:tc>
              <w:tc>
                <w:tcPr>
                  <w:tcW w:w="952" w:type="pct"/>
                  <w:tcBorders>
                    <w:top w:val="single" w:sz="4" w:space="0" w:color="auto"/>
                    <w:left w:val="nil"/>
                    <w:bottom w:val="single" w:sz="4" w:space="0" w:color="auto"/>
                    <w:right w:val="single" w:sz="4" w:space="0" w:color="auto"/>
                  </w:tcBorders>
                  <w:shd w:val="clear" w:color="auto" w:fill="auto"/>
                  <w:noWrap/>
                  <w:vAlign w:val="center"/>
                  <w:hideMark/>
                </w:tcPr>
                <w:p w14:paraId="08D9A793" w14:textId="77777777" w:rsidR="00F404A2" w:rsidRPr="002B02AF" w:rsidRDefault="00F404A2" w:rsidP="00F404A2">
                  <w:pPr>
                    <w:widowControl/>
                    <w:jc w:val="center"/>
                    <w:rPr>
                      <w:szCs w:val="21"/>
                    </w:rPr>
                  </w:pPr>
                  <w:r w:rsidRPr="002B02AF">
                    <w:rPr>
                      <w:szCs w:val="21"/>
                    </w:rPr>
                    <w:t>数量</w:t>
                  </w:r>
                  <w:r w:rsidRPr="002B02AF">
                    <w:rPr>
                      <w:rFonts w:hint="eastAsia"/>
                      <w:szCs w:val="21"/>
                    </w:rPr>
                    <w:t>（台、套）</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0FE59D1" w14:textId="77777777" w:rsidR="00F404A2" w:rsidRPr="002B02AF" w:rsidRDefault="00F404A2" w:rsidP="00F404A2">
                  <w:pPr>
                    <w:widowControl/>
                    <w:jc w:val="center"/>
                    <w:rPr>
                      <w:szCs w:val="21"/>
                    </w:rPr>
                  </w:pPr>
                  <w:r w:rsidRPr="002B02AF">
                    <w:rPr>
                      <w:szCs w:val="21"/>
                    </w:rPr>
                    <w:t>功能</w:t>
                  </w:r>
                </w:p>
              </w:tc>
              <w:tc>
                <w:tcPr>
                  <w:tcW w:w="773" w:type="pct"/>
                  <w:tcBorders>
                    <w:top w:val="single" w:sz="4" w:space="0" w:color="auto"/>
                    <w:left w:val="nil"/>
                    <w:bottom w:val="single" w:sz="4" w:space="0" w:color="auto"/>
                    <w:right w:val="single" w:sz="4" w:space="0" w:color="auto"/>
                  </w:tcBorders>
                  <w:vAlign w:val="center"/>
                </w:tcPr>
                <w:p w14:paraId="58C86F3B" w14:textId="77777777" w:rsidR="00F404A2" w:rsidRPr="002B02AF" w:rsidRDefault="00F404A2" w:rsidP="00F404A2">
                  <w:pPr>
                    <w:widowControl/>
                    <w:jc w:val="center"/>
                    <w:rPr>
                      <w:szCs w:val="21"/>
                    </w:rPr>
                  </w:pPr>
                  <w:r w:rsidRPr="002B02AF">
                    <w:rPr>
                      <w:rFonts w:hint="eastAsia"/>
                      <w:szCs w:val="21"/>
                    </w:rPr>
                    <w:t>备注</w:t>
                  </w:r>
                </w:p>
              </w:tc>
            </w:tr>
            <w:tr w:rsidR="00F404A2" w:rsidRPr="002B02AF" w14:paraId="2C031300"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2C31905A" w14:textId="77777777" w:rsidR="00F404A2" w:rsidRPr="002B02AF" w:rsidRDefault="00F404A2" w:rsidP="00F404A2">
                  <w:pPr>
                    <w:widowControl/>
                    <w:jc w:val="center"/>
                    <w:rPr>
                      <w:szCs w:val="21"/>
                    </w:rPr>
                  </w:pPr>
                  <w:r w:rsidRPr="002B02AF">
                    <w:rPr>
                      <w:szCs w:val="21"/>
                    </w:rPr>
                    <w:t>1</w:t>
                  </w:r>
                </w:p>
              </w:tc>
              <w:tc>
                <w:tcPr>
                  <w:tcW w:w="954" w:type="pct"/>
                  <w:tcBorders>
                    <w:top w:val="nil"/>
                    <w:left w:val="nil"/>
                    <w:bottom w:val="single" w:sz="4" w:space="0" w:color="auto"/>
                    <w:right w:val="single" w:sz="4" w:space="0" w:color="auto"/>
                  </w:tcBorders>
                  <w:shd w:val="clear" w:color="auto" w:fill="auto"/>
                  <w:noWrap/>
                  <w:vAlign w:val="center"/>
                  <w:hideMark/>
                </w:tcPr>
                <w:p w14:paraId="047B8FFC" w14:textId="77777777" w:rsidR="00F404A2" w:rsidRPr="002B02AF" w:rsidRDefault="00F404A2" w:rsidP="00F404A2">
                  <w:pPr>
                    <w:widowControl/>
                    <w:jc w:val="center"/>
                    <w:rPr>
                      <w:szCs w:val="21"/>
                    </w:rPr>
                  </w:pPr>
                  <w:r w:rsidRPr="002B02AF">
                    <w:rPr>
                      <w:szCs w:val="21"/>
                    </w:rPr>
                    <w:t>数控车床</w:t>
                  </w:r>
                </w:p>
              </w:tc>
              <w:tc>
                <w:tcPr>
                  <w:tcW w:w="828" w:type="pct"/>
                  <w:tcBorders>
                    <w:top w:val="nil"/>
                    <w:left w:val="nil"/>
                    <w:bottom w:val="single" w:sz="4" w:space="0" w:color="auto"/>
                    <w:right w:val="single" w:sz="4" w:space="0" w:color="auto"/>
                  </w:tcBorders>
                  <w:shd w:val="clear" w:color="auto" w:fill="auto"/>
                  <w:noWrap/>
                  <w:vAlign w:val="center"/>
                  <w:hideMark/>
                </w:tcPr>
                <w:p w14:paraId="134F6E5F" w14:textId="77777777" w:rsidR="00F404A2" w:rsidRPr="002B02AF" w:rsidRDefault="00F404A2" w:rsidP="00F404A2">
                  <w:pPr>
                    <w:widowControl/>
                    <w:jc w:val="center"/>
                    <w:rPr>
                      <w:szCs w:val="21"/>
                    </w:rPr>
                  </w:pPr>
                  <w:r w:rsidRPr="002B02AF">
                    <w:rPr>
                      <w:szCs w:val="21"/>
                    </w:rPr>
                    <w:t>友佳</w:t>
                  </w:r>
                  <w:r w:rsidRPr="002B02AF">
                    <w:rPr>
                      <w:szCs w:val="21"/>
                    </w:rPr>
                    <w:t>350</w:t>
                  </w:r>
                </w:p>
              </w:tc>
              <w:tc>
                <w:tcPr>
                  <w:tcW w:w="952" w:type="pct"/>
                  <w:tcBorders>
                    <w:top w:val="nil"/>
                    <w:left w:val="nil"/>
                    <w:bottom w:val="single" w:sz="4" w:space="0" w:color="auto"/>
                    <w:right w:val="single" w:sz="4" w:space="0" w:color="auto"/>
                  </w:tcBorders>
                  <w:shd w:val="clear" w:color="auto" w:fill="auto"/>
                  <w:noWrap/>
                  <w:vAlign w:val="center"/>
                  <w:hideMark/>
                </w:tcPr>
                <w:p w14:paraId="6949F259" w14:textId="77777777" w:rsidR="00F404A2" w:rsidRPr="002B02AF" w:rsidRDefault="00F404A2" w:rsidP="00F404A2">
                  <w:pPr>
                    <w:widowControl/>
                    <w:jc w:val="center"/>
                    <w:rPr>
                      <w:szCs w:val="21"/>
                    </w:rPr>
                  </w:pPr>
                  <w:r w:rsidRPr="002B02AF">
                    <w:rPr>
                      <w:szCs w:val="21"/>
                    </w:rPr>
                    <w:t>5</w:t>
                  </w:r>
                </w:p>
              </w:tc>
              <w:tc>
                <w:tcPr>
                  <w:tcW w:w="833" w:type="pct"/>
                  <w:tcBorders>
                    <w:top w:val="nil"/>
                    <w:left w:val="nil"/>
                    <w:bottom w:val="single" w:sz="4" w:space="0" w:color="auto"/>
                    <w:right w:val="single" w:sz="4" w:space="0" w:color="auto"/>
                  </w:tcBorders>
                  <w:shd w:val="clear" w:color="auto" w:fill="auto"/>
                  <w:noWrap/>
                  <w:vAlign w:val="center"/>
                  <w:hideMark/>
                </w:tcPr>
                <w:p w14:paraId="54E3373E" w14:textId="77777777" w:rsidR="00F404A2" w:rsidRPr="002B02AF" w:rsidRDefault="00F404A2" w:rsidP="00F404A2">
                  <w:pPr>
                    <w:widowControl/>
                    <w:jc w:val="center"/>
                    <w:rPr>
                      <w:szCs w:val="21"/>
                    </w:rPr>
                  </w:pPr>
                  <w:r w:rsidRPr="002B02AF">
                    <w:rPr>
                      <w:szCs w:val="21"/>
                    </w:rPr>
                    <w:t>车削</w:t>
                  </w:r>
                </w:p>
              </w:tc>
              <w:tc>
                <w:tcPr>
                  <w:tcW w:w="773" w:type="pct"/>
                  <w:tcBorders>
                    <w:top w:val="nil"/>
                    <w:left w:val="nil"/>
                    <w:bottom w:val="single" w:sz="4" w:space="0" w:color="auto"/>
                    <w:right w:val="single" w:sz="4" w:space="0" w:color="auto"/>
                  </w:tcBorders>
                  <w:vAlign w:val="center"/>
                </w:tcPr>
                <w:p w14:paraId="2BCB297B"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4CD88E82"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0CFCAD23" w14:textId="77777777" w:rsidR="00F404A2" w:rsidRPr="002B02AF" w:rsidRDefault="00F404A2" w:rsidP="00F404A2">
                  <w:pPr>
                    <w:widowControl/>
                    <w:jc w:val="center"/>
                    <w:rPr>
                      <w:szCs w:val="21"/>
                    </w:rPr>
                  </w:pPr>
                  <w:r w:rsidRPr="002B02AF">
                    <w:rPr>
                      <w:szCs w:val="21"/>
                    </w:rPr>
                    <w:t>2</w:t>
                  </w:r>
                </w:p>
              </w:tc>
              <w:tc>
                <w:tcPr>
                  <w:tcW w:w="954" w:type="pct"/>
                  <w:tcBorders>
                    <w:top w:val="nil"/>
                    <w:left w:val="nil"/>
                    <w:bottom w:val="single" w:sz="4" w:space="0" w:color="auto"/>
                    <w:right w:val="single" w:sz="4" w:space="0" w:color="auto"/>
                  </w:tcBorders>
                  <w:shd w:val="clear" w:color="auto" w:fill="auto"/>
                  <w:noWrap/>
                  <w:vAlign w:val="center"/>
                  <w:hideMark/>
                </w:tcPr>
                <w:p w14:paraId="548ACBCA" w14:textId="77777777" w:rsidR="00F404A2" w:rsidRPr="002B02AF" w:rsidRDefault="00F404A2" w:rsidP="00F404A2">
                  <w:pPr>
                    <w:widowControl/>
                    <w:jc w:val="center"/>
                    <w:rPr>
                      <w:szCs w:val="21"/>
                    </w:rPr>
                  </w:pPr>
                  <w:r w:rsidRPr="002B02AF">
                    <w:rPr>
                      <w:szCs w:val="21"/>
                    </w:rPr>
                    <w:t>简易数控车床</w:t>
                  </w:r>
                </w:p>
              </w:tc>
              <w:tc>
                <w:tcPr>
                  <w:tcW w:w="828" w:type="pct"/>
                  <w:tcBorders>
                    <w:top w:val="nil"/>
                    <w:left w:val="nil"/>
                    <w:bottom w:val="single" w:sz="4" w:space="0" w:color="auto"/>
                    <w:right w:val="single" w:sz="4" w:space="0" w:color="auto"/>
                  </w:tcBorders>
                  <w:shd w:val="clear" w:color="auto" w:fill="auto"/>
                  <w:noWrap/>
                  <w:vAlign w:val="center"/>
                  <w:hideMark/>
                </w:tcPr>
                <w:p w14:paraId="6BB8E770" w14:textId="77777777" w:rsidR="00F404A2" w:rsidRPr="002B02AF" w:rsidRDefault="00F404A2" w:rsidP="00F404A2">
                  <w:pPr>
                    <w:widowControl/>
                    <w:jc w:val="center"/>
                    <w:rPr>
                      <w:szCs w:val="21"/>
                    </w:rPr>
                  </w:pPr>
                  <w:r w:rsidRPr="002B02AF">
                    <w:rPr>
                      <w:szCs w:val="21"/>
                    </w:rPr>
                    <w:t>友佳</w:t>
                  </w:r>
                  <w:r w:rsidRPr="002B02AF">
                    <w:rPr>
                      <w:szCs w:val="21"/>
                    </w:rPr>
                    <w:t>200</w:t>
                  </w:r>
                </w:p>
              </w:tc>
              <w:tc>
                <w:tcPr>
                  <w:tcW w:w="952" w:type="pct"/>
                  <w:tcBorders>
                    <w:top w:val="nil"/>
                    <w:left w:val="nil"/>
                    <w:bottom w:val="single" w:sz="4" w:space="0" w:color="auto"/>
                    <w:right w:val="single" w:sz="4" w:space="0" w:color="auto"/>
                  </w:tcBorders>
                  <w:shd w:val="clear" w:color="auto" w:fill="auto"/>
                  <w:noWrap/>
                  <w:vAlign w:val="center"/>
                  <w:hideMark/>
                </w:tcPr>
                <w:p w14:paraId="2F939279"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single" w:sz="4" w:space="0" w:color="auto"/>
                    <w:right w:val="single" w:sz="4" w:space="0" w:color="auto"/>
                  </w:tcBorders>
                  <w:shd w:val="clear" w:color="auto" w:fill="auto"/>
                  <w:noWrap/>
                  <w:vAlign w:val="center"/>
                  <w:hideMark/>
                </w:tcPr>
                <w:p w14:paraId="4B66FD41" w14:textId="77777777" w:rsidR="00F404A2" w:rsidRPr="002B02AF" w:rsidRDefault="00F404A2" w:rsidP="00F404A2">
                  <w:pPr>
                    <w:widowControl/>
                    <w:jc w:val="center"/>
                    <w:rPr>
                      <w:szCs w:val="21"/>
                    </w:rPr>
                  </w:pPr>
                  <w:r w:rsidRPr="002B02AF">
                    <w:rPr>
                      <w:szCs w:val="21"/>
                    </w:rPr>
                    <w:t>车削</w:t>
                  </w:r>
                </w:p>
              </w:tc>
              <w:tc>
                <w:tcPr>
                  <w:tcW w:w="773" w:type="pct"/>
                  <w:tcBorders>
                    <w:top w:val="nil"/>
                    <w:left w:val="nil"/>
                    <w:bottom w:val="single" w:sz="4" w:space="0" w:color="auto"/>
                    <w:right w:val="single" w:sz="4" w:space="0" w:color="auto"/>
                  </w:tcBorders>
                  <w:vAlign w:val="center"/>
                </w:tcPr>
                <w:p w14:paraId="490E8386"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37C046B4"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2AE00179" w14:textId="77777777" w:rsidR="00F404A2" w:rsidRPr="002B02AF" w:rsidRDefault="00F404A2" w:rsidP="00F404A2">
                  <w:pPr>
                    <w:widowControl/>
                    <w:jc w:val="center"/>
                    <w:rPr>
                      <w:szCs w:val="21"/>
                    </w:rPr>
                  </w:pPr>
                  <w:r w:rsidRPr="002B02AF">
                    <w:rPr>
                      <w:szCs w:val="21"/>
                    </w:rPr>
                    <w:t>3</w:t>
                  </w:r>
                </w:p>
              </w:tc>
              <w:tc>
                <w:tcPr>
                  <w:tcW w:w="954" w:type="pct"/>
                  <w:tcBorders>
                    <w:top w:val="nil"/>
                    <w:left w:val="nil"/>
                    <w:bottom w:val="single" w:sz="4" w:space="0" w:color="auto"/>
                    <w:right w:val="single" w:sz="4" w:space="0" w:color="auto"/>
                  </w:tcBorders>
                  <w:shd w:val="clear" w:color="auto" w:fill="auto"/>
                  <w:noWrap/>
                  <w:vAlign w:val="center"/>
                  <w:hideMark/>
                </w:tcPr>
                <w:p w14:paraId="6EA5362D" w14:textId="77777777" w:rsidR="00F404A2" w:rsidRPr="002B02AF" w:rsidRDefault="00F404A2" w:rsidP="00F404A2">
                  <w:pPr>
                    <w:widowControl/>
                    <w:jc w:val="center"/>
                    <w:rPr>
                      <w:szCs w:val="21"/>
                    </w:rPr>
                  </w:pPr>
                  <w:r w:rsidRPr="002B02AF">
                    <w:rPr>
                      <w:szCs w:val="21"/>
                    </w:rPr>
                    <w:t>简易数控车床</w:t>
                  </w:r>
                </w:p>
              </w:tc>
              <w:tc>
                <w:tcPr>
                  <w:tcW w:w="828" w:type="pct"/>
                  <w:tcBorders>
                    <w:top w:val="nil"/>
                    <w:left w:val="nil"/>
                    <w:bottom w:val="single" w:sz="4" w:space="0" w:color="auto"/>
                    <w:right w:val="single" w:sz="4" w:space="0" w:color="auto"/>
                  </w:tcBorders>
                  <w:shd w:val="clear" w:color="auto" w:fill="auto"/>
                  <w:noWrap/>
                  <w:vAlign w:val="center"/>
                  <w:hideMark/>
                </w:tcPr>
                <w:p w14:paraId="531C5787" w14:textId="77777777" w:rsidR="00F404A2" w:rsidRPr="002B02AF" w:rsidRDefault="00F404A2" w:rsidP="00F404A2">
                  <w:pPr>
                    <w:widowControl/>
                    <w:jc w:val="center"/>
                    <w:rPr>
                      <w:szCs w:val="21"/>
                    </w:rPr>
                  </w:pPr>
                  <w:r w:rsidRPr="002B02AF">
                    <w:rPr>
                      <w:szCs w:val="21"/>
                    </w:rPr>
                    <w:t>6150</w:t>
                  </w:r>
                </w:p>
              </w:tc>
              <w:tc>
                <w:tcPr>
                  <w:tcW w:w="952" w:type="pct"/>
                  <w:tcBorders>
                    <w:top w:val="nil"/>
                    <w:left w:val="nil"/>
                    <w:bottom w:val="single" w:sz="4" w:space="0" w:color="auto"/>
                    <w:right w:val="single" w:sz="4" w:space="0" w:color="auto"/>
                  </w:tcBorders>
                  <w:shd w:val="clear" w:color="auto" w:fill="auto"/>
                  <w:noWrap/>
                  <w:vAlign w:val="center"/>
                  <w:hideMark/>
                </w:tcPr>
                <w:p w14:paraId="0156C790"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single" w:sz="4" w:space="0" w:color="auto"/>
                    <w:right w:val="single" w:sz="4" w:space="0" w:color="auto"/>
                  </w:tcBorders>
                  <w:shd w:val="clear" w:color="auto" w:fill="auto"/>
                  <w:noWrap/>
                  <w:vAlign w:val="center"/>
                  <w:hideMark/>
                </w:tcPr>
                <w:p w14:paraId="793299E7" w14:textId="77777777" w:rsidR="00F404A2" w:rsidRPr="002B02AF" w:rsidRDefault="00F404A2" w:rsidP="00F404A2">
                  <w:pPr>
                    <w:widowControl/>
                    <w:jc w:val="center"/>
                    <w:rPr>
                      <w:szCs w:val="21"/>
                    </w:rPr>
                  </w:pPr>
                  <w:r w:rsidRPr="002B02AF">
                    <w:rPr>
                      <w:szCs w:val="21"/>
                    </w:rPr>
                    <w:t>车削</w:t>
                  </w:r>
                </w:p>
              </w:tc>
              <w:tc>
                <w:tcPr>
                  <w:tcW w:w="773" w:type="pct"/>
                  <w:tcBorders>
                    <w:top w:val="nil"/>
                    <w:left w:val="nil"/>
                    <w:bottom w:val="single" w:sz="4" w:space="0" w:color="auto"/>
                    <w:right w:val="single" w:sz="4" w:space="0" w:color="auto"/>
                  </w:tcBorders>
                  <w:vAlign w:val="center"/>
                </w:tcPr>
                <w:p w14:paraId="254734C6"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0434858F"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666538C3" w14:textId="77777777" w:rsidR="00F404A2" w:rsidRPr="002B02AF" w:rsidRDefault="00F404A2" w:rsidP="00F404A2">
                  <w:pPr>
                    <w:widowControl/>
                    <w:jc w:val="center"/>
                    <w:rPr>
                      <w:szCs w:val="21"/>
                    </w:rPr>
                  </w:pPr>
                  <w:r w:rsidRPr="002B02AF">
                    <w:rPr>
                      <w:szCs w:val="21"/>
                    </w:rPr>
                    <w:t>4</w:t>
                  </w:r>
                </w:p>
              </w:tc>
              <w:tc>
                <w:tcPr>
                  <w:tcW w:w="954" w:type="pct"/>
                  <w:tcBorders>
                    <w:top w:val="nil"/>
                    <w:left w:val="nil"/>
                    <w:bottom w:val="single" w:sz="4" w:space="0" w:color="auto"/>
                    <w:right w:val="single" w:sz="4" w:space="0" w:color="auto"/>
                  </w:tcBorders>
                  <w:shd w:val="clear" w:color="auto" w:fill="auto"/>
                  <w:noWrap/>
                  <w:vAlign w:val="center"/>
                  <w:hideMark/>
                </w:tcPr>
                <w:p w14:paraId="543F74B8" w14:textId="77777777" w:rsidR="00F404A2" w:rsidRPr="002B02AF" w:rsidRDefault="00F404A2" w:rsidP="00F404A2">
                  <w:pPr>
                    <w:widowControl/>
                    <w:jc w:val="center"/>
                    <w:rPr>
                      <w:szCs w:val="21"/>
                    </w:rPr>
                  </w:pPr>
                  <w:r w:rsidRPr="002B02AF">
                    <w:rPr>
                      <w:szCs w:val="21"/>
                    </w:rPr>
                    <w:t>机器人</w:t>
                  </w:r>
                </w:p>
              </w:tc>
              <w:tc>
                <w:tcPr>
                  <w:tcW w:w="828" w:type="pct"/>
                  <w:tcBorders>
                    <w:top w:val="nil"/>
                    <w:left w:val="nil"/>
                    <w:bottom w:val="single" w:sz="4" w:space="0" w:color="auto"/>
                    <w:right w:val="single" w:sz="4" w:space="0" w:color="auto"/>
                  </w:tcBorders>
                  <w:shd w:val="clear" w:color="auto" w:fill="auto"/>
                  <w:noWrap/>
                  <w:vAlign w:val="center"/>
                  <w:hideMark/>
                </w:tcPr>
                <w:p w14:paraId="216D958E" w14:textId="77777777" w:rsidR="00F404A2" w:rsidRPr="002B02AF" w:rsidRDefault="00F404A2" w:rsidP="00F404A2">
                  <w:pPr>
                    <w:widowControl/>
                    <w:jc w:val="center"/>
                    <w:rPr>
                      <w:szCs w:val="21"/>
                    </w:rPr>
                  </w:pPr>
                  <w:r w:rsidRPr="002B02AF">
                    <w:rPr>
                      <w:szCs w:val="21"/>
                    </w:rPr>
                    <w:t>发那科</w:t>
                  </w:r>
                </w:p>
              </w:tc>
              <w:tc>
                <w:tcPr>
                  <w:tcW w:w="952" w:type="pct"/>
                  <w:tcBorders>
                    <w:top w:val="nil"/>
                    <w:left w:val="nil"/>
                    <w:bottom w:val="single" w:sz="4" w:space="0" w:color="auto"/>
                    <w:right w:val="single" w:sz="4" w:space="0" w:color="auto"/>
                  </w:tcBorders>
                  <w:shd w:val="clear" w:color="auto" w:fill="auto"/>
                  <w:noWrap/>
                  <w:vAlign w:val="center"/>
                  <w:hideMark/>
                </w:tcPr>
                <w:p w14:paraId="040F32D8"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single" w:sz="4" w:space="0" w:color="auto"/>
                    <w:right w:val="single" w:sz="4" w:space="0" w:color="auto"/>
                  </w:tcBorders>
                  <w:shd w:val="clear" w:color="auto" w:fill="auto"/>
                  <w:noWrap/>
                  <w:vAlign w:val="center"/>
                  <w:hideMark/>
                </w:tcPr>
                <w:p w14:paraId="561E3C2B" w14:textId="77777777" w:rsidR="00F404A2" w:rsidRPr="002B02AF" w:rsidRDefault="00F404A2" w:rsidP="00F404A2">
                  <w:pPr>
                    <w:widowControl/>
                    <w:jc w:val="center"/>
                    <w:rPr>
                      <w:szCs w:val="21"/>
                    </w:rPr>
                  </w:pPr>
                  <w:r w:rsidRPr="002B02AF">
                    <w:rPr>
                      <w:szCs w:val="21"/>
                    </w:rPr>
                    <w:t>机器人</w:t>
                  </w:r>
                </w:p>
              </w:tc>
              <w:tc>
                <w:tcPr>
                  <w:tcW w:w="773" w:type="pct"/>
                  <w:tcBorders>
                    <w:top w:val="nil"/>
                    <w:left w:val="nil"/>
                    <w:bottom w:val="single" w:sz="4" w:space="0" w:color="auto"/>
                    <w:right w:val="single" w:sz="4" w:space="0" w:color="auto"/>
                  </w:tcBorders>
                  <w:vAlign w:val="center"/>
                </w:tcPr>
                <w:p w14:paraId="60F72432"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12345E02"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6DF467EF" w14:textId="77777777" w:rsidR="00F404A2" w:rsidRPr="002B02AF" w:rsidRDefault="00F404A2" w:rsidP="00F404A2">
                  <w:pPr>
                    <w:widowControl/>
                    <w:jc w:val="center"/>
                    <w:rPr>
                      <w:szCs w:val="21"/>
                    </w:rPr>
                  </w:pPr>
                  <w:r w:rsidRPr="002B02AF">
                    <w:rPr>
                      <w:szCs w:val="21"/>
                    </w:rPr>
                    <w:t>5</w:t>
                  </w:r>
                </w:p>
              </w:tc>
              <w:tc>
                <w:tcPr>
                  <w:tcW w:w="954" w:type="pct"/>
                  <w:tcBorders>
                    <w:top w:val="nil"/>
                    <w:left w:val="nil"/>
                    <w:bottom w:val="single" w:sz="4" w:space="0" w:color="auto"/>
                    <w:right w:val="single" w:sz="4" w:space="0" w:color="auto"/>
                  </w:tcBorders>
                  <w:shd w:val="clear" w:color="auto" w:fill="auto"/>
                  <w:noWrap/>
                  <w:vAlign w:val="center"/>
                  <w:hideMark/>
                </w:tcPr>
                <w:p w14:paraId="54442360" w14:textId="77777777" w:rsidR="00F404A2" w:rsidRPr="002B02AF" w:rsidRDefault="00F404A2" w:rsidP="00F404A2">
                  <w:pPr>
                    <w:widowControl/>
                    <w:jc w:val="center"/>
                    <w:rPr>
                      <w:szCs w:val="21"/>
                    </w:rPr>
                  </w:pPr>
                  <w:r w:rsidRPr="002B02AF">
                    <w:rPr>
                      <w:szCs w:val="21"/>
                    </w:rPr>
                    <w:t>拉床</w:t>
                  </w:r>
                </w:p>
              </w:tc>
              <w:tc>
                <w:tcPr>
                  <w:tcW w:w="828" w:type="pct"/>
                  <w:tcBorders>
                    <w:top w:val="nil"/>
                    <w:left w:val="nil"/>
                    <w:bottom w:val="single" w:sz="4" w:space="0" w:color="auto"/>
                    <w:right w:val="single" w:sz="4" w:space="0" w:color="auto"/>
                  </w:tcBorders>
                  <w:shd w:val="clear" w:color="auto" w:fill="auto"/>
                  <w:noWrap/>
                  <w:vAlign w:val="center"/>
                  <w:hideMark/>
                </w:tcPr>
                <w:p w14:paraId="550DF4E9" w14:textId="77777777" w:rsidR="00F404A2" w:rsidRPr="002B02AF" w:rsidRDefault="00F404A2" w:rsidP="00F404A2">
                  <w:pPr>
                    <w:widowControl/>
                    <w:jc w:val="center"/>
                    <w:rPr>
                      <w:szCs w:val="21"/>
                    </w:rPr>
                  </w:pPr>
                  <w:r w:rsidRPr="002B02AF">
                    <w:rPr>
                      <w:szCs w:val="21"/>
                    </w:rPr>
                    <w:t>LG612Ya</w:t>
                  </w:r>
                </w:p>
              </w:tc>
              <w:tc>
                <w:tcPr>
                  <w:tcW w:w="952" w:type="pct"/>
                  <w:tcBorders>
                    <w:top w:val="nil"/>
                    <w:left w:val="nil"/>
                    <w:bottom w:val="single" w:sz="4" w:space="0" w:color="auto"/>
                    <w:right w:val="single" w:sz="4" w:space="0" w:color="auto"/>
                  </w:tcBorders>
                  <w:shd w:val="clear" w:color="auto" w:fill="auto"/>
                  <w:noWrap/>
                  <w:vAlign w:val="center"/>
                  <w:hideMark/>
                </w:tcPr>
                <w:p w14:paraId="13798316" w14:textId="77777777" w:rsidR="00F404A2" w:rsidRPr="002B02AF" w:rsidRDefault="00F404A2" w:rsidP="00F404A2">
                  <w:pPr>
                    <w:widowControl/>
                    <w:jc w:val="center"/>
                    <w:rPr>
                      <w:szCs w:val="21"/>
                    </w:rPr>
                  </w:pPr>
                  <w:r w:rsidRPr="002B02AF">
                    <w:rPr>
                      <w:szCs w:val="21"/>
                    </w:rPr>
                    <w:t>3</w:t>
                  </w:r>
                </w:p>
              </w:tc>
              <w:tc>
                <w:tcPr>
                  <w:tcW w:w="833" w:type="pct"/>
                  <w:tcBorders>
                    <w:top w:val="nil"/>
                    <w:left w:val="nil"/>
                    <w:bottom w:val="single" w:sz="4" w:space="0" w:color="auto"/>
                    <w:right w:val="single" w:sz="4" w:space="0" w:color="auto"/>
                  </w:tcBorders>
                  <w:shd w:val="clear" w:color="auto" w:fill="auto"/>
                  <w:noWrap/>
                  <w:vAlign w:val="center"/>
                  <w:hideMark/>
                </w:tcPr>
                <w:p w14:paraId="37A6A0CF" w14:textId="77777777" w:rsidR="00F404A2" w:rsidRPr="002B02AF" w:rsidRDefault="00F404A2" w:rsidP="00F404A2">
                  <w:pPr>
                    <w:widowControl/>
                    <w:jc w:val="center"/>
                    <w:rPr>
                      <w:szCs w:val="21"/>
                    </w:rPr>
                  </w:pPr>
                  <w:r w:rsidRPr="002B02AF">
                    <w:rPr>
                      <w:szCs w:val="21"/>
                    </w:rPr>
                    <w:t>拉键</w:t>
                  </w:r>
                </w:p>
              </w:tc>
              <w:tc>
                <w:tcPr>
                  <w:tcW w:w="773" w:type="pct"/>
                  <w:tcBorders>
                    <w:top w:val="nil"/>
                    <w:left w:val="nil"/>
                    <w:bottom w:val="single" w:sz="4" w:space="0" w:color="auto"/>
                    <w:right w:val="single" w:sz="4" w:space="0" w:color="auto"/>
                  </w:tcBorders>
                  <w:vAlign w:val="center"/>
                </w:tcPr>
                <w:p w14:paraId="0E73F96C"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19A4D857"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7E0727EC" w14:textId="77777777" w:rsidR="00F404A2" w:rsidRPr="002B02AF" w:rsidRDefault="00F404A2" w:rsidP="00F404A2">
                  <w:pPr>
                    <w:widowControl/>
                    <w:jc w:val="center"/>
                    <w:rPr>
                      <w:szCs w:val="21"/>
                    </w:rPr>
                  </w:pPr>
                  <w:r w:rsidRPr="002B02AF">
                    <w:rPr>
                      <w:szCs w:val="21"/>
                    </w:rPr>
                    <w:t>6</w:t>
                  </w:r>
                </w:p>
              </w:tc>
              <w:tc>
                <w:tcPr>
                  <w:tcW w:w="954" w:type="pct"/>
                  <w:tcBorders>
                    <w:top w:val="nil"/>
                    <w:left w:val="nil"/>
                    <w:bottom w:val="single" w:sz="4" w:space="0" w:color="auto"/>
                    <w:right w:val="single" w:sz="4" w:space="0" w:color="auto"/>
                  </w:tcBorders>
                  <w:shd w:val="clear" w:color="auto" w:fill="auto"/>
                  <w:noWrap/>
                  <w:vAlign w:val="center"/>
                  <w:hideMark/>
                </w:tcPr>
                <w:p w14:paraId="73938796" w14:textId="77777777" w:rsidR="00F404A2" w:rsidRPr="002B02AF" w:rsidRDefault="00F404A2" w:rsidP="00F404A2">
                  <w:pPr>
                    <w:widowControl/>
                    <w:jc w:val="center"/>
                    <w:rPr>
                      <w:szCs w:val="21"/>
                    </w:rPr>
                  </w:pPr>
                  <w:r w:rsidRPr="002B02AF">
                    <w:rPr>
                      <w:szCs w:val="21"/>
                    </w:rPr>
                    <w:t>加工中心</w:t>
                  </w:r>
                </w:p>
              </w:tc>
              <w:tc>
                <w:tcPr>
                  <w:tcW w:w="828" w:type="pct"/>
                  <w:tcBorders>
                    <w:top w:val="nil"/>
                    <w:left w:val="nil"/>
                    <w:bottom w:val="single" w:sz="4" w:space="0" w:color="auto"/>
                    <w:right w:val="single" w:sz="4" w:space="0" w:color="auto"/>
                  </w:tcBorders>
                  <w:shd w:val="clear" w:color="auto" w:fill="auto"/>
                  <w:noWrap/>
                  <w:vAlign w:val="center"/>
                  <w:hideMark/>
                </w:tcPr>
                <w:p w14:paraId="7DC57342" w14:textId="77777777" w:rsidR="00F404A2" w:rsidRPr="002B02AF" w:rsidRDefault="00F404A2" w:rsidP="00F404A2">
                  <w:pPr>
                    <w:widowControl/>
                    <w:jc w:val="center"/>
                    <w:rPr>
                      <w:szCs w:val="21"/>
                    </w:rPr>
                  </w:pPr>
                </w:p>
              </w:tc>
              <w:tc>
                <w:tcPr>
                  <w:tcW w:w="952" w:type="pct"/>
                  <w:tcBorders>
                    <w:top w:val="nil"/>
                    <w:left w:val="nil"/>
                    <w:bottom w:val="single" w:sz="4" w:space="0" w:color="auto"/>
                    <w:right w:val="single" w:sz="4" w:space="0" w:color="auto"/>
                  </w:tcBorders>
                  <w:shd w:val="clear" w:color="auto" w:fill="auto"/>
                  <w:noWrap/>
                  <w:vAlign w:val="center"/>
                  <w:hideMark/>
                </w:tcPr>
                <w:p w14:paraId="1AE3AF3A" w14:textId="77777777" w:rsidR="00F404A2" w:rsidRPr="002B02AF" w:rsidRDefault="00F404A2" w:rsidP="00F404A2">
                  <w:pPr>
                    <w:widowControl/>
                    <w:jc w:val="center"/>
                    <w:rPr>
                      <w:szCs w:val="21"/>
                    </w:rPr>
                  </w:pPr>
                  <w:r w:rsidRPr="002B02AF">
                    <w:rPr>
                      <w:szCs w:val="21"/>
                    </w:rPr>
                    <w:t>2</w:t>
                  </w:r>
                </w:p>
              </w:tc>
              <w:tc>
                <w:tcPr>
                  <w:tcW w:w="833" w:type="pct"/>
                  <w:tcBorders>
                    <w:top w:val="nil"/>
                    <w:left w:val="nil"/>
                    <w:bottom w:val="single" w:sz="4" w:space="0" w:color="auto"/>
                    <w:right w:val="single" w:sz="4" w:space="0" w:color="auto"/>
                  </w:tcBorders>
                  <w:shd w:val="clear" w:color="auto" w:fill="auto"/>
                  <w:noWrap/>
                  <w:vAlign w:val="center"/>
                  <w:hideMark/>
                </w:tcPr>
                <w:p w14:paraId="2BC60E7A" w14:textId="77777777" w:rsidR="00F404A2" w:rsidRPr="002B02AF" w:rsidRDefault="00F404A2" w:rsidP="00F404A2">
                  <w:pPr>
                    <w:widowControl/>
                    <w:jc w:val="center"/>
                    <w:rPr>
                      <w:szCs w:val="21"/>
                    </w:rPr>
                  </w:pPr>
                  <w:r w:rsidRPr="002B02AF">
                    <w:rPr>
                      <w:szCs w:val="21"/>
                    </w:rPr>
                    <w:t>钻孔</w:t>
                  </w:r>
                </w:p>
              </w:tc>
              <w:tc>
                <w:tcPr>
                  <w:tcW w:w="773" w:type="pct"/>
                  <w:tcBorders>
                    <w:top w:val="nil"/>
                    <w:left w:val="nil"/>
                    <w:bottom w:val="single" w:sz="4" w:space="0" w:color="auto"/>
                    <w:right w:val="single" w:sz="4" w:space="0" w:color="auto"/>
                  </w:tcBorders>
                  <w:vAlign w:val="center"/>
                </w:tcPr>
                <w:p w14:paraId="68261FF5"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6D81BD95"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640C4F61" w14:textId="77777777" w:rsidR="00F404A2" w:rsidRPr="002B02AF" w:rsidRDefault="00F404A2" w:rsidP="00F404A2">
                  <w:pPr>
                    <w:widowControl/>
                    <w:jc w:val="center"/>
                    <w:rPr>
                      <w:szCs w:val="21"/>
                    </w:rPr>
                  </w:pPr>
                  <w:r w:rsidRPr="002B02AF">
                    <w:rPr>
                      <w:szCs w:val="21"/>
                    </w:rPr>
                    <w:t>7</w:t>
                  </w:r>
                </w:p>
              </w:tc>
              <w:tc>
                <w:tcPr>
                  <w:tcW w:w="954" w:type="pct"/>
                  <w:tcBorders>
                    <w:top w:val="nil"/>
                    <w:left w:val="nil"/>
                    <w:bottom w:val="single" w:sz="4" w:space="0" w:color="auto"/>
                    <w:right w:val="single" w:sz="4" w:space="0" w:color="auto"/>
                  </w:tcBorders>
                  <w:shd w:val="clear" w:color="auto" w:fill="auto"/>
                  <w:noWrap/>
                  <w:vAlign w:val="center"/>
                  <w:hideMark/>
                </w:tcPr>
                <w:p w14:paraId="474E2AE8" w14:textId="77777777" w:rsidR="00F404A2" w:rsidRPr="002B02AF" w:rsidRDefault="00F404A2" w:rsidP="00F404A2">
                  <w:pPr>
                    <w:widowControl/>
                    <w:jc w:val="center"/>
                    <w:rPr>
                      <w:szCs w:val="21"/>
                    </w:rPr>
                  </w:pPr>
                  <w:r w:rsidRPr="002B02AF">
                    <w:rPr>
                      <w:szCs w:val="21"/>
                    </w:rPr>
                    <w:t>钻攻中心</w:t>
                  </w:r>
                </w:p>
              </w:tc>
              <w:tc>
                <w:tcPr>
                  <w:tcW w:w="828" w:type="pct"/>
                  <w:tcBorders>
                    <w:top w:val="nil"/>
                    <w:left w:val="nil"/>
                    <w:bottom w:val="single" w:sz="4" w:space="0" w:color="auto"/>
                    <w:right w:val="single" w:sz="4" w:space="0" w:color="auto"/>
                  </w:tcBorders>
                  <w:shd w:val="clear" w:color="auto" w:fill="auto"/>
                  <w:noWrap/>
                  <w:vAlign w:val="center"/>
                  <w:hideMark/>
                </w:tcPr>
                <w:p w14:paraId="1CD0EAFD" w14:textId="77777777" w:rsidR="00F404A2" w:rsidRPr="002B02AF" w:rsidRDefault="00F404A2" w:rsidP="00F404A2">
                  <w:pPr>
                    <w:widowControl/>
                    <w:jc w:val="center"/>
                    <w:rPr>
                      <w:szCs w:val="21"/>
                    </w:rPr>
                  </w:pPr>
                </w:p>
              </w:tc>
              <w:tc>
                <w:tcPr>
                  <w:tcW w:w="952" w:type="pct"/>
                  <w:tcBorders>
                    <w:top w:val="nil"/>
                    <w:left w:val="nil"/>
                    <w:bottom w:val="single" w:sz="4" w:space="0" w:color="auto"/>
                    <w:right w:val="single" w:sz="4" w:space="0" w:color="auto"/>
                  </w:tcBorders>
                  <w:shd w:val="clear" w:color="auto" w:fill="auto"/>
                  <w:noWrap/>
                  <w:vAlign w:val="center"/>
                  <w:hideMark/>
                </w:tcPr>
                <w:p w14:paraId="15D3A42F"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single" w:sz="4" w:space="0" w:color="auto"/>
                    <w:right w:val="single" w:sz="4" w:space="0" w:color="auto"/>
                  </w:tcBorders>
                  <w:shd w:val="clear" w:color="auto" w:fill="auto"/>
                  <w:noWrap/>
                  <w:vAlign w:val="center"/>
                  <w:hideMark/>
                </w:tcPr>
                <w:p w14:paraId="734E625B" w14:textId="77777777" w:rsidR="00F404A2" w:rsidRPr="002B02AF" w:rsidRDefault="00F404A2" w:rsidP="00F404A2">
                  <w:pPr>
                    <w:widowControl/>
                    <w:jc w:val="center"/>
                    <w:rPr>
                      <w:szCs w:val="21"/>
                    </w:rPr>
                  </w:pPr>
                  <w:r w:rsidRPr="002B02AF">
                    <w:rPr>
                      <w:szCs w:val="21"/>
                    </w:rPr>
                    <w:t>钻孔</w:t>
                  </w:r>
                </w:p>
              </w:tc>
              <w:tc>
                <w:tcPr>
                  <w:tcW w:w="773" w:type="pct"/>
                  <w:tcBorders>
                    <w:top w:val="nil"/>
                    <w:left w:val="nil"/>
                    <w:bottom w:val="single" w:sz="4" w:space="0" w:color="auto"/>
                    <w:right w:val="single" w:sz="4" w:space="0" w:color="auto"/>
                  </w:tcBorders>
                  <w:vAlign w:val="center"/>
                </w:tcPr>
                <w:p w14:paraId="2120419C"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3701313D"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2552FB03" w14:textId="77777777" w:rsidR="00F404A2" w:rsidRPr="002B02AF" w:rsidRDefault="00F404A2" w:rsidP="00F404A2">
                  <w:pPr>
                    <w:widowControl/>
                    <w:jc w:val="center"/>
                    <w:rPr>
                      <w:szCs w:val="21"/>
                    </w:rPr>
                  </w:pPr>
                  <w:r w:rsidRPr="002B02AF">
                    <w:rPr>
                      <w:szCs w:val="21"/>
                    </w:rPr>
                    <w:t>8</w:t>
                  </w:r>
                </w:p>
              </w:tc>
              <w:tc>
                <w:tcPr>
                  <w:tcW w:w="954" w:type="pct"/>
                  <w:tcBorders>
                    <w:top w:val="nil"/>
                    <w:left w:val="nil"/>
                    <w:bottom w:val="single" w:sz="4" w:space="0" w:color="auto"/>
                    <w:right w:val="single" w:sz="4" w:space="0" w:color="auto"/>
                  </w:tcBorders>
                  <w:shd w:val="clear" w:color="auto" w:fill="auto"/>
                  <w:noWrap/>
                  <w:vAlign w:val="center"/>
                  <w:hideMark/>
                </w:tcPr>
                <w:p w14:paraId="7B745B8E" w14:textId="77777777" w:rsidR="00F404A2" w:rsidRPr="002B02AF" w:rsidRDefault="00F404A2" w:rsidP="00F404A2">
                  <w:pPr>
                    <w:widowControl/>
                    <w:jc w:val="center"/>
                    <w:rPr>
                      <w:szCs w:val="21"/>
                    </w:rPr>
                  </w:pPr>
                  <w:r w:rsidRPr="002B02AF">
                    <w:rPr>
                      <w:szCs w:val="21"/>
                    </w:rPr>
                    <w:t>多头钻床</w:t>
                  </w:r>
                </w:p>
              </w:tc>
              <w:tc>
                <w:tcPr>
                  <w:tcW w:w="828" w:type="pct"/>
                  <w:tcBorders>
                    <w:top w:val="nil"/>
                    <w:left w:val="nil"/>
                    <w:bottom w:val="single" w:sz="4" w:space="0" w:color="auto"/>
                    <w:right w:val="single" w:sz="4" w:space="0" w:color="auto"/>
                  </w:tcBorders>
                  <w:shd w:val="clear" w:color="auto" w:fill="auto"/>
                  <w:noWrap/>
                  <w:vAlign w:val="center"/>
                  <w:hideMark/>
                </w:tcPr>
                <w:p w14:paraId="39E96301" w14:textId="77777777" w:rsidR="00F404A2" w:rsidRPr="002B02AF" w:rsidRDefault="00F404A2" w:rsidP="00F404A2">
                  <w:pPr>
                    <w:widowControl/>
                    <w:jc w:val="center"/>
                    <w:rPr>
                      <w:szCs w:val="21"/>
                    </w:rPr>
                  </w:pPr>
                  <w:r w:rsidRPr="002B02AF">
                    <w:rPr>
                      <w:szCs w:val="21"/>
                    </w:rPr>
                    <w:t>JTDZ-25</w:t>
                  </w:r>
                </w:p>
              </w:tc>
              <w:tc>
                <w:tcPr>
                  <w:tcW w:w="952" w:type="pct"/>
                  <w:tcBorders>
                    <w:top w:val="nil"/>
                    <w:left w:val="nil"/>
                    <w:bottom w:val="single" w:sz="4" w:space="0" w:color="auto"/>
                    <w:right w:val="single" w:sz="4" w:space="0" w:color="auto"/>
                  </w:tcBorders>
                  <w:shd w:val="clear" w:color="auto" w:fill="auto"/>
                  <w:noWrap/>
                  <w:vAlign w:val="center"/>
                  <w:hideMark/>
                </w:tcPr>
                <w:p w14:paraId="4987E020"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single" w:sz="4" w:space="0" w:color="auto"/>
                    <w:right w:val="single" w:sz="4" w:space="0" w:color="auto"/>
                  </w:tcBorders>
                  <w:shd w:val="clear" w:color="auto" w:fill="auto"/>
                  <w:noWrap/>
                  <w:vAlign w:val="center"/>
                  <w:hideMark/>
                </w:tcPr>
                <w:p w14:paraId="7CADFF64" w14:textId="77777777" w:rsidR="00F404A2" w:rsidRPr="002B02AF" w:rsidRDefault="00F404A2" w:rsidP="00F404A2">
                  <w:pPr>
                    <w:widowControl/>
                    <w:jc w:val="center"/>
                    <w:rPr>
                      <w:szCs w:val="21"/>
                    </w:rPr>
                  </w:pPr>
                  <w:r w:rsidRPr="002B02AF">
                    <w:rPr>
                      <w:szCs w:val="21"/>
                    </w:rPr>
                    <w:t>铰孔</w:t>
                  </w:r>
                </w:p>
              </w:tc>
              <w:tc>
                <w:tcPr>
                  <w:tcW w:w="773" w:type="pct"/>
                  <w:tcBorders>
                    <w:top w:val="nil"/>
                    <w:left w:val="nil"/>
                    <w:bottom w:val="single" w:sz="4" w:space="0" w:color="auto"/>
                    <w:right w:val="single" w:sz="4" w:space="0" w:color="auto"/>
                  </w:tcBorders>
                  <w:vAlign w:val="center"/>
                </w:tcPr>
                <w:p w14:paraId="3A2BA261"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2936A233"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43CACE5F" w14:textId="77777777" w:rsidR="00F404A2" w:rsidRPr="002B02AF" w:rsidRDefault="00F404A2" w:rsidP="00F404A2">
                  <w:pPr>
                    <w:widowControl/>
                    <w:jc w:val="center"/>
                    <w:rPr>
                      <w:szCs w:val="21"/>
                    </w:rPr>
                  </w:pPr>
                  <w:r w:rsidRPr="002B02AF">
                    <w:rPr>
                      <w:szCs w:val="21"/>
                    </w:rPr>
                    <w:t>9</w:t>
                  </w:r>
                </w:p>
              </w:tc>
              <w:tc>
                <w:tcPr>
                  <w:tcW w:w="954" w:type="pct"/>
                  <w:tcBorders>
                    <w:top w:val="nil"/>
                    <w:left w:val="nil"/>
                    <w:bottom w:val="single" w:sz="4" w:space="0" w:color="auto"/>
                    <w:right w:val="single" w:sz="4" w:space="0" w:color="auto"/>
                  </w:tcBorders>
                  <w:shd w:val="clear" w:color="auto" w:fill="auto"/>
                  <w:noWrap/>
                  <w:vAlign w:val="center"/>
                  <w:hideMark/>
                </w:tcPr>
                <w:p w14:paraId="565BEADA" w14:textId="77777777" w:rsidR="00F404A2" w:rsidRPr="002B02AF" w:rsidRDefault="00F404A2" w:rsidP="00F404A2">
                  <w:pPr>
                    <w:widowControl/>
                    <w:jc w:val="center"/>
                    <w:rPr>
                      <w:szCs w:val="21"/>
                    </w:rPr>
                  </w:pPr>
                  <w:r w:rsidRPr="002B02AF">
                    <w:rPr>
                      <w:szCs w:val="21"/>
                    </w:rPr>
                    <w:t>齿圈热装机</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14:paraId="1F4D8CF5"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single" w:sz="4" w:space="0" w:color="auto"/>
                    <w:right w:val="single" w:sz="4" w:space="0" w:color="auto"/>
                  </w:tcBorders>
                  <w:shd w:val="clear" w:color="auto" w:fill="auto"/>
                  <w:noWrap/>
                  <w:vAlign w:val="center"/>
                  <w:hideMark/>
                </w:tcPr>
                <w:p w14:paraId="7D254BB9" w14:textId="77777777" w:rsidR="00F404A2" w:rsidRPr="002B02AF" w:rsidRDefault="00F404A2" w:rsidP="00F404A2">
                  <w:pPr>
                    <w:widowControl/>
                    <w:jc w:val="center"/>
                    <w:rPr>
                      <w:szCs w:val="21"/>
                    </w:rPr>
                  </w:pPr>
                  <w:r w:rsidRPr="002B02AF">
                    <w:rPr>
                      <w:szCs w:val="21"/>
                    </w:rPr>
                    <w:t>2</w:t>
                  </w:r>
                </w:p>
              </w:tc>
              <w:tc>
                <w:tcPr>
                  <w:tcW w:w="833" w:type="pct"/>
                  <w:tcBorders>
                    <w:top w:val="nil"/>
                    <w:left w:val="nil"/>
                    <w:bottom w:val="single" w:sz="4" w:space="0" w:color="auto"/>
                    <w:right w:val="single" w:sz="4" w:space="0" w:color="auto"/>
                  </w:tcBorders>
                  <w:shd w:val="clear" w:color="auto" w:fill="auto"/>
                  <w:noWrap/>
                  <w:vAlign w:val="center"/>
                  <w:hideMark/>
                </w:tcPr>
                <w:p w14:paraId="1AD6E54E" w14:textId="77777777" w:rsidR="00F404A2" w:rsidRPr="002B02AF" w:rsidRDefault="00F404A2" w:rsidP="00F404A2">
                  <w:pPr>
                    <w:widowControl/>
                    <w:jc w:val="center"/>
                    <w:rPr>
                      <w:szCs w:val="21"/>
                    </w:rPr>
                  </w:pPr>
                  <w:r w:rsidRPr="002B02AF">
                    <w:rPr>
                      <w:szCs w:val="21"/>
                    </w:rPr>
                    <w:t>齿圈装配</w:t>
                  </w:r>
                </w:p>
              </w:tc>
              <w:tc>
                <w:tcPr>
                  <w:tcW w:w="773" w:type="pct"/>
                  <w:tcBorders>
                    <w:top w:val="nil"/>
                    <w:left w:val="nil"/>
                    <w:bottom w:val="single" w:sz="4" w:space="0" w:color="auto"/>
                    <w:right w:val="single" w:sz="4" w:space="0" w:color="auto"/>
                  </w:tcBorders>
                  <w:vAlign w:val="center"/>
                </w:tcPr>
                <w:p w14:paraId="4127A6CB" w14:textId="77777777" w:rsidR="00F404A2" w:rsidRPr="002B02AF" w:rsidRDefault="00F404A2" w:rsidP="00F404A2">
                  <w:pPr>
                    <w:widowControl/>
                    <w:jc w:val="center"/>
                    <w:rPr>
                      <w:szCs w:val="21"/>
                    </w:rPr>
                  </w:pPr>
                  <w:r w:rsidRPr="002B02AF">
                    <w:rPr>
                      <w:rFonts w:hAnsi="宋体" w:hint="eastAsia"/>
                      <w:szCs w:val="21"/>
                    </w:rPr>
                    <w:t>440</w:t>
                  </w:r>
                  <w:r w:rsidRPr="002B02AF">
                    <w:rPr>
                      <w:rFonts w:hAnsi="宋体" w:hint="eastAsia"/>
                      <w:szCs w:val="21"/>
                    </w:rPr>
                    <w:t>型发动机用飞轮用</w:t>
                  </w:r>
                </w:p>
              </w:tc>
            </w:tr>
            <w:tr w:rsidR="00F404A2" w:rsidRPr="002B02AF" w14:paraId="6D731E7F"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2FF939F2" w14:textId="77777777" w:rsidR="00F404A2" w:rsidRPr="002B02AF" w:rsidRDefault="00F404A2" w:rsidP="00F404A2">
                  <w:pPr>
                    <w:widowControl/>
                    <w:jc w:val="center"/>
                    <w:rPr>
                      <w:szCs w:val="21"/>
                    </w:rPr>
                  </w:pPr>
                  <w:r w:rsidRPr="002B02AF">
                    <w:rPr>
                      <w:szCs w:val="21"/>
                    </w:rPr>
                    <w:t>10</w:t>
                  </w:r>
                </w:p>
              </w:tc>
              <w:tc>
                <w:tcPr>
                  <w:tcW w:w="954" w:type="pct"/>
                  <w:tcBorders>
                    <w:top w:val="nil"/>
                    <w:left w:val="nil"/>
                    <w:bottom w:val="single" w:sz="4" w:space="0" w:color="auto"/>
                    <w:right w:val="single" w:sz="4" w:space="0" w:color="auto"/>
                  </w:tcBorders>
                  <w:shd w:val="clear" w:color="auto" w:fill="auto"/>
                  <w:noWrap/>
                  <w:vAlign w:val="center"/>
                  <w:hideMark/>
                </w:tcPr>
                <w:p w14:paraId="0730D455" w14:textId="77777777" w:rsidR="00F404A2" w:rsidRPr="002B02AF" w:rsidRDefault="00F404A2" w:rsidP="00F404A2">
                  <w:pPr>
                    <w:widowControl/>
                    <w:jc w:val="center"/>
                    <w:rPr>
                      <w:szCs w:val="21"/>
                    </w:rPr>
                  </w:pPr>
                  <w:r w:rsidRPr="002B02AF">
                    <w:rPr>
                      <w:szCs w:val="21"/>
                    </w:rPr>
                    <w:t>涂胶机</w:t>
                  </w:r>
                </w:p>
              </w:tc>
              <w:tc>
                <w:tcPr>
                  <w:tcW w:w="828" w:type="pct"/>
                  <w:tcBorders>
                    <w:top w:val="nil"/>
                    <w:left w:val="nil"/>
                    <w:bottom w:val="single" w:sz="4" w:space="0" w:color="auto"/>
                    <w:right w:val="single" w:sz="4" w:space="0" w:color="auto"/>
                  </w:tcBorders>
                  <w:shd w:val="clear" w:color="auto" w:fill="auto"/>
                  <w:noWrap/>
                  <w:vAlign w:val="center"/>
                  <w:hideMark/>
                </w:tcPr>
                <w:p w14:paraId="774E6511" w14:textId="77777777" w:rsidR="00F404A2" w:rsidRPr="002B02AF" w:rsidRDefault="00F404A2" w:rsidP="00F404A2">
                  <w:pPr>
                    <w:widowControl/>
                    <w:jc w:val="center"/>
                    <w:rPr>
                      <w:szCs w:val="21"/>
                    </w:rPr>
                  </w:pPr>
                </w:p>
              </w:tc>
              <w:tc>
                <w:tcPr>
                  <w:tcW w:w="952" w:type="pct"/>
                  <w:tcBorders>
                    <w:top w:val="nil"/>
                    <w:left w:val="nil"/>
                    <w:bottom w:val="single" w:sz="4" w:space="0" w:color="auto"/>
                    <w:right w:val="single" w:sz="4" w:space="0" w:color="auto"/>
                  </w:tcBorders>
                  <w:shd w:val="clear" w:color="auto" w:fill="auto"/>
                  <w:noWrap/>
                  <w:vAlign w:val="center"/>
                  <w:hideMark/>
                </w:tcPr>
                <w:p w14:paraId="1588331E" w14:textId="77777777" w:rsidR="00F404A2" w:rsidRPr="002B02AF" w:rsidRDefault="00F404A2" w:rsidP="00F404A2">
                  <w:pPr>
                    <w:widowControl/>
                    <w:jc w:val="center"/>
                    <w:rPr>
                      <w:szCs w:val="21"/>
                    </w:rPr>
                  </w:pPr>
                  <w:r w:rsidRPr="002B02AF">
                    <w:rPr>
                      <w:szCs w:val="21"/>
                    </w:rPr>
                    <w:t>2</w:t>
                  </w:r>
                </w:p>
              </w:tc>
              <w:tc>
                <w:tcPr>
                  <w:tcW w:w="833" w:type="pct"/>
                  <w:tcBorders>
                    <w:top w:val="nil"/>
                    <w:left w:val="nil"/>
                    <w:bottom w:val="single" w:sz="4" w:space="0" w:color="auto"/>
                    <w:right w:val="single" w:sz="4" w:space="0" w:color="auto"/>
                  </w:tcBorders>
                  <w:shd w:val="clear" w:color="auto" w:fill="auto"/>
                  <w:noWrap/>
                  <w:vAlign w:val="center"/>
                  <w:hideMark/>
                </w:tcPr>
                <w:p w14:paraId="251DB5C8" w14:textId="77777777" w:rsidR="00F404A2" w:rsidRPr="002B02AF" w:rsidRDefault="00F404A2" w:rsidP="00F404A2">
                  <w:pPr>
                    <w:widowControl/>
                    <w:jc w:val="center"/>
                    <w:rPr>
                      <w:szCs w:val="21"/>
                    </w:rPr>
                  </w:pPr>
                  <w:r w:rsidRPr="002B02AF">
                    <w:rPr>
                      <w:szCs w:val="21"/>
                    </w:rPr>
                    <w:t>涂胶</w:t>
                  </w:r>
                </w:p>
              </w:tc>
              <w:tc>
                <w:tcPr>
                  <w:tcW w:w="773" w:type="pct"/>
                  <w:tcBorders>
                    <w:top w:val="nil"/>
                    <w:left w:val="nil"/>
                    <w:bottom w:val="single" w:sz="4" w:space="0" w:color="auto"/>
                    <w:right w:val="single" w:sz="4" w:space="0" w:color="auto"/>
                  </w:tcBorders>
                  <w:vAlign w:val="center"/>
                </w:tcPr>
                <w:p w14:paraId="7FD36FC0"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4BCDA56F"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7465D0D0" w14:textId="77777777" w:rsidR="00F404A2" w:rsidRPr="002B02AF" w:rsidRDefault="00F404A2" w:rsidP="00F404A2">
                  <w:pPr>
                    <w:widowControl/>
                    <w:jc w:val="center"/>
                    <w:rPr>
                      <w:szCs w:val="21"/>
                    </w:rPr>
                  </w:pPr>
                  <w:r w:rsidRPr="002B02AF">
                    <w:rPr>
                      <w:szCs w:val="21"/>
                    </w:rPr>
                    <w:t>11</w:t>
                  </w:r>
                </w:p>
              </w:tc>
              <w:tc>
                <w:tcPr>
                  <w:tcW w:w="954" w:type="pct"/>
                  <w:tcBorders>
                    <w:top w:val="nil"/>
                    <w:left w:val="nil"/>
                    <w:bottom w:val="single" w:sz="4" w:space="0" w:color="auto"/>
                    <w:right w:val="single" w:sz="4" w:space="0" w:color="auto"/>
                  </w:tcBorders>
                  <w:shd w:val="clear" w:color="auto" w:fill="auto"/>
                  <w:noWrap/>
                  <w:vAlign w:val="center"/>
                  <w:hideMark/>
                </w:tcPr>
                <w:p w14:paraId="0108C450" w14:textId="77777777" w:rsidR="00F404A2" w:rsidRPr="002B02AF" w:rsidRDefault="00F404A2" w:rsidP="00F404A2">
                  <w:pPr>
                    <w:widowControl/>
                    <w:jc w:val="center"/>
                    <w:rPr>
                      <w:szCs w:val="21"/>
                    </w:rPr>
                  </w:pPr>
                  <w:r w:rsidRPr="002B02AF">
                    <w:rPr>
                      <w:rFonts w:hint="eastAsia"/>
                      <w:szCs w:val="21"/>
                    </w:rPr>
                    <w:t>立式</w:t>
                  </w:r>
                  <w:r w:rsidRPr="002B02AF">
                    <w:rPr>
                      <w:szCs w:val="21"/>
                    </w:rPr>
                    <w:t>固化炉</w:t>
                  </w:r>
                </w:p>
              </w:tc>
              <w:tc>
                <w:tcPr>
                  <w:tcW w:w="828" w:type="pct"/>
                  <w:tcBorders>
                    <w:top w:val="nil"/>
                    <w:left w:val="nil"/>
                    <w:bottom w:val="single" w:sz="4" w:space="0" w:color="auto"/>
                    <w:right w:val="single" w:sz="4" w:space="0" w:color="auto"/>
                  </w:tcBorders>
                  <w:shd w:val="clear" w:color="auto" w:fill="auto"/>
                  <w:noWrap/>
                  <w:vAlign w:val="center"/>
                  <w:hideMark/>
                </w:tcPr>
                <w:p w14:paraId="485FD135"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single" w:sz="4" w:space="0" w:color="auto"/>
                    <w:right w:val="single" w:sz="4" w:space="0" w:color="auto"/>
                  </w:tcBorders>
                  <w:shd w:val="clear" w:color="auto" w:fill="auto"/>
                  <w:noWrap/>
                  <w:vAlign w:val="center"/>
                  <w:hideMark/>
                </w:tcPr>
                <w:p w14:paraId="1EE9B52D"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single" w:sz="4" w:space="0" w:color="auto"/>
                    <w:right w:val="single" w:sz="4" w:space="0" w:color="auto"/>
                  </w:tcBorders>
                  <w:shd w:val="clear" w:color="auto" w:fill="auto"/>
                  <w:noWrap/>
                  <w:vAlign w:val="center"/>
                  <w:hideMark/>
                </w:tcPr>
                <w:p w14:paraId="06D832E7" w14:textId="77777777" w:rsidR="00F404A2" w:rsidRPr="002B02AF" w:rsidRDefault="00F404A2" w:rsidP="00F404A2">
                  <w:pPr>
                    <w:widowControl/>
                    <w:jc w:val="center"/>
                    <w:rPr>
                      <w:szCs w:val="21"/>
                    </w:rPr>
                  </w:pPr>
                  <w:r w:rsidRPr="002B02AF">
                    <w:rPr>
                      <w:szCs w:val="21"/>
                    </w:rPr>
                    <w:t>固化</w:t>
                  </w:r>
                </w:p>
              </w:tc>
              <w:tc>
                <w:tcPr>
                  <w:tcW w:w="773" w:type="pct"/>
                  <w:tcBorders>
                    <w:top w:val="nil"/>
                    <w:left w:val="nil"/>
                    <w:bottom w:val="single" w:sz="4" w:space="0" w:color="auto"/>
                    <w:right w:val="single" w:sz="4" w:space="0" w:color="auto"/>
                  </w:tcBorders>
                  <w:vAlign w:val="center"/>
                </w:tcPr>
                <w:p w14:paraId="2F257A32" w14:textId="77777777" w:rsidR="00F404A2" w:rsidRPr="002B02AF" w:rsidRDefault="00F404A2" w:rsidP="00F404A2">
                  <w:pPr>
                    <w:widowControl/>
                    <w:jc w:val="center"/>
                    <w:rPr>
                      <w:szCs w:val="21"/>
                    </w:rPr>
                  </w:pPr>
                  <w:r w:rsidRPr="002B02AF">
                    <w:rPr>
                      <w:rFonts w:hAnsi="宋体" w:hint="eastAsia"/>
                      <w:szCs w:val="21"/>
                    </w:rPr>
                    <w:t>440</w:t>
                  </w:r>
                  <w:r w:rsidRPr="002B02AF">
                    <w:rPr>
                      <w:rFonts w:hAnsi="宋体" w:hint="eastAsia"/>
                      <w:szCs w:val="21"/>
                    </w:rPr>
                    <w:t>型发动机用飞轮用</w:t>
                  </w:r>
                </w:p>
              </w:tc>
            </w:tr>
            <w:tr w:rsidR="00F404A2" w:rsidRPr="002B02AF" w14:paraId="50093A2E"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2B5061ED" w14:textId="77777777" w:rsidR="00F404A2" w:rsidRPr="002B02AF" w:rsidRDefault="00F404A2" w:rsidP="00F404A2">
                  <w:pPr>
                    <w:widowControl/>
                    <w:jc w:val="center"/>
                    <w:rPr>
                      <w:szCs w:val="21"/>
                    </w:rPr>
                  </w:pPr>
                  <w:r w:rsidRPr="002B02AF">
                    <w:rPr>
                      <w:szCs w:val="21"/>
                    </w:rPr>
                    <w:t>12</w:t>
                  </w:r>
                </w:p>
              </w:tc>
              <w:tc>
                <w:tcPr>
                  <w:tcW w:w="954" w:type="pct"/>
                  <w:tcBorders>
                    <w:top w:val="nil"/>
                    <w:left w:val="nil"/>
                    <w:bottom w:val="single" w:sz="4" w:space="0" w:color="auto"/>
                    <w:right w:val="single" w:sz="4" w:space="0" w:color="auto"/>
                  </w:tcBorders>
                  <w:shd w:val="clear" w:color="auto" w:fill="auto"/>
                  <w:noWrap/>
                  <w:vAlign w:val="center"/>
                  <w:hideMark/>
                </w:tcPr>
                <w:p w14:paraId="45C98954" w14:textId="77777777" w:rsidR="00F404A2" w:rsidRPr="002B02AF" w:rsidRDefault="00F404A2" w:rsidP="00F404A2">
                  <w:pPr>
                    <w:widowControl/>
                    <w:jc w:val="center"/>
                    <w:rPr>
                      <w:szCs w:val="21"/>
                    </w:rPr>
                  </w:pPr>
                  <w:r w:rsidRPr="002B02AF">
                    <w:rPr>
                      <w:szCs w:val="21"/>
                    </w:rPr>
                    <w:t>上下料机械手</w:t>
                  </w:r>
                </w:p>
              </w:tc>
              <w:tc>
                <w:tcPr>
                  <w:tcW w:w="828" w:type="pct"/>
                  <w:tcBorders>
                    <w:top w:val="nil"/>
                    <w:left w:val="nil"/>
                    <w:bottom w:val="single" w:sz="4" w:space="0" w:color="auto"/>
                    <w:right w:val="single" w:sz="4" w:space="0" w:color="auto"/>
                  </w:tcBorders>
                  <w:shd w:val="clear" w:color="auto" w:fill="auto"/>
                  <w:noWrap/>
                  <w:vAlign w:val="center"/>
                  <w:hideMark/>
                </w:tcPr>
                <w:p w14:paraId="5FA63940"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single" w:sz="4" w:space="0" w:color="auto"/>
                    <w:right w:val="single" w:sz="4" w:space="0" w:color="auto"/>
                  </w:tcBorders>
                  <w:shd w:val="clear" w:color="auto" w:fill="auto"/>
                  <w:noWrap/>
                  <w:vAlign w:val="center"/>
                  <w:hideMark/>
                </w:tcPr>
                <w:p w14:paraId="06EF2F02"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single" w:sz="4" w:space="0" w:color="auto"/>
                    <w:right w:val="single" w:sz="4" w:space="0" w:color="auto"/>
                  </w:tcBorders>
                  <w:shd w:val="clear" w:color="auto" w:fill="auto"/>
                  <w:noWrap/>
                  <w:vAlign w:val="center"/>
                  <w:hideMark/>
                </w:tcPr>
                <w:p w14:paraId="20EB22A4" w14:textId="77777777" w:rsidR="00F404A2" w:rsidRPr="002B02AF" w:rsidRDefault="00F404A2" w:rsidP="00F404A2">
                  <w:pPr>
                    <w:widowControl/>
                    <w:jc w:val="center"/>
                    <w:rPr>
                      <w:szCs w:val="21"/>
                    </w:rPr>
                  </w:pPr>
                  <w:r w:rsidRPr="002B02AF">
                    <w:rPr>
                      <w:szCs w:val="21"/>
                    </w:rPr>
                    <w:t>上下料机械手</w:t>
                  </w:r>
                </w:p>
              </w:tc>
              <w:tc>
                <w:tcPr>
                  <w:tcW w:w="773" w:type="pct"/>
                  <w:tcBorders>
                    <w:top w:val="nil"/>
                    <w:left w:val="nil"/>
                    <w:bottom w:val="single" w:sz="4" w:space="0" w:color="auto"/>
                    <w:right w:val="single" w:sz="4" w:space="0" w:color="auto"/>
                  </w:tcBorders>
                  <w:vAlign w:val="center"/>
                </w:tcPr>
                <w:p w14:paraId="779CA8EB"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787CDF4D"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0D09C577" w14:textId="77777777" w:rsidR="00F404A2" w:rsidRPr="002B02AF" w:rsidRDefault="00F404A2" w:rsidP="00F404A2">
                  <w:pPr>
                    <w:widowControl/>
                    <w:jc w:val="center"/>
                    <w:rPr>
                      <w:szCs w:val="21"/>
                    </w:rPr>
                  </w:pPr>
                  <w:r w:rsidRPr="002B02AF">
                    <w:rPr>
                      <w:szCs w:val="21"/>
                    </w:rPr>
                    <w:t>13</w:t>
                  </w:r>
                </w:p>
              </w:tc>
              <w:tc>
                <w:tcPr>
                  <w:tcW w:w="954" w:type="pct"/>
                  <w:tcBorders>
                    <w:top w:val="nil"/>
                    <w:left w:val="nil"/>
                    <w:bottom w:val="single" w:sz="4" w:space="0" w:color="auto"/>
                    <w:right w:val="single" w:sz="4" w:space="0" w:color="auto"/>
                  </w:tcBorders>
                  <w:shd w:val="clear" w:color="auto" w:fill="auto"/>
                  <w:noWrap/>
                  <w:vAlign w:val="center"/>
                  <w:hideMark/>
                </w:tcPr>
                <w:p w14:paraId="4AE91609" w14:textId="77777777" w:rsidR="00F404A2" w:rsidRPr="002B02AF" w:rsidRDefault="00F404A2" w:rsidP="00F404A2">
                  <w:pPr>
                    <w:widowControl/>
                    <w:jc w:val="center"/>
                    <w:rPr>
                      <w:szCs w:val="21"/>
                    </w:rPr>
                  </w:pPr>
                  <w:r w:rsidRPr="002B02AF">
                    <w:rPr>
                      <w:szCs w:val="21"/>
                    </w:rPr>
                    <w:t>静平衡机</w:t>
                  </w:r>
                </w:p>
              </w:tc>
              <w:tc>
                <w:tcPr>
                  <w:tcW w:w="828" w:type="pct"/>
                  <w:tcBorders>
                    <w:top w:val="nil"/>
                    <w:left w:val="nil"/>
                    <w:bottom w:val="single" w:sz="4" w:space="0" w:color="auto"/>
                    <w:right w:val="single" w:sz="4" w:space="0" w:color="auto"/>
                  </w:tcBorders>
                  <w:shd w:val="clear" w:color="auto" w:fill="auto"/>
                  <w:noWrap/>
                  <w:vAlign w:val="center"/>
                  <w:hideMark/>
                </w:tcPr>
                <w:p w14:paraId="6AFF2CC3" w14:textId="77777777" w:rsidR="00F404A2" w:rsidRPr="002B02AF" w:rsidRDefault="00F404A2" w:rsidP="00F404A2">
                  <w:pPr>
                    <w:widowControl/>
                    <w:jc w:val="center"/>
                    <w:rPr>
                      <w:szCs w:val="21"/>
                    </w:rPr>
                  </w:pPr>
                  <w:r w:rsidRPr="002B02AF">
                    <w:rPr>
                      <w:szCs w:val="21"/>
                    </w:rPr>
                    <w:t>VEC143</w:t>
                  </w:r>
                </w:p>
              </w:tc>
              <w:tc>
                <w:tcPr>
                  <w:tcW w:w="952" w:type="pct"/>
                  <w:tcBorders>
                    <w:top w:val="nil"/>
                    <w:left w:val="nil"/>
                    <w:bottom w:val="single" w:sz="4" w:space="0" w:color="auto"/>
                    <w:right w:val="single" w:sz="4" w:space="0" w:color="auto"/>
                  </w:tcBorders>
                  <w:shd w:val="clear" w:color="auto" w:fill="auto"/>
                  <w:noWrap/>
                  <w:vAlign w:val="center"/>
                  <w:hideMark/>
                </w:tcPr>
                <w:p w14:paraId="5A651858" w14:textId="77777777" w:rsidR="00F404A2" w:rsidRPr="002B02AF" w:rsidRDefault="00F404A2" w:rsidP="00F404A2">
                  <w:pPr>
                    <w:widowControl/>
                    <w:jc w:val="center"/>
                    <w:rPr>
                      <w:szCs w:val="21"/>
                    </w:rPr>
                  </w:pPr>
                  <w:r w:rsidRPr="002B02AF">
                    <w:rPr>
                      <w:szCs w:val="21"/>
                    </w:rPr>
                    <w:t>6</w:t>
                  </w:r>
                </w:p>
              </w:tc>
              <w:tc>
                <w:tcPr>
                  <w:tcW w:w="833" w:type="pct"/>
                  <w:tcBorders>
                    <w:top w:val="nil"/>
                    <w:left w:val="nil"/>
                    <w:bottom w:val="single" w:sz="4" w:space="0" w:color="auto"/>
                    <w:right w:val="single" w:sz="4" w:space="0" w:color="auto"/>
                  </w:tcBorders>
                  <w:shd w:val="clear" w:color="auto" w:fill="auto"/>
                  <w:noWrap/>
                  <w:vAlign w:val="center"/>
                  <w:hideMark/>
                </w:tcPr>
                <w:p w14:paraId="7363CA32" w14:textId="77777777" w:rsidR="00F404A2" w:rsidRPr="002B02AF" w:rsidRDefault="00F404A2" w:rsidP="00F404A2">
                  <w:pPr>
                    <w:widowControl/>
                    <w:jc w:val="center"/>
                    <w:rPr>
                      <w:szCs w:val="21"/>
                    </w:rPr>
                  </w:pPr>
                  <w:r w:rsidRPr="002B02AF">
                    <w:rPr>
                      <w:szCs w:val="21"/>
                    </w:rPr>
                    <w:t>测平衡</w:t>
                  </w:r>
                </w:p>
              </w:tc>
              <w:tc>
                <w:tcPr>
                  <w:tcW w:w="773" w:type="pct"/>
                  <w:tcBorders>
                    <w:top w:val="nil"/>
                    <w:left w:val="nil"/>
                    <w:bottom w:val="single" w:sz="4" w:space="0" w:color="auto"/>
                    <w:right w:val="single" w:sz="4" w:space="0" w:color="auto"/>
                  </w:tcBorders>
                  <w:vAlign w:val="center"/>
                </w:tcPr>
                <w:p w14:paraId="5650E563"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4C679D8C"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698F9318" w14:textId="77777777" w:rsidR="00F404A2" w:rsidRPr="002B02AF" w:rsidRDefault="00F404A2" w:rsidP="00F404A2">
                  <w:pPr>
                    <w:widowControl/>
                    <w:jc w:val="center"/>
                    <w:rPr>
                      <w:szCs w:val="21"/>
                    </w:rPr>
                  </w:pPr>
                  <w:r w:rsidRPr="002B02AF">
                    <w:rPr>
                      <w:szCs w:val="21"/>
                    </w:rPr>
                    <w:t>14</w:t>
                  </w:r>
                </w:p>
              </w:tc>
              <w:tc>
                <w:tcPr>
                  <w:tcW w:w="954" w:type="pct"/>
                  <w:tcBorders>
                    <w:top w:val="nil"/>
                    <w:left w:val="nil"/>
                    <w:bottom w:val="single" w:sz="4" w:space="0" w:color="auto"/>
                    <w:right w:val="single" w:sz="4" w:space="0" w:color="auto"/>
                  </w:tcBorders>
                  <w:shd w:val="clear" w:color="auto" w:fill="auto"/>
                  <w:noWrap/>
                  <w:vAlign w:val="center"/>
                  <w:hideMark/>
                </w:tcPr>
                <w:p w14:paraId="440ADEF4" w14:textId="77777777" w:rsidR="00F404A2" w:rsidRPr="002B02AF" w:rsidRDefault="00F404A2" w:rsidP="00F404A2">
                  <w:pPr>
                    <w:widowControl/>
                    <w:jc w:val="center"/>
                    <w:rPr>
                      <w:szCs w:val="21"/>
                    </w:rPr>
                  </w:pPr>
                  <w:r w:rsidRPr="002B02AF">
                    <w:rPr>
                      <w:szCs w:val="21"/>
                    </w:rPr>
                    <w:t>去重机</w:t>
                  </w:r>
                </w:p>
              </w:tc>
              <w:tc>
                <w:tcPr>
                  <w:tcW w:w="828" w:type="pct"/>
                  <w:tcBorders>
                    <w:top w:val="nil"/>
                    <w:left w:val="nil"/>
                    <w:bottom w:val="single" w:sz="4" w:space="0" w:color="auto"/>
                    <w:right w:val="single" w:sz="4" w:space="0" w:color="auto"/>
                  </w:tcBorders>
                  <w:shd w:val="clear" w:color="auto" w:fill="auto"/>
                  <w:noWrap/>
                  <w:vAlign w:val="center"/>
                  <w:hideMark/>
                </w:tcPr>
                <w:p w14:paraId="70180B4F"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single" w:sz="4" w:space="0" w:color="auto"/>
                    <w:right w:val="single" w:sz="4" w:space="0" w:color="auto"/>
                  </w:tcBorders>
                  <w:shd w:val="clear" w:color="auto" w:fill="auto"/>
                  <w:noWrap/>
                  <w:vAlign w:val="center"/>
                  <w:hideMark/>
                </w:tcPr>
                <w:p w14:paraId="6576B947" w14:textId="77777777" w:rsidR="00F404A2" w:rsidRPr="002B02AF" w:rsidRDefault="00F404A2" w:rsidP="00F404A2">
                  <w:pPr>
                    <w:widowControl/>
                    <w:jc w:val="center"/>
                    <w:rPr>
                      <w:szCs w:val="21"/>
                    </w:rPr>
                  </w:pPr>
                  <w:r w:rsidRPr="002B02AF">
                    <w:rPr>
                      <w:szCs w:val="21"/>
                    </w:rPr>
                    <w:t>2</w:t>
                  </w:r>
                </w:p>
              </w:tc>
              <w:tc>
                <w:tcPr>
                  <w:tcW w:w="833" w:type="pct"/>
                  <w:tcBorders>
                    <w:top w:val="nil"/>
                    <w:left w:val="nil"/>
                    <w:bottom w:val="single" w:sz="4" w:space="0" w:color="auto"/>
                    <w:right w:val="single" w:sz="4" w:space="0" w:color="auto"/>
                  </w:tcBorders>
                  <w:shd w:val="clear" w:color="auto" w:fill="auto"/>
                  <w:noWrap/>
                  <w:vAlign w:val="center"/>
                  <w:hideMark/>
                </w:tcPr>
                <w:p w14:paraId="16AEC212" w14:textId="77777777" w:rsidR="00F404A2" w:rsidRPr="002B02AF" w:rsidRDefault="00F404A2" w:rsidP="00F404A2">
                  <w:pPr>
                    <w:widowControl/>
                    <w:jc w:val="center"/>
                    <w:rPr>
                      <w:szCs w:val="21"/>
                    </w:rPr>
                  </w:pPr>
                  <w:r w:rsidRPr="002B02AF">
                    <w:rPr>
                      <w:szCs w:val="21"/>
                    </w:rPr>
                    <w:t>去重</w:t>
                  </w:r>
                </w:p>
              </w:tc>
              <w:tc>
                <w:tcPr>
                  <w:tcW w:w="773" w:type="pct"/>
                  <w:tcBorders>
                    <w:top w:val="nil"/>
                    <w:left w:val="nil"/>
                    <w:bottom w:val="single" w:sz="4" w:space="0" w:color="auto"/>
                    <w:right w:val="single" w:sz="4" w:space="0" w:color="auto"/>
                  </w:tcBorders>
                  <w:vAlign w:val="center"/>
                </w:tcPr>
                <w:p w14:paraId="4957E7E2"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7D16B199" w14:textId="77777777" w:rsidTr="006F4755">
              <w:trPr>
                <w:trHeight w:val="54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3E13D289" w14:textId="77777777" w:rsidR="00F404A2" w:rsidRPr="002B02AF" w:rsidRDefault="00F404A2" w:rsidP="00F404A2">
                  <w:pPr>
                    <w:widowControl/>
                    <w:jc w:val="center"/>
                    <w:rPr>
                      <w:szCs w:val="21"/>
                    </w:rPr>
                  </w:pPr>
                  <w:r w:rsidRPr="002B02AF">
                    <w:rPr>
                      <w:szCs w:val="21"/>
                    </w:rPr>
                    <w:lastRenderedPageBreak/>
                    <w:t>15</w:t>
                  </w:r>
                </w:p>
              </w:tc>
              <w:tc>
                <w:tcPr>
                  <w:tcW w:w="954" w:type="pct"/>
                  <w:tcBorders>
                    <w:top w:val="nil"/>
                    <w:left w:val="nil"/>
                    <w:bottom w:val="single" w:sz="4" w:space="0" w:color="auto"/>
                    <w:right w:val="single" w:sz="4" w:space="0" w:color="auto"/>
                  </w:tcBorders>
                  <w:shd w:val="clear" w:color="auto" w:fill="auto"/>
                  <w:vAlign w:val="center"/>
                  <w:hideMark/>
                </w:tcPr>
                <w:p w14:paraId="1980A0F9" w14:textId="77777777" w:rsidR="00F404A2" w:rsidRPr="002B02AF" w:rsidRDefault="00F404A2" w:rsidP="00F404A2">
                  <w:pPr>
                    <w:widowControl/>
                    <w:jc w:val="center"/>
                    <w:rPr>
                      <w:szCs w:val="21"/>
                    </w:rPr>
                  </w:pPr>
                  <w:r w:rsidRPr="002B02AF">
                    <w:rPr>
                      <w:rFonts w:hint="eastAsia"/>
                      <w:szCs w:val="21"/>
                    </w:rPr>
                    <w:t>充磁</w:t>
                  </w:r>
                  <w:r w:rsidRPr="002B02AF">
                    <w:rPr>
                      <w:szCs w:val="21"/>
                    </w:rPr>
                    <w:t>、测试、打标一体机</w:t>
                  </w:r>
                </w:p>
              </w:tc>
              <w:tc>
                <w:tcPr>
                  <w:tcW w:w="828" w:type="pct"/>
                  <w:tcBorders>
                    <w:top w:val="nil"/>
                    <w:left w:val="nil"/>
                    <w:bottom w:val="single" w:sz="4" w:space="0" w:color="auto"/>
                    <w:right w:val="single" w:sz="4" w:space="0" w:color="auto"/>
                  </w:tcBorders>
                  <w:shd w:val="clear" w:color="auto" w:fill="auto"/>
                  <w:noWrap/>
                  <w:vAlign w:val="center"/>
                  <w:hideMark/>
                </w:tcPr>
                <w:p w14:paraId="76AC23B4"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single" w:sz="4" w:space="0" w:color="auto"/>
                    <w:right w:val="single" w:sz="4" w:space="0" w:color="auto"/>
                  </w:tcBorders>
                  <w:shd w:val="clear" w:color="auto" w:fill="auto"/>
                  <w:noWrap/>
                  <w:vAlign w:val="center"/>
                  <w:hideMark/>
                </w:tcPr>
                <w:p w14:paraId="44E2B9E2" w14:textId="77777777" w:rsidR="00F404A2" w:rsidRPr="002B02AF" w:rsidRDefault="00F404A2" w:rsidP="00F404A2">
                  <w:pPr>
                    <w:widowControl/>
                    <w:jc w:val="center"/>
                    <w:rPr>
                      <w:szCs w:val="21"/>
                    </w:rPr>
                  </w:pPr>
                  <w:r w:rsidRPr="002B02AF">
                    <w:rPr>
                      <w:szCs w:val="21"/>
                    </w:rPr>
                    <w:t>3</w:t>
                  </w:r>
                </w:p>
              </w:tc>
              <w:tc>
                <w:tcPr>
                  <w:tcW w:w="833" w:type="pct"/>
                  <w:tcBorders>
                    <w:top w:val="nil"/>
                    <w:left w:val="nil"/>
                    <w:bottom w:val="single" w:sz="4" w:space="0" w:color="auto"/>
                    <w:right w:val="single" w:sz="4" w:space="0" w:color="auto"/>
                  </w:tcBorders>
                  <w:shd w:val="clear" w:color="auto" w:fill="auto"/>
                  <w:vAlign w:val="center"/>
                  <w:hideMark/>
                </w:tcPr>
                <w:p w14:paraId="4901F8EE" w14:textId="77777777" w:rsidR="00F404A2" w:rsidRPr="002B02AF" w:rsidRDefault="00F404A2" w:rsidP="00F404A2">
                  <w:pPr>
                    <w:widowControl/>
                    <w:jc w:val="center"/>
                    <w:rPr>
                      <w:szCs w:val="21"/>
                    </w:rPr>
                  </w:pPr>
                  <w:r w:rsidRPr="002B02AF">
                    <w:rPr>
                      <w:szCs w:val="21"/>
                    </w:rPr>
                    <w:t>充磁、测试、</w:t>
                  </w:r>
                  <w:r w:rsidRPr="002B02AF">
                    <w:rPr>
                      <w:rFonts w:hint="eastAsia"/>
                      <w:szCs w:val="21"/>
                    </w:rPr>
                    <w:t>打标</w:t>
                  </w:r>
                </w:p>
              </w:tc>
              <w:tc>
                <w:tcPr>
                  <w:tcW w:w="773" w:type="pct"/>
                  <w:tcBorders>
                    <w:top w:val="nil"/>
                    <w:left w:val="nil"/>
                    <w:bottom w:val="single" w:sz="4" w:space="0" w:color="auto"/>
                    <w:right w:val="single" w:sz="4" w:space="0" w:color="auto"/>
                  </w:tcBorders>
                  <w:vAlign w:val="center"/>
                </w:tcPr>
                <w:p w14:paraId="6BB79687"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31B3ED8E"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6AA844D3" w14:textId="77777777" w:rsidR="00F404A2" w:rsidRPr="002B02AF" w:rsidRDefault="00F404A2" w:rsidP="00F404A2">
                  <w:pPr>
                    <w:widowControl/>
                    <w:jc w:val="center"/>
                    <w:rPr>
                      <w:szCs w:val="21"/>
                    </w:rPr>
                  </w:pPr>
                  <w:r w:rsidRPr="002B02AF">
                    <w:rPr>
                      <w:szCs w:val="21"/>
                    </w:rPr>
                    <w:t>16</w:t>
                  </w:r>
                </w:p>
              </w:tc>
              <w:tc>
                <w:tcPr>
                  <w:tcW w:w="954" w:type="pct"/>
                  <w:tcBorders>
                    <w:top w:val="nil"/>
                    <w:left w:val="nil"/>
                    <w:bottom w:val="single" w:sz="4" w:space="0" w:color="auto"/>
                    <w:right w:val="single" w:sz="4" w:space="0" w:color="auto"/>
                  </w:tcBorders>
                  <w:shd w:val="clear" w:color="auto" w:fill="auto"/>
                  <w:noWrap/>
                  <w:vAlign w:val="center"/>
                  <w:hideMark/>
                </w:tcPr>
                <w:p w14:paraId="54653170" w14:textId="77777777" w:rsidR="00F404A2" w:rsidRPr="002B02AF" w:rsidRDefault="00F404A2" w:rsidP="00F404A2">
                  <w:pPr>
                    <w:widowControl/>
                    <w:jc w:val="center"/>
                    <w:rPr>
                      <w:szCs w:val="21"/>
                    </w:rPr>
                  </w:pPr>
                  <w:r w:rsidRPr="002B02AF">
                    <w:rPr>
                      <w:szCs w:val="21"/>
                    </w:rPr>
                    <w:t>涂油机</w:t>
                  </w:r>
                </w:p>
              </w:tc>
              <w:tc>
                <w:tcPr>
                  <w:tcW w:w="828" w:type="pct"/>
                  <w:tcBorders>
                    <w:top w:val="nil"/>
                    <w:left w:val="nil"/>
                    <w:bottom w:val="single" w:sz="4" w:space="0" w:color="auto"/>
                    <w:right w:val="single" w:sz="4" w:space="0" w:color="auto"/>
                  </w:tcBorders>
                  <w:shd w:val="clear" w:color="auto" w:fill="auto"/>
                  <w:noWrap/>
                  <w:vAlign w:val="center"/>
                  <w:hideMark/>
                </w:tcPr>
                <w:p w14:paraId="492666E9"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single" w:sz="4" w:space="0" w:color="auto"/>
                    <w:right w:val="single" w:sz="4" w:space="0" w:color="auto"/>
                  </w:tcBorders>
                  <w:shd w:val="clear" w:color="auto" w:fill="auto"/>
                  <w:noWrap/>
                  <w:vAlign w:val="center"/>
                  <w:hideMark/>
                </w:tcPr>
                <w:p w14:paraId="6146CE96" w14:textId="77777777" w:rsidR="00F404A2" w:rsidRPr="002B02AF" w:rsidRDefault="00F404A2" w:rsidP="00F404A2">
                  <w:pPr>
                    <w:widowControl/>
                    <w:jc w:val="center"/>
                    <w:rPr>
                      <w:szCs w:val="21"/>
                    </w:rPr>
                  </w:pPr>
                  <w:r w:rsidRPr="002B02AF">
                    <w:rPr>
                      <w:szCs w:val="21"/>
                    </w:rPr>
                    <w:t>3</w:t>
                  </w:r>
                </w:p>
              </w:tc>
              <w:tc>
                <w:tcPr>
                  <w:tcW w:w="833" w:type="pct"/>
                  <w:tcBorders>
                    <w:top w:val="nil"/>
                    <w:left w:val="nil"/>
                    <w:bottom w:val="nil"/>
                    <w:right w:val="single" w:sz="4" w:space="0" w:color="auto"/>
                  </w:tcBorders>
                  <w:shd w:val="clear" w:color="auto" w:fill="auto"/>
                  <w:noWrap/>
                  <w:vAlign w:val="center"/>
                  <w:hideMark/>
                </w:tcPr>
                <w:p w14:paraId="74703771" w14:textId="77777777" w:rsidR="00F404A2" w:rsidRPr="002B02AF" w:rsidRDefault="00F404A2" w:rsidP="00F404A2">
                  <w:pPr>
                    <w:widowControl/>
                    <w:jc w:val="center"/>
                    <w:rPr>
                      <w:szCs w:val="21"/>
                    </w:rPr>
                  </w:pPr>
                  <w:r w:rsidRPr="002B02AF">
                    <w:rPr>
                      <w:szCs w:val="21"/>
                    </w:rPr>
                    <w:t>涂油</w:t>
                  </w:r>
                </w:p>
              </w:tc>
              <w:tc>
                <w:tcPr>
                  <w:tcW w:w="773" w:type="pct"/>
                  <w:tcBorders>
                    <w:top w:val="nil"/>
                    <w:left w:val="nil"/>
                    <w:bottom w:val="nil"/>
                    <w:right w:val="single" w:sz="4" w:space="0" w:color="auto"/>
                  </w:tcBorders>
                  <w:vAlign w:val="center"/>
                </w:tcPr>
                <w:p w14:paraId="100BD9EC"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6EBCEC4C"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5EAD2A9D" w14:textId="77777777" w:rsidR="00F404A2" w:rsidRPr="002B02AF" w:rsidRDefault="00F404A2" w:rsidP="00F404A2">
                  <w:pPr>
                    <w:widowControl/>
                    <w:jc w:val="center"/>
                    <w:rPr>
                      <w:szCs w:val="21"/>
                    </w:rPr>
                  </w:pPr>
                  <w:r w:rsidRPr="002B02AF">
                    <w:rPr>
                      <w:szCs w:val="21"/>
                    </w:rPr>
                    <w:t>17</w:t>
                  </w:r>
                </w:p>
              </w:tc>
              <w:tc>
                <w:tcPr>
                  <w:tcW w:w="954" w:type="pct"/>
                  <w:tcBorders>
                    <w:top w:val="nil"/>
                    <w:left w:val="nil"/>
                    <w:bottom w:val="single" w:sz="4" w:space="0" w:color="auto"/>
                    <w:right w:val="single" w:sz="4" w:space="0" w:color="auto"/>
                  </w:tcBorders>
                  <w:shd w:val="clear" w:color="auto" w:fill="auto"/>
                  <w:noWrap/>
                  <w:vAlign w:val="center"/>
                  <w:hideMark/>
                </w:tcPr>
                <w:p w14:paraId="3448B48F" w14:textId="77777777" w:rsidR="00F404A2" w:rsidRPr="002B02AF" w:rsidRDefault="00F404A2" w:rsidP="00F404A2">
                  <w:pPr>
                    <w:widowControl/>
                    <w:jc w:val="center"/>
                    <w:rPr>
                      <w:szCs w:val="21"/>
                    </w:rPr>
                  </w:pPr>
                  <w:r w:rsidRPr="002B02AF">
                    <w:rPr>
                      <w:szCs w:val="21"/>
                    </w:rPr>
                    <w:t>钻、攻一体机</w:t>
                  </w:r>
                </w:p>
              </w:tc>
              <w:tc>
                <w:tcPr>
                  <w:tcW w:w="828" w:type="pct"/>
                  <w:tcBorders>
                    <w:top w:val="nil"/>
                    <w:left w:val="nil"/>
                    <w:bottom w:val="single" w:sz="4" w:space="0" w:color="auto"/>
                    <w:right w:val="single" w:sz="4" w:space="0" w:color="auto"/>
                  </w:tcBorders>
                  <w:shd w:val="clear" w:color="auto" w:fill="auto"/>
                  <w:noWrap/>
                  <w:vAlign w:val="center"/>
                  <w:hideMark/>
                </w:tcPr>
                <w:p w14:paraId="64439E86"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single" w:sz="4" w:space="0" w:color="auto"/>
                    <w:right w:val="single" w:sz="4" w:space="0" w:color="auto"/>
                  </w:tcBorders>
                  <w:shd w:val="clear" w:color="auto" w:fill="auto"/>
                  <w:noWrap/>
                  <w:vAlign w:val="center"/>
                  <w:hideMark/>
                </w:tcPr>
                <w:p w14:paraId="11256CF3" w14:textId="77777777" w:rsidR="00F404A2" w:rsidRPr="002B02AF" w:rsidRDefault="00F404A2" w:rsidP="00F404A2">
                  <w:pPr>
                    <w:widowControl/>
                    <w:jc w:val="center"/>
                    <w:rPr>
                      <w:szCs w:val="21"/>
                    </w:rPr>
                  </w:pPr>
                  <w:r w:rsidRPr="002B02AF">
                    <w:rPr>
                      <w:szCs w:val="21"/>
                    </w:rPr>
                    <w:t>2</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63D159D3" w14:textId="77777777" w:rsidR="00F404A2" w:rsidRPr="002B02AF" w:rsidRDefault="00F404A2" w:rsidP="00F404A2">
                  <w:pPr>
                    <w:widowControl/>
                    <w:jc w:val="center"/>
                    <w:rPr>
                      <w:szCs w:val="21"/>
                    </w:rPr>
                  </w:pPr>
                  <w:r w:rsidRPr="002B02AF">
                    <w:rPr>
                      <w:szCs w:val="21"/>
                    </w:rPr>
                    <w:t>钻孔、攻丝</w:t>
                  </w:r>
                </w:p>
              </w:tc>
              <w:tc>
                <w:tcPr>
                  <w:tcW w:w="773" w:type="pct"/>
                  <w:tcBorders>
                    <w:top w:val="single" w:sz="4" w:space="0" w:color="auto"/>
                    <w:left w:val="nil"/>
                    <w:bottom w:val="single" w:sz="4" w:space="0" w:color="auto"/>
                    <w:right w:val="single" w:sz="4" w:space="0" w:color="auto"/>
                  </w:tcBorders>
                  <w:vAlign w:val="center"/>
                </w:tcPr>
                <w:p w14:paraId="716FF2A7"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40184F9B" w14:textId="77777777" w:rsidTr="006F4755">
              <w:trPr>
                <w:trHeight w:val="285"/>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60C214B8" w14:textId="77777777" w:rsidR="00F404A2" w:rsidRPr="002B02AF" w:rsidRDefault="00F404A2" w:rsidP="00F404A2">
                  <w:pPr>
                    <w:widowControl/>
                    <w:jc w:val="center"/>
                    <w:rPr>
                      <w:szCs w:val="21"/>
                    </w:rPr>
                  </w:pPr>
                  <w:r w:rsidRPr="002B02AF">
                    <w:rPr>
                      <w:szCs w:val="21"/>
                    </w:rPr>
                    <w:t>18</w:t>
                  </w:r>
                </w:p>
              </w:tc>
              <w:tc>
                <w:tcPr>
                  <w:tcW w:w="954" w:type="pct"/>
                  <w:tcBorders>
                    <w:top w:val="nil"/>
                    <w:left w:val="nil"/>
                    <w:bottom w:val="nil"/>
                    <w:right w:val="single" w:sz="4" w:space="0" w:color="auto"/>
                  </w:tcBorders>
                  <w:shd w:val="clear" w:color="auto" w:fill="auto"/>
                  <w:noWrap/>
                  <w:vAlign w:val="center"/>
                  <w:hideMark/>
                </w:tcPr>
                <w:p w14:paraId="10A1D374" w14:textId="77777777" w:rsidR="00F404A2" w:rsidRPr="002B02AF" w:rsidRDefault="00F404A2" w:rsidP="00F404A2">
                  <w:pPr>
                    <w:widowControl/>
                    <w:jc w:val="center"/>
                    <w:rPr>
                      <w:szCs w:val="21"/>
                    </w:rPr>
                  </w:pPr>
                  <w:r w:rsidRPr="002B02AF">
                    <w:rPr>
                      <w:rFonts w:hint="eastAsia"/>
                      <w:szCs w:val="21"/>
                    </w:rPr>
                    <w:t>卧式固化炉</w:t>
                  </w:r>
                </w:p>
              </w:tc>
              <w:tc>
                <w:tcPr>
                  <w:tcW w:w="828" w:type="pct"/>
                  <w:tcBorders>
                    <w:top w:val="nil"/>
                    <w:left w:val="nil"/>
                    <w:bottom w:val="nil"/>
                    <w:right w:val="single" w:sz="4" w:space="0" w:color="auto"/>
                  </w:tcBorders>
                  <w:shd w:val="clear" w:color="auto" w:fill="auto"/>
                  <w:noWrap/>
                  <w:vAlign w:val="center"/>
                  <w:hideMark/>
                </w:tcPr>
                <w:p w14:paraId="2B39BF3E" w14:textId="77777777" w:rsidR="00F404A2" w:rsidRPr="002B02AF" w:rsidRDefault="00F404A2" w:rsidP="00F404A2">
                  <w:pPr>
                    <w:widowControl/>
                    <w:jc w:val="center"/>
                    <w:rPr>
                      <w:szCs w:val="21"/>
                    </w:rPr>
                  </w:pPr>
                  <w:r w:rsidRPr="002B02AF">
                    <w:rPr>
                      <w:szCs w:val="21"/>
                    </w:rPr>
                    <w:t>自制</w:t>
                  </w:r>
                </w:p>
              </w:tc>
              <w:tc>
                <w:tcPr>
                  <w:tcW w:w="952" w:type="pct"/>
                  <w:tcBorders>
                    <w:top w:val="nil"/>
                    <w:left w:val="nil"/>
                    <w:bottom w:val="nil"/>
                    <w:right w:val="single" w:sz="4" w:space="0" w:color="auto"/>
                  </w:tcBorders>
                  <w:shd w:val="clear" w:color="auto" w:fill="auto"/>
                  <w:noWrap/>
                  <w:vAlign w:val="center"/>
                  <w:hideMark/>
                </w:tcPr>
                <w:p w14:paraId="616A668B" w14:textId="77777777" w:rsidR="00F404A2" w:rsidRPr="002B02AF" w:rsidRDefault="00F404A2" w:rsidP="00F404A2">
                  <w:pPr>
                    <w:widowControl/>
                    <w:jc w:val="center"/>
                    <w:rPr>
                      <w:szCs w:val="21"/>
                    </w:rPr>
                  </w:pPr>
                  <w:r w:rsidRPr="002B02AF">
                    <w:rPr>
                      <w:szCs w:val="21"/>
                    </w:rPr>
                    <w:t>1</w:t>
                  </w:r>
                </w:p>
              </w:tc>
              <w:tc>
                <w:tcPr>
                  <w:tcW w:w="833" w:type="pct"/>
                  <w:tcBorders>
                    <w:top w:val="nil"/>
                    <w:left w:val="nil"/>
                    <w:bottom w:val="nil"/>
                    <w:right w:val="single" w:sz="4" w:space="0" w:color="auto"/>
                  </w:tcBorders>
                  <w:shd w:val="clear" w:color="auto" w:fill="auto"/>
                  <w:noWrap/>
                  <w:vAlign w:val="center"/>
                  <w:hideMark/>
                </w:tcPr>
                <w:p w14:paraId="49ECC51A" w14:textId="77777777" w:rsidR="00F404A2" w:rsidRPr="002B02AF" w:rsidRDefault="00F404A2" w:rsidP="00F404A2">
                  <w:pPr>
                    <w:widowControl/>
                    <w:jc w:val="center"/>
                    <w:rPr>
                      <w:szCs w:val="21"/>
                    </w:rPr>
                  </w:pPr>
                  <w:r w:rsidRPr="002B02AF">
                    <w:rPr>
                      <w:rFonts w:hint="eastAsia"/>
                      <w:szCs w:val="21"/>
                    </w:rPr>
                    <w:t>固化</w:t>
                  </w:r>
                </w:p>
              </w:tc>
              <w:tc>
                <w:tcPr>
                  <w:tcW w:w="773" w:type="pct"/>
                  <w:tcBorders>
                    <w:top w:val="nil"/>
                    <w:left w:val="nil"/>
                    <w:bottom w:val="nil"/>
                    <w:right w:val="single" w:sz="4" w:space="0" w:color="auto"/>
                  </w:tcBorders>
                  <w:vAlign w:val="center"/>
                </w:tcPr>
                <w:p w14:paraId="1B5251C9" w14:textId="77777777" w:rsidR="00F404A2" w:rsidRPr="002B02AF" w:rsidRDefault="00F404A2" w:rsidP="00F404A2">
                  <w:pPr>
                    <w:widowControl/>
                    <w:jc w:val="center"/>
                    <w:rPr>
                      <w:szCs w:val="21"/>
                    </w:rPr>
                  </w:pPr>
                  <w:r w:rsidRPr="002B02AF">
                    <w:rPr>
                      <w:rFonts w:hint="eastAsia"/>
                      <w:szCs w:val="21"/>
                    </w:rPr>
                    <w:t>产品共用</w:t>
                  </w:r>
                </w:p>
              </w:tc>
            </w:tr>
            <w:tr w:rsidR="00F404A2" w:rsidRPr="002B02AF" w14:paraId="382FCE4B" w14:textId="77777777" w:rsidTr="006F4755">
              <w:trPr>
                <w:trHeight w:val="300"/>
              </w:trPr>
              <w:tc>
                <w:tcPr>
                  <w:tcW w:w="661" w:type="pct"/>
                  <w:tcBorders>
                    <w:top w:val="nil"/>
                    <w:left w:val="single" w:sz="4" w:space="0" w:color="auto"/>
                    <w:bottom w:val="single" w:sz="4" w:space="0" w:color="auto"/>
                    <w:right w:val="single" w:sz="4" w:space="0" w:color="auto"/>
                  </w:tcBorders>
                  <w:shd w:val="clear" w:color="auto" w:fill="auto"/>
                  <w:noWrap/>
                  <w:vAlign w:val="center"/>
                  <w:hideMark/>
                </w:tcPr>
                <w:p w14:paraId="7FB2C100" w14:textId="77777777" w:rsidR="00F404A2" w:rsidRPr="002B02AF" w:rsidRDefault="00F404A2" w:rsidP="00F404A2">
                  <w:pPr>
                    <w:widowControl/>
                    <w:jc w:val="center"/>
                    <w:rPr>
                      <w:szCs w:val="21"/>
                    </w:rPr>
                  </w:pPr>
                  <w:r w:rsidRPr="002B02AF">
                    <w:rPr>
                      <w:szCs w:val="21"/>
                    </w:rPr>
                    <w:t>19</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07A31916" w14:textId="77777777" w:rsidR="00F404A2" w:rsidRPr="002B02AF" w:rsidRDefault="00F404A2" w:rsidP="00F404A2">
                  <w:pPr>
                    <w:widowControl/>
                    <w:jc w:val="center"/>
                    <w:rPr>
                      <w:szCs w:val="21"/>
                    </w:rPr>
                  </w:pPr>
                  <w:r w:rsidRPr="002B02AF">
                    <w:rPr>
                      <w:szCs w:val="21"/>
                    </w:rPr>
                    <w:t>螺杆空压机</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17060CAE" w14:textId="77777777" w:rsidR="00F404A2" w:rsidRPr="002B02AF" w:rsidRDefault="00F404A2" w:rsidP="00F404A2">
                  <w:pPr>
                    <w:widowControl/>
                    <w:jc w:val="center"/>
                    <w:rPr>
                      <w:szCs w:val="21"/>
                    </w:rPr>
                  </w:pPr>
                  <w:r w:rsidRPr="002B02AF">
                    <w:rPr>
                      <w:szCs w:val="21"/>
                    </w:rPr>
                    <w:t>SA-37A</w:t>
                  </w:r>
                </w:p>
              </w:tc>
              <w:tc>
                <w:tcPr>
                  <w:tcW w:w="952" w:type="pct"/>
                  <w:tcBorders>
                    <w:top w:val="single" w:sz="4" w:space="0" w:color="auto"/>
                    <w:left w:val="nil"/>
                    <w:bottom w:val="single" w:sz="4" w:space="0" w:color="auto"/>
                    <w:right w:val="single" w:sz="4" w:space="0" w:color="auto"/>
                  </w:tcBorders>
                  <w:shd w:val="clear" w:color="auto" w:fill="auto"/>
                  <w:vAlign w:val="center"/>
                  <w:hideMark/>
                </w:tcPr>
                <w:p w14:paraId="5E211EB7" w14:textId="77777777" w:rsidR="00F404A2" w:rsidRPr="002B02AF" w:rsidRDefault="00F404A2" w:rsidP="00F404A2">
                  <w:pPr>
                    <w:widowControl/>
                    <w:jc w:val="center"/>
                    <w:rPr>
                      <w:szCs w:val="21"/>
                    </w:rPr>
                  </w:pPr>
                  <w:r w:rsidRPr="002B02AF">
                    <w:rPr>
                      <w:szCs w:val="21"/>
                    </w:rPr>
                    <w:t>1</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37A43277" w14:textId="77777777" w:rsidR="00F404A2" w:rsidRPr="002B02AF" w:rsidRDefault="00F404A2" w:rsidP="00F404A2">
                  <w:pPr>
                    <w:widowControl/>
                    <w:jc w:val="center"/>
                    <w:rPr>
                      <w:szCs w:val="21"/>
                    </w:rPr>
                  </w:pPr>
                  <w:r w:rsidRPr="002B02AF">
                    <w:rPr>
                      <w:szCs w:val="21"/>
                    </w:rPr>
                    <w:t>空气压缩</w:t>
                  </w:r>
                </w:p>
              </w:tc>
              <w:tc>
                <w:tcPr>
                  <w:tcW w:w="773" w:type="pct"/>
                  <w:tcBorders>
                    <w:top w:val="single" w:sz="4" w:space="0" w:color="auto"/>
                    <w:left w:val="nil"/>
                    <w:bottom w:val="single" w:sz="4" w:space="0" w:color="auto"/>
                    <w:right w:val="single" w:sz="4" w:space="0" w:color="auto"/>
                  </w:tcBorders>
                  <w:vAlign w:val="center"/>
                </w:tcPr>
                <w:p w14:paraId="3130CCDB" w14:textId="77777777" w:rsidR="00F404A2" w:rsidRPr="002B02AF" w:rsidRDefault="00F404A2" w:rsidP="00F404A2">
                  <w:pPr>
                    <w:widowControl/>
                    <w:jc w:val="center"/>
                    <w:rPr>
                      <w:szCs w:val="21"/>
                    </w:rPr>
                  </w:pPr>
                  <w:r w:rsidRPr="002B02AF">
                    <w:rPr>
                      <w:rFonts w:hint="eastAsia"/>
                      <w:szCs w:val="21"/>
                    </w:rPr>
                    <w:t>产品共用</w:t>
                  </w:r>
                </w:p>
              </w:tc>
            </w:tr>
          </w:tbl>
          <w:p w14:paraId="673AF9C9" w14:textId="68A5D2E6" w:rsidR="003457CF" w:rsidRPr="00DE4A96" w:rsidRDefault="00C157BF" w:rsidP="003457CF">
            <w:pPr>
              <w:adjustRightInd w:val="0"/>
              <w:spacing w:line="360" w:lineRule="auto"/>
              <w:rPr>
                <w:rFonts w:eastAsiaTheme="minorEastAsia"/>
                <w:b/>
                <w:bCs/>
                <w:sz w:val="24"/>
              </w:rPr>
            </w:pPr>
            <w:r w:rsidRPr="00DE4A96">
              <w:rPr>
                <w:rFonts w:eastAsiaTheme="minorEastAsia"/>
                <w:b/>
                <w:bCs/>
                <w:sz w:val="24"/>
              </w:rPr>
              <w:t>4</w:t>
            </w:r>
            <w:r w:rsidRPr="00DE4A96">
              <w:rPr>
                <w:rFonts w:eastAsiaTheme="minorEastAsia"/>
                <w:b/>
                <w:bCs/>
                <w:sz w:val="24"/>
              </w:rPr>
              <w:t>、</w:t>
            </w:r>
            <w:r w:rsidR="00395596" w:rsidRPr="00DE4A96">
              <w:rPr>
                <w:rFonts w:eastAsiaTheme="minorEastAsia"/>
                <w:b/>
                <w:bCs/>
                <w:sz w:val="24"/>
              </w:rPr>
              <w:t>原有工程</w:t>
            </w:r>
            <w:r w:rsidR="003457CF" w:rsidRPr="00DE4A96">
              <w:rPr>
                <w:rFonts w:eastAsiaTheme="minorEastAsia"/>
                <w:b/>
                <w:bCs/>
                <w:sz w:val="24"/>
              </w:rPr>
              <w:t>劳动定员及工作制度</w:t>
            </w:r>
          </w:p>
          <w:p w14:paraId="1DF677E7" w14:textId="77777777" w:rsidR="00F404A2" w:rsidRDefault="00F404A2" w:rsidP="00F404A2">
            <w:pPr>
              <w:adjustRightInd w:val="0"/>
              <w:spacing w:line="360" w:lineRule="auto"/>
              <w:ind w:firstLineChars="200" w:firstLine="480"/>
              <w:rPr>
                <w:rFonts w:eastAsiaTheme="minorEastAsia"/>
                <w:sz w:val="24"/>
              </w:rPr>
            </w:pPr>
            <w:r w:rsidRPr="00DE4A96">
              <w:rPr>
                <w:rFonts w:eastAsiaTheme="minorEastAsia"/>
                <w:sz w:val="24"/>
              </w:rPr>
              <w:t>劳动定员：</w:t>
            </w:r>
            <w:r>
              <w:rPr>
                <w:rFonts w:eastAsiaTheme="minorEastAsia"/>
                <w:sz w:val="24"/>
              </w:rPr>
              <w:t>28</w:t>
            </w:r>
            <w:r w:rsidRPr="00DE4A96">
              <w:rPr>
                <w:rFonts w:eastAsiaTheme="minorEastAsia"/>
                <w:sz w:val="24"/>
              </w:rPr>
              <w:t>人</w:t>
            </w:r>
            <w:r>
              <w:rPr>
                <w:rFonts w:eastAsiaTheme="minorEastAsia" w:hint="eastAsia"/>
                <w:sz w:val="24"/>
              </w:rPr>
              <w:t>，</w:t>
            </w:r>
            <w:r w:rsidRPr="00DE4A96">
              <w:rPr>
                <w:rFonts w:eastAsiaTheme="minorEastAsia"/>
                <w:sz w:val="24"/>
              </w:rPr>
              <w:t>其中生产工人</w:t>
            </w:r>
            <w:r w:rsidRPr="00DE4A96">
              <w:rPr>
                <w:rFonts w:eastAsiaTheme="minorEastAsia"/>
                <w:sz w:val="24"/>
              </w:rPr>
              <w:t xml:space="preserve">9 </w:t>
            </w:r>
            <w:r w:rsidRPr="00DE4A96">
              <w:rPr>
                <w:rFonts w:eastAsiaTheme="minorEastAsia"/>
                <w:sz w:val="24"/>
              </w:rPr>
              <w:t>人</w:t>
            </w:r>
            <w:r w:rsidRPr="00696B17">
              <w:rPr>
                <w:rFonts w:eastAsiaTheme="minorEastAsia" w:hint="eastAsia"/>
                <w:sz w:val="24"/>
              </w:rPr>
              <w:t>其中</w:t>
            </w:r>
            <w:r w:rsidRPr="00696B17">
              <w:rPr>
                <w:rFonts w:eastAsiaTheme="minorEastAsia"/>
                <w:sz w:val="24"/>
              </w:rPr>
              <w:t>生产工人</w:t>
            </w:r>
            <w:r w:rsidRPr="00696B17">
              <w:rPr>
                <w:rFonts w:eastAsiaTheme="minorEastAsia" w:hint="eastAsia"/>
                <w:sz w:val="24"/>
              </w:rPr>
              <w:t>22</w:t>
            </w:r>
            <w:r w:rsidRPr="00696B17">
              <w:rPr>
                <w:rFonts w:eastAsiaTheme="minorEastAsia" w:hint="eastAsia"/>
                <w:sz w:val="24"/>
              </w:rPr>
              <w:t>人</w:t>
            </w:r>
            <w:r w:rsidRPr="00696B17">
              <w:rPr>
                <w:rFonts w:eastAsiaTheme="minorEastAsia"/>
                <w:sz w:val="24"/>
              </w:rPr>
              <w:t>；管理人员</w:t>
            </w:r>
            <w:r w:rsidRPr="00696B17">
              <w:rPr>
                <w:rFonts w:eastAsiaTheme="minorEastAsia" w:hint="eastAsia"/>
                <w:sz w:val="24"/>
              </w:rPr>
              <w:t>6</w:t>
            </w:r>
            <w:r w:rsidRPr="00696B17">
              <w:rPr>
                <w:rFonts w:eastAsiaTheme="minorEastAsia"/>
                <w:sz w:val="24"/>
              </w:rPr>
              <w:t>人</w:t>
            </w:r>
            <w:r w:rsidRPr="00696B17">
              <w:rPr>
                <w:rFonts w:eastAsiaTheme="minorEastAsia" w:hint="eastAsia"/>
                <w:sz w:val="24"/>
              </w:rPr>
              <w:t>，厂区不设置食堂和宿舍。</w:t>
            </w:r>
            <w:r w:rsidRPr="00696B17">
              <w:rPr>
                <w:rFonts w:eastAsiaTheme="minorEastAsia"/>
                <w:sz w:val="24"/>
              </w:rPr>
              <w:t>年正常工作</w:t>
            </w:r>
            <w:r w:rsidRPr="00696B17">
              <w:rPr>
                <w:rFonts w:eastAsiaTheme="minorEastAsia" w:hint="eastAsia"/>
                <w:sz w:val="24"/>
              </w:rPr>
              <w:t>240</w:t>
            </w:r>
            <w:r w:rsidRPr="00696B17">
              <w:rPr>
                <w:rFonts w:eastAsiaTheme="minorEastAsia"/>
                <w:sz w:val="24"/>
              </w:rPr>
              <w:t>d</w:t>
            </w:r>
            <w:r w:rsidRPr="00696B17">
              <w:rPr>
                <w:rFonts w:eastAsiaTheme="minorEastAsia"/>
                <w:sz w:val="24"/>
              </w:rPr>
              <w:t>，工作人员为</w:t>
            </w:r>
            <w:r w:rsidRPr="00696B17">
              <w:rPr>
                <w:rFonts w:eastAsiaTheme="minorEastAsia"/>
                <w:sz w:val="24"/>
              </w:rPr>
              <w:t>2</w:t>
            </w:r>
            <w:r w:rsidRPr="00696B17">
              <w:rPr>
                <w:rFonts w:eastAsiaTheme="minorEastAsia"/>
                <w:sz w:val="24"/>
              </w:rPr>
              <w:t>班制，每班工作</w:t>
            </w:r>
            <w:r w:rsidRPr="00696B17">
              <w:rPr>
                <w:rFonts w:eastAsiaTheme="minorEastAsia"/>
                <w:sz w:val="24"/>
              </w:rPr>
              <w:t>8</w:t>
            </w:r>
            <w:r w:rsidRPr="00696B17">
              <w:rPr>
                <w:rFonts w:eastAsiaTheme="minorEastAsia" w:hint="eastAsia"/>
                <w:sz w:val="24"/>
              </w:rPr>
              <w:t>h</w:t>
            </w:r>
            <w:r w:rsidRPr="00696B17">
              <w:rPr>
                <w:rFonts w:eastAsiaTheme="minorEastAsia"/>
                <w:sz w:val="24"/>
              </w:rPr>
              <w:t>。</w:t>
            </w:r>
          </w:p>
          <w:p w14:paraId="427F364C" w14:textId="0312750D" w:rsidR="003457CF" w:rsidRPr="00DE4A96" w:rsidRDefault="00C157BF" w:rsidP="003457CF">
            <w:pPr>
              <w:adjustRightInd w:val="0"/>
              <w:spacing w:line="360" w:lineRule="auto"/>
              <w:rPr>
                <w:rFonts w:eastAsiaTheme="minorEastAsia"/>
                <w:b/>
                <w:bCs/>
                <w:sz w:val="24"/>
              </w:rPr>
            </w:pPr>
            <w:r w:rsidRPr="00DE4A96">
              <w:rPr>
                <w:rFonts w:eastAsiaTheme="minorEastAsia"/>
                <w:b/>
                <w:bCs/>
                <w:sz w:val="24"/>
              </w:rPr>
              <w:t>5</w:t>
            </w:r>
            <w:r w:rsidRPr="00DE4A96">
              <w:rPr>
                <w:rFonts w:eastAsiaTheme="minorEastAsia"/>
                <w:b/>
                <w:bCs/>
                <w:sz w:val="24"/>
              </w:rPr>
              <w:t>、</w:t>
            </w:r>
            <w:r w:rsidR="00395596" w:rsidRPr="00DE4A96">
              <w:rPr>
                <w:rFonts w:eastAsiaTheme="minorEastAsia"/>
                <w:b/>
                <w:bCs/>
                <w:sz w:val="24"/>
              </w:rPr>
              <w:t>原有工程</w:t>
            </w:r>
            <w:r w:rsidR="003457CF" w:rsidRPr="00DE4A96">
              <w:rPr>
                <w:rFonts w:eastAsiaTheme="minorEastAsia"/>
                <w:b/>
                <w:bCs/>
                <w:sz w:val="24"/>
              </w:rPr>
              <w:t>生产工艺</w:t>
            </w:r>
          </w:p>
          <w:p w14:paraId="4115501F" w14:textId="53422D7F" w:rsidR="00BC295E" w:rsidRPr="00DE4A96" w:rsidRDefault="00BB375D" w:rsidP="005A1CA4">
            <w:pPr>
              <w:pStyle w:val="a6"/>
              <w:ind w:firstLine="480"/>
              <w:rPr>
                <w:rFonts w:eastAsiaTheme="minorEastAsia"/>
              </w:rPr>
            </w:pPr>
            <w:r w:rsidRPr="00DE4A96">
              <w:rPr>
                <w:rFonts w:eastAsiaTheme="minorEastAsia"/>
              </w:rPr>
              <w:t>原有工程工艺与现在未发生变化。</w:t>
            </w:r>
          </w:p>
          <w:p w14:paraId="45F00F71" w14:textId="7D7A0C26" w:rsidR="006E3B2E" w:rsidRPr="00DE4A96" w:rsidRDefault="00C157BF" w:rsidP="006E3B2E">
            <w:pPr>
              <w:pStyle w:val="a6"/>
              <w:ind w:firstLineChars="0" w:firstLine="0"/>
              <w:rPr>
                <w:rFonts w:eastAsiaTheme="minorEastAsia"/>
              </w:rPr>
            </w:pPr>
            <w:r w:rsidRPr="00DE4A96">
              <w:rPr>
                <w:rFonts w:eastAsiaTheme="minorEastAsia"/>
                <w:b/>
                <w:bCs/>
              </w:rPr>
              <w:t>6</w:t>
            </w:r>
            <w:r w:rsidRPr="00DE4A96">
              <w:rPr>
                <w:rFonts w:eastAsiaTheme="minorEastAsia"/>
                <w:b/>
                <w:bCs/>
              </w:rPr>
              <w:t>、</w:t>
            </w:r>
            <w:r w:rsidR="006E3B2E" w:rsidRPr="00DE4A96">
              <w:rPr>
                <w:b/>
                <w:bCs/>
              </w:rPr>
              <w:t>原有工程环保设施及污染物产排情况</w:t>
            </w:r>
          </w:p>
          <w:p w14:paraId="5873832F" w14:textId="77777777" w:rsidR="00C157BF" w:rsidRPr="00DE4A96" w:rsidRDefault="00C157BF" w:rsidP="00C157BF">
            <w:pPr>
              <w:pStyle w:val="a6"/>
              <w:ind w:firstLine="482"/>
              <w:rPr>
                <w:rFonts w:eastAsiaTheme="minorEastAsia"/>
                <w:b/>
              </w:rPr>
            </w:pPr>
            <w:r w:rsidRPr="00DE4A96">
              <w:rPr>
                <w:rFonts w:eastAsiaTheme="minorEastAsia"/>
                <w:b/>
              </w:rPr>
              <w:t>（</w:t>
            </w:r>
            <w:r w:rsidRPr="00DE4A96">
              <w:rPr>
                <w:rFonts w:eastAsiaTheme="minorEastAsia"/>
                <w:b/>
              </w:rPr>
              <w:t>1</w:t>
            </w:r>
            <w:r w:rsidRPr="00DE4A96">
              <w:rPr>
                <w:rFonts w:eastAsiaTheme="minorEastAsia"/>
                <w:b/>
              </w:rPr>
              <w:t>）废水</w:t>
            </w:r>
          </w:p>
          <w:p w14:paraId="627C8248" w14:textId="77777777" w:rsidR="00C157BF" w:rsidRPr="00DE4A96" w:rsidRDefault="00C157BF" w:rsidP="00DB2CE8">
            <w:pPr>
              <w:pStyle w:val="a6"/>
              <w:ind w:firstLine="482"/>
              <w:rPr>
                <w:rFonts w:eastAsiaTheme="minorEastAsia"/>
                <w:b/>
                <w:bCs/>
              </w:rPr>
            </w:pPr>
            <w:r w:rsidRPr="00DE4A96">
              <w:rPr>
                <w:rFonts w:eastAsiaTheme="minorEastAsia"/>
                <w:b/>
                <w:bCs/>
              </w:rPr>
              <w:t>1</w:t>
            </w:r>
            <w:r w:rsidRPr="00DE4A96">
              <w:rPr>
                <w:rFonts w:eastAsiaTheme="minorEastAsia"/>
                <w:b/>
                <w:bCs/>
              </w:rPr>
              <w:t>）污染物源强</w:t>
            </w:r>
          </w:p>
          <w:p w14:paraId="22493BE0" w14:textId="0D3434B3" w:rsidR="00E5004D" w:rsidRPr="00E5004D" w:rsidRDefault="00E5004D" w:rsidP="00DB2CE8">
            <w:pPr>
              <w:pStyle w:val="a6"/>
              <w:ind w:firstLine="480"/>
              <w:rPr>
                <w:rFonts w:eastAsiaTheme="minorEastAsia"/>
                <w:bCs/>
                <w:color w:val="00B050"/>
              </w:rPr>
            </w:pPr>
            <w:r w:rsidRPr="00E5004D">
              <w:rPr>
                <w:rFonts w:eastAsiaTheme="minorEastAsia"/>
                <w:bCs/>
                <w:color w:val="00B050"/>
              </w:rPr>
              <w:t>依托重庆鑫科高隔热材料有限公司已建废水处理站一座，位于拟建项目厂房的南侧，处理规模为</w:t>
            </w:r>
            <w:r w:rsidRPr="00E5004D">
              <w:rPr>
                <w:rFonts w:eastAsiaTheme="minorEastAsia"/>
                <w:bCs/>
                <w:color w:val="00B050"/>
              </w:rPr>
              <w:t>60m</w:t>
            </w:r>
            <w:r w:rsidRPr="00E5004D">
              <w:rPr>
                <w:rFonts w:eastAsiaTheme="minorEastAsia"/>
                <w:bCs/>
                <w:color w:val="00B050"/>
                <w:vertAlign w:val="superscript"/>
              </w:rPr>
              <w:t>3</w:t>
            </w:r>
            <w:r w:rsidRPr="00E5004D">
              <w:rPr>
                <w:rFonts w:eastAsiaTheme="minorEastAsia"/>
                <w:bCs/>
                <w:color w:val="00B050"/>
              </w:rPr>
              <w:t>/d</w:t>
            </w:r>
            <w:r w:rsidRPr="00E5004D">
              <w:rPr>
                <w:rFonts w:eastAsiaTheme="minorEastAsia"/>
                <w:bCs/>
                <w:color w:val="00B050"/>
              </w:rPr>
              <w:t>，综合污水经废水处理站处理达《污水综合排放标准》（</w:t>
            </w:r>
            <w:r w:rsidRPr="00E5004D">
              <w:rPr>
                <w:rFonts w:eastAsiaTheme="minorEastAsia"/>
                <w:bCs/>
                <w:color w:val="00B050"/>
              </w:rPr>
              <w:t>GB8978-1996</w:t>
            </w:r>
            <w:r w:rsidRPr="00E5004D">
              <w:rPr>
                <w:rFonts w:eastAsiaTheme="minorEastAsia"/>
                <w:bCs/>
                <w:color w:val="00B050"/>
              </w:rPr>
              <w:t>）中的三级标准后排入园区市政污水管网，经铜梁区东城污水处理厂进行深度处理达《城镇污水处理厂污染物排放标准》（</w:t>
            </w:r>
            <w:r w:rsidRPr="00E5004D">
              <w:rPr>
                <w:rFonts w:eastAsiaTheme="minorEastAsia"/>
                <w:bCs/>
                <w:color w:val="00B050"/>
              </w:rPr>
              <w:t>GB18918-2002</w:t>
            </w:r>
            <w:r w:rsidRPr="00E5004D">
              <w:rPr>
                <w:rFonts w:eastAsiaTheme="minorEastAsia"/>
                <w:bCs/>
                <w:color w:val="00B050"/>
              </w:rPr>
              <w:t>）一级</w:t>
            </w:r>
            <w:r w:rsidRPr="00E5004D">
              <w:rPr>
                <w:rFonts w:eastAsiaTheme="minorEastAsia"/>
                <w:bCs/>
                <w:color w:val="00B050"/>
              </w:rPr>
              <w:t>B</w:t>
            </w:r>
            <w:r w:rsidRPr="00E5004D">
              <w:rPr>
                <w:rFonts w:eastAsiaTheme="minorEastAsia"/>
                <w:bCs/>
                <w:color w:val="00B050"/>
              </w:rPr>
              <w:t>标准，然后排入淮远河。</w:t>
            </w:r>
            <w:r w:rsidRPr="00E5004D">
              <w:rPr>
                <w:rFonts w:eastAsiaTheme="minorEastAsia" w:hint="eastAsia"/>
                <w:bCs/>
                <w:color w:val="00B050"/>
              </w:rPr>
              <w:t>根据环评</w:t>
            </w:r>
            <w:r w:rsidRPr="00E5004D">
              <w:rPr>
                <w:rFonts w:eastAsiaTheme="minorEastAsia"/>
                <w:bCs/>
                <w:color w:val="00B050"/>
              </w:rPr>
              <w:t>批复</w:t>
            </w:r>
            <w:r w:rsidRPr="00E5004D">
              <w:rPr>
                <w:rFonts w:eastAsiaTheme="minorEastAsia" w:hint="eastAsia"/>
                <w:bCs/>
                <w:color w:val="00B050"/>
              </w:rPr>
              <w:t>内容</w:t>
            </w:r>
            <w:r w:rsidRPr="00E5004D">
              <w:rPr>
                <w:rFonts w:eastAsiaTheme="minorEastAsia"/>
                <w:bCs/>
                <w:color w:val="00B050"/>
              </w:rPr>
              <w:t>，项目</w:t>
            </w:r>
            <w:r w:rsidRPr="00E5004D">
              <w:rPr>
                <w:rFonts w:eastAsiaTheme="minorEastAsia" w:hint="eastAsia"/>
                <w:bCs/>
                <w:color w:val="00B050"/>
              </w:rPr>
              <w:t>废水</w:t>
            </w:r>
            <w:r w:rsidRPr="00E5004D">
              <w:rPr>
                <w:rFonts w:eastAsiaTheme="minorEastAsia"/>
                <w:bCs/>
                <w:color w:val="00B050"/>
              </w:rPr>
              <w:t>总量指标：</w:t>
            </w:r>
            <w:r w:rsidRPr="00E5004D">
              <w:rPr>
                <w:rFonts w:eastAsiaTheme="minorEastAsia" w:hint="eastAsia"/>
                <w:bCs/>
                <w:color w:val="00B050"/>
              </w:rPr>
              <w:t>COD</w:t>
            </w:r>
            <w:r w:rsidRPr="00E5004D">
              <w:rPr>
                <w:rFonts w:eastAsiaTheme="minorEastAsia" w:hint="eastAsia"/>
                <w:bCs/>
                <w:color w:val="00B050"/>
              </w:rPr>
              <w:t>：</w:t>
            </w:r>
            <w:r w:rsidRPr="00E5004D">
              <w:rPr>
                <w:rFonts w:eastAsiaTheme="minorEastAsia" w:hint="eastAsia"/>
                <w:bCs/>
                <w:color w:val="00B050"/>
              </w:rPr>
              <w:t>0.058</w:t>
            </w:r>
            <w:r w:rsidRPr="00E5004D">
              <w:rPr>
                <w:rFonts w:eastAsiaTheme="minorEastAsia" w:hint="eastAsia"/>
                <w:bCs/>
                <w:color w:val="00B050"/>
              </w:rPr>
              <w:t>吨</w:t>
            </w:r>
            <w:r w:rsidRPr="00E5004D">
              <w:rPr>
                <w:rFonts w:eastAsiaTheme="minorEastAsia" w:hint="eastAsia"/>
                <w:bCs/>
                <w:color w:val="00B050"/>
              </w:rPr>
              <w:t>/a</w:t>
            </w:r>
            <w:r w:rsidRPr="00E5004D">
              <w:rPr>
                <w:rFonts w:eastAsiaTheme="minorEastAsia"/>
                <w:bCs/>
                <w:color w:val="00B050"/>
              </w:rPr>
              <w:t>、氨氮</w:t>
            </w:r>
            <w:r w:rsidRPr="00E5004D">
              <w:rPr>
                <w:rFonts w:eastAsiaTheme="minorEastAsia" w:hint="eastAsia"/>
                <w:bCs/>
                <w:color w:val="00B050"/>
              </w:rPr>
              <w:t>0.008</w:t>
            </w:r>
            <w:r w:rsidRPr="00E5004D">
              <w:rPr>
                <w:rFonts w:eastAsiaTheme="minorEastAsia"/>
                <w:bCs/>
                <w:color w:val="00B050"/>
              </w:rPr>
              <w:t>t/a</w:t>
            </w:r>
            <w:r w:rsidRPr="00E5004D">
              <w:rPr>
                <w:rFonts w:eastAsiaTheme="minorEastAsia"/>
                <w:bCs/>
                <w:color w:val="00B050"/>
              </w:rPr>
              <w:t>。</w:t>
            </w:r>
          </w:p>
          <w:p w14:paraId="61B66367" w14:textId="77777777" w:rsidR="00F404A2" w:rsidRPr="00F404A2" w:rsidRDefault="00420ED7" w:rsidP="00DB2CE8">
            <w:pPr>
              <w:pStyle w:val="a6"/>
              <w:ind w:firstLine="480"/>
              <w:rPr>
                <w:rFonts w:eastAsiaTheme="minorEastAsia"/>
                <w:bCs/>
              </w:rPr>
            </w:pPr>
            <w:r w:rsidRPr="00DE4A96">
              <w:rPr>
                <w:rFonts w:eastAsiaTheme="minorEastAsia"/>
                <w:bCs/>
              </w:rPr>
              <w:t>根据《</w:t>
            </w:r>
            <w:r w:rsidR="00696B17">
              <w:rPr>
                <w:rFonts w:eastAsiaTheme="minorEastAsia"/>
                <w:bCs/>
              </w:rPr>
              <w:t>科森电器</w:t>
            </w:r>
            <w:r w:rsidR="00696B17">
              <w:rPr>
                <w:rFonts w:eastAsiaTheme="minorEastAsia"/>
                <w:bCs/>
              </w:rPr>
              <w:t>(</w:t>
            </w:r>
            <w:r w:rsidR="00696B17">
              <w:rPr>
                <w:rFonts w:eastAsiaTheme="minorEastAsia"/>
                <w:bCs/>
              </w:rPr>
              <w:t>重庆</w:t>
            </w:r>
            <w:r w:rsidR="00696B17">
              <w:rPr>
                <w:rFonts w:eastAsiaTheme="minorEastAsia"/>
                <w:bCs/>
              </w:rPr>
              <w:t>)</w:t>
            </w:r>
            <w:r w:rsidR="00696B17">
              <w:rPr>
                <w:rFonts w:eastAsiaTheme="minorEastAsia"/>
                <w:bCs/>
              </w:rPr>
              <w:t>有限公司</w:t>
            </w:r>
            <w:r w:rsidR="0083435C">
              <w:rPr>
                <w:rFonts w:eastAsiaTheme="minorEastAsia"/>
                <w:bCs/>
              </w:rPr>
              <w:t>年产</w:t>
            </w:r>
            <w:r w:rsidR="0083435C">
              <w:rPr>
                <w:rFonts w:eastAsiaTheme="minorEastAsia"/>
                <w:bCs/>
              </w:rPr>
              <w:t>100</w:t>
            </w:r>
            <w:r w:rsidR="0083435C">
              <w:rPr>
                <w:rFonts w:eastAsiaTheme="minorEastAsia"/>
                <w:bCs/>
              </w:rPr>
              <w:t>万件发动机用飞轮项目</w:t>
            </w:r>
            <w:r w:rsidRPr="00DE4A96">
              <w:rPr>
                <w:rFonts w:eastAsiaTheme="minorEastAsia"/>
                <w:bCs/>
              </w:rPr>
              <w:t>竣工环境保护验收监测报告》</w:t>
            </w:r>
            <w:r w:rsidR="00C157BF" w:rsidRPr="00DE4A96">
              <w:rPr>
                <w:rFonts w:eastAsiaTheme="minorEastAsia"/>
                <w:bCs/>
              </w:rPr>
              <w:t>，</w:t>
            </w:r>
            <w:r w:rsidR="00F404A2" w:rsidRPr="00F404A2">
              <w:rPr>
                <w:rFonts w:eastAsiaTheme="minorEastAsia" w:hint="eastAsia"/>
                <w:bCs/>
              </w:rPr>
              <w:t>验收监测期间，该项目厂区生化池总排口各污染物最大日均浓度分别为：</w:t>
            </w:r>
            <w:r w:rsidR="00F404A2" w:rsidRPr="00F404A2">
              <w:rPr>
                <w:rFonts w:eastAsiaTheme="minorEastAsia" w:hint="eastAsia"/>
                <w:bCs/>
              </w:rPr>
              <w:t xml:space="preserve">COD </w:t>
            </w:r>
            <w:r w:rsidR="00F404A2" w:rsidRPr="00F404A2">
              <w:rPr>
                <w:rFonts w:eastAsiaTheme="minorEastAsia"/>
                <w:bCs/>
              </w:rPr>
              <w:t>174</w:t>
            </w:r>
            <w:r w:rsidR="00F404A2" w:rsidRPr="00F404A2">
              <w:rPr>
                <w:rFonts w:eastAsiaTheme="minorEastAsia" w:hint="eastAsia"/>
                <w:bCs/>
              </w:rPr>
              <w:t>mg/L</w:t>
            </w:r>
            <w:r w:rsidR="00F404A2" w:rsidRPr="00F404A2">
              <w:rPr>
                <w:rFonts w:eastAsiaTheme="minorEastAsia" w:hint="eastAsia"/>
                <w:bCs/>
              </w:rPr>
              <w:t>、</w:t>
            </w:r>
            <w:r w:rsidR="00F404A2" w:rsidRPr="00F404A2">
              <w:rPr>
                <w:rFonts w:eastAsiaTheme="minorEastAsia" w:hint="eastAsia"/>
                <w:bCs/>
              </w:rPr>
              <w:t>B</w:t>
            </w:r>
            <w:r w:rsidR="00F404A2" w:rsidRPr="00F404A2">
              <w:rPr>
                <w:rFonts w:eastAsiaTheme="minorEastAsia"/>
                <w:bCs/>
              </w:rPr>
              <w:t>OD5 45.8</w:t>
            </w:r>
            <w:r w:rsidR="00F404A2" w:rsidRPr="00F404A2">
              <w:rPr>
                <w:rFonts w:eastAsiaTheme="minorEastAsia" w:hint="eastAsia"/>
                <w:bCs/>
              </w:rPr>
              <w:t>mg/L</w:t>
            </w:r>
            <w:r w:rsidR="00F404A2" w:rsidRPr="00F404A2">
              <w:rPr>
                <w:rFonts w:eastAsiaTheme="minorEastAsia" w:hint="eastAsia"/>
                <w:bCs/>
              </w:rPr>
              <w:t>、石油类</w:t>
            </w:r>
            <w:r w:rsidR="00F404A2" w:rsidRPr="00F404A2">
              <w:rPr>
                <w:rFonts w:eastAsiaTheme="minorEastAsia" w:hint="eastAsia"/>
                <w:bCs/>
              </w:rPr>
              <w:t xml:space="preserve"> </w:t>
            </w:r>
            <w:r w:rsidR="00F404A2" w:rsidRPr="00F404A2">
              <w:rPr>
                <w:rFonts w:eastAsiaTheme="minorEastAsia"/>
                <w:bCs/>
              </w:rPr>
              <w:t>0.87</w:t>
            </w:r>
            <w:r w:rsidR="00F404A2" w:rsidRPr="00F404A2">
              <w:rPr>
                <w:rFonts w:eastAsiaTheme="minorEastAsia" w:hint="eastAsia"/>
                <w:bCs/>
              </w:rPr>
              <w:t>mg/L</w:t>
            </w:r>
            <w:r w:rsidR="00F404A2" w:rsidRPr="00F404A2">
              <w:rPr>
                <w:rFonts w:eastAsiaTheme="minorEastAsia" w:hint="eastAsia"/>
                <w:bCs/>
              </w:rPr>
              <w:t>、</w:t>
            </w:r>
            <w:r w:rsidR="00F404A2" w:rsidRPr="00F404A2">
              <w:rPr>
                <w:rFonts w:eastAsiaTheme="minorEastAsia" w:hint="eastAsia"/>
                <w:bCs/>
              </w:rPr>
              <w:t xml:space="preserve">SS </w:t>
            </w:r>
            <w:r w:rsidR="00F404A2" w:rsidRPr="00F404A2">
              <w:rPr>
                <w:rFonts w:eastAsiaTheme="minorEastAsia"/>
                <w:bCs/>
              </w:rPr>
              <w:t>70</w:t>
            </w:r>
            <w:r w:rsidR="00F404A2" w:rsidRPr="00F404A2">
              <w:rPr>
                <w:rFonts w:eastAsiaTheme="minorEastAsia" w:hint="eastAsia"/>
                <w:bCs/>
              </w:rPr>
              <w:t>mg/L</w:t>
            </w:r>
            <w:r w:rsidR="00F404A2" w:rsidRPr="00F404A2">
              <w:rPr>
                <w:rFonts w:eastAsiaTheme="minorEastAsia" w:hint="eastAsia"/>
                <w:bCs/>
              </w:rPr>
              <w:t>、氨氮</w:t>
            </w:r>
            <w:r w:rsidR="00F404A2" w:rsidRPr="00F404A2">
              <w:rPr>
                <w:rFonts w:eastAsiaTheme="minorEastAsia"/>
                <w:bCs/>
              </w:rPr>
              <w:t>43.7</w:t>
            </w:r>
            <w:r w:rsidR="00F404A2" w:rsidRPr="00F404A2">
              <w:rPr>
                <w:rFonts w:eastAsiaTheme="minorEastAsia" w:hint="eastAsia"/>
                <w:bCs/>
              </w:rPr>
              <w:t>mg/L</w:t>
            </w:r>
            <w:r w:rsidR="00F404A2" w:rsidRPr="00F404A2">
              <w:rPr>
                <w:rFonts w:eastAsiaTheme="minorEastAsia" w:hint="eastAsia"/>
                <w:bCs/>
              </w:rPr>
              <w:t>，均满足污水综合排放标准》（</w:t>
            </w:r>
            <w:r w:rsidR="00F404A2" w:rsidRPr="00F404A2">
              <w:rPr>
                <w:rFonts w:eastAsiaTheme="minorEastAsia" w:hint="eastAsia"/>
                <w:bCs/>
              </w:rPr>
              <w:t>GB8978-1996</w:t>
            </w:r>
            <w:r w:rsidR="00F404A2" w:rsidRPr="00F404A2">
              <w:rPr>
                <w:rFonts w:eastAsiaTheme="minorEastAsia" w:hint="eastAsia"/>
                <w:bCs/>
              </w:rPr>
              <w:t>）中三级标准要求。</w:t>
            </w:r>
          </w:p>
          <w:p w14:paraId="1A90F10E" w14:textId="77777777" w:rsidR="007F782F" w:rsidRPr="00DE4A96" w:rsidRDefault="007F782F" w:rsidP="00DB2CE8">
            <w:pPr>
              <w:pStyle w:val="a6"/>
              <w:ind w:firstLine="480"/>
              <w:rPr>
                <w:rFonts w:eastAsiaTheme="minorEastAsia"/>
                <w:bCs/>
              </w:rPr>
            </w:pPr>
            <w:r w:rsidRPr="00DE4A96">
              <w:rPr>
                <w:rFonts w:eastAsiaTheme="minorEastAsia"/>
                <w:bCs/>
              </w:rPr>
              <w:t>（</w:t>
            </w:r>
            <w:r w:rsidRPr="00DE4A96">
              <w:rPr>
                <w:rFonts w:eastAsiaTheme="minorEastAsia"/>
                <w:bCs/>
              </w:rPr>
              <w:t>2</w:t>
            </w:r>
            <w:r w:rsidRPr="00DE4A96">
              <w:rPr>
                <w:rFonts w:eastAsiaTheme="minorEastAsia"/>
                <w:bCs/>
              </w:rPr>
              <w:t>）废气</w:t>
            </w:r>
          </w:p>
          <w:p w14:paraId="26D6699B" w14:textId="6CAA1595" w:rsidR="00E5004D" w:rsidRPr="00E2140A" w:rsidRDefault="00E5004D" w:rsidP="00DB2CE8">
            <w:pPr>
              <w:spacing w:line="360" w:lineRule="auto"/>
              <w:ind w:firstLineChars="200" w:firstLine="480"/>
              <w:jc w:val="left"/>
              <w:rPr>
                <w:rFonts w:eastAsiaTheme="minorEastAsia"/>
                <w:color w:val="00B050"/>
                <w:sz w:val="24"/>
              </w:rPr>
            </w:pPr>
            <w:r w:rsidRPr="00E2140A">
              <w:rPr>
                <w:color w:val="00B050"/>
                <w:sz w:val="24"/>
              </w:rPr>
              <w:t>项目在立式固化炉和卧式固化炉出口处接入风管，固化废气经风管收集后，然后经过活性炭吸附装置处理后，项目活性炭吸附装置处理效率按</w:t>
            </w:r>
            <w:r w:rsidRPr="00E2140A">
              <w:rPr>
                <w:color w:val="00B050"/>
                <w:sz w:val="24"/>
              </w:rPr>
              <w:t>70%</w:t>
            </w:r>
            <w:r w:rsidRPr="00E2140A">
              <w:rPr>
                <w:color w:val="00B050"/>
                <w:sz w:val="24"/>
              </w:rPr>
              <w:t>计算，风机设计风量为</w:t>
            </w:r>
            <w:r w:rsidRPr="00E2140A">
              <w:rPr>
                <w:color w:val="00B050"/>
                <w:sz w:val="24"/>
              </w:rPr>
              <w:t>2000m</w:t>
            </w:r>
            <w:r w:rsidRPr="00E2140A">
              <w:rPr>
                <w:color w:val="00B050"/>
                <w:sz w:val="24"/>
                <w:vertAlign w:val="superscript"/>
              </w:rPr>
              <w:t>3</w:t>
            </w:r>
            <w:r w:rsidRPr="00E2140A">
              <w:rPr>
                <w:color w:val="00B050"/>
                <w:sz w:val="24"/>
              </w:rPr>
              <w:t>/h</w:t>
            </w:r>
            <w:r w:rsidRPr="00E2140A">
              <w:rPr>
                <w:color w:val="00B050"/>
                <w:sz w:val="24"/>
              </w:rPr>
              <w:t>，工作时间为</w:t>
            </w:r>
            <w:r w:rsidRPr="00E2140A">
              <w:rPr>
                <w:color w:val="00B050"/>
                <w:sz w:val="24"/>
              </w:rPr>
              <w:t>16h</w:t>
            </w:r>
            <w:r w:rsidRPr="00E2140A">
              <w:rPr>
                <w:color w:val="00B050"/>
                <w:sz w:val="24"/>
              </w:rPr>
              <w:t>计，最后经</w:t>
            </w:r>
            <w:r w:rsidRPr="00E2140A">
              <w:rPr>
                <w:color w:val="00B050"/>
                <w:sz w:val="24"/>
              </w:rPr>
              <w:t>1#</w:t>
            </w:r>
            <w:r w:rsidRPr="00E2140A">
              <w:rPr>
                <w:color w:val="00B050"/>
                <w:sz w:val="24"/>
              </w:rPr>
              <w:t>排气筒</w:t>
            </w:r>
            <w:r w:rsidRPr="00E2140A">
              <w:rPr>
                <w:color w:val="00B050"/>
                <w:sz w:val="24"/>
              </w:rPr>
              <w:t>15m</w:t>
            </w:r>
            <w:r w:rsidRPr="00E2140A">
              <w:rPr>
                <w:color w:val="00B050"/>
                <w:sz w:val="24"/>
              </w:rPr>
              <w:t>高空排放。</w:t>
            </w:r>
          </w:p>
          <w:p w14:paraId="134A4F0E" w14:textId="3703FE60" w:rsidR="00AF1BF8" w:rsidRPr="00AF1BF8" w:rsidRDefault="00F404A2" w:rsidP="00DB2CE8">
            <w:pPr>
              <w:spacing w:line="360" w:lineRule="auto"/>
              <w:ind w:firstLineChars="200" w:firstLine="480"/>
              <w:jc w:val="left"/>
              <w:rPr>
                <w:rFonts w:eastAsiaTheme="minorEastAsia"/>
                <w:sz w:val="24"/>
              </w:rPr>
            </w:pPr>
            <w:r w:rsidRPr="00F404A2">
              <w:rPr>
                <w:rFonts w:eastAsiaTheme="minorEastAsia"/>
                <w:sz w:val="24"/>
              </w:rPr>
              <w:lastRenderedPageBreak/>
              <w:t>验收监测期间，</w:t>
            </w:r>
            <w:r w:rsidR="00AF1BF8" w:rsidRPr="00F404A2">
              <w:rPr>
                <w:rFonts w:eastAsiaTheme="minorEastAsia"/>
                <w:sz w:val="24"/>
              </w:rPr>
              <w:t>项目废气有组织排放</w:t>
            </w:r>
            <w:r w:rsidR="00AF1BF8" w:rsidRPr="00F404A2">
              <w:rPr>
                <w:rFonts w:eastAsiaTheme="minorEastAsia" w:hint="eastAsia"/>
                <w:sz w:val="24"/>
              </w:rPr>
              <w:t>出口</w:t>
            </w:r>
            <w:r w:rsidR="00AF1BF8">
              <w:rPr>
                <w:rFonts w:eastAsiaTheme="minorEastAsia" w:hint="eastAsia"/>
                <w:sz w:val="24"/>
              </w:rPr>
              <w:t>非甲烷</w:t>
            </w:r>
            <w:r w:rsidR="00AF1BF8">
              <w:rPr>
                <w:rFonts w:eastAsiaTheme="minorEastAsia"/>
                <w:sz w:val="24"/>
              </w:rPr>
              <w:t>总烃最高排放浓度为</w:t>
            </w:r>
            <w:r w:rsidR="00AF1BF8">
              <w:rPr>
                <w:rFonts w:eastAsiaTheme="minorEastAsia" w:hint="eastAsia"/>
                <w:sz w:val="24"/>
              </w:rPr>
              <w:t>1.77</w:t>
            </w:r>
            <w:r w:rsidR="00AF1BF8" w:rsidRPr="00AF1BF8">
              <w:rPr>
                <w:color w:val="000000"/>
                <w:sz w:val="22"/>
                <w:szCs w:val="22"/>
              </w:rPr>
              <w:t xml:space="preserve"> </w:t>
            </w:r>
            <w:r w:rsidR="00AF1BF8" w:rsidRPr="00AF1BF8">
              <w:rPr>
                <w:rFonts w:eastAsiaTheme="minorEastAsia"/>
                <w:sz w:val="24"/>
              </w:rPr>
              <w:t>mg/m</w:t>
            </w:r>
            <w:r w:rsidR="00AF1BF8" w:rsidRPr="00AF1BF8">
              <w:rPr>
                <w:rFonts w:eastAsiaTheme="minorEastAsia"/>
                <w:sz w:val="24"/>
                <w:vertAlign w:val="superscript"/>
              </w:rPr>
              <w:t>3</w:t>
            </w:r>
            <w:r w:rsidR="00AF1BF8">
              <w:rPr>
                <w:rFonts w:eastAsiaTheme="minorEastAsia" w:hint="eastAsia"/>
                <w:sz w:val="24"/>
              </w:rPr>
              <w:t>，</w:t>
            </w:r>
            <w:r w:rsidR="00AF1BF8" w:rsidRPr="00F404A2">
              <w:rPr>
                <w:rFonts w:eastAsiaTheme="minorEastAsia" w:hint="eastAsia"/>
                <w:sz w:val="24"/>
              </w:rPr>
              <w:t>符合《大气污染物综合排放标准》（</w:t>
            </w:r>
            <w:r w:rsidR="00AF1BF8" w:rsidRPr="00F404A2">
              <w:rPr>
                <w:rFonts w:eastAsiaTheme="minorEastAsia" w:hint="eastAsia"/>
                <w:sz w:val="24"/>
              </w:rPr>
              <w:t>DB 50/418-2016</w:t>
            </w:r>
            <w:r w:rsidR="00AF1BF8" w:rsidRPr="00F404A2">
              <w:rPr>
                <w:rFonts w:eastAsiaTheme="minorEastAsia" w:hint="eastAsia"/>
                <w:sz w:val="24"/>
              </w:rPr>
              <w:t>）表</w:t>
            </w:r>
            <w:r w:rsidR="00AF1BF8" w:rsidRPr="00F404A2">
              <w:rPr>
                <w:rFonts w:eastAsiaTheme="minorEastAsia" w:hint="eastAsia"/>
                <w:sz w:val="24"/>
              </w:rPr>
              <w:t xml:space="preserve"> 1 </w:t>
            </w:r>
            <w:r w:rsidR="00AF1BF8" w:rsidRPr="00F404A2">
              <w:rPr>
                <w:rFonts w:eastAsiaTheme="minorEastAsia" w:hint="eastAsia"/>
                <w:sz w:val="24"/>
              </w:rPr>
              <w:t>中最高允许排放浓度及最高允许排放速率的规定；</w:t>
            </w:r>
          </w:p>
          <w:p w14:paraId="512DD702" w14:textId="24C78FAC" w:rsidR="00F404A2" w:rsidRPr="00F404A2" w:rsidRDefault="00F404A2" w:rsidP="00DB2CE8">
            <w:pPr>
              <w:spacing w:line="360" w:lineRule="auto"/>
              <w:ind w:firstLineChars="200" w:firstLine="480"/>
              <w:jc w:val="left"/>
              <w:rPr>
                <w:rFonts w:eastAsiaTheme="minorEastAsia"/>
                <w:sz w:val="24"/>
              </w:rPr>
            </w:pPr>
            <w:r w:rsidRPr="00F404A2">
              <w:rPr>
                <w:rFonts w:eastAsiaTheme="minorEastAsia" w:hint="eastAsia"/>
                <w:sz w:val="24"/>
              </w:rPr>
              <w:t>臭气浓度检测结果符合《恶臭污染物排放标准》（</w:t>
            </w:r>
            <w:r w:rsidRPr="00F404A2">
              <w:rPr>
                <w:rFonts w:eastAsiaTheme="minorEastAsia" w:hint="eastAsia"/>
                <w:sz w:val="24"/>
              </w:rPr>
              <w:t>GB14554-1993</w:t>
            </w:r>
            <w:r w:rsidRPr="00F404A2">
              <w:rPr>
                <w:rFonts w:eastAsiaTheme="minorEastAsia" w:hint="eastAsia"/>
                <w:sz w:val="24"/>
              </w:rPr>
              <w:t>）表</w:t>
            </w:r>
            <w:r w:rsidRPr="00F404A2">
              <w:rPr>
                <w:rFonts w:eastAsiaTheme="minorEastAsia" w:hint="eastAsia"/>
                <w:sz w:val="24"/>
              </w:rPr>
              <w:t xml:space="preserve"> 2 </w:t>
            </w:r>
            <w:r w:rsidRPr="00F404A2">
              <w:rPr>
                <w:rFonts w:eastAsiaTheme="minorEastAsia" w:hint="eastAsia"/>
                <w:sz w:val="24"/>
              </w:rPr>
              <w:t>中标的规定。</w:t>
            </w:r>
          </w:p>
          <w:p w14:paraId="665A7B7B" w14:textId="77777777" w:rsidR="007F782F" w:rsidRPr="00DE4A96" w:rsidRDefault="007F782F" w:rsidP="00DB2CE8">
            <w:pPr>
              <w:spacing w:line="360" w:lineRule="auto"/>
              <w:ind w:firstLine="480"/>
              <w:rPr>
                <w:color w:val="000000"/>
                <w:sz w:val="24"/>
              </w:rPr>
            </w:pPr>
            <w:r w:rsidRPr="00DE4A96">
              <w:rPr>
                <w:color w:val="000000"/>
                <w:sz w:val="24"/>
              </w:rPr>
              <w:t>（</w:t>
            </w:r>
            <w:r w:rsidRPr="00DE4A96">
              <w:rPr>
                <w:color w:val="000000"/>
                <w:sz w:val="24"/>
              </w:rPr>
              <w:t>3</w:t>
            </w:r>
            <w:r w:rsidRPr="00DE4A96">
              <w:rPr>
                <w:color w:val="000000"/>
                <w:sz w:val="24"/>
              </w:rPr>
              <w:t>）噪声</w:t>
            </w:r>
          </w:p>
          <w:p w14:paraId="4EA302FE" w14:textId="7B240864" w:rsidR="007F782F" w:rsidRPr="00DE4A96" w:rsidRDefault="007F782F" w:rsidP="00DB2CE8">
            <w:pPr>
              <w:pStyle w:val="a6"/>
              <w:ind w:firstLine="480"/>
              <w:rPr>
                <w:bCs/>
                <w:color w:val="000000"/>
              </w:rPr>
            </w:pPr>
            <w:r w:rsidRPr="00DE4A96">
              <w:rPr>
                <w:color w:val="000000"/>
              </w:rPr>
              <w:t>根据《</w:t>
            </w:r>
            <w:r w:rsidR="00696B17">
              <w:rPr>
                <w:color w:val="000000"/>
              </w:rPr>
              <w:t>科森电器</w:t>
            </w:r>
            <w:r w:rsidR="00696B17">
              <w:rPr>
                <w:color w:val="000000"/>
              </w:rPr>
              <w:t>(</w:t>
            </w:r>
            <w:r w:rsidR="00696B17">
              <w:rPr>
                <w:color w:val="000000"/>
              </w:rPr>
              <w:t>重庆</w:t>
            </w:r>
            <w:r w:rsidR="00696B17">
              <w:rPr>
                <w:color w:val="000000"/>
              </w:rPr>
              <w:t>)</w:t>
            </w:r>
            <w:r w:rsidR="00696B17">
              <w:rPr>
                <w:color w:val="000000"/>
              </w:rPr>
              <w:t>有限公司</w:t>
            </w:r>
            <w:r w:rsidR="0083435C">
              <w:rPr>
                <w:color w:val="000000"/>
              </w:rPr>
              <w:t>年产</w:t>
            </w:r>
            <w:r w:rsidR="0083435C">
              <w:rPr>
                <w:color w:val="000000"/>
              </w:rPr>
              <w:t>100</w:t>
            </w:r>
            <w:r w:rsidR="0083435C">
              <w:rPr>
                <w:color w:val="000000"/>
              </w:rPr>
              <w:t>万件发动机用飞轮项目</w:t>
            </w:r>
            <w:r w:rsidRPr="00DE4A96">
              <w:rPr>
                <w:color w:val="000000"/>
              </w:rPr>
              <w:t>竣工环境保护验收监测报告》，</w:t>
            </w:r>
            <w:r w:rsidRPr="00DE4A96">
              <w:rPr>
                <w:bCs/>
                <w:color w:val="000000"/>
              </w:rPr>
              <w:t>原有工程昼间厂界噪声满足《工业企业厂界环境噪声排放标准》（</w:t>
            </w:r>
            <w:r w:rsidRPr="00DE4A96">
              <w:rPr>
                <w:bCs/>
                <w:color w:val="000000"/>
              </w:rPr>
              <w:t>GB12348—2008</w:t>
            </w:r>
            <w:r w:rsidRPr="00DE4A96">
              <w:rPr>
                <w:bCs/>
                <w:color w:val="000000"/>
              </w:rPr>
              <w:t>）</w:t>
            </w:r>
            <w:r w:rsidRPr="00DE4A96">
              <w:rPr>
                <w:bCs/>
                <w:color w:val="000000"/>
              </w:rPr>
              <w:t>3</w:t>
            </w:r>
            <w:r w:rsidR="00855505">
              <w:rPr>
                <w:bCs/>
                <w:color w:val="000000"/>
              </w:rPr>
              <w:t>类标准要求</w:t>
            </w:r>
            <w:r w:rsidRPr="00DE4A96">
              <w:rPr>
                <w:bCs/>
                <w:color w:val="000000"/>
              </w:rPr>
              <w:t>。</w:t>
            </w:r>
          </w:p>
          <w:p w14:paraId="138F463B" w14:textId="77777777" w:rsidR="00B63852" w:rsidRPr="00DE4A96" w:rsidRDefault="00B63852" w:rsidP="00B63852">
            <w:pPr>
              <w:pStyle w:val="a6"/>
              <w:ind w:firstLine="482"/>
              <w:rPr>
                <w:rFonts w:eastAsiaTheme="minorEastAsia"/>
                <w:b/>
              </w:rPr>
            </w:pPr>
            <w:r w:rsidRPr="00DE4A96">
              <w:rPr>
                <w:rFonts w:eastAsiaTheme="minorEastAsia"/>
                <w:b/>
                <w:bCs/>
              </w:rPr>
              <w:t>1</w:t>
            </w:r>
            <w:r w:rsidRPr="00DE4A96">
              <w:rPr>
                <w:rFonts w:eastAsiaTheme="minorEastAsia"/>
                <w:b/>
                <w:bCs/>
              </w:rPr>
              <w:t>）固体废物产生量及采取处置措施</w:t>
            </w:r>
          </w:p>
          <w:p w14:paraId="4622150C" w14:textId="77777777" w:rsidR="00747057" w:rsidRPr="00747057" w:rsidRDefault="00747057" w:rsidP="00747057">
            <w:pPr>
              <w:pStyle w:val="a6"/>
              <w:ind w:firstLine="480"/>
              <w:rPr>
                <w:rFonts w:eastAsiaTheme="minorEastAsia"/>
              </w:rPr>
            </w:pPr>
            <w:r w:rsidRPr="00747057">
              <w:rPr>
                <w:rFonts w:eastAsiaTheme="minorEastAsia"/>
              </w:rPr>
              <w:t>项目营运期产生的固体废物主要为</w:t>
            </w:r>
            <w:r w:rsidRPr="00747057">
              <w:rPr>
                <w:rFonts w:eastAsiaTheme="minorEastAsia" w:hint="eastAsia"/>
              </w:rPr>
              <w:t>钻孔、攻丝、车削过程产生的沾染了切削液的废金属渣和废切削液，拉键过程产生的金属渣等一般工业固废，废胶桶、废活性炭、设备维修废棉纱手套以及</w:t>
            </w:r>
            <w:r w:rsidRPr="00747057">
              <w:rPr>
                <w:rFonts w:eastAsiaTheme="minorEastAsia"/>
              </w:rPr>
              <w:t>生活垃圾</w:t>
            </w:r>
            <w:r w:rsidRPr="00747057">
              <w:rPr>
                <w:rFonts w:eastAsiaTheme="minorEastAsia" w:hint="eastAsia"/>
              </w:rPr>
              <w:t>等</w:t>
            </w:r>
            <w:r w:rsidRPr="00747057">
              <w:rPr>
                <w:rFonts w:eastAsiaTheme="minorEastAsia"/>
              </w:rPr>
              <w:t>。</w:t>
            </w:r>
          </w:p>
          <w:p w14:paraId="248E3A17" w14:textId="77777777" w:rsidR="00747057" w:rsidRPr="00747057" w:rsidRDefault="00747057" w:rsidP="00747057">
            <w:pPr>
              <w:pStyle w:val="a6"/>
              <w:ind w:firstLine="480"/>
              <w:rPr>
                <w:rFonts w:eastAsiaTheme="minorEastAsia"/>
              </w:rPr>
            </w:pPr>
            <w:r w:rsidRPr="00747057">
              <w:rPr>
                <w:rFonts w:eastAsiaTheme="minorEastAsia" w:hint="eastAsia"/>
              </w:rPr>
              <w:t>拟建项目切削液收集槽共</w:t>
            </w:r>
            <w:r w:rsidRPr="00747057">
              <w:rPr>
                <w:rFonts w:eastAsiaTheme="minorEastAsia" w:hint="eastAsia"/>
              </w:rPr>
              <w:t>4</w:t>
            </w:r>
            <w:r w:rsidRPr="00747057">
              <w:rPr>
                <w:rFonts w:eastAsiaTheme="minorEastAsia" w:hint="eastAsia"/>
              </w:rPr>
              <w:t>个，每个收集槽尺寸约为</w:t>
            </w:r>
            <w:r w:rsidRPr="00747057">
              <w:rPr>
                <w:rFonts w:eastAsiaTheme="minorEastAsia" w:hint="eastAsia"/>
              </w:rPr>
              <w:t>1</w:t>
            </w:r>
            <w:r w:rsidRPr="00747057">
              <w:rPr>
                <w:rFonts w:eastAsiaTheme="minorEastAsia"/>
              </w:rPr>
              <w:t>m*1m*0.3m</w:t>
            </w:r>
            <w:r w:rsidRPr="00747057">
              <w:rPr>
                <w:rFonts w:eastAsiaTheme="minorEastAsia" w:hint="eastAsia"/>
              </w:rPr>
              <w:t>，有效容积约为</w:t>
            </w:r>
            <w:r w:rsidRPr="00747057">
              <w:rPr>
                <w:rFonts w:eastAsiaTheme="minorEastAsia" w:hint="eastAsia"/>
              </w:rPr>
              <w:t>0</w:t>
            </w:r>
            <w:r w:rsidRPr="00747057">
              <w:rPr>
                <w:rFonts w:eastAsiaTheme="minorEastAsia"/>
              </w:rPr>
              <w:t>.3m</w:t>
            </w:r>
            <w:r w:rsidRPr="00747057">
              <w:rPr>
                <w:rFonts w:eastAsiaTheme="minorEastAsia"/>
                <w:vertAlign w:val="superscript"/>
              </w:rPr>
              <w:t>3</w:t>
            </w:r>
            <w:r w:rsidRPr="00747057">
              <w:rPr>
                <w:rFonts w:eastAsiaTheme="minorEastAsia" w:hint="eastAsia"/>
              </w:rPr>
              <w:t>，废金属渣和切削液采用过滤网进行分离，切削液更换周期约为</w:t>
            </w:r>
            <w:r w:rsidRPr="00747057">
              <w:rPr>
                <w:rFonts w:eastAsiaTheme="minorEastAsia" w:hint="eastAsia"/>
              </w:rPr>
              <w:t>1</w:t>
            </w:r>
            <w:r w:rsidRPr="00747057">
              <w:rPr>
                <w:rFonts w:eastAsiaTheme="minorEastAsia" w:hint="eastAsia"/>
              </w:rPr>
              <w:t>年，一次最大更换量约为</w:t>
            </w:r>
            <w:r w:rsidRPr="00747057">
              <w:rPr>
                <w:rFonts w:eastAsiaTheme="minorEastAsia" w:hint="eastAsia"/>
              </w:rPr>
              <w:t>0</w:t>
            </w:r>
            <w:r w:rsidRPr="00747057">
              <w:rPr>
                <w:rFonts w:eastAsiaTheme="minorEastAsia"/>
              </w:rPr>
              <w:t>.8t</w:t>
            </w:r>
            <w:r w:rsidRPr="00747057">
              <w:rPr>
                <w:rFonts w:eastAsiaTheme="minorEastAsia" w:hint="eastAsia"/>
              </w:rPr>
              <w:t>，项目沾染了切削液的废金属渣和废切削液产生量共约</w:t>
            </w:r>
            <w:r w:rsidRPr="00747057">
              <w:rPr>
                <w:rFonts w:eastAsiaTheme="minorEastAsia"/>
              </w:rPr>
              <w:t>1.2</w:t>
            </w:r>
            <w:r w:rsidRPr="00747057">
              <w:rPr>
                <w:rFonts w:eastAsiaTheme="minorEastAsia" w:hint="eastAsia"/>
              </w:rPr>
              <w:t>t/a</w:t>
            </w:r>
            <w:r w:rsidRPr="00747057">
              <w:rPr>
                <w:rFonts w:eastAsiaTheme="minorEastAsia" w:hint="eastAsia"/>
              </w:rPr>
              <w:t>，主要成分为金属渣和废切削液，经分类收集并暂存后交由有相关资质的单位处置。</w:t>
            </w:r>
          </w:p>
          <w:p w14:paraId="7F5737D4" w14:textId="4040CB82" w:rsidR="00747057" w:rsidRPr="00747057" w:rsidRDefault="00747057" w:rsidP="00747057">
            <w:pPr>
              <w:pStyle w:val="a6"/>
              <w:ind w:firstLine="480"/>
              <w:rPr>
                <w:rFonts w:eastAsiaTheme="minorEastAsia"/>
              </w:rPr>
            </w:pPr>
            <w:r w:rsidRPr="00747057">
              <w:rPr>
                <w:rFonts w:eastAsiaTheme="minorEastAsia" w:hint="eastAsia"/>
              </w:rPr>
              <w:t>拉键过程产生的金属渣等一般工业固废产生量约为</w:t>
            </w:r>
            <w:r w:rsidRPr="00747057">
              <w:rPr>
                <w:rFonts w:eastAsiaTheme="minorEastAsia" w:hint="eastAsia"/>
              </w:rPr>
              <w:t>2.8t/a</w:t>
            </w:r>
            <w:r w:rsidR="00651DFB">
              <w:rPr>
                <w:rFonts w:eastAsiaTheme="minorEastAsia" w:hint="eastAsia"/>
              </w:rPr>
              <w:t>，经</w:t>
            </w:r>
            <w:r w:rsidRPr="00747057">
              <w:rPr>
                <w:rFonts w:eastAsiaTheme="minorEastAsia" w:hint="eastAsia"/>
              </w:rPr>
              <w:t>收集后外售给回收单位。</w:t>
            </w:r>
          </w:p>
          <w:p w14:paraId="5005B80D" w14:textId="77777777" w:rsidR="00747057" w:rsidRPr="00747057" w:rsidRDefault="00747057" w:rsidP="00747057">
            <w:pPr>
              <w:pStyle w:val="a6"/>
              <w:ind w:firstLine="480"/>
              <w:rPr>
                <w:rFonts w:eastAsiaTheme="minorEastAsia"/>
              </w:rPr>
            </w:pPr>
            <w:r w:rsidRPr="00747057">
              <w:rPr>
                <w:rFonts w:eastAsiaTheme="minorEastAsia" w:hint="eastAsia"/>
              </w:rPr>
              <w:t>废胶桶产生量约为</w:t>
            </w:r>
            <w:r w:rsidRPr="00747057">
              <w:rPr>
                <w:rFonts w:eastAsiaTheme="minorEastAsia" w:hint="eastAsia"/>
              </w:rPr>
              <w:t>0.</w:t>
            </w:r>
            <w:r w:rsidRPr="00747057">
              <w:rPr>
                <w:rFonts w:eastAsiaTheme="minorEastAsia"/>
              </w:rPr>
              <w:t>2</w:t>
            </w:r>
            <w:r w:rsidRPr="00747057">
              <w:rPr>
                <w:rFonts w:eastAsiaTheme="minorEastAsia" w:hint="eastAsia"/>
              </w:rPr>
              <w:t>t/a</w:t>
            </w:r>
            <w:r w:rsidRPr="00747057">
              <w:rPr>
                <w:rFonts w:eastAsiaTheme="minorEastAsia" w:hint="eastAsia"/>
              </w:rPr>
              <w:t>，废防锈油桶</w:t>
            </w:r>
            <w:r w:rsidRPr="00747057">
              <w:rPr>
                <w:rFonts w:eastAsiaTheme="minorEastAsia" w:hint="eastAsia"/>
              </w:rPr>
              <w:t>0.</w:t>
            </w:r>
            <w:r w:rsidRPr="00747057">
              <w:rPr>
                <w:rFonts w:eastAsiaTheme="minorEastAsia"/>
              </w:rPr>
              <w:t>15</w:t>
            </w:r>
            <w:r w:rsidRPr="00747057">
              <w:rPr>
                <w:rFonts w:eastAsiaTheme="minorEastAsia" w:hint="eastAsia"/>
              </w:rPr>
              <w:t>t/a</w:t>
            </w:r>
            <w:r w:rsidRPr="00747057">
              <w:rPr>
                <w:rFonts w:eastAsiaTheme="minorEastAsia" w:hint="eastAsia"/>
              </w:rPr>
              <w:t>，经分类收集并暂存后交由有相关资质的单位处置。</w:t>
            </w:r>
          </w:p>
          <w:p w14:paraId="0672A444" w14:textId="35CAD5EA" w:rsidR="00747057" w:rsidRPr="00747057" w:rsidRDefault="00747057" w:rsidP="00747057">
            <w:pPr>
              <w:pStyle w:val="a6"/>
              <w:ind w:firstLine="480"/>
              <w:rPr>
                <w:rFonts w:eastAsiaTheme="minorEastAsia"/>
              </w:rPr>
            </w:pPr>
            <w:r w:rsidRPr="00747057">
              <w:rPr>
                <w:rFonts w:eastAsiaTheme="minorEastAsia"/>
              </w:rPr>
              <w:t>项目</w:t>
            </w:r>
            <w:r w:rsidRPr="00747057">
              <w:rPr>
                <w:rFonts w:eastAsiaTheme="minorEastAsia" w:hint="eastAsia"/>
              </w:rPr>
              <w:t>产生的废活性炭的量为</w:t>
            </w:r>
            <w:r w:rsidRPr="00747057">
              <w:rPr>
                <w:rFonts w:eastAsiaTheme="minorEastAsia"/>
              </w:rPr>
              <w:t>0.009</w:t>
            </w:r>
            <w:r w:rsidRPr="00747057">
              <w:rPr>
                <w:rFonts w:eastAsiaTheme="minorEastAsia" w:hint="eastAsia"/>
              </w:rPr>
              <w:t>t/a</w:t>
            </w:r>
            <w:r w:rsidRPr="00747057">
              <w:rPr>
                <w:rFonts w:eastAsiaTheme="minorEastAsia" w:hint="eastAsia"/>
              </w:rPr>
              <w:t>。废活性炭经</w:t>
            </w:r>
            <w:r w:rsidRPr="00747057">
              <w:rPr>
                <w:rFonts w:eastAsiaTheme="minorEastAsia"/>
              </w:rPr>
              <w:t>暂存后送有资质的单位处置</w:t>
            </w:r>
            <w:r w:rsidRPr="00747057">
              <w:rPr>
                <w:rFonts w:eastAsiaTheme="minorEastAsia" w:hint="eastAsia"/>
              </w:rPr>
              <w:t>。</w:t>
            </w:r>
          </w:p>
          <w:p w14:paraId="77147A80" w14:textId="417D342B" w:rsidR="00747057" w:rsidRPr="00747057" w:rsidRDefault="00747057" w:rsidP="00747057">
            <w:pPr>
              <w:pStyle w:val="a6"/>
              <w:ind w:firstLine="480"/>
              <w:rPr>
                <w:rFonts w:eastAsiaTheme="minorEastAsia"/>
              </w:rPr>
            </w:pPr>
            <w:r w:rsidRPr="00747057">
              <w:rPr>
                <w:rFonts w:eastAsiaTheme="minorEastAsia" w:hint="eastAsia"/>
              </w:rPr>
              <w:t>废棉纱手套：拟建项目日常机械设备维修时要使用手套、棉纱，会产生维修废棉纱手套，产生量约为</w:t>
            </w:r>
            <w:r w:rsidRPr="00747057">
              <w:rPr>
                <w:rFonts w:eastAsiaTheme="minorEastAsia" w:hint="eastAsia"/>
              </w:rPr>
              <w:t>0.08t/a</w:t>
            </w:r>
            <w:r w:rsidRPr="00747057">
              <w:rPr>
                <w:rFonts w:eastAsiaTheme="minorEastAsia" w:hint="eastAsia"/>
              </w:rPr>
              <w:t>，</w:t>
            </w:r>
            <w:r w:rsidRPr="00747057">
              <w:rPr>
                <w:rFonts w:eastAsiaTheme="minorEastAsia"/>
              </w:rPr>
              <w:t>为危险废物（</w:t>
            </w:r>
            <w:r w:rsidRPr="00747057">
              <w:rPr>
                <w:rFonts w:eastAsiaTheme="minorEastAsia"/>
              </w:rPr>
              <w:t>HW49</w:t>
            </w:r>
            <w:r w:rsidRPr="00747057">
              <w:rPr>
                <w:rFonts w:eastAsiaTheme="minorEastAsia"/>
              </w:rPr>
              <w:t>其他废物，</w:t>
            </w:r>
            <w:r w:rsidRPr="00747057">
              <w:rPr>
                <w:rFonts w:eastAsiaTheme="minorEastAsia"/>
              </w:rPr>
              <w:t>900-044-49</w:t>
            </w:r>
            <w:r w:rsidRPr="00747057">
              <w:rPr>
                <w:rFonts w:eastAsiaTheme="minorEastAsia"/>
              </w:rPr>
              <w:t>）。</w:t>
            </w:r>
          </w:p>
          <w:p w14:paraId="67AC6A5F" w14:textId="77777777" w:rsidR="00747057" w:rsidRPr="00747057" w:rsidRDefault="00747057" w:rsidP="00747057">
            <w:pPr>
              <w:pStyle w:val="a6"/>
              <w:ind w:firstLine="480"/>
              <w:rPr>
                <w:rFonts w:eastAsiaTheme="minorEastAsia"/>
              </w:rPr>
            </w:pPr>
            <w:r w:rsidRPr="00747057">
              <w:rPr>
                <w:rFonts w:eastAsiaTheme="minorEastAsia"/>
              </w:rPr>
              <w:t>生活垃圾源于职工生活，</w:t>
            </w:r>
            <w:r w:rsidRPr="00747057">
              <w:rPr>
                <w:rFonts w:eastAsiaTheme="minorEastAsia" w:hint="eastAsia"/>
              </w:rPr>
              <w:t>拟建</w:t>
            </w:r>
            <w:r w:rsidRPr="00747057">
              <w:rPr>
                <w:rFonts w:eastAsiaTheme="minorEastAsia"/>
              </w:rPr>
              <w:t>项目营运期职工约</w:t>
            </w:r>
            <w:r w:rsidRPr="00747057">
              <w:rPr>
                <w:rFonts w:eastAsiaTheme="minorEastAsia" w:hint="eastAsia"/>
              </w:rPr>
              <w:t>28</w:t>
            </w:r>
            <w:r w:rsidRPr="00747057">
              <w:rPr>
                <w:rFonts w:eastAsiaTheme="minorEastAsia"/>
              </w:rPr>
              <w:t>人，产生的生活垃圾</w:t>
            </w:r>
            <w:r w:rsidRPr="00747057">
              <w:rPr>
                <w:rFonts w:eastAsiaTheme="minorEastAsia"/>
              </w:rPr>
              <w:lastRenderedPageBreak/>
              <w:t>按</w:t>
            </w:r>
            <w:r w:rsidRPr="00747057">
              <w:rPr>
                <w:rFonts w:eastAsiaTheme="minorEastAsia"/>
              </w:rPr>
              <w:t>0.5kg/</w:t>
            </w:r>
            <w:r w:rsidRPr="00747057">
              <w:rPr>
                <w:rFonts w:eastAsiaTheme="minorEastAsia"/>
              </w:rPr>
              <w:t>人</w:t>
            </w:r>
            <w:r w:rsidRPr="00747057">
              <w:rPr>
                <w:rFonts w:eastAsiaTheme="minorEastAsia"/>
              </w:rPr>
              <w:t>·d</w:t>
            </w:r>
            <w:r w:rsidRPr="00747057">
              <w:rPr>
                <w:rFonts w:eastAsiaTheme="minorEastAsia"/>
              </w:rPr>
              <w:t>计算，日产生活垃圾</w:t>
            </w:r>
            <w:r w:rsidRPr="00747057">
              <w:rPr>
                <w:rFonts w:eastAsiaTheme="minorEastAsia" w:hint="eastAsia"/>
              </w:rPr>
              <w:t>14</w:t>
            </w:r>
            <w:r w:rsidRPr="00747057">
              <w:rPr>
                <w:rFonts w:eastAsiaTheme="minorEastAsia"/>
              </w:rPr>
              <w:t>kg</w:t>
            </w:r>
            <w:r w:rsidRPr="00747057">
              <w:rPr>
                <w:rFonts w:eastAsiaTheme="minorEastAsia"/>
              </w:rPr>
              <w:t>（</w:t>
            </w:r>
            <w:r w:rsidRPr="00747057">
              <w:rPr>
                <w:rFonts w:eastAsiaTheme="minorEastAsia" w:hint="eastAsia"/>
              </w:rPr>
              <w:t>3.36</w:t>
            </w:r>
            <w:r w:rsidRPr="00747057">
              <w:rPr>
                <w:rFonts w:eastAsiaTheme="minorEastAsia"/>
              </w:rPr>
              <w:t>t/a</w:t>
            </w:r>
            <w:r w:rsidRPr="00747057">
              <w:rPr>
                <w:rFonts w:eastAsiaTheme="minorEastAsia"/>
              </w:rPr>
              <w:t>）；</w:t>
            </w:r>
            <w:r w:rsidRPr="00747057">
              <w:rPr>
                <w:rFonts w:eastAsiaTheme="minorEastAsia" w:hint="eastAsia"/>
              </w:rPr>
              <w:t>拟建项目</w:t>
            </w:r>
            <w:r w:rsidRPr="00747057">
              <w:rPr>
                <w:rFonts w:eastAsiaTheme="minorEastAsia"/>
              </w:rPr>
              <w:t>在厂区内设置垃圾箱，对生活垃圾集中收集后，交由当地的环卫部门统一处置。</w:t>
            </w:r>
          </w:p>
          <w:p w14:paraId="4A83BD66" w14:textId="77777777" w:rsidR="00B63852" w:rsidRPr="00DE4A96" w:rsidRDefault="00B63852" w:rsidP="00B63852">
            <w:pPr>
              <w:pStyle w:val="a6"/>
              <w:ind w:firstLine="482"/>
              <w:rPr>
                <w:rFonts w:eastAsiaTheme="minorEastAsia"/>
                <w:b/>
              </w:rPr>
            </w:pPr>
            <w:r w:rsidRPr="00DE4A96">
              <w:rPr>
                <w:rFonts w:eastAsiaTheme="minorEastAsia"/>
                <w:b/>
              </w:rPr>
              <w:t>2</w:t>
            </w:r>
            <w:r w:rsidRPr="00DE4A96">
              <w:rPr>
                <w:rFonts w:eastAsiaTheme="minorEastAsia"/>
                <w:b/>
              </w:rPr>
              <w:t>）本项目固废产生及处置、利用情况</w:t>
            </w:r>
          </w:p>
          <w:p w14:paraId="3B05CB25" w14:textId="39852150" w:rsidR="00B63852" w:rsidRPr="00DE4A96" w:rsidRDefault="00B63852" w:rsidP="00B63852">
            <w:pPr>
              <w:pStyle w:val="a6"/>
              <w:ind w:firstLine="480"/>
              <w:rPr>
                <w:rFonts w:eastAsiaTheme="minorEastAsia"/>
              </w:rPr>
            </w:pPr>
            <w:r w:rsidRPr="00DE4A96">
              <w:rPr>
                <w:rFonts w:eastAsiaTheme="minorEastAsia"/>
              </w:rPr>
              <w:t>项目固体废物产生及处置、利用情况见表</w:t>
            </w:r>
            <w:r w:rsidR="00747057">
              <w:rPr>
                <w:rFonts w:eastAsiaTheme="minorEastAsia"/>
              </w:rPr>
              <w:t>2-9</w:t>
            </w:r>
            <w:r w:rsidRPr="00DE4A96">
              <w:rPr>
                <w:rFonts w:eastAsiaTheme="minorEastAsia"/>
              </w:rPr>
              <w:t>。</w:t>
            </w:r>
          </w:p>
          <w:p w14:paraId="684F2328" w14:textId="3900864B" w:rsidR="00B63852" w:rsidRPr="00DE4A96" w:rsidRDefault="00B63852" w:rsidP="00747057">
            <w:pPr>
              <w:pStyle w:val="a6"/>
              <w:ind w:firstLine="482"/>
              <w:jc w:val="center"/>
              <w:rPr>
                <w:rFonts w:eastAsiaTheme="minorEastAsia"/>
                <w:b/>
              </w:rPr>
            </w:pPr>
            <w:r w:rsidRPr="00DE4A96">
              <w:rPr>
                <w:rFonts w:eastAsiaTheme="minorEastAsia"/>
                <w:b/>
              </w:rPr>
              <w:t>表</w:t>
            </w:r>
            <w:r w:rsidR="00747057">
              <w:rPr>
                <w:rFonts w:eastAsiaTheme="minorEastAsia"/>
                <w:b/>
              </w:rPr>
              <w:t>2-9</w:t>
            </w:r>
            <w:r w:rsidRPr="00DE4A96">
              <w:rPr>
                <w:rFonts w:eastAsiaTheme="minorEastAsia"/>
                <w:b/>
              </w:rPr>
              <w:t xml:space="preserve">  </w:t>
            </w:r>
            <w:r w:rsidRPr="00DE4A96">
              <w:rPr>
                <w:rFonts w:eastAsiaTheme="minorEastAsia"/>
                <w:b/>
              </w:rPr>
              <w:t>固体废物产生及处理情况</w:t>
            </w:r>
            <w:r w:rsidRPr="00DE4A96">
              <w:rPr>
                <w:rFonts w:eastAsiaTheme="minorEastAsia"/>
                <w:b/>
              </w:rPr>
              <w:t xml:space="preserve">  </w:t>
            </w:r>
            <w:r w:rsidRPr="00DE4A96">
              <w:rPr>
                <w:rFonts w:eastAsiaTheme="minorEastAsia"/>
                <w:b/>
              </w:rPr>
              <w:t>单位：</w:t>
            </w:r>
            <w:r w:rsidRPr="00DE4A96">
              <w:rPr>
                <w:rFonts w:eastAsiaTheme="minorEastAsia"/>
                <w:b/>
              </w:rPr>
              <w:t>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1397"/>
              <w:gridCol w:w="1397"/>
              <w:gridCol w:w="899"/>
              <w:gridCol w:w="1905"/>
              <w:gridCol w:w="2032"/>
            </w:tblGrid>
            <w:tr w:rsidR="00747057" w:rsidRPr="002B02AF" w14:paraId="334C429E" w14:textId="77777777" w:rsidTr="006F4755">
              <w:trPr>
                <w:trHeight w:val="614"/>
              </w:trPr>
              <w:tc>
                <w:tcPr>
                  <w:tcW w:w="317" w:type="pct"/>
                  <w:vAlign w:val="center"/>
                </w:tcPr>
                <w:p w14:paraId="4B3912AF"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序号</w:t>
                  </w:r>
                </w:p>
              </w:tc>
              <w:tc>
                <w:tcPr>
                  <w:tcW w:w="859" w:type="pct"/>
                  <w:vAlign w:val="center"/>
                </w:tcPr>
                <w:p w14:paraId="678E9505"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固体废物</w:t>
                  </w:r>
                </w:p>
              </w:tc>
              <w:tc>
                <w:tcPr>
                  <w:tcW w:w="859" w:type="pct"/>
                  <w:vAlign w:val="center"/>
                </w:tcPr>
                <w:p w14:paraId="63F7CBAA"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来源</w:t>
                  </w:r>
                </w:p>
              </w:tc>
              <w:tc>
                <w:tcPr>
                  <w:tcW w:w="546" w:type="pct"/>
                  <w:vAlign w:val="center"/>
                </w:tcPr>
                <w:p w14:paraId="344D1359"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产生量</w:t>
                  </w:r>
                </w:p>
              </w:tc>
              <w:tc>
                <w:tcPr>
                  <w:tcW w:w="1171" w:type="pct"/>
                  <w:vAlign w:val="center"/>
                </w:tcPr>
                <w:p w14:paraId="0BEC07F7"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固废类别和危险废物代码</w:t>
                  </w:r>
                </w:p>
              </w:tc>
              <w:tc>
                <w:tcPr>
                  <w:tcW w:w="1249" w:type="pct"/>
                  <w:vAlign w:val="center"/>
                </w:tcPr>
                <w:p w14:paraId="78FA3EE8"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备注</w:t>
                  </w:r>
                </w:p>
              </w:tc>
            </w:tr>
            <w:tr w:rsidR="00747057" w:rsidRPr="002B02AF" w14:paraId="60EA20F6" w14:textId="77777777" w:rsidTr="006F4755">
              <w:trPr>
                <w:trHeight w:val="449"/>
              </w:trPr>
              <w:tc>
                <w:tcPr>
                  <w:tcW w:w="317" w:type="pct"/>
                  <w:vAlign w:val="center"/>
                </w:tcPr>
                <w:p w14:paraId="0FA47673"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1</w:t>
                  </w:r>
                </w:p>
              </w:tc>
              <w:tc>
                <w:tcPr>
                  <w:tcW w:w="859" w:type="pct"/>
                  <w:vAlign w:val="center"/>
                </w:tcPr>
                <w:p w14:paraId="3360E575"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沾染了切削液的废金属渣和废切削液</w:t>
                  </w:r>
                </w:p>
              </w:tc>
              <w:tc>
                <w:tcPr>
                  <w:tcW w:w="859" w:type="pct"/>
                  <w:vAlign w:val="center"/>
                </w:tcPr>
                <w:p w14:paraId="274F7E84"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钻孔、攻丝、车削过程</w:t>
                  </w:r>
                </w:p>
              </w:tc>
              <w:tc>
                <w:tcPr>
                  <w:tcW w:w="546" w:type="pct"/>
                  <w:vAlign w:val="center"/>
                </w:tcPr>
                <w:p w14:paraId="2FB54C98"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1.2 t/a</w:t>
                  </w:r>
                </w:p>
              </w:tc>
              <w:tc>
                <w:tcPr>
                  <w:tcW w:w="1171" w:type="pct"/>
                  <w:vAlign w:val="center"/>
                </w:tcPr>
                <w:p w14:paraId="5948375D" w14:textId="77777777" w:rsidR="00747057" w:rsidRPr="002B02AF" w:rsidRDefault="00747057" w:rsidP="00747057">
                  <w:pPr>
                    <w:jc w:val="left"/>
                    <w:rPr>
                      <w:rFonts w:ascii="TimesNewRomanPSMT" w:hAnsi="TimesNewRomanPSMT" w:cs="TimesNewRomanPSMT" w:hint="eastAsia"/>
                      <w:szCs w:val="21"/>
                    </w:rPr>
                  </w:pPr>
                  <w:r w:rsidRPr="002B02AF">
                    <w:rPr>
                      <w:szCs w:val="21"/>
                    </w:rPr>
                    <w:t>HW09</w:t>
                  </w:r>
                  <w:r w:rsidRPr="002B02AF">
                    <w:rPr>
                      <w:rFonts w:hint="eastAsia"/>
                      <w:szCs w:val="21"/>
                    </w:rPr>
                    <w:t>油</w:t>
                  </w:r>
                  <w:r w:rsidRPr="002B02AF">
                    <w:rPr>
                      <w:szCs w:val="21"/>
                    </w:rPr>
                    <w:t>/</w:t>
                  </w:r>
                  <w:r w:rsidRPr="002B02AF">
                    <w:rPr>
                      <w:rFonts w:hint="eastAsia"/>
                      <w:szCs w:val="21"/>
                    </w:rPr>
                    <w:t>水、烃</w:t>
                  </w:r>
                  <w:r w:rsidRPr="002B02AF">
                    <w:rPr>
                      <w:szCs w:val="21"/>
                    </w:rPr>
                    <w:t>/</w:t>
                  </w:r>
                  <w:r w:rsidRPr="002B02AF">
                    <w:rPr>
                      <w:rFonts w:hint="eastAsia"/>
                      <w:szCs w:val="21"/>
                    </w:rPr>
                    <w:t>水混合物或乳化液</w:t>
                  </w:r>
                </w:p>
              </w:tc>
              <w:tc>
                <w:tcPr>
                  <w:tcW w:w="1249" w:type="pct"/>
                  <w:vMerge w:val="restart"/>
                  <w:vAlign w:val="center"/>
                </w:tcPr>
                <w:p w14:paraId="4280C3F3" w14:textId="5004331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经分类收集并暂存后交由</w:t>
                  </w:r>
                  <w:r w:rsidRPr="002B02AF">
                    <w:rPr>
                      <w:rFonts w:ascii="Times New Roman" w:hAnsi="Times New Roman" w:hint="eastAsia"/>
                      <w:sz w:val="21"/>
                      <w:szCs w:val="21"/>
                    </w:rPr>
                    <w:t>伟世鑫盛环保公司</w:t>
                  </w:r>
                  <w:r w:rsidRPr="002B02AF">
                    <w:rPr>
                      <w:rFonts w:ascii="Times New Roman" w:hAnsi="Times New Roman"/>
                      <w:sz w:val="21"/>
                      <w:szCs w:val="21"/>
                    </w:rPr>
                    <w:t>处置。</w:t>
                  </w:r>
                </w:p>
              </w:tc>
            </w:tr>
            <w:tr w:rsidR="00747057" w:rsidRPr="002B02AF" w14:paraId="474958DE" w14:textId="77777777" w:rsidTr="006F4755">
              <w:trPr>
                <w:trHeight w:val="305"/>
              </w:trPr>
              <w:tc>
                <w:tcPr>
                  <w:tcW w:w="317" w:type="pct"/>
                  <w:vAlign w:val="center"/>
                </w:tcPr>
                <w:p w14:paraId="10FF557C"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2</w:t>
                  </w:r>
                </w:p>
              </w:tc>
              <w:tc>
                <w:tcPr>
                  <w:tcW w:w="859" w:type="pct"/>
                  <w:vAlign w:val="center"/>
                </w:tcPr>
                <w:p w14:paraId="2E7F40E7"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废胶桶</w:t>
                  </w:r>
                </w:p>
              </w:tc>
              <w:tc>
                <w:tcPr>
                  <w:tcW w:w="859" w:type="pct"/>
                  <w:vAlign w:val="center"/>
                </w:tcPr>
                <w:p w14:paraId="62E9A300"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涂胶</w:t>
                  </w:r>
                  <w:r w:rsidRPr="002B02AF">
                    <w:rPr>
                      <w:rFonts w:ascii="Times New Roman" w:hAnsi="Times New Roman"/>
                      <w:sz w:val="21"/>
                      <w:szCs w:val="21"/>
                    </w:rPr>
                    <w:t>工序</w:t>
                  </w:r>
                </w:p>
              </w:tc>
              <w:tc>
                <w:tcPr>
                  <w:tcW w:w="546" w:type="pct"/>
                  <w:vAlign w:val="center"/>
                </w:tcPr>
                <w:p w14:paraId="381F22F9"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0.20t/a</w:t>
                  </w:r>
                </w:p>
              </w:tc>
              <w:tc>
                <w:tcPr>
                  <w:tcW w:w="1171" w:type="pct"/>
                  <w:vAlign w:val="center"/>
                </w:tcPr>
                <w:p w14:paraId="1D8D7A7C" w14:textId="77777777" w:rsidR="00747057" w:rsidRPr="002B02AF" w:rsidRDefault="00747057" w:rsidP="00747057">
                  <w:pPr>
                    <w:jc w:val="left"/>
                    <w:rPr>
                      <w:rFonts w:ascii="TimesNewRomanPSMT" w:hAnsi="TimesNewRomanPSMT" w:cs="TimesNewRomanPSMT" w:hint="eastAsia"/>
                      <w:szCs w:val="21"/>
                    </w:rPr>
                  </w:pPr>
                  <w:r w:rsidRPr="002B02AF">
                    <w:rPr>
                      <w:szCs w:val="21"/>
                    </w:rPr>
                    <w:t>HW49</w:t>
                  </w:r>
                  <w:r w:rsidRPr="002B02AF">
                    <w:rPr>
                      <w:rFonts w:hint="eastAsia"/>
                      <w:szCs w:val="21"/>
                    </w:rPr>
                    <w:t>其他废物</w:t>
                  </w:r>
                </w:p>
              </w:tc>
              <w:tc>
                <w:tcPr>
                  <w:tcW w:w="1249" w:type="pct"/>
                  <w:vMerge/>
                  <w:vAlign w:val="center"/>
                </w:tcPr>
                <w:p w14:paraId="57A09A39"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p>
              </w:tc>
            </w:tr>
            <w:tr w:rsidR="00747057" w:rsidRPr="002B02AF" w14:paraId="1D8F6B82" w14:textId="77777777" w:rsidTr="006F4755">
              <w:trPr>
                <w:trHeight w:val="481"/>
              </w:trPr>
              <w:tc>
                <w:tcPr>
                  <w:tcW w:w="317" w:type="pct"/>
                  <w:vAlign w:val="center"/>
                </w:tcPr>
                <w:p w14:paraId="63E32685"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3</w:t>
                  </w:r>
                </w:p>
              </w:tc>
              <w:tc>
                <w:tcPr>
                  <w:tcW w:w="859" w:type="pct"/>
                  <w:vAlign w:val="center"/>
                </w:tcPr>
                <w:p w14:paraId="1C49AF69"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废防锈油桶</w:t>
                  </w:r>
                </w:p>
              </w:tc>
              <w:tc>
                <w:tcPr>
                  <w:tcW w:w="859" w:type="pct"/>
                  <w:vAlign w:val="center"/>
                </w:tcPr>
                <w:p w14:paraId="51DB029F"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涂防锈油工序</w:t>
                  </w:r>
                </w:p>
              </w:tc>
              <w:tc>
                <w:tcPr>
                  <w:tcW w:w="546" w:type="pct"/>
                  <w:vAlign w:val="center"/>
                </w:tcPr>
                <w:p w14:paraId="5A005F6F"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0.</w:t>
                  </w:r>
                  <w:r w:rsidRPr="002B02AF">
                    <w:rPr>
                      <w:rFonts w:ascii="Times New Roman" w:hAnsi="Times New Roman"/>
                      <w:sz w:val="21"/>
                      <w:szCs w:val="21"/>
                    </w:rPr>
                    <w:t>15</w:t>
                  </w:r>
                  <w:r w:rsidRPr="002B02AF">
                    <w:rPr>
                      <w:rFonts w:ascii="Times New Roman" w:hAnsi="Times New Roman" w:hint="eastAsia"/>
                      <w:sz w:val="21"/>
                      <w:szCs w:val="21"/>
                    </w:rPr>
                    <w:t>t/a</w:t>
                  </w:r>
                </w:p>
              </w:tc>
              <w:tc>
                <w:tcPr>
                  <w:tcW w:w="1171" w:type="pct"/>
                  <w:vAlign w:val="center"/>
                </w:tcPr>
                <w:p w14:paraId="5B59FEB6" w14:textId="77777777" w:rsidR="00747057" w:rsidRPr="002B02AF" w:rsidRDefault="00747057" w:rsidP="00747057">
                  <w:pPr>
                    <w:jc w:val="left"/>
                    <w:rPr>
                      <w:szCs w:val="21"/>
                    </w:rPr>
                  </w:pPr>
                  <w:r w:rsidRPr="002B02AF">
                    <w:rPr>
                      <w:szCs w:val="21"/>
                    </w:rPr>
                    <w:t>HW49</w:t>
                  </w:r>
                  <w:r w:rsidRPr="002B02AF">
                    <w:rPr>
                      <w:rFonts w:hint="eastAsia"/>
                      <w:szCs w:val="21"/>
                    </w:rPr>
                    <w:t>其他废物</w:t>
                  </w:r>
                </w:p>
              </w:tc>
              <w:tc>
                <w:tcPr>
                  <w:tcW w:w="1249" w:type="pct"/>
                  <w:vMerge/>
                  <w:vAlign w:val="center"/>
                </w:tcPr>
                <w:p w14:paraId="268D80B5"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p>
              </w:tc>
            </w:tr>
            <w:tr w:rsidR="00747057" w:rsidRPr="002B02AF" w14:paraId="7FFE7B38" w14:textId="77777777" w:rsidTr="006F4755">
              <w:trPr>
                <w:trHeight w:val="275"/>
              </w:trPr>
              <w:tc>
                <w:tcPr>
                  <w:tcW w:w="317" w:type="pct"/>
                  <w:vAlign w:val="center"/>
                </w:tcPr>
                <w:p w14:paraId="221C2635"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4</w:t>
                  </w:r>
                </w:p>
              </w:tc>
              <w:tc>
                <w:tcPr>
                  <w:tcW w:w="859" w:type="pct"/>
                  <w:vAlign w:val="center"/>
                </w:tcPr>
                <w:p w14:paraId="2CF279C6"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金属渣</w:t>
                  </w:r>
                </w:p>
              </w:tc>
              <w:tc>
                <w:tcPr>
                  <w:tcW w:w="859" w:type="pct"/>
                  <w:vAlign w:val="center"/>
                </w:tcPr>
                <w:p w14:paraId="6D367572"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拉键过程</w:t>
                  </w:r>
                </w:p>
              </w:tc>
              <w:tc>
                <w:tcPr>
                  <w:tcW w:w="546" w:type="pct"/>
                  <w:vAlign w:val="center"/>
                </w:tcPr>
                <w:p w14:paraId="5D44926B"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2.8 t/a</w:t>
                  </w:r>
                </w:p>
              </w:tc>
              <w:tc>
                <w:tcPr>
                  <w:tcW w:w="1171" w:type="pct"/>
                  <w:vAlign w:val="center"/>
                </w:tcPr>
                <w:p w14:paraId="2AB20464"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一般固废</w:t>
                  </w:r>
                </w:p>
              </w:tc>
              <w:tc>
                <w:tcPr>
                  <w:tcW w:w="1249" w:type="pct"/>
                  <w:vAlign w:val="center"/>
                </w:tcPr>
                <w:p w14:paraId="0A5F2AED"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经集中收集后外售废品回收站综合利用</w:t>
                  </w:r>
                </w:p>
              </w:tc>
            </w:tr>
            <w:tr w:rsidR="00747057" w:rsidRPr="002B02AF" w14:paraId="292D5FD9" w14:textId="77777777" w:rsidTr="006F4755">
              <w:trPr>
                <w:trHeight w:val="275"/>
              </w:trPr>
              <w:tc>
                <w:tcPr>
                  <w:tcW w:w="317" w:type="pct"/>
                  <w:vAlign w:val="center"/>
                </w:tcPr>
                <w:p w14:paraId="60CA0B3A"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5</w:t>
                  </w:r>
                </w:p>
              </w:tc>
              <w:tc>
                <w:tcPr>
                  <w:tcW w:w="859" w:type="pct"/>
                  <w:vAlign w:val="center"/>
                </w:tcPr>
                <w:p w14:paraId="421DA1E3"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废活性炭</w:t>
                  </w:r>
                </w:p>
              </w:tc>
              <w:tc>
                <w:tcPr>
                  <w:tcW w:w="859" w:type="pct"/>
                  <w:vAlign w:val="center"/>
                </w:tcPr>
                <w:p w14:paraId="05D857F0"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废气处理</w:t>
                  </w:r>
                </w:p>
              </w:tc>
              <w:tc>
                <w:tcPr>
                  <w:tcW w:w="546" w:type="pct"/>
                  <w:vAlign w:val="center"/>
                </w:tcPr>
                <w:p w14:paraId="57B236D4"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0</w:t>
                  </w:r>
                  <w:r w:rsidRPr="002B02AF">
                    <w:rPr>
                      <w:rFonts w:ascii="Times New Roman" w:hAnsi="Times New Roman"/>
                      <w:sz w:val="21"/>
                      <w:szCs w:val="21"/>
                    </w:rPr>
                    <w:t>.009t/a</w:t>
                  </w:r>
                </w:p>
              </w:tc>
              <w:tc>
                <w:tcPr>
                  <w:tcW w:w="1171" w:type="pct"/>
                  <w:vAlign w:val="center"/>
                </w:tcPr>
                <w:p w14:paraId="6AEE3609" w14:textId="77777777" w:rsidR="00747057" w:rsidRPr="002B02AF" w:rsidRDefault="00747057" w:rsidP="00747057">
                  <w:pPr>
                    <w:jc w:val="left"/>
                    <w:rPr>
                      <w:szCs w:val="21"/>
                    </w:rPr>
                  </w:pPr>
                  <w:r w:rsidRPr="002B02AF">
                    <w:rPr>
                      <w:szCs w:val="21"/>
                    </w:rPr>
                    <w:t>HW49</w:t>
                  </w:r>
                  <w:r w:rsidRPr="002B02AF">
                    <w:rPr>
                      <w:rFonts w:hint="eastAsia"/>
                      <w:szCs w:val="21"/>
                    </w:rPr>
                    <w:t>其他废物</w:t>
                  </w:r>
                </w:p>
              </w:tc>
              <w:tc>
                <w:tcPr>
                  <w:tcW w:w="1249" w:type="pct"/>
                  <w:vAlign w:val="center"/>
                </w:tcPr>
                <w:p w14:paraId="4F9BDB00" w14:textId="79CF3892"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经分类收集并暂存后交由</w:t>
                  </w:r>
                  <w:r w:rsidRPr="002B02AF">
                    <w:rPr>
                      <w:rFonts w:ascii="Times New Roman" w:hAnsi="Times New Roman" w:hint="eastAsia"/>
                      <w:sz w:val="21"/>
                      <w:szCs w:val="21"/>
                    </w:rPr>
                    <w:t>伟世鑫盛环保公司</w:t>
                  </w:r>
                  <w:r w:rsidRPr="002B02AF">
                    <w:rPr>
                      <w:rFonts w:ascii="Times New Roman" w:hAnsi="Times New Roman"/>
                      <w:sz w:val="21"/>
                      <w:szCs w:val="21"/>
                    </w:rPr>
                    <w:t>处置。</w:t>
                  </w:r>
                </w:p>
              </w:tc>
            </w:tr>
            <w:tr w:rsidR="00747057" w:rsidRPr="002B02AF" w14:paraId="692B1145" w14:textId="77777777" w:rsidTr="006F4755">
              <w:trPr>
                <w:trHeight w:val="275"/>
              </w:trPr>
              <w:tc>
                <w:tcPr>
                  <w:tcW w:w="317" w:type="pct"/>
                  <w:vAlign w:val="center"/>
                </w:tcPr>
                <w:p w14:paraId="4CC2E14C"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6</w:t>
                  </w:r>
                </w:p>
              </w:tc>
              <w:tc>
                <w:tcPr>
                  <w:tcW w:w="859" w:type="pct"/>
                  <w:vAlign w:val="center"/>
                </w:tcPr>
                <w:p w14:paraId="6B49F5CD"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废手套和棉纱</w:t>
                  </w:r>
                </w:p>
              </w:tc>
              <w:tc>
                <w:tcPr>
                  <w:tcW w:w="859" w:type="pct"/>
                  <w:vAlign w:val="center"/>
                </w:tcPr>
                <w:p w14:paraId="0F67A778"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hint="eastAsia"/>
                      <w:sz w:val="21"/>
                      <w:szCs w:val="21"/>
                    </w:rPr>
                    <w:t>设备维修</w:t>
                  </w:r>
                </w:p>
              </w:tc>
              <w:tc>
                <w:tcPr>
                  <w:tcW w:w="546" w:type="pct"/>
                  <w:vAlign w:val="center"/>
                </w:tcPr>
                <w:p w14:paraId="169072F3"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0.08</w:t>
                  </w:r>
                  <w:r w:rsidRPr="002B02AF">
                    <w:rPr>
                      <w:rFonts w:ascii="Times New Roman" w:hAnsi="Times New Roman" w:hint="eastAsia"/>
                      <w:sz w:val="21"/>
                      <w:szCs w:val="21"/>
                    </w:rPr>
                    <w:t>t/a</w:t>
                  </w:r>
                </w:p>
              </w:tc>
              <w:tc>
                <w:tcPr>
                  <w:tcW w:w="1171" w:type="pct"/>
                  <w:vAlign w:val="center"/>
                </w:tcPr>
                <w:p w14:paraId="3E968B46" w14:textId="77777777" w:rsidR="00747057" w:rsidRPr="002B02AF" w:rsidRDefault="00747057" w:rsidP="00747057">
                  <w:pPr>
                    <w:jc w:val="left"/>
                    <w:rPr>
                      <w:szCs w:val="21"/>
                    </w:rPr>
                  </w:pPr>
                  <w:r w:rsidRPr="002B02AF">
                    <w:rPr>
                      <w:szCs w:val="21"/>
                    </w:rPr>
                    <w:t>HW49</w:t>
                  </w:r>
                  <w:r w:rsidRPr="002B02AF">
                    <w:rPr>
                      <w:szCs w:val="21"/>
                    </w:rPr>
                    <w:t>其他废物</w:t>
                  </w:r>
                  <w:r w:rsidRPr="002B02AF">
                    <w:rPr>
                      <w:szCs w:val="21"/>
                    </w:rPr>
                    <w:t>900-041-49</w:t>
                  </w:r>
                </w:p>
              </w:tc>
              <w:tc>
                <w:tcPr>
                  <w:tcW w:w="1249" w:type="pct"/>
                  <w:vAlign w:val="center"/>
                </w:tcPr>
                <w:p w14:paraId="3069E2B5"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混入生活垃圾进行收集，全过程不按照危险废物进行管理</w:t>
                  </w:r>
                </w:p>
              </w:tc>
            </w:tr>
            <w:tr w:rsidR="00747057" w:rsidRPr="002B02AF" w14:paraId="44319159" w14:textId="77777777" w:rsidTr="006F4755">
              <w:trPr>
                <w:trHeight w:val="553"/>
              </w:trPr>
              <w:tc>
                <w:tcPr>
                  <w:tcW w:w="317" w:type="pct"/>
                  <w:vAlign w:val="center"/>
                </w:tcPr>
                <w:p w14:paraId="344263E7"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7</w:t>
                  </w:r>
                </w:p>
              </w:tc>
              <w:tc>
                <w:tcPr>
                  <w:tcW w:w="859" w:type="pct"/>
                  <w:vAlign w:val="center"/>
                </w:tcPr>
                <w:p w14:paraId="71FF549B"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生活垃圾</w:t>
                  </w:r>
                </w:p>
              </w:tc>
              <w:tc>
                <w:tcPr>
                  <w:tcW w:w="859" w:type="pct"/>
                  <w:vAlign w:val="center"/>
                </w:tcPr>
                <w:p w14:paraId="6B5DA748"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员工生活</w:t>
                  </w:r>
                </w:p>
              </w:tc>
              <w:tc>
                <w:tcPr>
                  <w:tcW w:w="546" w:type="pct"/>
                  <w:vAlign w:val="center"/>
                </w:tcPr>
                <w:p w14:paraId="02E7616F"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3.36 t/a</w:t>
                  </w:r>
                </w:p>
              </w:tc>
              <w:tc>
                <w:tcPr>
                  <w:tcW w:w="1171" w:type="pct"/>
                  <w:vAlign w:val="center"/>
                </w:tcPr>
                <w:p w14:paraId="01917E93"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生活垃圾</w:t>
                  </w:r>
                </w:p>
              </w:tc>
              <w:tc>
                <w:tcPr>
                  <w:tcW w:w="1249" w:type="pct"/>
                  <w:vAlign w:val="center"/>
                </w:tcPr>
                <w:p w14:paraId="45B17711" w14:textId="77777777" w:rsidR="00747057" w:rsidRPr="002B02AF" w:rsidRDefault="00747057" w:rsidP="00747057">
                  <w:pPr>
                    <w:pStyle w:val="a9"/>
                    <w:adjustRightInd w:val="0"/>
                    <w:snapToGrid w:val="0"/>
                    <w:spacing w:line="240" w:lineRule="auto"/>
                    <w:ind w:firstLineChars="0" w:firstLine="0"/>
                    <w:jc w:val="center"/>
                    <w:rPr>
                      <w:rFonts w:ascii="Times New Roman" w:hAnsi="Times New Roman"/>
                      <w:sz w:val="21"/>
                      <w:szCs w:val="21"/>
                    </w:rPr>
                  </w:pPr>
                  <w:r w:rsidRPr="002B02AF">
                    <w:rPr>
                      <w:rFonts w:ascii="Times New Roman" w:hAnsi="Times New Roman"/>
                      <w:sz w:val="21"/>
                      <w:szCs w:val="21"/>
                    </w:rPr>
                    <w:t>集中收集后运由市政环卫部门处理</w:t>
                  </w:r>
                </w:p>
              </w:tc>
            </w:tr>
          </w:tbl>
          <w:p w14:paraId="69AF9F0F" w14:textId="30F12214" w:rsidR="00BC295E" w:rsidRPr="00DE4A96" w:rsidRDefault="00792AA1" w:rsidP="00792AA1">
            <w:pPr>
              <w:pStyle w:val="a6"/>
              <w:ind w:firstLineChars="0" w:firstLine="0"/>
              <w:rPr>
                <w:rFonts w:eastAsiaTheme="minorEastAsia"/>
              </w:rPr>
            </w:pPr>
            <w:r w:rsidRPr="00DE4A96">
              <w:rPr>
                <w:rFonts w:eastAsiaTheme="minorEastAsia"/>
                <w:b/>
                <w:bCs/>
              </w:rPr>
              <w:t>（</w:t>
            </w:r>
            <w:r w:rsidRPr="00DE4A96">
              <w:rPr>
                <w:rFonts w:eastAsiaTheme="minorEastAsia"/>
                <w:b/>
                <w:bCs/>
              </w:rPr>
              <w:t>6</w:t>
            </w:r>
            <w:r w:rsidRPr="00DE4A96">
              <w:rPr>
                <w:rFonts w:eastAsiaTheme="minorEastAsia"/>
                <w:b/>
                <w:bCs/>
              </w:rPr>
              <w:t>）</w:t>
            </w:r>
            <w:r w:rsidR="00395596" w:rsidRPr="00DE4A96">
              <w:rPr>
                <w:rFonts w:eastAsiaTheme="minorEastAsia"/>
                <w:b/>
              </w:rPr>
              <w:t>原有工程</w:t>
            </w:r>
            <w:r w:rsidRPr="00DE4A96">
              <w:rPr>
                <w:rFonts w:eastAsiaTheme="minorEastAsia"/>
                <w:b/>
              </w:rPr>
              <w:t>污染物排放量</w:t>
            </w:r>
            <w:r w:rsidR="0029383E" w:rsidRPr="00DE4A96">
              <w:rPr>
                <w:rFonts w:eastAsiaTheme="minorEastAsia"/>
                <w:b/>
              </w:rPr>
              <w:t>汇总</w:t>
            </w:r>
          </w:p>
          <w:p w14:paraId="1175EE93" w14:textId="5C73C416" w:rsidR="00BC295E" w:rsidRPr="00DE4A96" w:rsidRDefault="0029383E" w:rsidP="005A1CA4">
            <w:pPr>
              <w:pStyle w:val="a6"/>
              <w:ind w:firstLine="480"/>
              <w:rPr>
                <w:rFonts w:eastAsiaTheme="minorEastAsia"/>
              </w:rPr>
            </w:pPr>
            <w:r w:rsidRPr="00DE4A96">
              <w:rPr>
                <w:rFonts w:eastAsiaTheme="minorEastAsia"/>
              </w:rPr>
              <w:t>原有工程污染物</w:t>
            </w:r>
            <w:r w:rsidR="00792AA1" w:rsidRPr="00DE4A96">
              <w:rPr>
                <w:rFonts w:eastAsiaTheme="minorEastAsia"/>
              </w:rPr>
              <w:t>排放情况如下：</w:t>
            </w:r>
          </w:p>
          <w:p w14:paraId="0006396A" w14:textId="0742E7FB" w:rsidR="00792AA1" w:rsidRPr="00DE4A96" w:rsidRDefault="00792AA1" w:rsidP="00792AA1">
            <w:pPr>
              <w:pStyle w:val="a6"/>
              <w:ind w:firstLine="480"/>
              <w:jc w:val="center"/>
              <w:rPr>
                <w:rFonts w:eastAsiaTheme="minorEastAsia"/>
              </w:rPr>
            </w:pPr>
            <w:r w:rsidRPr="00DE4A96">
              <w:rPr>
                <w:rFonts w:eastAsiaTheme="minorEastAsia"/>
              </w:rPr>
              <w:t>表</w:t>
            </w:r>
            <w:r w:rsidRPr="00DE4A96">
              <w:rPr>
                <w:rFonts w:eastAsiaTheme="minorEastAsia"/>
              </w:rPr>
              <w:t>2-</w:t>
            </w:r>
            <w:r w:rsidR="00747057">
              <w:rPr>
                <w:rFonts w:eastAsiaTheme="minorEastAsia"/>
              </w:rPr>
              <w:t>10</w:t>
            </w:r>
            <w:r w:rsidR="00395596" w:rsidRPr="00DE4A96">
              <w:rPr>
                <w:rFonts w:eastAsiaTheme="minorEastAsia"/>
              </w:rPr>
              <w:t>原有工程</w:t>
            </w:r>
            <w:r w:rsidRPr="00DE4A96">
              <w:rPr>
                <w:rFonts w:eastAsiaTheme="minorEastAsia"/>
              </w:rPr>
              <w:t>污染物排放量总量核算</w:t>
            </w:r>
          </w:p>
          <w:tbl>
            <w:tblPr>
              <w:tblW w:w="5000" w:type="pct"/>
              <w:jc w:val="center"/>
              <w:tblBorders>
                <w:top w:val="single" w:sz="4" w:space="0" w:color="auto"/>
                <w:bottom w:val="single" w:sz="4" w:space="0" w:color="auto"/>
                <w:insideH w:val="single" w:sz="6" w:space="0" w:color="auto"/>
                <w:insideV w:val="single" w:sz="6" w:space="0" w:color="auto"/>
              </w:tblBorders>
              <w:tblLook w:val="0000" w:firstRow="0" w:lastRow="0" w:firstColumn="0" w:lastColumn="0" w:noHBand="0" w:noVBand="0"/>
            </w:tblPr>
            <w:tblGrid>
              <w:gridCol w:w="767"/>
              <w:gridCol w:w="1329"/>
              <w:gridCol w:w="1612"/>
              <w:gridCol w:w="963"/>
              <w:gridCol w:w="899"/>
              <w:gridCol w:w="1399"/>
              <w:gridCol w:w="1185"/>
            </w:tblGrid>
            <w:tr w:rsidR="00792AA1" w:rsidRPr="002B02AF" w14:paraId="43CE26C2" w14:textId="77777777" w:rsidTr="00747057">
              <w:trPr>
                <w:cantSplit/>
                <w:trHeight w:val="367"/>
                <w:jc w:val="center"/>
              </w:trPr>
              <w:tc>
                <w:tcPr>
                  <w:tcW w:w="495" w:type="pct"/>
                  <w:vMerge w:val="restart"/>
                  <w:tcBorders>
                    <w:top w:val="single" w:sz="4" w:space="0" w:color="auto"/>
                    <w:bottom w:val="single" w:sz="6" w:space="0" w:color="auto"/>
                    <w:right w:val="single" w:sz="4" w:space="0" w:color="auto"/>
                  </w:tcBorders>
                  <w:shd w:val="clear" w:color="auto" w:fill="E0E0E0"/>
                  <w:vAlign w:val="center"/>
                </w:tcPr>
                <w:p w14:paraId="51434685" w14:textId="77777777" w:rsidR="00792AA1" w:rsidRPr="002B02AF" w:rsidRDefault="00792AA1" w:rsidP="00792AA1">
                  <w:pPr>
                    <w:jc w:val="center"/>
                    <w:rPr>
                      <w:rFonts w:eastAsiaTheme="minorEastAsia"/>
                      <w:bCs/>
                      <w:szCs w:val="21"/>
                    </w:rPr>
                  </w:pPr>
                  <w:r w:rsidRPr="002B02AF">
                    <w:rPr>
                      <w:rFonts w:eastAsiaTheme="minorEastAsia"/>
                      <w:bCs/>
                      <w:szCs w:val="21"/>
                    </w:rPr>
                    <w:t>内容</w:t>
                  </w:r>
                </w:p>
                <w:p w14:paraId="1CF52C6B" w14:textId="77777777" w:rsidR="00792AA1" w:rsidRPr="002B02AF" w:rsidRDefault="00792AA1" w:rsidP="00792AA1">
                  <w:pPr>
                    <w:jc w:val="center"/>
                    <w:rPr>
                      <w:rFonts w:eastAsiaTheme="minorEastAsia"/>
                      <w:bCs/>
                      <w:szCs w:val="21"/>
                    </w:rPr>
                  </w:pPr>
                  <w:r w:rsidRPr="002B02AF">
                    <w:rPr>
                      <w:rFonts w:eastAsiaTheme="minorEastAsia"/>
                      <w:bCs/>
                      <w:szCs w:val="21"/>
                    </w:rPr>
                    <w:t>类型</w:t>
                  </w:r>
                </w:p>
              </w:tc>
              <w:tc>
                <w:tcPr>
                  <w:tcW w:w="667" w:type="pct"/>
                  <w:vMerge w:val="restart"/>
                  <w:tcBorders>
                    <w:top w:val="single" w:sz="4" w:space="0" w:color="auto"/>
                    <w:left w:val="single" w:sz="4" w:space="0" w:color="auto"/>
                    <w:bottom w:val="single" w:sz="6" w:space="0" w:color="auto"/>
                  </w:tcBorders>
                  <w:shd w:val="clear" w:color="auto" w:fill="E0E0E0"/>
                  <w:vAlign w:val="center"/>
                </w:tcPr>
                <w:p w14:paraId="04B5BF05" w14:textId="77777777" w:rsidR="00792AA1" w:rsidRPr="002B02AF" w:rsidRDefault="00792AA1" w:rsidP="00792AA1">
                  <w:pPr>
                    <w:jc w:val="center"/>
                    <w:rPr>
                      <w:rFonts w:eastAsiaTheme="minorEastAsia"/>
                      <w:bCs/>
                      <w:szCs w:val="21"/>
                    </w:rPr>
                  </w:pPr>
                  <w:r w:rsidRPr="002B02AF">
                    <w:rPr>
                      <w:rFonts w:eastAsiaTheme="minorEastAsia"/>
                      <w:bCs/>
                      <w:szCs w:val="21"/>
                    </w:rPr>
                    <w:t>排放源</w:t>
                  </w:r>
                </w:p>
                <w:p w14:paraId="4B6DD47E" w14:textId="77777777" w:rsidR="00792AA1" w:rsidRPr="002B02AF" w:rsidRDefault="00792AA1" w:rsidP="00792AA1">
                  <w:pPr>
                    <w:jc w:val="center"/>
                    <w:rPr>
                      <w:rFonts w:eastAsiaTheme="minorEastAsia"/>
                      <w:bCs/>
                      <w:szCs w:val="21"/>
                    </w:rPr>
                  </w:pPr>
                  <w:r w:rsidRPr="002B02AF">
                    <w:rPr>
                      <w:rFonts w:eastAsiaTheme="minorEastAsia"/>
                      <w:bCs/>
                      <w:szCs w:val="21"/>
                    </w:rPr>
                    <w:t>（编号）</w:t>
                  </w:r>
                </w:p>
              </w:tc>
              <w:tc>
                <w:tcPr>
                  <w:tcW w:w="1013" w:type="pct"/>
                  <w:vMerge w:val="restart"/>
                  <w:tcBorders>
                    <w:top w:val="single" w:sz="4" w:space="0" w:color="auto"/>
                    <w:bottom w:val="single" w:sz="6" w:space="0" w:color="auto"/>
                  </w:tcBorders>
                  <w:shd w:val="clear" w:color="auto" w:fill="E0E0E0"/>
                  <w:vAlign w:val="center"/>
                </w:tcPr>
                <w:p w14:paraId="4F7DD005" w14:textId="77777777" w:rsidR="00792AA1" w:rsidRPr="002B02AF" w:rsidRDefault="00792AA1" w:rsidP="00792AA1">
                  <w:pPr>
                    <w:jc w:val="center"/>
                    <w:rPr>
                      <w:rFonts w:eastAsiaTheme="minorEastAsia"/>
                      <w:bCs/>
                      <w:szCs w:val="21"/>
                    </w:rPr>
                  </w:pPr>
                  <w:r w:rsidRPr="002B02AF">
                    <w:rPr>
                      <w:rFonts w:eastAsiaTheme="minorEastAsia"/>
                      <w:bCs/>
                      <w:szCs w:val="21"/>
                    </w:rPr>
                    <w:t>污染物</w:t>
                  </w:r>
                </w:p>
                <w:p w14:paraId="28A23F63" w14:textId="77777777" w:rsidR="00792AA1" w:rsidRPr="002B02AF" w:rsidRDefault="00792AA1" w:rsidP="00792AA1">
                  <w:pPr>
                    <w:jc w:val="center"/>
                    <w:rPr>
                      <w:rFonts w:eastAsiaTheme="minorEastAsia"/>
                      <w:bCs/>
                      <w:szCs w:val="21"/>
                    </w:rPr>
                  </w:pPr>
                  <w:r w:rsidRPr="002B02AF">
                    <w:rPr>
                      <w:rFonts w:eastAsiaTheme="minorEastAsia"/>
                      <w:bCs/>
                      <w:szCs w:val="21"/>
                    </w:rPr>
                    <w:t>名</w:t>
                  </w:r>
                  <w:r w:rsidRPr="002B02AF">
                    <w:rPr>
                      <w:rFonts w:eastAsiaTheme="minorEastAsia"/>
                      <w:bCs/>
                      <w:szCs w:val="21"/>
                    </w:rPr>
                    <w:t xml:space="preserve">  </w:t>
                  </w:r>
                  <w:r w:rsidRPr="002B02AF">
                    <w:rPr>
                      <w:rFonts w:eastAsiaTheme="minorEastAsia"/>
                      <w:bCs/>
                      <w:szCs w:val="21"/>
                    </w:rPr>
                    <w:t>称</w:t>
                  </w:r>
                </w:p>
              </w:tc>
              <w:tc>
                <w:tcPr>
                  <w:tcW w:w="1190" w:type="pct"/>
                  <w:gridSpan w:val="2"/>
                  <w:tcBorders>
                    <w:top w:val="single" w:sz="4" w:space="0" w:color="auto"/>
                    <w:bottom w:val="single" w:sz="6" w:space="0" w:color="auto"/>
                  </w:tcBorders>
                  <w:shd w:val="clear" w:color="auto" w:fill="E0E0E0"/>
                  <w:vAlign w:val="center"/>
                </w:tcPr>
                <w:p w14:paraId="73667E32" w14:textId="77777777" w:rsidR="00792AA1" w:rsidRPr="002B02AF" w:rsidRDefault="00792AA1" w:rsidP="00792AA1">
                  <w:pPr>
                    <w:jc w:val="center"/>
                    <w:rPr>
                      <w:rFonts w:eastAsiaTheme="minorEastAsia"/>
                      <w:bCs/>
                      <w:szCs w:val="21"/>
                    </w:rPr>
                  </w:pPr>
                  <w:r w:rsidRPr="002B02AF">
                    <w:rPr>
                      <w:rFonts w:eastAsiaTheme="minorEastAsia"/>
                      <w:bCs/>
                      <w:szCs w:val="21"/>
                    </w:rPr>
                    <w:t>处</w:t>
                  </w:r>
                  <w:r w:rsidRPr="002B02AF">
                    <w:rPr>
                      <w:rFonts w:eastAsiaTheme="minorEastAsia"/>
                      <w:bCs/>
                      <w:szCs w:val="21"/>
                    </w:rPr>
                    <w:t xml:space="preserve">  </w:t>
                  </w:r>
                  <w:r w:rsidRPr="002B02AF">
                    <w:rPr>
                      <w:rFonts w:eastAsiaTheme="minorEastAsia"/>
                      <w:bCs/>
                      <w:szCs w:val="21"/>
                    </w:rPr>
                    <w:t>理</w:t>
                  </w:r>
                  <w:r w:rsidRPr="002B02AF">
                    <w:rPr>
                      <w:rFonts w:eastAsiaTheme="minorEastAsia"/>
                      <w:bCs/>
                      <w:szCs w:val="21"/>
                    </w:rPr>
                    <w:t xml:space="preserve">  </w:t>
                  </w:r>
                  <w:r w:rsidRPr="002B02AF">
                    <w:rPr>
                      <w:rFonts w:eastAsiaTheme="minorEastAsia"/>
                      <w:bCs/>
                      <w:szCs w:val="21"/>
                    </w:rPr>
                    <w:t>前</w:t>
                  </w:r>
                </w:p>
              </w:tc>
              <w:tc>
                <w:tcPr>
                  <w:tcW w:w="1634" w:type="pct"/>
                  <w:gridSpan w:val="2"/>
                  <w:tcBorders>
                    <w:top w:val="single" w:sz="4" w:space="0" w:color="auto"/>
                    <w:bottom w:val="single" w:sz="6" w:space="0" w:color="auto"/>
                  </w:tcBorders>
                  <w:shd w:val="clear" w:color="auto" w:fill="E0E0E0"/>
                  <w:vAlign w:val="center"/>
                </w:tcPr>
                <w:p w14:paraId="3E043E13" w14:textId="77777777" w:rsidR="00792AA1" w:rsidRPr="002B02AF" w:rsidRDefault="00792AA1" w:rsidP="00792AA1">
                  <w:pPr>
                    <w:jc w:val="center"/>
                    <w:rPr>
                      <w:rFonts w:eastAsiaTheme="minorEastAsia"/>
                      <w:bCs/>
                      <w:szCs w:val="21"/>
                    </w:rPr>
                  </w:pPr>
                  <w:r w:rsidRPr="002B02AF">
                    <w:rPr>
                      <w:rFonts w:eastAsiaTheme="minorEastAsia"/>
                      <w:bCs/>
                      <w:szCs w:val="21"/>
                    </w:rPr>
                    <w:t>处</w:t>
                  </w:r>
                  <w:r w:rsidRPr="002B02AF">
                    <w:rPr>
                      <w:rFonts w:eastAsiaTheme="minorEastAsia"/>
                      <w:bCs/>
                      <w:szCs w:val="21"/>
                    </w:rPr>
                    <w:t xml:space="preserve">  </w:t>
                  </w:r>
                  <w:r w:rsidRPr="002B02AF">
                    <w:rPr>
                      <w:rFonts w:eastAsiaTheme="minorEastAsia"/>
                      <w:bCs/>
                      <w:szCs w:val="21"/>
                    </w:rPr>
                    <w:t>理</w:t>
                  </w:r>
                  <w:r w:rsidRPr="002B02AF">
                    <w:rPr>
                      <w:rFonts w:eastAsiaTheme="minorEastAsia"/>
                      <w:bCs/>
                      <w:szCs w:val="21"/>
                    </w:rPr>
                    <w:t xml:space="preserve">  </w:t>
                  </w:r>
                  <w:r w:rsidRPr="002B02AF">
                    <w:rPr>
                      <w:rFonts w:eastAsiaTheme="minorEastAsia"/>
                      <w:bCs/>
                      <w:szCs w:val="21"/>
                    </w:rPr>
                    <w:t>后</w:t>
                  </w:r>
                </w:p>
              </w:tc>
            </w:tr>
            <w:tr w:rsidR="00792AA1" w:rsidRPr="002B02AF" w14:paraId="7793546F" w14:textId="77777777" w:rsidTr="00747057">
              <w:trPr>
                <w:cantSplit/>
                <w:trHeight w:val="76"/>
                <w:jc w:val="center"/>
              </w:trPr>
              <w:tc>
                <w:tcPr>
                  <w:tcW w:w="495" w:type="pct"/>
                  <w:vMerge/>
                  <w:tcBorders>
                    <w:top w:val="single" w:sz="6" w:space="0" w:color="auto"/>
                    <w:bottom w:val="single" w:sz="4" w:space="0" w:color="auto"/>
                    <w:right w:val="single" w:sz="4" w:space="0" w:color="auto"/>
                  </w:tcBorders>
                  <w:shd w:val="clear" w:color="auto" w:fill="E0E0E0"/>
                  <w:vAlign w:val="center"/>
                </w:tcPr>
                <w:p w14:paraId="56B1C1BC" w14:textId="77777777" w:rsidR="00792AA1" w:rsidRPr="002B02AF" w:rsidRDefault="00792AA1" w:rsidP="00792AA1">
                  <w:pPr>
                    <w:jc w:val="center"/>
                    <w:rPr>
                      <w:rFonts w:eastAsiaTheme="minorEastAsia"/>
                      <w:bCs/>
                      <w:szCs w:val="21"/>
                    </w:rPr>
                  </w:pPr>
                </w:p>
              </w:tc>
              <w:tc>
                <w:tcPr>
                  <w:tcW w:w="667" w:type="pct"/>
                  <w:vMerge/>
                  <w:tcBorders>
                    <w:top w:val="single" w:sz="6" w:space="0" w:color="auto"/>
                    <w:left w:val="single" w:sz="4" w:space="0" w:color="auto"/>
                    <w:bottom w:val="single" w:sz="4" w:space="0" w:color="auto"/>
                  </w:tcBorders>
                  <w:shd w:val="clear" w:color="auto" w:fill="E0E0E0"/>
                  <w:vAlign w:val="center"/>
                </w:tcPr>
                <w:p w14:paraId="7C621A4A" w14:textId="77777777" w:rsidR="00792AA1" w:rsidRPr="002B02AF" w:rsidRDefault="00792AA1" w:rsidP="00792AA1">
                  <w:pPr>
                    <w:jc w:val="center"/>
                    <w:rPr>
                      <w:rFonts w:eastAsiaTheme="minorEastAsia"/>
                      <w:bCs/>
                      <w:szCs w:val="21"/>
                    </w:rPr>
                  </w:pPr>
                </w:p>
              </w:tc>
              <w:tc>
                <w:tcPr>
                  <w:tcW w:w="1013" w:type="pct"/>
                  <w:vMerge/>
                  <w:tcBorders>
                    <w:top w:val="single" w:sz="6" w:space="0" w:color="auto"/>
                    <w:bottom w:val="single" w:sz="6" w:space="0" w:color="auto"/>
                  </w:tcBorders>
                  <w:shd w:val="clear" w:color="auto" w:fill="E0E0E0"/>
                  <w:vAlign w:val="center"/>
                </w:tcPr>
                <w:p w14:paraId="5A9796A5" w14:textId="77777777" w:rsidR="00792AA1" w:rsidRPr="002B02AF" w:rsidRDefault="00792AA1" w:rsidP="00792AA1">
                  <w:pPr>
                    <w:jc w:val="center"/>
                    <w:rPr>
                      <w:rFonts w:eastAsiaTheme="minorEastAsia"/>
                      <w:bCs/>
                      <w:szCs w:val="21"/>
                    </w:rPr>
                  </w:pPr>
                </w:p>
              </w:tc>
              <w:tc>
                <w:tcPr>
                  <w:tcW w:w="615" w:type="pct"/>
                  <w:tcBorders>
                    <w:top w:val="single" w:sz="6" w:space="0" w:color="auto"/>
                    <w:bottom w:val="single" w:sz="6" w:space="0" w:color="auto"/>
                  </w:tcBorders>
                  <w:shd w:val="clear" w:color="auto" w:fill="E0E0E0"/>
                  <w:vAlign w:val="center"/>
                </w:tcPr>
                <w:p w14:paraId="047B2B43" w14:textId="77777777" w:rsidR="00792AA1" w:rsidRPr="002B02AF" w:rsidRDefault="00792AA1" w:rsidP="00792AA1">
                  <w:pPr>
                    <w:jc w:val="center"/>
                    <w:rPr>
                      <w:rFonts w:eastAsiaTheme="minorEastAsia"/>
                      <w:bCs/>
                      <w:szCs w:val="21"/>
                    </w:rPr>
                  </w:pPr>
                  <w:r w:rsidRPr="002B02AF">
                    <w:rPr>
                      <w:rFonts w:eastAsiaTheme="minorEastAsia"/>
                      <w:bCs/>
                      <w:szCs w:val="21"/>
                    </w:rPr>
                    <w:t>浓</w:t>
                  </w:r>
                  <w:r w:rsidRPr="002B02AF">
                    <w:rPr>
                      <w:rFonts w:eastAsiaTheme="minorEastAsia"/>
                      <w:bCs/>
                      <w:szCs w:val="21"/>
                    </w:rPr>
                    <w:t xml:space="preserve"> </w:t>
                  </w:r>
                  <w:r w:rsidRPr="002B02AF">
                    <w:rPr>
                      <w:rFonts w:eastAsiaTheme="minorEastAsia"/>
                      <w:bCs/>
                      <w:szCs w:val="21"/>
                    </w:rPr>
                    <w:t>度</w:t>
                  </w:r>
                </w:p>
              </w:tc>
              <w:tc>
                <w:tcPr>
                  <w:tcW w:w="575" w:type="pct"/>
                  <w:tcBorders>
                    <w:top w:val="single" w:sz="6" w:space="0" w:color="auto"/>
                    <w:bottom w:val="single" w:sz="6" w:space="0" w:color="auto"/>
                  </w:tcBorders>
                  <w:shd w:val="clear" w:color="auto" w:fill="E0E0E0"/>
                  <w:vAlign w:val="center"/>
                </w:tcPr>
                <w:p w14:paraId="04374B5C" w14:textId="77777777" w:rsidR="00792AA1" w:rsidRPr="002B02AF" w:rsidRDefault="00792AA1" w:rsidP="00792AA1">
                  <w:pPr>
                    <w:jc w:val="center"/>
                    <w:rPr>
                      <w:rFonts w:eastAsiaTheme="minorEastAsia"/>
                      <w:bCs/>
                      <w:szCs w:val="21"/>
                    </w:rPr>
                  </w:pPr>
                  <w:r w:rsidRPr="002B02AF">
                    <w:rPr>
                      <w:rFonts w:eastAsiaTheme="minorEastAsia"/>
                      <w:bCs/>
                      <w:szCs w:val="21"/>
                    </w:rPr>
                    <w:t>产生量</w:t>
                  </w:r>
                </w:p>
              </w:tc>
              <w:tc>
                <w:tcPr>
                  <w:tcW w:w="883" w:type="pct"/>
                  <w:tcBorders>
                    <w:top w:val="single" w:sz="6" w:space="0" w:color="auto"/>
                    <w:bottom w:val="single" w:sz="6" w:space="0" w:color="auto"/>
                  </w:tcBorders>
                  <w:shd w:val="clear" w:color="auto" w:fill="E0E0E0"/>
                  <w:vAlign w:val="center"/>
                </w:tcPr>
                <w:p w14:paraId="5852CDBB" w14:textId="77777777" w:rsidR="00792AA1" w:rsidRPr="002B02AF" w:rsidRDefault="00792AA1" w:rsidP="00792AA1">
                  <w:pPr>
                    <w:jc w:val="center"/>
                    <w:rPr>
                      <w:rFonts w:eastAsiaTheme="minorEastAsia"/>
                      <w:bCs/>
                      <w:szCs w:val="21"/>
                    </w:rPr>
                  </w:pPr>
                  <w:r w:rsidRPr="002B02AF">
                    <w:rPr>
                      <w:rFonts w:eastAsiaTheme="minorEastAsia"/>
                      <w:bCs/>
                      <w:szCs w:val="21"/>
                    </w:rPr>
                    <w:t>浓</w:t>
                  </w:r>
                  <w:r w:rsidRPr="002B02AF">
                    <w:rPr>
                      <w:rFonts w:eastAsiaTheme="minorEastAsia"/>
                      <w:bCs/>
                      <w:szCs w:val="21"/>
                    </w:rPr>
                    <w:t xml:space="preserve"> </w:t>
                  </w:r>
                  <w:r w:rsidRPr="002B02AF">
                    <w:rPr>
                      <w:rFonts w:eastAsiaTheme="minorEastAsia"/>
                      <w:bCs/>
                      <w:szCs w:val="21"/>
                    </w:rPr>
                    <w:t>度</w:t>
                  </w:r>
                </w:p>
              </w:tc>
              <w:tc>
                <w:tcPr>
                  <w:tcW w:w="751" w:type="pct"/>
                  <w:tcBorders>
                    <w:top w:val="single" w:sz="6" w:space="0" w:color="auto"/>
                    <w:bottom w:val="single" w:sz="6" w:space="0" w:color="auto"/>
                  </w:tcBorders>
                  <w:shd w:val="clear" w:color="auto" w:fill="E0E0E0"/>
                  <w:vAlign w:val="center"/>
                </w:tcPr>
                <w:p w14:paraId="7BAB5972" w14:textId="77777777" w:rsidR="00792AA1" w:rsidRPr="002B02AF" w:rsidRDefault="00792AA1" w:rsidP="00792AA1">
                  <w:pPr>
                    <w:jc w:val="center"/>
                    <w:rPr>
                      <w:rFonts w:eastAsiaTheme="minorEastAsia"/>
                      <w:bCs/>
                      <w:szCs w:val="21"/>
                    </w:rPr>
                  </w:pPr>
                  <w:r w:rsidRPr="002B02AF">
                    <w:rPr>
                      <w:rFonts w:eastAsiaTheme="minorEastAsia"/>
                      <w:bCs/>
                      <w:szCs w:val="21"/>
                    </w:rPr>
                    <w:t>排放量</w:t>
                  </w:r>
                </w:p>
              </w:tc>
            </w:tr>
            <w:tr w:rsidR="00747057" w:rsidRPr="002B02AF" w14:paraId="515EDADC" w14:textId="77777777" w:rsidTr="00747057">
              <w:trPr>
                <w:cantSplit/>
                <w:trHeight w:val="76"/>
                <w:jc w:val="center"/>
              </w:trPr>
              <w:tc>
                <w:tcPr>
                  <w:tcW w:w="495" w:type="pct"/>
                  <w:tcBorders>
                    <w:top w:val="single" w:sz="4" w:space="0" w:color="auto"/>
                    <w:right w:val="single" w:sz="4" w:space="0" w:color="auto"/>
                  </w:tcBorders>
                  <w:vAlign w:val="center"/>
                </w:tcPr>
                <w:p w14:paraId="6A1B276C" w14:textId="77777777" w:rsidR="00747057" w:rsidRPr="002B02AF" w:rsidRDefault="00747057" w:rsidP="00747057">
                  <w:pPr>
                    <w:jc w:val="center"/>
                    <w:rPr>
                      <w:rFonts w:eastAsiaTheme="minorEastAsia"/>
                      <w:bCs/>
                      <w:szCs w:val="21"/>
                    </w:rPr>
                  </w:pPr>
                  <w:r w:rsidRPr="002B02AF">
                    <w:rPr>
                      <w:rFonts w:eastAsiaTheme="minorEastAsia"/>
                      <w:bCs/>
                      <w:szCs w:val="21"/>
                    </w:rPr>
                    <w:t>大气污染物</w:t>
                  </w:r>
                </w:p>
              </w:tc>
              <w:tc>
                <w:tcPr>
                  <w:tcW w:w="667" w:type="pct"/>
                  <w:tcBorders>
                    <w:left w:val="single" w:sz="4" w:space="0" w:color="auto"/>
                  </w:tcBorders>
                  <w:vAlign w:val="center"/>
                </w:tcPr>
                <w:p w14:paraId="2EC4593D" w14:textId="23E38FA9" w:rsidR="00747057" w:rsidRPr="002B02AF" w:rsidRDefault="00747057" w:rsidP="00747057">
                  <w:pPr>
                    <w:rPr>
                      <w:rFonts w:eastAsiaTheme="minorEastAsia"/>
                      <w:bCs/>
                      <w:szCs w:val="21"/>
                    </w:rPr>
                  </w:pPr>
                  <w:r w:rsidRPr="002B02AF">
                    <w:rPr>
                      <w:rFonts w:eastAsiaTheme="minorEastAsia"/>
                      <w:szCs w:val="21"/>
                    </w:rPr>
                    <w:t>固化工序</w:t>
                  </w:r>
                </w:p>
              </w:tc>
              <w:tc>
                <w:tcPr>
                  <w:tcW w:w="1013" w:type="pct"/>
                  <w:vAlign w:val="center"/>
                </w:tcPr>
                <w:p w14:paraId="3DA04E6E" w14:textId="019892B5" w:rsidR="00747057" w:rsidRPr="002B02AF" w:rsidRDefault="00747057" w:rsidP="00747057">
                  <w:pPr>
                    <w:jc w:val="center"/>
                    <w:rPr>
                      <w:rFonts w:eastAsiaTheme="minorEastAsia"/>
                      <w:bCs/>
                      <w:szCs w:val="21"/>
                    </w:rPr>
                  </w:pPr>
                  <w:r w:rsidRPr="002B02AF">
                    <w:rPr>
                      <w:rFonts w:eastAsiaTheme="minorEastAsia"/>
                      <w:szCs w:val="21"/>
                    </w:rPr>
                    <w:t>非甲烷总烃</w:t>
                  </w:r>
                </w:p>
              </w:tc>
              <w:tc>
                <w:tcPr>
                  <w:tcW w:w="615" w:type="pct"/>
                  <w:vAlign w:val="center"/>
                </w:tcPr>
                <w:p w14:paraId="49EDA08F" w14:textId="3296C793" w:rsidR="00747057" w:rsidRPr="002B02AF" w:rsidRDefault="00747057" w:rsidP="00747057">
                  <w:pPr>
                    <w:jc w:val="center"/>
                    <w:rPr>
                      <w:rFonts w:eastAsiaTheme="minorEastAsia"/>
                      <w:bCs/>
                      <w:szCs w:val="21"/>
                    </w:rPr>
                  </w:pPr>
                  <w:r w:rsidRPr="002B02AF">
                    <w:rPr>
                      <w:rFonts w:eastAsiaTheme="minorEastAsia"/>
                      <w:szCs w:val="21"/>
                    </w:rPr>
                    <w:t>/</w:t>
                  </w:r>
                </w:p>
              </w:tc>
              <w:tc>
                <w:tcPr>
                  <w:tcW w:w="575" w:type="pct"/>
                  <w:vAlign w:val="center"/>
                </w:tcPr>
                <w:p w14:paraId="3C357C8B" w14:textId="2724704F" w:rsidR="00747057" w:rsidRPr="002B02AF" w:rsidRDefault="00747057" w:rsidP="00747057">
                  <w:pPr>
                    <w:jc w:val="center"/>
                    <w:rPr>
                      <w:rFonts w:eastAsiaTheme="minorEastAsia"/>
                      <w:bCs/>
                      <w:szCs w:val="21"/>
                    </w:rPr>
                  </w:pPr>
                  <w:r w:rsidRPr="002B02AF">
                    <w:rPr>
                      <w:rFonts w:eastAsiaTheme="minorEastAsia"/>
                      <w:szCs w:val="21"/>
                    </w:rPr>
                    <w:t>0.004t/a</w:t>
                  </w:r>
                </w:p>
              </w:tc>
              <w:tc>
                <w:tcPr>
                  <w:tcW w:w="883" w:type="pct"/>
                  <w:vAlign w:val="center"/>
                </w:tcPr>
                <w:p w14:paraId="6AF7BE3B" w14:textId="4C46A52E" w:rsidR="00747057" w:rsidRPr="002B02AF" w:rsidRDefault="00747057" w:rsidP="00747057">
                  <w:pPr>
                    <w:jc w:val="center"/>
                    <w:rPr>
                      <w:rFonts w:eastAsiaTheme="minorEastAsia"/>
                      <w:bCs/>
                      <w:szCs w:val="21"/>
                    </w:rPr>
                  </w:pPr>
                  <w:r w:rsidRPr="002B02AF">
                    <w:rPr>
                      <w:rFonts w:eastAsiaTheme="minorEastAsia"/>
                      <w:szCs w:val="21"/>
                    </w:rPr>
                    <w:t>/</w:t>
                  </w:r>
                </w:p>
              </w:tc>
              <w:tc>
                <w:tcPr>
                  <w:tcW w:w="751" w:type="pct"/>
                  <w:vAlign w:val="center"/>
                </w:tcPr>
                <w:p w14:paraId="3D49C031" w14:textId="05FB63B3" w:rsidR="00747057" w:rsidRPr="002B02AF" w:rsidRDefault="00747057" w:rsidP="00747057">
                  <w:pPr>
                    <w:jc w:val="center"/>
                    <w:rPr>
                      <w:rFonts w:eastAsiaTheme="minorEastAsia"/>
                      <w:bCs/>
                      <w:szCs w:val="21"/>
                    </w:rPr>
                  </w:pPr>
                  <w:r w:rsidRPr="002B02AF">
                    <w:rPr>
                      <w:rFonts w:eastAsiaTheme="minorEastAsia"/>
                      <w:szCs w:val="21"/>
                    </w:rPr>
                    <w:t>0.004t/a</w:t>
                  </w:r>
                </w:p>
              </w:tc>
            </w:tr>
            <w:tr w:rsidR="00747057" w:rsidRPr="002B02AF" w14:paraId="0459613D" w14:textId="77777777" w:rsidTr="00747057">
              <w:trPr>
                <w:cantSplit/>
                <w:trHeight w:val="198"/>
                <w:jc w:val="center"/>
              </w:trPr>
              <w:tc>
                <w:tcPr>
                  <w:tcW w:w="495" w:type="pct"/>
                  <w:vMerge w:val="restart"/>
                  <w:vAlign w:val="center"/>
                </w:tcPr>
                <w:p w14:paraId="3EFF1991" w14:textId="77777777" w:rsidR="00747057" w:rsidRPr="002B02AF" w:rsidRDefault="00747057" w:rsidP="00747057">
                  <w:pPr>
                    <w:jc w:val="center"/>
                    <w:rPr>
                      <w:rFonts w:eastAsiaTheme="minorEastAsia"/>
                      <w:szCs w:val="21"/>
                    </w:rPr>
                  </w:pPr>
                  <w:r w:rsidRPr="002B02AF">
                    <w:rPr>
                      <w:rFonts w:eastAsiaTheme="minorEastAsia"/>
                      <w:szCs w:val="21"/>
                    </w:rPr>
                    <w:t>水污染物</w:t>
                  </w:r>
                </w:p>
              </w:tc>
              <w:tc>
                <w:tcPr>
                  <w:tcW w:w="667" w:type="pct"/>
                  <w:vMerge w:val="restart"/>
                  <w:vAlign w:val="center"/>
                </w:tcPr>
                <w:p w14:paraId="5B849BE0" w14:textId="17D4E59C" w:rsidR="00747057" w:rsidRPr="002B02AF" w:rsidRDefault="00747057" w:rsidP="00747057">
                  <w:pPr>
                    <w:pStyle w:val="3"/>
                    <w:spacing w:before="0" w:after="0" w:line="240" w:lineRule="auto"/>
                    <w:ind w:firstLineChars="0" w:firstLine="0"/>
                    <w:rPr>
                      <w:rFonts w:eastAsiaTheme="minorEastAsia"/>
                      <w:b w:val="0"/>
                      <w:sz w:val="21"/>
                      <w:szCs w:val="21"/>
                    </w:rPr>
                  </w:pPr>
                  <w:r w:rsidRPr="002B02AF">
                    <w:rPr>
                      <w:rFonts w:eastAsiaTheme="minorEastAsia"/>
                      <w:b w:val="0"/>
                      <w:sz w:val="21"/>
                      <w:szCs w:val="21"/>
                    </w:rPr>
                    <w:t>员工生活、车间拖地（</w:t>
                  </w:r>
                  <w:r w:rsidRPr="002B02AF">
                    <w:rPr>
                      <w:rFonts w:eastAsiaTheme="minorEastAsia"/>
                      <w:b w:val="0"/>
                      <w:sz w:val="21"/>
                      <w:szCs w:val="21"/>
                    </w:rPr>
                    <w:t>960m³/a</w:t>
                  </w:r>
                  <w:r w:rsidRPr="002B02AF">
                    <w:rPr>
                      <w:rFonts w:eastAsiaTheme="minorEastAsia"/>
                      <w:b w:val="0"/>
                      <w:sz w:val="21"/>
                      <w:szCs w:val="21"/>
                    </w:rPr>
                    <w:t>）</w:t>
                  </w:r>
                </w:p>
              </w:tc>
              <w:tc>
                <w:tcPr>
                  <w:tcW w:w="1013" w:type="pct"/>
                  <w:tcMar>
                    <w:left w:w="0" w:type="dxa"/>
                    <w:right w:w="0" w:type="dxa"/>
                  </w:tcMar>
                  <w:vAlign w:val="center"/>
                </w:tcPr>
                <w:p w14:paraId="095CD62A" w14:textId="77777777" w:rsidR="00747057" w:rsidRPr="002B02AF" w:rsidRDefault="00747057" w:rsidP="00747057">
                  <w:pPr>
                    <w:jc w:val="center"/>
                    <w:rPr>
                      <w:rFonts w:eastAsiaTheme="minorEastAsia"/>
                      <w:szCs w:val="21"/>
                    </w:rPr>
                  </w:pPr>
                  <w:r w:rsidRPr="002B02AF">
                    <w:rPr>
                      <w:rFonts w:eastAsiaTheme="minorEastAsia"/>
                      <w:szCs w:val="21"/>
                    </w:rPr>
                    <w:t>COD</w:t>
                  </w:r>
                </w:p>
              </w:tc>
              <w:tc>
                <w:tcPr>
                  <w:tcW w:w="615" w:type="pct"/>
                  <w:tcMar>
                    <w:left w:w="0" w:type="dxa"/>
                    <w:right w:w="0" w:type="dxa"/>
                  </w:tcMar>
                  <w:vAlign w:val="center"/>
                </w:tcPr>
                <w:p w14:paraId="4990D16A" w14:textId="7385EAC4" w:rsidR="00747057" w:rsidRPr="002B02AF" w:rsidRDefault="00747057" w:rsidP="00747057">
                  <w:pPr>
                    <w:jc w:val="center"/>
                    <w:rPr>
                      <w:rFonts w:eastAsiaTheme="minorEastAsia"/>
                      <w:szCs w:val="21"/>
                    </w:rPr>
                  </w:pPr>
                  <w:r w:rsidRPr="002B02AF">
                    <w:rPr>
                      <w:rFonts w:eastAsiaTheme="minorEastAsia"/>
                      <w:color w:val="000000"/>
                      <w:szCs w:val="21"/>
                    </w:rPr>
                    <w:t>400 mg/L</w:t>
                  </w:r>
                </w:p>
              </w:tc>
              <w:tc>
                <w:tcPr>
                  <w:tcW w:w="575" w:type="pct"/>
                  <w:tcMar>
                    <w:left w:w="0" w:type="dxa"/>
                    <w:right w:w="0" w:type="dxa"/>
                  </w:tcMar>
                  <w:vAlign w:val="center"/>
                </w:tcPr>
                <w:p w14:paraId="53BEA646" w14:textId="6A1494E0" w:rsidR="00747057" w:rsidRPr="002B02AF" w:rsidRDefault="00747057" w:rsidP="00747057">
                  <w:pPr>
                    <w:jc w:val="center"/>
                    <w:rPr>
                      <w:rFonts w:eastAsiaTheme="minorEastAsia"/>
                      <w:szCs w:val="21"/>
                    </w:rPr>
                  </w:pPr>
                  <w:r w:rsidRPr="002B02AF">
                    <w:rPr>
                      <w:rFonts w:eastAsiaTheme="minorEastAsia"/>
                      <w:szCs w:val="21"/>
                    </w:rPr>
                    <w:t>0.384t/a</w:t>
                  </w:r>
                </w:p>
              </w:tc>
              <w:tc>
                <w:tcPr>
                  <w:tcW w:w="883" w:type="pct"/>
                  <w:tcMar>
                    <w:left w:w="0" w:type="dxa"/>
                    <w:right w:w="0" w:type="dxa"/>
                  </w:tcMar>
                  <w:vAlign w:val="center"/>
                </w:tcPr>
                <w:p w14:paraId="46AE433C" w14:textId="49E378C0" w:rsidR="00747057" w:rsidRPr="002B02AF" w:rsidRDefault="00747057" w:rsidP="00747057">
                  <w:pPr>
                    <w:jc w:val="center"/>
                    <w:rPr>
                      <w:rFonts w:eastAsiaTheme="minorEastAsia"/>
                      <w:szCs w:val="21"/>
                    </w:rPr>
                  </w:pPr>
                  <w:r w:rsidRPr="002B02AF">
                    <w:rPr>
                      <w:rFonts w:eastAsiaTheme="minorEastAsia"/>
                      <w:color w:val="000000"/>
                      <w:szCs w:val="21"/>
                    </w:rPr>
                    <w:t>60 mg/L</w:t>
                  </w:r>
                </w:p>
              </w:tc>
              <w:tc>
                <w:tcPr>
                  <w:tcW w:w="751" w:type="pct"/>
                  <w:tcMar>
                    <w:left w:w="0" w:type="dxa"/>
                    <w:right w:w="0" w:type="dxa"/>
                  </w:tcMar>
                  <w:vAlign w:val="center"/>
                </w:tcPr>
                <w:p w14:paraId="54FCE13A" w14:textId="231BA15F" w:rsidR="00747057" w:rsidRPr="002B02AF" w:rsidRDefault="00747057" w:rsidP="00747057">
                  <w:pPr>
                    <w:jc w:val="center"/>
                    <w:rPr>
                      <w:rFonts w:eastAsiaTheme="minorEastAsia"/>
                      <w:szCs w:val="21"/>
                    </w:rPr>
                  </w:pPr>
                  <w:r w:rsidRPr="002B02AF">
                    <w:rPr>
                      <w:rFonts w:eastAsiaTheme="minorEastAsia"/>
                      <w:szCs w:val="21"/>
                    </w:rPr>
                    <w:t>0.058t/a</w:t>
                  </w:r>
                </w:p>
              </w:tc>
            </w:tr>
            <w:tr w:rsidR="00747057" w:rsidRPr="002B02AF" w14:paraId="2DCBE58F" w14:textId="77777777" w:rsidTr="00747057">
              <w:trPr>
                <w:cantSplit/>
                <w:trHeight w:val="198"/>
                <w:jc w:val="center"/>
              </w:trPr>
              <w:tc>
                <w:tcPr>
                  <w:tcW w:w="495" w:type="pct"/>
                  <w:vMerge/>
                  <w:vAlign w:val="center"/>
                </w:tcPr>
                <w:p w14:paraId="73F41B9A" w14:textId="77777777" w:rsidR="00747057" w:rsidRPr="002B02AF" w:rsidRDefault="00747057" w:rsidP="00747057">
                  <w:pPr>
                    <w:jc w:val="center"/>
                    <w:rPr>
                      <w:rFonts w:eastAsiaTheme="minorEastAsia"/>
                      <w:szCs w:val="21"/>
                    </w:rPr>
                  </w:pPr>
                </w:p>
              </w:tc>
              <w:tc>
                <w:tcPr>
                  <w:tcW w:w="667" w:type="pct"/>
                  <w:vMerge/>
                  <w:vAlign w:val="center"/>
                </w:tcPr>
                <w:p w14:paraId="76D3D6DB" w14:textId="77777777" w:rsidR="00747057" w:rsidRPr="002B02AF" w:rsidRDefault="00747057" w:rsidP="00747057">
                  <w:pPr>
                    <w:pStyle w:val="3"/>
                    <w:spacing w:before="0" w:after="0" w:line="240" w:lineRule="auto"/>
                    <w:ind w:firstLine="420"/>
                    <w:jc w:val="center"/>
                    <w:rPr>
                      <w:rFonts w:eastAsiaTheme="minorEastAsia"/>
                      <w:b w:val="0"/>
                      <w:sz w:val="21"/>
                      <w:szCs w:val="21"/>
                    </w:rPr>
                  </w:pPr>
                </w:p>
              </w:tc>
              <w:tc>
                <w:tcPr>
                  <w:tcW w:w="1013" w:type="pct"/>
                  <w:tcMar>
                    <w:left w:w="0" w:type="dxa"/>
                    <w:right w:w="0" w:type="dxa"/>
                  </w:tcMar>
                  <w:vAlign w:val="center"/>
                </w:tcPr>
                <w:p w14:paraId="37E68FC3" w14:textId="77777777" w:rsidR="00747057" w:rsidRPr="002B02AF" w:rsidRDefault="00747057" w:rsidP="00747057">
                  <w:pPr>
                    <w:jc w:val="center"/>
                    <w:rPr>
                      <w:rFonts w:eastAsiaTheme="minorEastAsia"/>
                      <w:szCs w:val="21"/>
                    </w:rPr>
                  </w:pPr>
                  <w:r w:rsidRPr="002B02AF">
                    <w:rPr>
                      <w:rFonts w:eastAsiaTheme="minorEastAsia"/>
                      <w:szCs w:val="21"/>
                    </w:rPr>
                    <w:t>SS</w:t>
                  </w:r>
                </w:p>
              </w:tc>
              <w:tc>
                <w:tcPr>
                  <w:tcW w:w="615" w:type="pct"/>
                  <w:tcMar>
                    <w:left w:w="0" w:type="dxa"/>
                    <w:right w:w="0" w:type="dxa"/>
                  </w:tcMar>
                  <w:vAlign w:val="center"/>
                </w:tcPr>
                <w:p w14:paraId="2325FD97" w14:textId="0E22BC9D" w:rsidR="00747057" w:rsidRPr="002B02AF" w:rsidRDefault="00747057" w:rsidP="00747057">
                  <w:pPr>
                    <w:jc w:val="center"/>
                    <w:rPr>
                      <w:rFonts w:eastAsiaTheme="minorEastAsia"/>
                      <w:szCs w:val="21"/>
                    </w:rPr>
                  </w:pPr>
                  <w:r w:rsidRPr="002B02AF">
                    <w:rPr>
                      <w:rFonts w:eastAsiaTheme="minorEastAsia"/>
                      <w:color w:val="000000"/>
                      <w:szCs w:val="21"/>
                    </w:rPr>
                    <w:t>250 mg/L</w:t>
                  </w:r>
                </w:p>
              </w:tc>
              <w:tc>
                <w:tcPr>
                  <w:tcW w:w="575" w:type="pct"/>
                  <w:tcMar>
                    <w:left w:w="0" w:type="dxa"/>
                    <w:right w:w="0" w:type="dxa"/>
                  </w:tcMar>
                  <w:vAlign w:val="center"/>
                </w:tcPr>
                <w:p w14:paraId="037E43DB" w14:textId="5A02A0BE" w:rsidR="00747057" w:rsidRPr="002B02AF" w:rsidRDefault="00747057" w:rsidP="00747057">
                  <w:pPr>
                    <w:jc w:val="center"/>
                    <w:rPr>
                      <w:rFonts w:eastAsiaTheme="minorEastAsia"/>
                      <w:szCs w:val="21"/>
                    </w:rPr>
                  </w:pPr>
                  <w:r w:rsidRPr="002B02AF">
                    <w:rPr>
                      <w:rFonts w:eastAsiaTheme="minorEastAsia"/>
                      <w:szCs w:val="21"/>
                    </w:rPr>
                    <w:t>0.240t/a</w:t>
                  </w:r>
                </w:p>
              </w:tc>
              <w:tc>
                <w:tcPr>
                  <w:tcW w:w="883" w:type="pct"/>
                  <w:tcMar>
                    <w:left w:w="0" w:type="dxa"/>
                    <w:right w:w="0" w:type="dxa"/>
                  </w:tcMar>
                  <w:vAlign w:val="center"/>
                </w:tcPr>
                <w:p w14:paraId="2C93721A" w14:textId="1AC274F9" w:rsidR="00747057" w:rsidRPr="002B02AF" w:rsidRDefault="00747057" w:rsidP="00747057">
                  <w:pPr>
                    <w:jc w:val="center"/>
                    <w:rPr>
                      <w:rFonts w:eastAsiaTheme="minorEastAsia"/>
                      <w:szCs w:val="21"/>
                    </w:rPr>
                  </w:pPr>
                  <w:r w:rsidRPr="002B02AF">
                    <w:rPr>
                      <w:rFonts w:eastAsiaTheme="minorEastAsia"/>
                      <w:color w:val="000000"/>
                      <w:szCs w:val="21"/>
                    </w:rPr>
                    <w:t>20 mg/L</w:t>
                  </w:r>
                </w:p>
              </w:tc>
              <w:tc>
                <w:tcPr>
                  <w:tcW w:w="751" w:type="pct"/>
                  <w:tcMar>
                    <w:left w:w="0" w:type="dxa"/>
                    <w:right w:w="0" w:type="dxa"/>
                  </w:tcMar>
                  <w:vAlign w:val="center"/>
                </w:tcPr>
                <w:p w14:paraId="52DAC532" w14:textId="08A5BBE9" w:rsidR="00747057" w:rsidRPr="002B02AF" w:rsidRDefault="00747057" w:rsidP="00747057">
                  <w:pPr>
                    <w:jc w:val="center"/>
                    <w:rPr>
                      <w:rFonts w:eastAsiaTheme="minorEastAsia"/>
                      <w:szCs w:val="21"/>
                    </w:rPr>
                  </w:pPr>
                  <w:r w:rsidRPr="002B02AF">
                    <w:rPr>
                      <w:rFonts w:eastAsiaTheme="minorEastAsia"/>
                      <w:szCs w:val="21"/>
                    </w:rPr>
                    <w:t>0.019t/a</w:t>
                  </w:r>
                </w:p>
              </w:tc>
            </w:tr>
            <w:tr w:rsidR="00747057" w:rsidRPr="002B02AF" w14:paraId="51B24075" w14:textId="77777777" w:rsidTr="00747057">
              <w:trPr>
                <w:cantSplit/>
                <w:trHeight w:val="198"/>
                <w:jc w:val="center"/>
              </w:trPr>
              <w:tc>
                <w:tcPr>
                  <w:tcW w:w="495" w:type="pct"/>
                  <w:vMerge/>
                  <w:vAlign w:val="center"/>
                </w:tcPr>
                <w:p w14:paraId="023262FD" w14:textId="77777777" w:rsidR="00747057" w:rsidRPr="002B02AF" w:rsidRDefault="00747057" w:rsidP="00747057">
                  <w:pPr>
                    <w:jc w:val="center"/>
                    <w:rPr>
                      <w:rFonts w:eastAsiaTheme="minorEastAsia"/>
                      <w:szCs w:val="21"/>
                    </w:rPr>
                  </w:pPr>
                </w:p>
              </w:tc>
              <w:tc>
                <w:tcPr>
                  <w:tcW w:w="667" w:type="pct"/>
                  <w:vMerge/>
                  <w:vAlign w:val="center"/>
                </w:tcPr>
                <w:p w14:paraId="620C34B0" w14:textId="77777777" w:rsidR="00747057" w:rsidRPr="002B02AF" w:rsidRDefault="00747057" w:rsidP="00747057">
                  <w:pPr>
                    <w:pStyle w:val="3"/>
                    <w:spacing w:before="0" w:after="0" w:line="240" w:lineRule="auto"/>
                    <w:ind w:firstLine="420"/>
                    <w:jc w:val="center"/>
                    <w:rPr>
                      <w:rFonts w:eastAsiaTheme="minorEastAsia"/>
                      <w:b w:val="0"/>
                      <w:sz w:val="21"/>
                      <w:szCs w:val="21"/>
                    </w:rPr>
                  </w:pPr>
                </w:p>
              </w:tc>
              <w:tc>
                <w:tcPr>
                  <w:tcW w:w="1013" w:type="pct"/>
                  <w:tcMar>
                    <w:left w:w="0" w:type="dxa"/>
                    <w:right w:w="0" w:type="dxa"/>
                  </w:tcMar>
                  <w:vAlign w:val="center"/>
                </w:tcPr>
                <w:p w14:paraId="094E274C" w14:textId="77777777" w:rsidR="00747057" w:rsidRPr="002B02AF" w:rsidRDefault="00747057" w:rsidP="00747057">
                  <w:pPr>
                    <w:jc w:val="center"/>
                    <w:rPr>
                      <w:rFonts w:eastAsiaTheme="minorEastAsia"/>
                      <w:szCs w:val="21"/>
                    </w:rPr>
                  </w:pPr>
                  <w:r w:rsidRPr="002B02AF">
                    <w:rPr>
                      <w:rFonts w:eastAsiaTheme="minorEastAsia"/>
                      <w:szCs w:val="21"/>
                    </w:rPr>
                    <w:t>NH</w:t>
                  </w:r>
                  <w:r w:rsidRPr="002B02AF">
                    <w:rPr>
                      <w:rFonts w:eastAsiaTheme="minorEastAsia"/>
                      <w:szCs w:val="21"/>
                      <w:vertAlign w:val="subscript"/>
                    </w:rPr>
                    <w:t>3</w:t>
                  </w:r>
                  <w:r w:rsidRPr="002B02AF">
                    <w:rPr>
                      <w:rFonts w:eastAsiaTheme="minorEastAsia"/>
                      <w:szCs w:val="21"/>
                    </w:rPr>
                    <w:t>-N</w:t>
                  </w:r>
                </w:p>
              </w:tc>
              <w:tc>
                <w:tcPr>
                  <w:tcW w:w="615" w:type="pct"/>
                  <w:tcMar>
                    <w:left w:w="0" w:type="dxa"/>
                    <w:right w:w="0" w:type="dxa"/>
                  </w:tcMar>
                  <w:vAlign w:val="center"/>
                </w:tcPr>
                <w:p w14:paraId="1646538C" w14:textId="392E56D8" w:rsidR="00747057" w:rsidRPr="002B02AF" w:rsidRDefault="00747057" w:rsidP="00747057">
                  <w:pPr>
                    <w:jc w:val="center"/>
                    <w:rPr>
                      <w:rFonts w:eastAsiaTheme="minorEastAsia"/>
                      <w:szCs w:val="21"/>
                    </w:rPr>
                  </w:pPr>
                  <w:r w:rsidRPr="002B02AF">
                    <w:rPr>
                      <w:rFonts w:eastAsiaTheme="minorEastAsia"/>
                      <w:color w:val="000000"/>
                      <w:szCs w:val="21"/>
                    </w:rPr>
                    <w:t>300mg/L</w:t>
                  </w:r>
                </w:p>
              </w:tc>
              <w:tc>
                <w:tcPr>
                  <w:tcW w:w="575" w:type="pct"/>
                  <w:tcMar>
                    <w:left w:w="0" w:type="dxa"/>
                    <w:right w:w="0" w:type="dxa"/>
                  </w:tcMar>
                  <w:vAlign w:val="center"/>
                </w:tcPr>
                <w:p w14:paraId="22FFD988" w14:textId="768FFC8A" w:rsidR="00747057" w:rsidRPr="002B02AF" w:rsidRDefault="00747057" w:rsidP="00747057">
                  <w:pPr>
                    <w:jc w:val="center"/>
                    <w:rPr>
                      <w:rFonts w:eastAsiaTheme="minorEastAsia"/>
                      <w:szCs w:val="21"/>
                    </w:rPr>
                  </w:pPr>
                  <w:r w:rsidRPr="002B02AF">
                    <w:rPr>
                      <w:rFonts w:eastAsiaTheme="minorEastAsia"/>
                      <w:szCs w:val="21"/>
                    </w:rPr>
                    <w:t>0.288t/a</w:t>
                  </w:r>
                </w:p>
              </w:tc>
              <w:tc>
                <w:tcPr>
                  <w:tcW w:w="883" w:type="pct"/>
                  <w:tcMar>
                    <w:left w:w="0" w:type="dxa"/>
                    <w:right w:w="0" w:type="dxa"/>
                  </w:tcMar>
                  <w:vAlign w:val="center"/>
                </w:tcPr>
                <w:p w14:paraId="29C4B547" w14:textId="5D4012A0" w:rsidR="00747057" w:rsidRPr="002B02AF" w:rsidRDefault="00747057" w:rsidP="00747057">
                  <w:pPr>
                    <w:jc w:val="center"/>
                    <w:rPr>
                      <w:rFonts w:eastAsiaTheme="minorEastAsia"/>
                      <w:szCs w:val="21"/>
                    </w:rPr>
                  </w:pPr>
                  <w:r w:rsidRPr="002B02AF">
                    <w:rPr>
                      <w:rFonts w:eastAsiaTheme="minorEastAsia"/>
                      <w:color w:val="000000"/>
                      <w:szCs w:val="21"/>
                    </w:rPr>
                    <w:t>20 mg/L</w:t>
                  </w:r>
                </w:p>
              </w:tc>
              <w:tc>
                <w:tcPr>
                  <w:tcW w:w="751" w:type="pct"/>
                  <w:tcMar>
                    <w:left w:w="0" w:type="dxa"/>
                    <w:right w:w="0" w:type="dxa"/>
                  </w:tcMar>
                  <w:vAlign w:val="center"/>
                </w:tcPr>
                <w:p w14:paraId="7AF63092" w14:textId="664DC6EB" w:rsidR="00747057" w:rsidRPr="002B02AF" w:rsidRDefault="00747057" w:rsidP="00747057">
                  <w:pPr>
                    <w:jc w:val="center"/>
                    <w:rPr>
                      <w:rFonts w:eastAsiaTheme="minorEastAsia"/>
                      <w:szCs w:val="21"/>
                    </w:rPr>
                  </w:pPr>
                  <w:r w:rsidRPr="002B02AF">
                    <w:rPr>
                      <w:rFonts w:eastAsiaTheme="minorEastAsia"/>
                      <w:szCs w:val="21"/>
                    </w:rPr>
                    <w:t>0.019t/a</w:t>
                  </w:r>
                </w:p>
              </w:tc>
            </w:tr>
            <w:tr w:rsidR="00747057" w:rsidRPr="002B02AF" w14:paraId="752DE3E0" w14:textId="77777777" w:rsidTr="00747057">
              <w:trPr>
                <w:cantSplit/>
                <w:trHeight w:val="198"/>
                <w:jc w:val="center"/>
              </w:trPr>
              <w:tc>
                <w:tcPr>
                  <w:tcW w:w="495" w:type="pct"/>
                  <w:vMerge/>
                  <w:vAlign w:val="center"/>
                </w:tcPr>
                <w:p w14:paraId="34FA9410" w14:textId="77777777" w:rsidR="00747057" w:rsidRPr="002B02AF" w:rsidRDefault="00747057" w:rsidP="00747057">
                  <w:pPr>
                    <w:jc w:val="center"/>
                    <w:rPr>
                      <w:rFonts w:eastAsiaTheme="minorEastAsia"/>
                      <w:szCs w:val="21"/>
                    </w:rPr>
                  </w:pPr>
                </w:p>
              </w:tc>
              <w:tc>
                <w:tcPr>
                  <w:tcW w:w="667" w:type="pct"/>
                  <w:vMerge/>
                  <w:vAlign w:val="center"/>
                </w:tcPr>
                <w:p w14:paraId="0C0F0C93" w14:textId="77777777" w:rsidR="00747057" w:rsidRPr="002B02AF" w:rsidRDefault="00747057" w:rsidP="00747057">
                  <w:pPr>
                    <w:pStyle w:val="3"/>
                    <w:spacing w:before="0" w:after="0" w:line="240" w:lineRule="auto"/>
                    <w:ind w:firstLine="420"/>
                    <w:jc w:val="center"/>
                    <w:rPr>
                      <w:rFonts w:eastAsiaTheme="minorEastAsia"/>
                      <w:b w:val="0"/>
                      <w:sz w:val="21"/>
                      <w:szCs w:val="21"/>
                    </w:rPr>
                  </w:pPr>
                </w:p>
              </w:tc>
              <w:tc>
                <w:tcPr>
                  <w:tcW w:w="1013" w:type="pct"/>
                  <w:tcMar>
                    <w:left w:w="0" w:type="dxa"/>
                    <w:right w:w="0" w:type="dxa"/>
                  </w:tcMar>
                  <w:vAlign w:val="center"/>
                </w:tcPr>
                <w:p w14:paraId="386216F4" w14:textId="77777777" w:rsidR="00747057" w:rsidRPr="002B02AF" w:rsidRDefault="00747057" w:rsidP="00747057">
                  <w:pPr>
                    <w:jc w:val="center"/>
                    <w:rPr>
                      <w:rFonts w:eastAsiaTheme="minorEastAsia"/>
                      <w:szCs w:val="21"/>
                    </w:rPr>
                  </w:pPr>
                  <w:r w:rsidRPr="002B02AF">
                    <w:rPr>
                      <w:rFonts w:eastAsiaTheme="minorEastAsia"/>
                      <w:szCs w:val="21"/>
                    </w:rPr>
                    <w:t>石油类</w:t>
                  </w:r>
                </w:p>
              </w:tc>
              <w:tc>
                <w:tcPr>
                  <w:tcW w:w="615" w:type="pct"/>
                  <w:tcMar>
                    <w:left w:w="0" w:type="dxa"/>
                    <w:right w:w="0" w:type="dxa"/>
                  </w:tcMar>
                  <w:vAlign w:val="center"/>
                </w:tcPr>
                <w:p w14:paraId="26176748" w14:textId="1B855049" w:rsidR="00747057" w:rsidRPr="002B02AF" w:rsidRDefault="00747057" w:rsidP="00747057">
                  <w:pPr>
                    <w:jc w:val="center"/>
                    <w:rPr>
                      <w:rFonts w:eastAsiaTheme="minorEastAsia"/>
                      <w:szCs w:val="21"/>
                    </w:rPr>
                  </w:pPr>
                  <w:r w:rsidRPr="002B02AF">
                    <w:rPr>
                      <w:rFonts w:eastAsiaTheme="minorEastAsia"/>
                      <w:color w:val="000000"/>
                      <w:szCs w:val="21"/>
                    </w:rPr>
                    <w:t>20 mg/L</w:t>
                  </w:r>
                </w:p>
              </w:tc>
              <w:tc>
                <w:tcPr>
                  <w:tcW w:w="575" w:type="pct"/>
                  <w:tcMar>
                    <w:left w:w="0" w:type="dxa"/>
                    <w:right w:w="0" w:type="dxa"/>
                  </w:tcMar>
                  <w:vAlign w:val="center"/>
                </w:tcPr>
                <w:p w14:paraId="6AE20A6C" w14:textId="2D8BC5BD" w:rsidR="00747057" w:rsidRPr="002B02AF" w:rsidRDefault="00747057" w:rsidP="00747057">
                  <w:pPr>
                    <w:jc w:val="center"/>
                    <w:rPr>
                      <w:rFonts w:eastAsiaTheme="minorEastAsia"/>
                      <w:szCs w:val="21"/>
                    </w:rPr>
                  </w:pPr>
                  <w:r w:rsidRPr="002B02AF">
                    <w:rPr>
                      <w:rFonts w:eastAsiaTheme="minorEastAsia"/>
                      <w:szCs w:val="21"/>
                    </w:rPr>
                    <w:t>0.019t/a</w:t>
                  </w:r>
                </w:p>
              </w:tc>
              <w:tc>
                <w:tcPr>
                  <w:tcW w:w="883" w:type="pct"/>
                  <w:tcMar>
                    <w:left w:w="0" w:type="dxa"/>
                    <w:right w:w="0" w:type="dxa"/>
                  </w:tcMar>
                  <w:vAlign w:val="center"/>
                </w:tcPr>
                <w:p w14:paraId="0ADE5AD6" w14:textId="04052697" w:rsidR="00747057" w:rsidRPr="002B02AF" w:rsidRDefault="00747057" w:rsidP="00747057">
                  <w:pPr>
                    <w:jc w:val="center"/>
                    <w:rPr>
                      <w:rFonts w:eastAsiaTheme="minorEastAsia"/>
                      <w:szCs w:val="21"/>
                    </w:rPr>
                  </w:pPr>
                  <w:r w:rsidRPr="002B02AF">
                    <w:rPr>
                      <w:rFonts w:eastAsiaTheme="minorEastAsia"/>
                      <w:color w:val="000000"/>
                      <w:szCs w:val="21"/>
                    </w:rPr>
                    <w:t>8 mg/L</w:t>
                  </w:r>
                </w:p>
              </w:tc>
              <w:tc>
                <w:tcPr>
                  <w:tcW w:w="751" w:type="pct"/>
                  <w:tcMar>
                    <w:left w:w="0" w:type="dxa"/>
                    <w:right w:w="0" w:type="dxa"/>
                  </w:tcMar>
                  <w:vAlign w:val="center"/>
                </w:tcPr>
                <w:p w14:paraId="78411E22" w14:textId="03943329" w:rsidR="00747057" w:rsidRPr="002B02AF" w:rsidRDefault="00747057" w:rsidP="00747057">
                  <w:pPr>
                    <w:jc w:val="center"/>
                    <w:rPr>
                      <w:rFonts w:eastAsiaTheme="minorEastAsia"/>
                      <w:szCs w:val="21"/>
                    </w:rPr>
                  </w:pPr>
                  <w:r w:rsidRPr="002B02AF">
                    <w:rPr>
                      <w:rFonts w:eastAsiaTheme="minorEastAsia"/>
                      <w:szCs w:val="21"/>
                    </w:rPr>
                    <w:t>0.008t/a</w:t>
                  </w:r>
                </w:p>
              </w:tc>
            </w:tr>
            <w:tr w:rsidR="00747057" w:rsidRPr="002B02AF" w14:paraId="159622CF" w14:textId="77777777" w:rsidTr="006F4755">
              <w:trPr>
                <w:cantSplit/>
                <w:trHeight w:val="496"/>
                <w:jc w:val="center"/>
              </w:trPr>
              <w:tc>
                <w:tcPr>
                  <w:tcW w:w="495" w:type="pct"/>
                  <w:vMerge w:val="restart"/>
                  <w:vAlign w:val="center"/>
                </w:tcPr>
                <w:p w14:paraId="7C8C0D5F" w14:textId="77777777" w:rsidR="00747057" w:rsidRPr="002B02AF" w:rsidRDefault="00747057" w:rsidP="00747057">
                  <w:pPr>
                    <w:jc w:val="center"/>
                    <w:rPr>
                      <w:rFonts w:eastAsiaTheme="minorEastAsia"/>
                      <w:bCs/>
                      <w:szCs w:val="21"/>
                    </w:rPr>
                  </w:pPr>
                  <w:r w:rsidRPr="002B02AF">
                    <w:rPr>
                      <w:rFonts w:eastAsiaTheme="minorEastAsia"/>
                      <w:bCs/>
                      <w:szCs w:val="21"/>
                    </w:rPr>
                    <w:t>固</w:t>
                  </w:r>
                  <w:r w:rsidRPr="002B02AF">
                    <w:rPr>
                      <w:rFonts w:eastAsiaTheme="minorEastAsia"/>
                      <w:bCs/>
                      <w:szCs w:val="21"/>
                    </w:rPr>
                    <w:t xml:space="preserve">  </w:t>
                  </w:r>
                  <w:r w:rsidRPr="002B02AF">
                    <w:rPr>
                      <w:rFonts w:eastAsiaTheme="minorEastAsia"/>
                      <w:bCs/>
                      <w:szCs w:val="21"/>
                    </w:rPr>
                    <w:t>体</w:t>
                  </w:r>
                </w:p>
                <w:p w14:paraId="23E9DF3D" w14:textId="77777777" w:rsidR="00747057" w:rsidRPr="002B02AF" w:rsidRDefault="00747057" w:rsidP="00747057">
                  <w:pPr>
                    <w:jc w:val="center"/>
                    <w:rPr>
                      <w:rFonts w:eastAsiaTheme="minorEastAsia"/>
                      <w:bCs/>
                      <w:szCs w:val="21"/>
                    </w:rPr>
                  </w:pPr>
                  <w:r w:rsidRPr="002B02AF">
                    <w:rPr>
                      <w:rFonts w:eastAsiaTheme="minorEastAsia"/>
                      <w:bCs/>
                      <w:szCs w:val="21"/>
                    </w:rPr>
                    <w:t>废</w:t>
                  </w:r>
                  <w:r w:rsidRPr="002B02AF">
                    <w:rPr>
                      <w:rFonts w:eastAsiaTheme="minorEastAsia"/>
                      <w:bCs/>
                      <w:szCs w:val="21"/>
                    </w:rPr>
                    <w:t xml:space="preserve">  </w:t>
                  </w:r>
                  <w:r w:rsidRPr="002B02AF">
                    <w:rPr>
                      <w:rFonts w:eastAsiaTheme="minorEastAsia"/>
                      <w:bCs/>
                      <w:szCs w:val="21"/>
                    </w:rPr>
                    <w:lastRenderedPageBreak/>
                    <w:t>物</w:t>
                  </w:r>
                </w:p>
              </w:tc>
              <w:tc>
                <w:tcPr>
                  <w:tcW w:w="667" w:type="pct"/>
                  <w:vMerge w:val="restart"/>
                  <w:vAlign w:val="center"/>
                </w:tcPr>
                <w:p w14:paraId="5E25E606" w14:textId="77777777" w:rsidR="00747057" w:rsidRPr="002B02AF" w:rsidRDefault="00747057" w:rsidP="00747057">
                  <w:pPr>
                    <w:pStyle w:val="3"/>
                    <w:spacing w:line="240" w:lineRule="auto"/>
                    <w:ind w:firstLine="420"/>
                    <w:jc w:val="center"/>
                    <w:rPr>
                      <w:rFonts w:eastAsiaTheme="minorEastAsia"/>
                      <w:b w:val="0"/>
                      <w:sz w:val="21"/>
                      <w:szCs w:val="21"/>
                    </w:rPr>
                  </w:pPr>
                  <w:r w:rsidRPr="002B02AF">
                    <w:rPr>
                      <w:rFonts w:eastAsiaTheme="minorEastAsia"/>
                      <w:b w:val="0"/>
                      <w:sz w:val="21"/>
                      <w:szCs w:val="21"/>
                    </w:rPr>
                    <w:lastRenderedPageBreak/>
                    <w:t>生产</w:t>
                  </w:r>
                </w:p>
              </w:tc>
              <w:tc>
                <w:tcPr>
                  <w:tcW w:w="1013" w:type="pct"/>
                  <w:tcMar>
                    <w:left w:w="0" w:type="dxa"/>
                    <w:right w:w="0" w:type="dxa"/>
                  </w:tcMar>
                  <w:vAlign w:val="center"/>
                </w:tcPr>
                <w:p w14:paraId="6EF65D3A" w14:textId="395089DC" w:rsidR="00747057" w:rsidRPr="002B02AF" w:rsidRDefault="00747057" w:rsidP="00747057">
                  <w:pPr>
                    <w:jc w:val="center"/>
                    <w:rPr>
                      <w:rFonts w:eastAsiaTheme="minorEastAsia"/>
                      <w:szCs w:val="21"/>
                    </w:rPr>
                  </w:pPr>
                  <w:r w:rsidRPr="002B02AF">
                    <w:rPr>
                      <w:rFonts w:eastAsiaTheme="minorEastAsia"/>
                      <w:szCs w:val="21"/>
                    </w:rPr>
                    <w:t>沾染了切削液的废金属渣和废切削液</w:t>
                  </w:r>
                </w:p>
              </w:tc>
              <w:tc>
                <w:tcPr>
                  <w:tcW w:w="1190" w:type="pct"/>
                  <w:gridSpan w:val="2"/>
                  <w:tcMar>
                    <w:left w:w="0" w:type="dxa"/>
                    <w:right w:w="0" w:type="dxa"/>
                  </w:tcMar>
                  <w:vAlign w:val="center"/>
                </w:tcPr>
                <w:p w14:paraId="7C636D3B" w14:textId="68BFCCA8" w:rsidR="00747057" w:rsidRPr="002B02AF" w:rsidRDefault="00747057" w:rsidP="00747057">
                  <w:pPr>
                    <w:jc w:val="center"/>
                    <w:rPr>
                      <w:rFonts w:eastAsiaTheme="minorEastAsia"/>
                      <w:szCs w:val="21"/>
                    </w:rPr>
                  </w:pPr>
                  <w:r w:rsidRPr="002B02AF">
                    <w:rPr>
                      <w:rFonts w:eastAsiaTheme="minorEastAsia"/>
                      <w:szCs w:val="21"/>
                    </w:rPr>
                    <w:t>1.20 t/a</w:t>
                  </w:r>
                </w:p>
              </w:tc>
              <w:tc>
                <w:tcPr>
                  <w:tcW w:w="1634" w:type="pct"/>
                  <w:gridSpan w:val="2"/>
                  <w:vMerge w:val="restart"/>
                  <w:tcMar>
                    <w:left w:w="0" w:type="dxa"/>
                    <w:right w:w="0" w:type="dxa"/>
                  </w:tcMar>
                  <w:vAlign w:val="center"/>
                </w:tcPr>
                <w:p w14:paraId="0D6277AF" w14:textId="7BD5EFA7" w:rsidR="00747057" w:rsidRPr="002B02AF" w:rsidRDefault="00747057" w:rsidP="00747057">
                  <w:pPr>
                    <w:pStyle w:val="3"/>
                    <w:spacing w:before="0" w:after="0" w:line="240" w:lineRule="auto"/>
                    <w:ind w:firstLine="420"/>
                    <w:jc w:val="center"/>
                    <w:rPr>
                      <w:rFonts w:eastAsiaTheme="minorEastAsia"/>
                      <w:b w:val="0"/>
                      <w:sz w:val="21"/>
                      <w:szCs w:val="21"/>
                    </w:rPr>
                  </w:pPr>
                  <w:r w:rsidRPr="002B02AF">
                    <w:rPr>
                      <w:rFonts w:eastAsiaTheme="minorEastAsia" w:hint="eastAsia"/>
                      <w:b w:val="0"/>
                      <w:sz w:val="21"/>
                      <w:szCs w:val="21"/>
                    </w:rPr>
                    <w:t>危废</w:t>
                  </w:r>
                  <w:r w:rsidRPr="002B02AF">
                    <w:rPr>
                      <w:rFonts w:eastAsiaTheme="minorEastAsia"/>
                      <w:b w:val="0"/>
                      <w:sz w:val="21"/>
                      <w:szCs w:val="21"/>
                    </w:rPr>
                    <w:t>交</w:t>
                  </w:r>
                  <w:r w:rsidRPr="002B02AF">
                    <w:rPr>
                      <w:rFonts w:eastAsiaTheme="minorEastAsia" w:hint="eastAsia"/>
                      <w:b w:val="0"/>
                      <w:sz w:val="21"/>
                      <w:szCs w:val="21"/>
                    </w:rPr>
                    <w:t>伟世鑫盛环保公司</w:t>
                  </w:r>
                  <w:r w:rsidRPr="002B02AF">
                    <w:rPr>
                      <w:rFonts w:eastAsiaTheme="minorEastAsia"/>
                      <w:b w:val="0"/>
                      <w:sz w:val="21"/>
                      <w:szCs w:val="21"/>
                    </w:rPr>
                    <w:t>处理，废棉纱手套交环卫部门处理</w:t>
                  </w:r>
                  <w:r w:rsidRPr="002B02AF">
                    <w:rPr>
                      <w:rFonts w:eastAsiaTheme="minorEastAsia" w:hint="eastAsia"/>
                      <w:b w:val="0"/>
                      <w:sz w:val="21"/>
                      <w:szCs w:val="21"/>
                    </w:rPr>
                    <w:t>，</w:t>
                  </w:r>
                  <w:r w:rsidRPr="002B02AF">
                    <w:rPr>
                      <w:rFonts w:eastAsiaTheme="minorEastAsia"/>
                      <w:b w:val="0"/>
                      <w:sz w:val="21"/>
                      <w:szCs w:val="21"/>
                    </w:rPr>
                    <w:t>金属渣交环卫部门处理</w:t>
                  </w:r>
                </w:p>
              </w:tc>
            </w:tr>
            <w:tr w:rsidR="00747057" w:rsidRPr="002B02AF" w14:paraId="4B1BF6B4" w14:textId="77777777" w:rsidTr="006F4755">
              <w:trPr>
                <w:cantSplit/>
                <w:trHeight w:val="496"/>
                <w:jc w:val="center"/>
              </w:trPr>
              <w:tc>
                <w:tcPr>
                  <w:tcW w:w="495" w:type="pct"/>
                  <w:vMerge/>
                  <w:vAlign w:val="center"/>
                </w:tcPr>
                <w:p w14:paraId="3BC21573" w14:textId="77777777" w:rsidR="00747057" w:rsidRPr="002B02AF" w:rsidRDefault="00747057" w:rsidP="00747057">
                  <w:pPr>
                    <w:jc w:val="center"/>
                    <w:rPr>
                      <w:rFonts w:eastAsiaTheme="minorEastAsia"/>
                      <w:bCs/>
                      <w:szCs w:val="21"/>
                    </w:rPr>
                  </w:pPr>
                </w:p>
              </w:tc>
              <w:tc>
                <w:tcPr>
                  <w:tcW w:w="667" w:type="pct"/>
                  <w:vMerge/>
                  <w:vAlign w:val="center"/>
                </w:tcPr>
                <w:p w14:paraId="1FBDA3BD" w14:textId="77777777" w:rsidR="00747057" w:rsidRPr="002B02AF" w:rsidRDefault="00747057" w:rsidP="00747057">
                  <w:pPr>
                    <w:pStyle w:val="3"/>
                    <w:spacing w:line="240" w:lineRule="auto"/>
                    <w:ind w:firstLine="420"/>
                    <w:jc w:val="center"/>
                    <w:rPr>
                      <w:rFonts w:eastAsiaTheme="minorEastAsia"/>
                      <w:b w:val="0"/>
                      <w:sz w:val="21"/>
                      <w:szCs w:val="21"/>
                    </w:rPr>
                  </w:pPr>
                </w:p>
              </w:tc>
              <w:tc>
                <w:tcPr>
                  <w:tcW w:w="1013" w:type="pct"/>
                  <w:tcMar>
                    <w:left w:w="0" w:type="dxa"/>
                    <w:right w:w="0" w:type="dxa"/>
                  </w:tcMar>
                  <w:vAlign w:val="center"/>
                </w:tcPr>
                <w:p w14:paraId="493F3DA9" w14:textId="71418A86" w:rsidR="00747057" w:rsidRPr="002B02AF" w:rsidRDefault="00747057" w:rsidP="00747057">
                  <w:pPr>
                    <w:jc w:val="center"/>
                    <w:rPr>
                      <w:rFonts w:eastAsiaTheme="minorEastAsia"/>
                      <w:szCs w:val="21"/>
                    </w:rPr>
                  </w:pPr>
                  <w:r w:rsidRPr="002B02AF">
                    <w:rPr>
                      <w:rFonts w:eastAsiaTheme="minorEastAsia"/>
                      <w:szCs w:val="21"/>
                    </w:rPr>
                    <w:t>废胶桶</w:t>
                  </w:r>
                </w:p>
              </w:tc>
              <w:tc>
                <w:tcPr>
                  <w:tcW w:w="1190" w:type="pct"/>
                  <w:gridSpan w:val="2"/>
                  <w:tcMar>
                    <w:left w:w="0" w:type="dxa"/>
                    <w:right w:w="0" w:type="dxa"/>
                  </w:tcMar>
                  <w:vAlign w:val="center"/>
                </w:tcPr>
                <w:p w14:paraId="1A2D587C" w14:textId="2B7CBB02" w:rsidR="00747057" w:rsidRPr="002B02AF" w:rsidRDefault="00747057" w:rsidP="00747057">
                  <w:pPr>
                    <w:jc w:val="center"/>
                    <w:rPr>
                      <w:rFonts w:eastAsiaTheme="minorEastAsia"/>
                      <w:szCs w:val="21"/>
                    </w:rPr>
                  </w:pPr>
                  <w:r w:rsidRPr="002B02AF">
                    <w:rPr>
                      <w:rFonts w:eastAsiaTheme="minorEastAsia"/>
                      <w:szCs w:val="21"/>
                    </w:rPr>
                    <w:t>0.20 t/a</w:t>
                  </w:r>
                </w:p>
              </w:tc>
              <w:tc>
                <w:tcPr>
                  <w:tcW w:w="1634" w:type="pct"/>
                  <w:gridSpan w:val="2"/>
                  <w:vMerge/>
                  <w:tcMar>
                    <w:left w:w="0" w:type="dxa"/>
                    <w:right w:w="0" w:type="dxa"/>
                  </w:tcMar>
                  <w:vAlign w:val="center"/>
                </w:tcPr>
                <w:p w14:paraId="58A84996" w14:textId="0E7AA6AC" w:rsidR="00747057" w:rsidRPr="002B02AF" w:rsidRDefault="00747057" w:rsidP="00747057">
                  <w:pPr>
                    <w:pStyle w:val="3"/>
                    <w:spacing w:before="0" w:after="0" w:line="240" w:lineRule="auto"/>
                    <w:ind w:firstLine="420"/>
                    <w:jc w:val="center"/>
                    <w:rPr>
                      <w:rFonts w:eastAsiaTheme="minorEastAsia"/>
                      <w:b w:val="0"/>
                      <w:sz w:val="21"/>
                      <w:szCs w:val="21"/>
                    </w:rPr>
                  </w:pPr>
                </w:p>
              </w:tc>
            </w:tr>
            <w:tr w:rsidR="00747057" w:rsidRPr="002B02AF" w14:paraId="50364595" w14:textId="77777777" w:rsidTr="006F4755">
              <w:trPr>
                <w:cantSplit/>
                <w:trHeight w:val="496"/>
                <w:jc w:val="center"/>
              </w:trPr>
              <w:tc>
                <w:tcPr>
                  <w:tcW w:w="495" w:type="pct"/>
                  <w:vMerge/>
                  <w:vAlign w:val="center"/>
                </w:tcPr>
                <w:p w14:paraId="4C3E7A2B" w14:textId="77777777" w:rsidR="00747057" w:rsidRPr="002B02AF" w:rsidRDefault="00747057" w:rsidP="00747057">
                  <w:pPr>
                    <w:jc w:val="center"/>
                    <w:rPr>
                      <w:rFonts w:eastAsiaTheme="minorEastAsia"/>
                      <w:bCs/>
                      <w:szCs w:val="21"/>
                    </w:rPr>
                  </w:pPr>
                </w:p>
              </w:tc>
              <w:tc>
                <w:tcPr>
                  <w:tcW w:w="667" w:type="pct"/>
                  <w:vMerge/>
                  <w:vAlign w:val="center"/>
                </w:tcPr>
                <w:p w14:paraId="13E199B7" w14:textId="77777777" w:rsidR="00747057" w:rsidRPr="002B02AF" w:rsidRDefault="00747057" w:rsidP="00747057">
                  <w:pPr>
                    <w:pStyle w:val="3"/>
                    <w:spacing w:line="240" w:lineRule="auto"/>
                    <w:ind w:firstLine="420"/>
                    <w:jc w:val="center"/>
                    <w:rPr>
                      <w:rFonts w:eastAsiaTheme="minorEastAsia"/>
                      <w:b w:val="0"/>
                      <w:sz w:val="21"/>
                      <w:szCs w:val="21"/>
                    </w:rPr>
                  </w:pPr>
                </w:p>
              </w:tc>
              <w:tc>
                <w:tcPr>
                  <w:tcW w:w="1013" w:type="pct"/>
                  <w:tcMar>
                    <w:left w:w="0" w:type="dxa"/>
                    <w:right w:w="0" w:type="dxa"/>
                  </w:tcMar>
                  <w:vAlign w:val="center"/>
                </w:tcPr>
                <w:p w14:paraId="50D2D001" w14:textId="2024203C" w:rsidR="00747057" w:rsidRPr="002B02AF" w:rsidRDefault="00747057" w:rsidP="00747057">
                  <w:pPr>
                    <w:jc w:val="center"/>
                    <w:rPr>
                      <w:rFonts w:eastAsiaTheme="minorEastAsia"/>
                      <w:szCs w:val="21"/>
                    </w:rPr>
                  </w:pPr>
                  <w:r w:rsidRPr="002B02AF">
                    <w:rPr>
                      <w:rFonts w:eastAsiaTheme="minorEastAsia"/>
                      <w:szCs w:val="21"/>
                    </w:rPr>
                    <w:t>废防锈油桶</w:t>
                  </w:r>
                </w:p>
              </w:tc>
              <w:tc>
                <w:tcPr>
                  <w:tcW w:w="1190" w:type="pct"/>
                  <w:gridSpan w:val="2"/>
                  <w:tcMar>
                    <w:left w:w="0" w:type="dxa"/>
                    <w:right w:w="0" w:type="dxa"/>
                  </w:tcMar>
                  <w:vAlign w:val="center"/>
                </w:tcPr>
                <w:p w14:paraId="42829DFD" w14:textId="228B2D5A" w:rsidR="00747057" w:rsidRPr="002B02AF" w:rsidRDefault="00747057" w:rsidP="00747057">
                  <w:pPr>
                    <w:jc w:val="center"/>
                    <w:rPr>
                      <w:rFonts w:eastAsiaTheme="minorEastAsia"/>
                      <w:szCs w:val="21"/>
                    </w:rPr>
                  </w:pPr>
                  <w:r w:rsidRPr="002B02AF">
                    <w:rPr>
                      <w:rFonts w:eastAsiaTheme="minorEastAsia"/>
                      <w:szCs w:val="21"/>
                    </w:rPr>
                    <w:t>0.15t/a</w:t>
                  </w:r>
                </w:p>
              </w:tc>
              <w:tc>
                <w:tcPr>
                  <w:tcW w:w="1634" w:type="pct"/>
                  <w:gridSpan w:val="2"/>
                  <w:vMerge/>
                  <w:tcMar>
                    <w:left w:w="0" w:type="dxa"/>
                    <w:right w:w="0" w:type="dxa"/>
                  </w:tcMar>
                  <w:vAlign w:val="center"/>
                </w:tcPr>
                <w:p w14:paraId="27F3D4C5" w14:textId="3E70BC8C" w:rsidR="00747057" w:rsidRPr="002B02AF" w:rsidRDefault="00747057" w:rsidP="00747057">
                  <w:pPr>
                    <w:pStyle w:val="3"/>
                    <w:spacing w:before="0" w:after="0" w:line="240" w:lineRule="auto"/>
                    <w:ind w:firstLine="420"/>
                    <w:jc w:val="center"/>
                    <w:rPr>
                      <w:rFonts w:eastAsiaTheme="minorEastAsia"/>
                      <w:b w:val="0"/>
                      <w:sz w:val="21"/>
                      <w:szCs w:val="21"/>
                    </w:rPr>
                  </w:pPr>
                </w:p>
              </w:tc>
            </w:tr>
            <w:tr w:rsidR="00747057" w:rsidRPr="002B02AF" w14:paraId="70B17BF3" w14:textId="77777777" w:rsidTr="006F4755">
              <w:trPr>
                <w:cantSplit/>
                <w:trHeight w:val="496"/>
                <w:jc w:val="center"/>
              </w:trPr>
              <w:tc>
                <w:tcPr>
                  <w:tcW w:w="495" w:type="pct"/>
                  <w:vMerge/>
                  <w:vAlign w:val="center"/>
                </w:tcPr>
                <w:p w14:paraId="6862043A" w14:textId="77777777" w:rsidR="00747057" w:rsidRPr="002B02AF" w:rsidRDefault="00747057" w:rsidP="00747057">
                  <w:pPr>
                    <w:jc w:val="center"/>
                    <w:rPr>
                      <w:rFonts w:eastAsiaTheme="minorEastAsia"/>
                      <w:bCs/>
                      <w:szCs w:val="21"/>
                    </w:rPr>
                  </w:pPr>
                </w:p>
              </w:tc>
              <w:tc>
                <w:tcPr>
                  <w:tcW w:w="667" w:type="pct"/>
                  <w:vMerge/>
                  <w:vAlign w:val="center"/>
                </w:tcPr>
                <w:p w14:paraId="13490641" w14:textId="77777777" w:rsidR="00747057" w:rsidRPr="002B02AF" w:rsidRDefault="00747057" w:rsidP="00747057">
                  <w:pPr>
                    <w:pStyle w:val="3"/>
                    <w:spacing w:line="240" w:lineRule="auto"/>
                    <w:ind w:firstLine="420"/>
                    <w:jc w:val="center"/>
                    <w:rPr>
                      <w:rFonts w:eastAsiaTheme="minorEastAsia"/>
                      <w:b w:val="0"/>
                      <w:sz w:val="21"/>
                      <w:szCs w:val="21"/>
                    </w:rPr>
                  </w:pPr>
                </w:p>
              </w:tc>
              <w:tc>
                <w:tcPr>
                  <w:tcW w:w="1013" w:type="pct"/>
                  <w:tcMar>
                    <w:left w:w="0" w:type="dxa"/>
                    <w:right w:w="0" w:type="dxa"/>
                  </w:tcMar>
                  <w:vAlign w:val="center"/>
                </w:tcPr>
                <w:p w14:paraId="7381B5A4" w14:textId="730AB2CA" w:rsidR="00747057" w:rsidRPr="002B02AF" w:rsidRDefault="00747057" w:rsidP="00747057">
                  <w:pPr>
                    <w:jc w:val="center"/>
                    <w:rPr>
                      <w:rFonts w:eastAsiaTheme="minorEastAsia"/>
                      <w:szCs w:val="21"/>
                    </w:rPr>
                  </w:pPr>
                  <w:r w:rsidRPr="002B02AF">
                    <w:rPr>
                      <w:rFonts w:eastAsiaTheme="minorEastAsia"/>
                      <w:szCs w:val="21"/>
                    </w:rPr>
                    <w:t>废活性炭</w:t>
                  </w:r>
                </w:p>
              </w:tc>
              <w:tc>
                <w:tcPr>
                  <w:tcW w:w="1190" w:type="pct"/>
                  <w:gridSpan w:val="2"/>
                  <w:tcMar>
                    <w:left w:w="0" w:type="dxa"/>
                    <w:right w:w="0" w:type="dxa"/>
                  </w:tcMar>
                  <w:vAlign w:val="center"/>
                </w:tcPr>
                <w:p w14:paraId="52224019" w14:textId="492AAF2C" w:rsidR="00747057" w:rsidRPr="002B02AF" w:rsidRDefault="00747057" w:rsidP="00747057">
                  <w:pPr>
                    <w:jc w:val="center"/>
                    <w:rPr>
                      <w:rFonts w:eastAsiaTheme="minorEastAsia"/>
                      <w:szCs w:val="21"/>
                    </w:rPr>
                  </w:pPr>
                  <w:r w:rsidRPr="002B02AF">
                    <w:rPr>
                      <w:rFonts w:eastAsiaTheme="minorEastAsia"/>
                      <w:szCs w:val="21"/>
                    </w:rPr>
                    <w:t>0.009t/a</w:t>
                  </w:r>
                </w:p>
              </w:tc>
              <w:tc>
                <w:tcPr>
                  <w:tcW w:w="1634" w:type="pct"/>
                  <w:gridSpan w:val="2"/>
                  <w:vMerge/>
                  <w:tcMar>
                    <w:left w:w="0" w:type="dxa"/>
                    <w:right w:w="0" w:type="dxa"/>
                  </w:tcMar>
                  <w:vAlign w:val="center"/>
                </w:tcPr>
                <w:p w14:paraId="0701F21A" w14:textId="3FDE3D4E" w:rsidR="00747057" w:rsidRPr="002B02AF" w:rsidRDefault="00747057" w:rsidP="00747057">
                  <w:pPr>
                    <w:pStyle w:val="3"/>
                    <w:spacing w:before="0" w:after="0" w:line="240" w:lineRule="auto"/>
                    <w:ind w:firstLine="420"/>
                    <w:jc w:val="center"/>
                    <w:rPr>
                      <w:rFonts w:eastAsiaTheme="minorEastAsia"/>
                      <w:b w:val="0"/>
                      <w:sz w:val="21"/>
                      <w:szCs w:val="21"/>
                    </w:rPr>
                  </w:pPr>
                </w:p>
              </w:tc>
            </w:tr>
            <w:tr w:rsidR="00747057" w:rsidRPr="002B02AF" w14:paraId="2A8DF905" w14:textId="77777777" w:rsidTr="006F4755">
              <w:trPr>
                <w:cantSplit/>
                <w:trHeight w:val="496"/>
                <w:jc w:val="center"/>
              </w:trPr>
              <w:tc>
                <w:tcPr>
                  <w:tcW w:w="495" w:type="pct"/>
                  <w:vMerge/>
                  <w:vAlign w:val="center"/>
                </w:tcPr>
                <w:p w14:paraId="32E41EF2" w14:textId="77777777" w:rsidR="00747057" w:rsidRPr="002B02AF" w:rsidRDefault="00747057" w:rsidP="00747057">
                  <w:pPr>
                    <w:jc w:val="center"/>
                    <w:rPr>
                      <w:rFonts w:eastAsiaTheme="minorEastAsia"/>
                      <w:bCs/>
                      <w:szCs w:val="21"/>
                    </w:rPr>
                  </w:pPr>
                </w:p>
              </w:tc>
              <w:tc>
                <w:tcPr>
                  <w:tcW w:w="667" w:type="pct"/>
                  <w:vMerge/>
                  <w:vAlign w:val="center"/>
                </w:tcPr>
                <w:p w14:paraId="7483EAF3" w14:textId="77777777" w:rsidR="00747057" w:rsidRPr="002B02AF" w:rsidRDefault="00747057" w:rsidP="00747057">
                  <w:pPr>
                    <w:pStyle w:val="3"/>
                    <w:spacing w:line="240" w:lineRule="auto"/>
                    <w:ind w:firstLine="420"/>
                    <w:jc w:val="center"/>
                    <w:rPr>
                      <w:rFonts w:eastAsiaTheme="minorEastAsia"/>
                      <w:b w:val="0"/>
                      <w:sz w:val="21"/>
                      <w:szCs w:val="21"/>
                    </w:rPr>
                  </w:pPr>
                </w:p>
              </w:tc>
              <w:tc>
                <w:tcPr>
                  <w:tcW w:w="1013" w:type="pct"/>
                  <w:tcMar>
                    <w:left w:w="0" w:type="dxa"/>
                    <w:right w:w="0" w:type="dxa"/>
                  </w:tcMar>
                  <w:vAlign w:val="center"/>
                </w:tcPr>
                <w:p w14:paraId="03D95F99" w14:textId="689F10A4" w:rsidR="00747057" w:rsidRPr="002B02AF" w:rsidRDefault="00747057" w:rsidP="00747057">
                  <w:pPr>
                    <w:jc w:val="center"/>
                    <w:rPr>
                      <w:rFonts w:eastAsiaTheme="minorEastAsia"/>
                      <w:szCs w:val="21"/>
                    </w:rPr>
                  </w:pPr>
                  <w:r w:rsidRPr="002B02AF">
                    <w:rPr>
                      <w:rFonts w:eastAsiaTheme="minorEastAsia"/>
                      <w:szCs w:val="21"/>
                    </w:rPr>
                    <w:t>金属渣</w:t>
                  </w:r>
                </w:p>
              </w:tc>
              <w:tc>
                <w:tcPr>
                  <w:tcW w:w="1190" w:type="pct"/>
                  <w:gridSpan w:val="2"/>
                  <w:tcMar>
                    <w:left w:w="0" w:type="dxa"/>
                    <w:right w:w="0" w:type="dxa"/>
                  </w:tcMar>
                  <w:vAlign w:val="center"/>
                </w:tcPr>
                <w:p w14:paraId="453512AD" w14:textId="5D2008A6" w:rsidR="00747057" w:rsidRPr="002B02AF" w:rsidRDefault="00747057" w:rsidP="00747057">
                  <w:pPr>
                    <w:jc w:val="center"/>
                    <w:rPr>
                      <w:rFonts w:eastAsiaTheme="minorEastAsia"/>
                      <w:szCs w:val="21"/>
                    </w:rPr>
                  </w:pPr>
                  <w:r w:rsidRPr="002B02AF">
                    <w:rPr>
                      <w:rFonts w:eastAsiaTheme="minorEastAsia"/>
                      <w:szCs w:val="21"/>
                    </w:rPr>
                    <w:t>2.8 t/a</w:t>
                  </w:r>
                </w:p>
              </w:tc>
              <w:tc>
                <w:tcPr>
                  <w:tcW w:w="1634" w:type="pct"/>
                  <w:gridSpan w:val="2"/>
                  <w:vMerge/>
                  <w:tcMar>
                    <w:left w:w="0" w:type="dxa"/>
                    <w:right w:w="0" w:type="dxa"/>
                  </w:tcMar>
                  <w:vAlign w:val="center"/>
                </w:tcPr>
                <w:p w14:paraId="201A4320" w14:textId="30B2A966" w:rsidR="00747057" w:rsidRPr="002B02AF" w:rsidRDefault="00747057" w:rsidP="00747057">
                  <w:pPr>
                    <w:pStyle w:val="3"/>
                    <w:spacing w:before="0" w:after="0" w:line="240" w:lineRule="auto"/>
                    <w:ind w:firstLine="420"/>
                    <w:jc w:val="center"/>
                    <w:rPr>
                      <w:rFonts w:eastAsiaTheme="minorEastAsia"/>
                      <w:b w:val="0"/>
                      <w:sz w:val="21"/>
                      <w:szCs w:val="21"/>
                    </w:rPr>
                  </w:pPr>
                </w:p>
              </w:tc>
            </w:tr>
            <w:tr w:rsidR="00747057" w:rsidRPr="002B02AF" w14:paraId="3F0F8E18" w14:textId="77777777" w:rsidTr="006F4755">
              <w:trPr>
                <w:cantSplit/>
                <w:trHeight w:val="496"/>
                <w:jc w:val="center"/>
              </w:trPr>
              <w:tc>
                <w:tcPr>
                  <w:tcW w:w="495" w:type="pct"/>
                  <w:vMerge/>
                  <w:vAlign w:val="center"/>
                </w:tcPr>
                <w:p w14:paraId="0AD430DC" w14:textId="77777777" w:rsidR="00747057" w:rsidRPr="002B02AF" w:rsidRDefault="00747057" w:rsidP="00747057">
                  <w:pPr>
                    <w:jc w:val="center"/>
                    <w:rPr>
                      <w:rFonts w:eastAsiaTheme="minorEastAsia"/>
                      <w:bCs/>
                      <w:szCs w:val="21"/>
                    </w:rPr>
                  </w:pPr>
                </w:p>
              </w:tc>
              <w:tc>
                <w:tcPr>
                  <w:tcW w:w="667" w:type="pct"/>
                  <w:vMerge/>
                  <w:vAlign w:val="center"/>
                </w:tcPr>
                <w:p w14:paraId="096316C1" w14:textId="77777777" w:rsidR="00747057" w:rsidRPr="002B02AF" w:rsidRDefault="00747057" w:rsidP="00747057">
                  <w:pPr>
                    <w:pStyle w:val="3"/>
                    <w:spacing w:line="240" w:lineRule="auto"/>
                    <w:ind w:firstLine="420"/>
                    <w:jc w:val="center"/>
                    <w:rPr>
                      <w:rFonts w:eastAsiaTheme="minorEastAsia"/>
                      <w:b w:val="0"/>
                      <w:sz w:val="21"/>
                      <w:szCs w:val="21"/>
                    </w:rPr>
                  </w:pPr>
                </w:p>
              </w:tc>
              <w:tc>
                <w:tcPr>
                  <w:tcW w:w="1013" w:type="pct"/>
                  <w:tcMar>
                    <w:left w:w="0" w:type="dxa"/>
                    <w:right w:w="0" w:type="dxa"/>
                  </w:tcMar>
                  <w:vAlign w:val="center"/>
                </w:tcPr>
                <w:p w14:paraId="396CB1BF" w14:textId="0AC7B5D7" w:rsidR="00747057" w:rsidRPr="002B02AF" w:rsidRDefault="00747057" w:rsidP="00747057">
                  <w:pPr>
                    <w:jc w:val="center"/>
                    <w:rPr>
                      <w:rFonts w:eastAsiaTheme="minorEastAsia"/>
                      <w:szCs w:val="21"/>
                    </w:rPr>
                  </w:pPr>
                  <w:r w:rsidRPr="002B02AF">
                    <w:rPr>
                      <w:rFonts w:eastAsiaTheme="minorEastAsia"/>
                      <w:szCs w:val="21"/>
                    </w:rPr>
                    <w:t>废手套和棉纱</w:t>
                  </w:r>
                </w:p>
              </w:tc>
              <w:tc>
                <w:tcPr>
                  <w:tcW w:w="1190" w:type="pct"/>
                  <w:gridSpan w:val="2"/>
                  <w:tcMar>
                    <w:left w:w="0" w:type="dxa"/>
                    <w:right w:w="0" w:type="dxa"/>
                  </w:tcMar>
                  <w:vAlign w:val="center"/>
                </w:tcPr>
                <w:p w14:paraId="19EBB8BE" w14:textId="4D71371D" w:rsidR="00747057" w:rsidRPr="002B02AF" w:rsidRDefault="00747057" w:rsidP="00747057">
                  <w:pPr>
                    <w:jc w:val="center"/>
                    <w:rPr>
                      <w:rFonts w:eastAsiaTheme="minorEastAsia"/>
                      <w:szCs w:val="21"/>
                    </w:rPr>
                  </w:pPr>
                  <w:r w:rsidRPr="002B02AF">
                    <w:rPr>
                      <w:rFonts w:eastAsiaTheme="minorEastAsia"/>
                      <w:szCs w:val="21"/>
                    </w:rPr>
                    <w:t>0.08t/a</w:t>
                  </w:r>
                </w:p>
              </w:tc>
              <w:tc>
                <w:tcPr>
                  <w:tcW w:w="1634" w:type="pct"/>
                  <w:gridSpan w:val="2"/>
                  <w:vMerge/>
                  <w:tcMar>
                    <w:left w:w="0" w:type="dxa"/>
                    <w:right w:w="0" w:type="dxa"/>
                  </w:tcMar>
                  <w:vAlign w:val="center"/>
                </w:tcPr>
                <w:p w14:paraId="031B0806" w14:textId="523E4457" w:rsidR="00747057" w:rsidRPr="002B02AF" w:rsidRDefault="00747057" w:rsidP="00747057">
                  <w:pPr>
                    <w:pStyle w:val="3"/>
                    <w:spacing w:before="0" w:after="0" w:line="240" w:lineRule="auto"/>
                    <w:ind w:firstLine="420"/>
                    <w:jc w:val="center"/>
                    <w:rPr>
                      <w:rFonts w:eastAsiaTheme="minorEastAsia"/>
                      <w:b w:val="0"/>
                      <w:sz w:val="21"/>
                      <w:szCs w:val="21"/>
                    </w:rPr>
                  </w:pPr>
                </w:p>
              </w:tc>
            </w:tr>
            <w:tr w:rsidR="00792AA1" w:rsidRPr="002B02AF" w14:paraId="6C4E1192" w14:textId="77777777" w:rsidTr="00747057">
              <w:trPr>
                <w:cantSplit/>
                <w:trHeight w:val="65"/>
                <w:jc w:val="center"/>
              </w:trPr>
              <w:tc>
                <w:tcPr>
                  <w:tcW w:w="495" w:type="pct"/>
                  <w:vMerge/>
                  <w:vAlign w:val="center"/>
                </w:tcPr>
                <w:p w14:paraId="52CB063D" w14:textId="77777777" w:rsidR="00792AA1" w:rsidRPr="002B02AF" w:rsidRDefault="00792AA1" w:rsidP="00792AA1">
                  <w:pPr>
                    <w:jc w:val="center"/>
                    <w:rPr>
                      <w:rFonts w:eastAsiaTheme="minorEastAsia"/>
                      <w:bCs/>
                      <w:szCs w:val="21"/>
                    </w:rPr>
                  </w:pPr>
                </w:p>
              </w:tc>
              <w:tc>
                <w:tcPr>
                  <w:tcW w:w="667" w:type="pct"/>
                  <w:vAlign w:val="center"/>
                </w:tcPr>
                <w:p w14:paraId="51BB22A2" w14:textId="77777777" w:rsidR="00792AA1" w:rsidRPr="002B02AF" w:rsidRDefault="00792AA1" w:rsidP="00792AA1">
                  <w:pPr>
                    <w:pStyle w:val="3"/>
                    <w:spacing w:before="0" w:after="0" w:line="240" w:lineRule="auto"/>
                    <w:ind w:firstLine="420"/>
                    <w:jc w:val="center"/>
                    <w:rPr>
                      <w:rFonts w:eastAsiaTheme="minorEastAsia"/>
                      <w:b w:val="0"/>
                      <w:sz w:val="21"/>
                      <w:szCs w:val="21"/>
                    </w:rPr>
                  </w:pPr>
                  <w:r w:rsidRPr="002B02AF">
                    <w:rPr>
                      <w:rFonts w:eastAsiaTheme="minorEastAsia"/>
                      <w:b w:val="0"/>
                      <w:sz w:val="21"/>
                      <w:szCs w:val="21"/>
                    </w:rPr>
                    <w:t>生活</w:t>
                  </w:r>
                </w:p>
              </w:tc>
              <w:tc>
                <w:tcPr>
                  <w:tcW w:w="1013" w:type="pct"/>
                  <w:tcMar>
                    <w:left w:w="0" w:type="dxa"/>
                    <w:right w:w="0" w:type="dxa"/>
                  </w:tcMar>
                  <w:vAlign w:val="center"/>
                </w:tcPr>
                <w:p w14:paraId="132C7DD7" w14:textId="77777777" w:rsidR="00792AA1" w:rsidRPr="002B02AF" w:rsidRDefault="00792AA1" w:rsidP="00792AA1">
                  <w:pPr>
                    <w:jc w:val="center"/>
                    <w:rPr>
                      <w:rFonts w:eastAsiaTheme="minorEastAsia"/>
                      <w:szCs w:val="21"/>
                    </w:rPr>
                  </w:pPr>
                  <w:r w:rsidRPr="002B02AF">
                    <w:rPr>
                      <w:rFonts w:eastAsiaTheme="minorEastAsia"/>
                      <w:szCs w:val="21"/>
                    </w:rPr>
                    <w:t>生活垃圾</w:t>
                  </w:r>
                </w:p>
              </w:tc>
              <w:tc>
                <w:tcPr>
                  <w:tcW w:w="1190" w:type="pct"/>
                  <w:gridSpan w:val="2"/>
                  <w:tcMar>
                    <w:left w:w="0" w:type="dxa"/>
                    <w:right w:w="0" w:type="dxa"/>
                  </w:tcMar>
                  <w:vAlign w:val="center"/>
                </w:tcPr>
                <w:p w14:paraId="2CE4648B" w14:textId="73AD91E7" w:rsidR="00792AA1" w:rsidRPr="002B02AF" w:rsidRDefault="00747057" w:rsidP="00792AA1">
                  <w:pPr>
                    <w:jc w:val="center"/>
                    <w:rPr>
                      <w:rFonts w:eastAsiaTheme="minorEastAsia"/>
                      <w:szCs w:val="21"/>
                    </w:rPr>
                  </w:pPr>
                  <w:r w:rsidRPr="002B02AF">
                    <w:rPr>
                      <w:rFonts w:eastAsiaTheme="minorEastAsia"/>
                      <w:bCs/>
                      <w:szCs w:val="21"/>
                    </w:rPr>
                    <w:t>3.36</w:t>
                  </w:r>
                  <w:r w:rsidR="00792AA1" w:rsidRPr="002B02AF">
                    <w:rPr>
                      <w:rFonts w:eastAsiaTheme="minorEastAsia"/>
                      <w:bCs/>
                      <w:szCs w:val="21"/>
                    </w:rPr>
                    <w:t>t/a</w:t>
                  </w:r>
                </w:p>
              </w:tc>
              <w:tc>
                <w:tcPr>
                  <w:tcW w:w="1634" w:type="pct"/>
                  <w:gridSpan w:val="2"/>
                  <w:tcMar>
                    <w:left w:w="0" w:type="dxa"/>
                    <w:right w:w="0" w:type="dxa"/>
                  </w:tcMar>
                  <w:vAlign w:val="center"/>
                </w:tcPr>
                <w:p w14:paraId="50F1EE41" w14:textId="77777777" w:rsidR="00792AA1" w:rsidRPr="002B02AF" w:rsidRDefault="00792AA1" w:rsidP="00792AA1">
                  <w:pPr>
                    <w:pStyle w:val="3"/>
                    <w:spacing w:before="0" w:after="0" w:line="240" w:lineRule="auto"/>
                    <w:ind w:firstLine="420"/>
                    <w:jc w:val="center"/>
                    <w:rPr>
                      <w:rFonts w:eastAsiaTheme="minorEastAsia"/>
                      <w:b w:val="0"/>
                      <w:sz w:val="21"/>
                      <w:szCs w:val="21"/>
                    </w:rPr>
                  </w:pPr>
                  <w:r w:rsidRPr="002B02AF">
                    <w:rPr>
                      <w:rFonts w:eastAsiaTheme="minorEastAsia"/>
                      <w:b w:val="0"/>
                      <w:sz w:val="21"/>
                      <w:szCs w:val="21"/>
                    </w:rPr>
                    <w:t>由市政环卫部门处理</w:t>
                  </w:r>
                </w:p>
              </w:tc>
            </w:tr>
          </w:tbl>
          <w:p w14:paraId="0651531A" w14:textId="48C4F041" w:rsidR="00792AA1" w:rsidRPr="00DE4A96" w:rsidRDefault="00792AA1" w:rsidP="00792AA1">
            <w:pPr>
              <w:pStyle w:val="a6"/>
              <w:ind w:firstLineChars="0" w:firstLine="0"/>
              <w:rPr>
                <w:rFonts w:eastAsiaTheme="minorEastAsia"/>
              </w:rPr>
            </w:pPr>
            <w:r w:rsidRPr="00DE4A96">
              <w:rPr>
                <w:rFonts w:eastAsiaTheme="minorEastAsia"/>
                <w:b/>
                <w:bCs/>
              </w:rPr>
              <w:t>（</w:t>
            </w:r>
            <w:r w:rsidRPr="00DE4A96">
              <w:rPr>
                <w:rFonts w:eastAsiaTheme="minorEastAsia"/>
                <w:b/>
                <w:bCs/>
              </w:rPr>
              <w:t>7</w:t>
            </w:r>
            <w:r w:rsidRPr="00DE4A96">
              <w:rPr>
                <w:rFonts w:eastAsiaTheme="minorEastAsia"/>
                <w:b/>
                <w:bCs/>
              </w:rPr>
              <w:t>）</w:t>
            </w:r>
            <w:r w:rsidRPr="00DE4A96">
              <w:rPr>
                <w:rFonts w:eastAsiaTheme="minorEastAsia"/>
                <w:b/>
              </w:rPr>
              <w:t>主要环境问题</w:t>
            </w:r>
          </w:p>
          <w:p w14:paraId="53CD0C6C" w14:textId="1DA43CD5" w:rsidR="00D82BD0" w:rsidRPr="00DE4A96" w:rsidRDefault="000C064E" w:rsidP="00E2140A">
            <w:pPr>
              <w:pStyle w:val="a6"/>
              <w:ind w:firstLine="480"/>
              <w:rPr>
                <w:rFonts w:eastAsiaTheme="minorEastAsia"/>
              </w:rPr>
            </w:pPr>
            <w:r w:rsidRPr="00DE4A96">
              <w:rPr>
                <w:rFonts w:eastAsiaTheme="minorEastAsia"/>
              </w:rPr>
              <w:t>原</w:t>
            </w:r>
            <w:r w:rsidR="00792AA1" w:rsidRPr="00DE4A96">
              <w:rPr>
                <w:rFonts w:eastAsiaTheme="minorEastAsia"/>
              </w:rPr>
              <w:t>有工程排放的各类污染物均采取相应的治理措施，并通过验收，各项污染因子的达标排放，无明显环境问题。</w:t>
            </w:r>
            <w:r w:rsidR="00792AA1" w:rsidRPr="00DE4A96">
              <w:rPr>
                <w:rFonts w:eastAsiaTheme="minorEastAsia"/>
              </w:rPr>
              <w:t xml:space="preserve"> </w:t>
            </w:r>
            <w:r w:rsidR="00792AA1" w:rsidRPr="00DE4A96">
              <w:rPr>
                <w:rFonts w:eastAsiaTheme="minorEastAsia"/>
              </w:rPr>
              <w:t>投运至今无环保投诉及遗留环保问题。</w:t>
            </w:r>
            <w:r w:rsidR="00186DC4" w:rsidRPr="00770492">
              <w:rPr>
                <w:rFonts w:eastAsiaTheme="minorEastAsia"/>
                <w:color w:val="00B0F0"/>
              </w:rPr>
              <w:t>现目前厂房</w:t>
            </w:r>
            <w:r w:rsidR="00FE4BCA" w:rsidRPr="00770492">
              <w:rPr>
                <w:rFonts w:eastAsiaTheme="minorEastAsia"/>
                <w:color w:val="00B0F0"/>
              </w:rPr>
              <w:t>生产设备</w:t>
            </w:r>
            <w:r w:rsidR="00770492" w:rsidRPr="00770492">
              <w:rPr>
                <w:rFonts w:eastAsiaTheme="minorEastAsia" w:hint="eastAsia"/>
                <w:color w:val="00B0F0"/>
              </w:rPr>
              <w:t>待</w:t>
            </w:r>
            <w:r w:rsidR="00186DC4" w:rsidRPr="00770492">
              <w:rPr>
                <w:rFonts w:eastAsiaTheme="minorEastAsia"/>
                <w:color w:val="00B0F0"/>
              </w:rPr>
              <w:t>迁建，</w:t>
            </w:r>
            <w:r w:rsidR="00770492" w:rsidRPr="00770492">
              <w:rPr>
                <w:rFonts w:eastAsiaTheme="minorEastAsia" w:hint="eastAsia"/>
                <w:color w:val="00B0F0"/>
              </w:rPr>
              <w:t>迁建后</w:t>
            </w:r>
            <w:r w:rsidR="00186DC4" w:rsidRPr="00770492">
              <w:rPr>
                <w:rFonts w:eastAsiaTheme="minorEastAsia"/>
                <w:color w:val="00B0F0"/>
              </w:rPr>
              <w:t>现有工程</w:t>
            </w:r>
            <w:r w:rsidR="00770492" w:rsidRPr="00770492">
              <w:rPr>
                <w:rFonts w:eastAsiaTheme="minorEastAsia" w:hint="eastAsia"/>
                <w:color w:val="00B0F0"/>
              </w:rPr>
              <w:t>将会</w:t>
            </w:r>
            <w:r w:rsidR="00186DC4" w:rsidRPr="00770492">
              <w:rPr>
                <w:rFonts w:eastAsiaTheme="minorEastAsia"/>
                <w:color w:val="00B0F0"/>
              </w:rPr>
              <w:t>拆除。</w:t>
            </w:r>
            <w:r w:rsidR="00E2140A">
              <w:rPr>
                <w:rFonts w:eastAsiaTheme="minorEastAsia" w:hint="eastAsia"/>
                <w:color w:val="00B0F0"/>
              </w:rPr>
              <w:t>如</w:t>
            </w:r>
            <w:r w:rsidR="00E2140A">
              <w:rPr>
                <w:rFonts w:eastAsiaTheme="minorEastAsia"/>
                <w:color w:val="00B0F0"/>
              </w:rPr>
              <w:t>现有工程用地功能发生改变，需进行</w:t>
            </w:r>
            <w:r w:rsidR="00E2140A" w:rsidRPr="00E2140A">
              <w:rPr>
                <w:rFonts w:eastAsiaTheme="minorEastAsia" w:hint="eastAsia"/>
                <w:bCs/>
                <w:color w:val="00B0F0"/>
              </w:rPr>
              <w:t>土壤环境风险评估调查</w:t>
            </w:r>
            <w:r w:rsidRPr="00DE4A96">
              <w:rPr>
                <w:color w:val="000000" w:themeColor="text1"/>
              </w:rPr>
              <w:t>。</w:t>
            </w:r>
          </w:p>
        </w:tc>
      </w:tr>
    </w:tbl>
    <w:p w14:paraId="69CBAD88" w14:textId="77777777" w:rsidR="00581F3C" w:rsidRPr="00DE4A96" w:rsidRDefault="00581F3C">
      <w:pPr>
        <w:pStyle w:val="ae"/>
        <w:jc w:val="center"/>
        <w:rPr>
          <w:rFonts w:ascii="Times New Roman" w:eastAsiaTheme="minorEastAsia" w:hAnsi="Times New Roman" w:cs="Times New Roman"/>
          <w:snapToGrid w:val="0"/>
          <w:sz w:val="36"/>
          <w:szCs w:val="36"/>
        </w:rPr>
        <w:sectPr w:rsidR="00581F3C" w:rsidRPr="00DE4A96">
          <w:footerReference w:type="default" r:id="rId28"/>
          <w:pgSz w:w="11906" w:h="16838"/>
          <w:pgMar w:top="1701" w:right="1531" w:bottom="1701" w:left="1531" w:header="851" w:footer="851" w:gutter="0"/>
          <w:cols w:space="720"/>
          <w:docGrid w:linePitch="312"/>
        </w:sectPr>
      </w:pPr>
    </w:p>
    <w:p w14:paraId="45CD3105" w14:textId="77777777" w:rsidR="00581F3C" w:rsidRPr="00DE4A96" w:rsidRDefault="00291DC1">
      <w:pPr>
        <w:pStyle w:val="ae"/>
        <w:jc w:val="center"/>
        <w:outlineLvl w:val="0"/>
        <w:rPr>
          <w:rFonts w:ascii="Times New Roman" w:eastAsiaTheme="minorEastAsia" w:hAnsi="Times New Roman" w:cs="Times New Roman"/>
          <w:snapToGrid w:val="0"/>
          <w:sz w:val="30"/>
          <w:szCs w:val="30"/>
        </w:rPr>
      </w:pPr>
      <w:r w:rsidRPr="00DE4A96">
        <w:rPr>
          <w:rFonts w:ascii="Times New Roman" w:eastAsiaTheme="minorEastAsia" w:hAnsi="Times New Roman" w:cs="Times New Roman"/>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57"/>
        <w:gridCol w:w="8268"/>
      </w:tblGrid>
      <w:tr w:rsidR="006D654E" w:rsidRPr="00DE4A96" w14:paraId="7067AAD2" w14:textId="77777777" w:rsidTr="005B3AF1">
        <w:trPr>
          <w:trHeight w:val="973"/>
          <w:jc w:val="center"/>
        </w:trPr>
        <w:tc>
          <w:tcPr>
            <w:tcW w:w="557" w:type="dxa"/>
            <w:vAlign w:val="center"/>
          </w:tcPr>
          <w:p w14:paraId="6BDE54E5" w14:textId="77777777" w:rsidR="00581F3C" w:rsidRPr="00DE4A96" w:rsidRDefault="00291DC1">
            <w:pPr>
              <w:adjustRightInd w:val="0"/>
              <w:snapToGrid w:val="0"/>
              <w:jc w:val="center"/>
              <w:rPr>
                <w:rFonts w:eastAsiaTheme="minorEastAsia"/>
                <w:kern w:val="0"/>
                <w:sz w:val="24"/>
                <w:szCs w:val="21"/>
              </w:rPr>
            </w:pPr>
            <w:r w:rsidRPr="00DE4A96">
              <w:rPr>
                <w:rFonts w:eastAsiaTheme="minorEastAsia"/>
                <w:kern w:val="0"/>
                <w:sz w:val="24"/>
                <w:szCs w:val="21"/>
              </w:rPr>
              <w:t>区域</w:t>
            </w:r>
          </w:p>
          <w:p w14:paraId="4B6BCB5A" w14:textId="77777777" w:rsidR="00581F3C" w:rsidRPr="00DE4A96" w:rsidRDefault="00291DC1">
            <w:pPr>
              <w:adjustRightInd w:val="0"/>
              <w:snapToGrid w:val="0"/>
              <w:jc w:val="center"/>
              <w:rPr>
                <w:rFonts w:eastAsiaTheme="minorEastAsia"/>
                <w:kern w:val="0"/>
                <w:sz w:val="24"/>
                <w:szCs w:val="21"/>
              </w:rPr>
            </w:pPr>
            <w:r w:rsidRPr="00DE4A96">
              <w:rPr>
                <w:rFonts w:eastAsiaTheme="minorEastAsia"/>
                <w:kern w:val="0"/>
                <w:sz w:val="24"/>
                <w:szCs w:val="21"/>
              </w:rPr>
              <w:t>环境</w:t>
            </w:r>
          </w:p>
          <w:p w14:paraId="016526C6" w14:textId="77777777" w:rsidR="00581F3C" w:rsidRPr="00DE4A96" w:rsidRDefault="00291DC1">
            <w:pPr>
              <w:adjustRightInd w:val="0"/>
              <w:snapToGrid w:val="0"/>
              <w:jc w:val="center"/>
              <w:rPr>
                <w:rFonts w:eastAsiaTheme="minorEastAsia"/>
                <w:kern w:val="0"/>
                <w:sz w:val="24"/>
                <w:szCs w:val="21"/>
              </w:rPr>
            </w:pPr>
            <w:r w:rsidRPr="00DE4A96">
              <w:rPr>
                <w:rFonts w:eastAsiaTheme="minorEastAsia"/>
                <w:kern w:val="0"/>
                <w:sz w:val="24"/>
                <w:szCs w:val="21"/>
              </w:rPr>
              <w:t>质量</w:t>
            </w:r>
          </w:p>
          <w:p w14:paraId="208D1CB3"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 w:val="24"/>
                <w:szCs w:val="21"/>
              </w:rPr>
              <w:t>现状</w:t>
            </w:r>
          </w:p>
        </w:tc>
        <w:tc>
          <w:tcPr>
            <w:tcW w:w="8268" w:type="dxa"/>
            <w:vAlign w:val="center"/>
          </w:tcPr>
          <w:p w14:paraId="6092BD4B" w14:textId="77777777" w:rsidR="00581F3C" w:rsidRPr="00DE4A96" w:rsidRDefault="00291DC1">
            <w:pPr>
              <w:spacing w:line="360" w:lineRule="auto"/>
              <w:jc w:val="left"/>
              <w:rPr>
                <w:rFonts w:eastAsiaTheme="minorEastAsia"/>
                <w:b/>
                <w:sz w:val="24"/>
              </w:rPr>
            </w:pPr>
            <w:r w:rsidRPr="00DE4A96">
              <w:rPr>
                <w:rFonts w:eastAsiaTheme="minorEastAsia"/>
                <w:b/>
                <w:sz w:val="24"/>
              </w:rPr>
              <w:t>1</w:t>
            </w:r>
            <w:r w:rsidRPr="00DE4A96">
              <w:rPr>
                <w:rFonts w:eastAsiaTheme="minorEastAsia"/>
                <w:b/>
                <w:sz w:val="24"/>
              </w:rPr>
              <w:t>、大气环境</w:t>
            </w:r>
          </w:p>
          <w:p w14:paraId="7874C969" w14:textId="77777777" w:rsidR="00581F3C" w:rsidRPr="00DE4A96" w:rsidRDefault="00291DC1">
            <w:pPr>
              <w:adjustRightInd w:val="0"/>
              <w:snapToGrid w:val="0"/>
              <w:spacing w:line="360" w:lineRule="auto"/>
              <w:ind w:firstLine="480"/>
              <w:rPr>
                <w:rFonts w:eastAsiaTheme="minorEastAsia"/>
                <w:sz w:val="24"/>
              </w:rPr>
            </w:pPr>
            <w:r w:rsidRPr="00DE4A96">
              <w:rPr>
                <w:rFonts w:eastAsiaTheme="minorEastAsia"/>
                <w:sz w:val="24"/>
              </w:rPr>
              <w:t>根据《重庆市环境空气质量功能区划分规定》（渝府发</w:t>
            </w:r>
            <w:r w:rsidRPr="00DE4A96">
              <w:rPr>
                <w:rFonts w:eastAsiaTheme="minorEastAsia"/>
                <w:sz w:val="24"/>
              </w:rPr>
              <w:t>[2016]19</w:t>
            </w:r>
            <w:r w:rsidRPr="00DE4A96">
              <w:rPr>
                <w:rFonts w:eastAsiaTheme="minorEastAsia"/>
                <w:sz w:val="24"/>
              </w:rPr>
              <w:t>）的相关规定，本项目所在地环境空气功能区划为二类区。</w:t>
            </w:r>
          </w:p>
          <w:p w14:paraId="335FBD87" w14:textId="77777777" w:rsidR="00581F3C" w:rsidRPr="00DE4A96" w:rsidRDefault="00291DC1">
            <w:pPr>
              <w:adjustRightInd w:val="0"/>
              <w:snapToGrid w:val="0"/>
              <w:spacing w:line="360" w:lineRule="auto"/>
              <w:ind w:firstLine="480"/>
              <w:rPr>
                <w:rFonts w:eastAsiaTheme="minorEastAsia"/>
                <w:sz w:val="24"/>
              </w:rPr>
            </w:pPr>
            <w:r w:rsidRPr="00DE4A96">
              <w:rPr>
                <w:rFonts w:eastAsiaTheme="minorEastAsia"/>
                <w:sz w:val="24"/>
              </w:rPr>
              <w:t>（</w:t>
            </w:r>
            <w:r w:rsidRPr="00DE4A96">
              <w:rPr>
                <w:rFonts w:eastAsiaTheme="minorEastAsia"/>
                <w:sz w:val="24"/>
              </w:rPr>
              <w:t>1</w:t>
            </w:r>
            <w:r w:rsidRPr="00DE4A96">
              <w:rPr>
                <w:rFonts w:eastAsiaTheme="minorEastAsia"/>
                <w:sz w:val="24"/>
              </w:rPr>
              <w:t>）区域达标</w:t>
            </w:r>
          </w:p>
          <w:p w14:paraId="528C9B05" w14:textId="77777777" w:rsidR="00630618" w:rsidRPr="00282C8D" w:rsidRDefault="00630618" w:rsidP="00630618">
            <w:pPr>
              <w:adjustRightInd w:val="0"/>
              <w:snapToGrid w:val="0"/>
              <w:spacing w:line="360" w:lineRule="auto"/>
              <w:ind w:firstLineChars="200" w:firstLine="480"/>
              <w:rPr>
                <w:rFonts w:eastAsiaTheme="minorEastAsia"/>
                <w:sz w:val="24"/>
              </w:rPr>
            </w:pPr>
            <w:r w:rsidRPr="00282C8D">
              <w:rPr>
                <w:rFonts w:eastAsiaTheme="minorEastAsia"/>
                <w:sz w:val="24"/>
              </w:rPr>
              <w:t>本评价引用《</w:t>
            </w:r>
            <w:r w:rsidRPr="00282C8D">
              <w:rPr>
                <w:rFonts w:eastAsiaTheme="minorEastAsia"/>
                <w:sz w:val="24"/>
              </w:rPr>
              <w:t>202</w:t>
            </w:r>
            <w:r>
              <w:rPr>
                <w:rFonts w:eastAsiaTheme="minorEastAsia"/>
                <w:sz w:val="24"/>
              </w:rPr>
              <w:t>2</w:t>
            </w:r>
            <w:r w:rsidRPr="00282C8D">
              <w:rPr>
                <w:rFonts w:eastAsiaTheme="minorEastAsia"/>
                <w:sz w:val="24"/>
              </w:rPr>
              <w:t>年重庆市生态环境状况公报》中铜梁区环境空气质量现状数据，区域环境质量现状见表</w:t>
            </w:r>
            <w:r w:rsidRPr="00282C8D">
              <w:rPr>
                <w:rFonts w:eastAsiaTheme="minorEastAsia"/>
                <w:sz w:val="24"/>
              </w:rPr>
              <w:t>3.1</w:t>
            </w:r>
            <w:r w:rsidRPr="00282C8D">
              <w:rPr>
                <w:rFonts w:eastAsiaTheme="minorEastAsia"/>
                <w:sz w:val="24"/>
              </w:rPr>
              <w:t>。</w:t>
            </w:r>
          </w:p>
          <w:p w14:paraId="7723EDD3" w14:textId="77777777" w:rsidR="00630618" w:rsidRPr="00282C8D" w:rsidRDefault="00630618" w:rsidP="00630618">
            <w:pPr>
              <w:adjustRightInd w:val="0"/>
              <w:snapToGrid w:val="0"/>
              <w:spacing w:line="360" w:lineRule="auto"/>
              <w:jc w:val="center"/>
              <w:rPr>
                <w:rFonts w:eastAsiaTheme="minorEastAsia"/>
                <w:sz w:val="24"/>
              </w:rPr>
            </w:pPr>
            <w:r w:rsidRPr="00282C8D">
              <w:rPr>
                <w:rFonts w:eastAsiaTheme="minorEastAsia"/>
                <w:sz w:val="24"/>
              </w:rPr>
              <w:t>表</w:t>
            </w:r>
            <w:r w:rsidRPr="00282C8D">
              <w:rPr>
                <w:rFonts w:eastAsiaTheme="minorEastAsia"/>
                <w:sz w:val="24"/>
              </w:rPr>
              <w:t xml:space="preserve">3.1 </w:t>
            </w:r>
            <w:r w:rsidRPr="00282C8D">
              <w:rPr>
                <w:rFonts w:eastAsiaTheme="minorEastAsia"/>
                <w:sz w:val="24"/>
              </w:rPr>
              <w:t>区划环境质量现状</w:t>
            </w:r>
          </w:p>
          <w:tbl>
            <w:tblPr>
              <w:tblStyle w:val="af0"/>
              <w:tblW w:w="7830" w:type="dxa"/>
              <w:tblInd w:w="5" w:type="dxa"/>
              <w:tblBorders>
                <w:left w:val="none" w:sz="0" w:space="0" w:color="auto"/>
                <w:right w:val="none" w:sz="0" w:space="0" w:color="auto"/>
              </w:tblBorders>
              <w:tblLook w:val="04A0" w:firstRow="1" w:lastRow="0" w:firstColumn="1" w:lastColumn="0" w:noHBand="0" w:noVBand="1"/>
            </w:tblPr>
            <w:tblGrid>
              <w:gridCol w:w="840"/>
              <w:gridCol w:w="3007"/>
              <w:gridCol w:w="1138"/>
              <w:gridCol w:w="1138"/>
              <w:gridCol w:w="855"/>
              <w:gridCol w:w="852"/>
            </w:tblGrid>
            <w:tr w:rsidR="00630618" w:rsidRPr="00282C8D" w14:paraId="0832069C" w14:textId="77777777" w:rsidTr="00884B83">
              <w:tc>
                <w:tcPr>
                  <w:tcW w:w="536" w:type="pct"/>
                  <w:tcBorders>
                    <w:tl2br w:val="nil"/>
                    <w:tr2bl w:val="nil"/>
                  </w:tcBorders>
                  <w:vAlign w:val="center"/>
                </w:tcPr>
                <w:p w14:paraId="38679DC8"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污染物</w:t>
                  </w:r>
                </w:p>
              </w:tc>
              <w:tc>
                <w:tcPr>
                  <w:tcW w:w="1920" w:type="pct"/>
                  <w:tcBorders>
                    <w:tl2br w:val="nil"/>
                    <w:tr2bl w:val="nil"/>
                  </w:tcBorders>
                  <w:vAlign w:val="center"/>
                </w:tcPr>
                <w:p w14:paraId="7A1CCB4F"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年评价指标</w:t>
                  </w:r>
                </w:p>
              </w:tc>
              <w:tc>
                <w:tcPr>
                  <w:tcW w:w="727" w:type="pct"/>
                  <w:tcBorders>
                    <w:tl2br w:val="nil"/>
                    <w:tr2bl w:val="nil"/>
                  </w:tcBorders>
                  <w:vAlign w:val="center"/>
                </w:tcPr>
                <w:p w14:paraId="3DB084BE"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现状浓度</w:t>
                  </w:r>
                </w:p>
                <w:p w14:paraId="37E14E5B"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w:t>
                  </w:r>
                  <w:r w:rsidRPr="00282C8D">
                    <w:rPr>
                      <w:rFonts w:eastAsiaTheme="minorEastAsia"/>
                      <w:szCs w:val="21"/>
                    </w:rPr>
                    <w:t>ug/m</w:t>
                  </w:r>
                  <w:r w:rsidRPr="00282C8D">
                    <w:rPr>
                      <w:rFonts w:eastAsiaTheme="minorEastAsia"/>
                      <w:szCs w:val="21"/>
                      <w:vertAlign w:val="superscript"/>
                    </w:rPr>
                    <w:t>3</w:t>
                  </w:r>
                  <w:r w:rsidRPr="00282C8D">
                    <w:rPr>
                      <w:rFonts w:eastAsiaTheme="minorEastAsia"/>
                      <w:szCs w:val="21"/>
                    </w:rPr>
                    <w:t>）</w:t>
                  </w:r>
                </w:p>
              </w:tc>
              <w:tc>
                <w:tcPr>
                  <w:tcW w:w="727" w:type="pct"/>
                  <w:tcBorders>
                    <w:tl2br w:val="nil"/>
                    <w:tr2bl w:val="nil"/>
                  </w:tcBorders>
                  <w:vAlign w:val="center"/>
                </w:tcPr>
                <w:p w14:paraId="5987D106"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标准值</w:t>
                  </w:r>
                </w:p>
                <w:p w14:paraId="4A6AB676"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w:t>
                  </w:r>
                  <w:r w:rsidRPr="00282C8D">
                    <w:rPr>
                      <w:rFonts w:eastAsiaTheme="minorEastAsia"/>
                      <w:szCs w:val="21"/>
                    </w:rPr>
                    <w:t>ug/m</w:t>
                  </w:r>
                  <w:r w:rsidRPr="00282C8D">
                    <w:rPr>
                      <w:rFonts w:eastAsiaTheme="minorEastAsia"/>
                      <w:szCs w:val="21"/>
                      <w:vertAlign w:val="superscript"/>
                    </w:rPr>
                    <w:t>3</w:t>
                  </w:r>
                  <w:r w:rsidRPr="00282C8D">
                    <w:rPr>
                      <w:rFonts w:eastAsiaTheme="minorEastAsia"/>
                      <w:szCs w:val="21"/>
                    </w:rPr>
                    <w:t>）</w:t>
                  </w:r>
                </w:p>
              </w:tc>
              <w:tc>
                <w:tcPr>
                  <w:tcW w:w="546" w:type="pct"/>
                  <w:tcBorders>
                    <w:tl2br w:val="nil"/>
                    <w:tr2bl w:val="nil"/>
                  </w:tcBorders>
                  <w:vAlign w:val="center"/>
                </w:tcPr>
                <w:p w14:paraId="7AE69A31"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占标率</w:t>
                  </w:r>
                </w:p>
                <w:p w14:paraId="7BB63505"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w:t>
                  </w:r>
                  <w:r w:rsidRPr="00282C8D">
                    <w:rPr>
                      <w:rFonts w:eastAsiaTheme="minorEastAsia"/>
                      <w:szCs w:val="21"/>
                    </w:rPr>
                    <w:t>%</w:t>
                  </w:r>
                  <w:r w:rsidRPr="00282C8D">
                    <w:rPr>
                      <w:rFonts w:eastAsiaTheme="minorEastAsia"/>
                      <w:szCs w:val="21"/>
                    </w:rPr>
                    <w:t>）</w:t>
                  </w:r>
                </w:p>
              </w:tc>
              <w:tc>
                <w:tcPr>
                  <w:tcW w:w="545" w:type="pct"/>
                  <w:tcBorders>
                    <w:tl2br w:val="nil"/>
                    <w:tr2bl w:val="nil"/>
                  </w:tcBorders>
                  <w:vAlign w:val="center"/>
                </w:tcPr>
                <w:p w14:paraId="181CFE53"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达标</w:t>
                  </w:r>
                </w:p>
                <w:p w14:paraId="2B557338"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情况</w:t>
                  </w:r>
                </w:p>
              </w:tc>
            </w:tr>
            <w:tr w:rsidR="00630618" w:rsidRPr="00282C8D" w14:paraId="1AD21F0D" w14:textId="77777777" w:rsidTr="00884B83">
              <w:trPr>
                <w:trHeight w:val="90"/>
              </w:trPr>
              <w:tc>
                <w:tcPr>
                  <w:tcW w:w="536" w:type="pct"/>
                  <w:tcBorders>
                    <w:tl2br w:val="nil"/>
                    <w:tr2bl w:val="nil"/>
                  </w:tcBorders>
                  <w:vAlign w:val="center"/>
                </w:tcPr>
                <w:p w14:paraId="02344B4B"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SO</w:t>
                  </w:r>
                  <w:r w:rsidRPr="00282C8D">
                    <w:rPr>
                      <w:rFonts w:eastAsiaTheme="minorEastAsia"/>
                      <w:szCs w:val="21"/>
                      <w:vertAlign w:val="subscript"/>
                    </w:rPr>
                    <w:t>2</w:t>
                  </w:r>
                </w:p>
              </w:tc>
              <w:tc>
                <w:tcPr>
                  <w:tcW w:w="1920" w:type="pct"/>
                  <w:vMerge w:val="restart"/>
                  <w:tcBorders>
                    <w:tl2br w:val="nil"/>
                    <w:tr2bl w:val="nil"/>
                  </w:tcBorders>
                  <w:vAlign w:val="center"/>
                </w:tcPr>
                <w:p w14:paraId="2B392DB3"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年评价质量浓度</w:t>
                  </w:r>
                </w:p>
              </w:tc>
              <w:tc>
                <w:tcPr>
                  <w:tcW w:w="727" w:type="pct"/>
                  <w:tcBorders>
                    <w:tl2br w:val="nil"/>
                    <w:tr2bl w:val="nil"/>
                  </w:tcBorders>
                  <w:vAlign w:val="center"/>
                </w:tcPr>
                <w:p w14:paraId="4B9B015F" w14:textId="77777777" w:rsidR="00630618" w:rsidRPr="00282C8D" w:rsidRDefault="00630618" w:rsidP="00630618">
                  <w:pPr>
                    <w:jc w:val="center"/>
                    <w:rPr>
                      <w:rFonts w:eastAsiaTheme="minorEastAsia"/>
                      <w:szCs w:val="21"/>
                    </w:rPr>
                  </w:pPr>
                  <w:r>
                    <w:rPr>
                      <w:rFonts w:eastAsiaTheme="minorEastAsia"/>
                      <w:szCs w:val="21"/>
                    </w:rPr>
                    <w:t>11</w:t>
                  </w:r>
                </w:p>
              </w:tc>
              <w:tc>
                <w:tcPr>
                  <w:tcW w:w="727" w:type="pct"/>
                  <w:tcBorders>
                    <w:tl2br w:val="nil"/>
                    <w:tr2bl w:val="nil"/>
                  </w:tcBorders>
                  <w:vAlign w:val="center"/>
                </w:tcPr>
                <w:p w14:paraId="14908616"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60</w:t>
                  </w:r>
                </w:p>
              </w:tc>
              <w:tc>
                <w:tcPr>
                  <w:tcW w:w="546" w:type="pct"/>
                  <w:tcBorders>
                    <w:tl2br w:val="nil"/>
                    <w:tr2bl w:val="nil"/>
                  </w:tcBorders>
                  <w:vAlign w:val="center"/>
                </w:tcPr>
                <w:p w14:paraId="0774B50A" w14:textId="77777777" w:rsidR="00630618" w:rsidRPr="00282C8D" w:rsidRDefault="00630618" w:rsidP="00630618">
                  <w:pPr>
                    <w:adjustRightInd w:val="0"/>
                    <w:snapToGrid w:val="0"/>
                    <w:jc w:val="center"/>
                    <w:rPr>
                      <w:rFonts w:eastAsiaTheme="minorEastAsia"/>
                      <w:szCs w:val="21"/>
                    </w:rPr>
                  </w:pPr>
                  <w:r>
                    <w:rPr>
                      <w:rFonts w:eastAsiaTheme="minorEastAsia" w:hint="eastAsia"/>
                      <w:szCs w:val="21"/>
                    </w:rPr>
                    <w:t>18.33</w:t>
                  </w:r>
                </w:p>
              </w:tc>
              <w:tc>
                <w:tcPr>
                  <w:tcW w:w="545" w:type="pct"/>
                  <w:tcBorders>
                    <w:tl2br w:val="nil"/>
                    <w:tr2bl w:val="nil"/>
                  </w:tcBorders>
                  <w:vAlign w:val="center"/>
                </w:tcPr>
                <w:p w14:paraId="2351F935"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达标</w:t>
                  </w:r>
                </w:p>
              </w:tc>
            </w:tr>
            <w:tr w:rsidR="00630618" w:rsidRPr="00282C8D" w14:paraId="08425B7C" w14:textId="77777777" w:rsidTr="00884B83">
              <w:trPr>
                <w:trHeight w:val="90"/>
              </w:trPr>
              <w:tc>
                <w:tcPr>
                  <w:tcW w:w="536" w:type="pct"/>
                  <w:tcBorders>
                    <w:tl2br w:val="nil"/>
                    <w:tr2bl w:val="nil"/>
                  </w:tcBorders>
                  <w:vAlign w:val="center"/>
                </w:tcPr>
                <w:p w14:paraId="09FE036D"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NO</w:t>
                  </w:r>
                  <w:r w:rsidRPr="00282C8D">
                    <w:rPr>
                      <w:rFonts w:eastAsiaTheme="minorEastAsia"/>
                      <w:szCs w:val="21"/>
                      <w:vertAlign w:val="subscript"/>
                    </w:rPr>
                    <w:t>2</w:t>
                  </w:r>
                </w:p>
              </w:tc>
              <w:tc>
                <w:tcPr>
                  <w:tcW w:w="1920" w:type="pct"/>
                  <w:vMerge/>
                  <w:tcBorders>
                    <w:tl2br w:val="nil"/>
                    <w:tr2bl w:val="nil"/>
                  </w:tcBorders>
                  <w:vAlign w:val="center"/>
                </w:tcPr>
                <w:p w14:paraId="70D62DEF" w14:textId="77777777" w:rsidR="00630618" w:rsidRPr="00282C8D" w:rsidRDefault="00630618" w:rsidP="00630618">
                  <w:pPr>
                    <w:widowControl/>
                    <w:jc w:val="left"/>
                    <w:rPr>
                      <w:rFonts w:eastAsiaTheme="minorEastAsia"/>
                      <w:szCs w:val="21"/>
                    </w:rPr>
                  </w:pPr>
                </w:p>
              </w:tc>
              <w:tc>
                <w:tcPr>
                  <w:tcW w:w="727" w:type="pct"/>
                  <w:tcBorders>
                    <w:tl2br w:val="nil"/>
                    <w:tr2bl w:val="nil"/>
                  </w:tcBorders>
                  <w:vAlign w:val="center"/>
                </w:tcPr>
                <w:p w14:paraId="63AD12A6" w14:textId="77777777" w:rsidR="00630618" w:rsidRPr="00282C8D" w:rsidRDefault="00630618" w:rsidP="00630618">
                  <w:pPr>
                    <w:jc w:val="center"/>
                    <w:rPr>
                      <w:rFonts w:eastAsiaTheme="minorEastAsia"/>
                      <w:szCs w:val="21"/>
                    </w:rPr>
                  </w:pPr>
                  <w:r>
                    <w:rPr>
                      <w:rFonts w:eastAsiaTheme="minorEastAsia"/>
                      <w:szCs w:val="21"/>
                    </w:rPr>
                    <w:t>27</w:t>
                  </w:r>
                </w:p>
              </w:tc>
              <w:tc>
                <w:tcPr>
                  <w:tcW w:w="727" w:type="pct"/>
                  <w:tcBorders>
                    <w:tl2br w:val="nil"/>
                    <w:tr2bl w:val="nil"/>
                  </w:tcBorders>
                  <w:vAlign w:val="center"/>
                </w:tcPr>
                <w:p w14:paraId="01B148A5"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40</w:t>
                  </w:r>
                </w:p>
              </w:tc>
              <w:tc>
                <w:tcPr>
                  <w:tcW w:w="546" w:type="pct"/>
                  <w:tcBorders>
                    <w:tl2br w:val="nil"/>
                    <w:tr2bl w:val="nil"/>
                  </w:tcBorders>
                  <w:vAlign w:val="center"/>
                </w:tcPr>
                <w:p w14:paraId="093C895B" w14:textId="77777777" w:rsidR="00630618" w:rsidRPr="00282C8D" w:rsidRDefault="00630618" w:rsidP="00630618">
                  <w:pPr>
                    <w:adjustRightInd w:val="0"/>
                    <w:snapToGrid w:val="0"/>
                    <w:jc w:val="center"/>
                    <w:rPr>
                      <w:rFonts w:eastAsiaTheme="minorEastAsia"/>
                      <w:szCs w:val="21"/>
                    </w:rPr>
                  </w:pPr>
                  <w:r>
                    <w:rPr>
                      <w:rFonts w:eastAsiaTheme="minorEastAsia" w:hint="eastAsia"/>
                      <w:szCs w:val="21"/>
                    </w:rPr>
                    <w:t>67.50</w:t>
                  </w:r>
                </w:p>
              </w:tc>
              <w:tc>
                <w:tcPr>
                  <w:tcW w:w="545" w:type="pct"/>
                  <w:tcBorders>
                    <w:tl2br w:val="nil"/>
                    <w:tr2bl w:val="nil"/>
                  </w:tcBorders>
                  <w:vAlign w:val="center"/>
                </w:tcPr>
                <w:p w14:paraId="726E305D"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达标</w:t>
                  </w:r>
                </w:p>
              </w:tc>
            </w:tr>
            <w:tr w:rsidR="00630618" w:rsidRPr="00282C8D" w14:paraId="1662F25E" w14:textId="77777777" w:rsidTr="00884B83">
              <w:tc>
                <w:tcPr>
                  <w:tcW w:w="536" w:type="pct"/>
                  <w:tcBorders>
                    <w:tl2br w:val="nil"/>
                    <w:tr2bl w:val="nil"/>
                  </w:tcBorders>
                  <w:vAlign w:val="center"/>
                </w:tcPr>
                <w:p w14:paraId="74BC6A67"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PM</w:t>
                  </w:r>
                  <w:r w:rsidRPr="00282C8D">
                    <w:rPr>
                      <w:rFonts w:eastAsiaTheme="minorEastAsia"/>
                      <w:szCs w:val="21"/>
                      <w:vertAlign w:val="subscript"/>
                    </w:rPr>
                    <w:t>10</w:t>
                  </w:r>
                </w:p>
              </w:tc>
              <w:tc>
                <w:tcPr>
                  <w:tcW w:w="1920" w:type="pct"/>
                  <w:vMerge/>
                  <w:tcBorders>
                    <w:tl2br w:val="nil"/>
                    <w:tr2bl w:val="nil"/>
                  </w:tcBorders>
                  <w:vAlign w:val="center"/>
                </w:tcPr>
                <w:p w14:paraId="7B4AE0C2" w14:textId="77777777" w:rsidR="00630618" w:rsidRPr="00282C8D" w:rsidRDefault="00630618" w:rsidP="00630618">
                  <w:pPr>
                    <w:widowControl/>
                    <w:jc w:val="left"/>
                    <w:rPr>
                      <w:rFonts w:eastAsiaTheme="minorEastAsia"/>
                      <w:szCs w:val="21"/>
                    </w:rPr>
                  </w:pPr>
                </w:p>
              </w:tc>
              <w:tc>
                <w:tcPr>
                  <w:tcW w:w="727" w:type="pct"/>
                  <w:tcBorders>
                    <w:tl2br w:val="nil"/>
                    <w:tr2bl w:val="nil"/>
                  </w:tcBorders>
                  <w:vAlign w:val="center"/>
                </w:tcPr>
                <w:p w14:paraId="029D6FB0" w14:textId="77777777" w:rsidR="00630618" w:rsidRPr="00282C8D" w:rsidRDefault="00630618" w:rsidP="00630618">
                  <w:pPr>
                    <w:jc w:val="center"/>
                    <w:rPr>
                      <w:rFonts w:eastAsiaTheme="minorEastAsia"/>
                      <w:szCs w:val="21"/>
                    </w:rPr>
                  </w:pPr>
                  <w:r>
                    <w:rPr>
                      <w:rFonts w:eastAsiaTheme="minorEastAsia"/>
                      <w:szCs w:val="21"/>
                    </w:rPr>
                    <w:t>53</w:t>
                  </w:r>
                </w:p>
              </w:tc>
              <w:tc>
                <w:tcPr>
                  <w:tcW w:w="727" w:type="pct"/>
                  <w:tcBorders>
                    <w:tl2br w:val="nil"/>
                    <w:tr2bl w:val="nil"/>
                  </w:tcBorders>
                  <w:vAlign w:val="center"/>
                </w:tcPr>
                <w:p w14:paraId="6CD25421"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70</w:t>
                  </w:r>
                </w:p>
              </w:tc>
              <w:tc>
                <w:tcPr>
                  <w:tcW w:w="546" w:type="pct"/>
                  <w:tcBorders>
                    <w:tl2br w:val="nil"/>
                    <w:tr2bl w:val="nil"/>
                  </w:tcBorders>
                  <w:vAlign w:val="center"/>
                </w:tcPr>
                <w:p w14:paraId="5BF261BC" w14:textId="77777777" w:rsidR="00630618" w:rsidRPr="00282C8D" w:rsidRDefault="00630618" w:rsidP="00630618">
                  <w:pPr>
                    <w:adjustRightInd w:val="0"/>
                    <w:snapToGrid w:val="0"/>
                    <w:jc w:val="center"/>
                    <w:rPr>
                      <w:rFonts w:eastAsiaTheme="minorEastAsia"/>
                      <w:szCs w:val="21"/>
                    </w:rPr>
                  </w:pPr>
                  <w:r>
                    <w:rPr>
                      <w:rFonts w:eastAsiaTheme="minorEastAsia" w:hint="eastAsia"/>
                      <w:szCs w:val="21"/>
                    </w:rPr>
                    <w:t>75.71</w:t>
                  </w:r>
                </w:p>
              </w:tc>
              <w:tc>
                <w:tcPr>
                  <w:tcW w:w="545" w:type="pct"/>
                  <w:tcBorders>
                    <w:tl2br w:val="nil"/>
                    <w:tr2bl w:val="nil"/>
                  </w:tcBorders>
                  <w:vAlign w:val="center"/>
                </w:tcPr>
                <w:p w14:paraId="7C9C61DA"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达标</w:t>
                  </w:r>
                </w:p>
              </w:tc>
            </w:tr>
            <w:tr w:rsidR="00630618" w:rsidRPr="00282C8D" w14:paraId="4B2E1D27" w14:textId="77777777" w:rsidTr="00884B83">
              <w:tc>
                <w:tcPr>
                  <w:tcW w:w="536" w:type="pct"/>
                  <w:tcBorders>
                    <w:tl2br w:val="nil"/>
                    <w:tr2bl w:val="nil"/>
                  </w:tcBorders>
                  <w:vAlign w:val="center"/>
                </w:tcPr>
                <w:p w14:paraId="6CF8B186"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PM</w:t>
                  </w:r>
                  <w:r w:rsidRPr="00282C8D">
                    <w:rPr>
                      <w:rFonts w:eastAsiaTheme="minorEastAsia"/>
                      <w:szCs w:val="21"/>
                      <w:vertAlign w:val="subscript"/>
                    </w:rPr>
                    <w:t>2.5</w:t>
                  </w:r>
                </w:p>
              </w:tc>
              <w:tc>
                <w:tcPr>
                  <w:tcW w:w="1920" w:type="pct"/>
                  <w:vMerge/>
                  <w:tcBorders>
                    <w:tl2br w:val="nil"/>
                    <w:tr2bl w:val="nil"/>
                  </w:tcBorders>
                  <w:vAlign w:val="center"/>
                </w:tcPr>
                <w:p w14:paraId="1BBF566C" w14:textId="77777777" w:rsidR="00630618" w:rsidRPr="00282C8D" w:rsidRDefault="00630618" w:rsidP="00630618">
                  <w:pPr>
                    <w:widowControl/>
                    <w:jc w:val="left"/>
                    <w:rPr>
                      <w:rFonts w:eastAsiaTheme="minorEastAsia"/>
                      <w:szCs w:val="21"/>
                    </w:rPr>
                  </w:pPr>
                </w:p>
              </w:tc>
              <w:tc>
                <w:tcPr>
                  <w:tcW w:w="727" w:type="pct"/>
                  <w:tcBorders>
                    <w:tl2br w:val="nil"/>
                    <w:tr2bl w:val="nil"/>
                  </w:tcBorders>
                  <w:vAlign w:val="center"/>
                </w:tcPr>
                <w:p w14:paraId="166320B7" w14:textId="77777777" w:rsidR="00630618" w:rsidRPr="00282C8D" w:rsidRDefault="00630618" w:rsidP="00630618">
                  <w:pPr>
                    <w:jc w:val="center"/>
                    <w:rPr>
                      <w:rFonts w:eastAsiaTheme="minorEastAsia"/>
                      <w:szCs w:val="21"/>
                    </w:rPr>
                  </w:pPr>
                  <w:r>
                    <w:rPr>
                      <w:rFonts w:eastAsiaTheme="minorEastAsia"/>
                      <w:szCs w:val="21"/>
                    </w:rPr>
                    <w:t>34</w:t>
                  </w:r>
                </w:p>
              </w:tc>
              <w:tc>
                <w:tcPr>
                  <w:tcW w:w="727" w:type="pct"/>
                  <w:tcBorders>
                    <w:tl2br w:val="nil"/>
                    <w:tr2bl w:val="nil"/>
                  </w:tcBorders>
                  <w:vAlign w:val="center"/>
                </w:tcPr>
                <w:p w14:paraId="73EAB7C9"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35</w:t>
                  </w:r>
                </w:p>
              </w:tc>
              <w:tc>
                <w:tcPr>
                  <w:tcW w:w="546" w:type="pct"/>
                  <w:tcBorders>
                    <w:tl2br w:val="nil"/>
                    <w:tr2bl w:val="nil"/>
                  </w:tcBorders>
                  <w:vAlign w:val="center"/>
                </w:tcPr>
                <w:p w14:paraId="0E9999C7" w14:textId="77777777" w:rsidR="00630618" w:rsidRPr="00282C8D" w:rsidRDefault="00630618" w:rsidP="00630618">
                  <w:pPr>
                    <w:adjustRightInd w:val="0"/>
                    <w:snapToGrid w:val="0"/>
                    <w:jc w:val="center"/>
                    <w:rPr>
                      <w:rFonts w:eastAsiaTheme="minorEastAsia"/>
                      <w:szCs w:val="21"/>
                    </w:rPr>
                  </w:pPr>
                  <w:r>
                    <w:rPr>
                      <w:rFonts w:eastAsiaTheme="minorEastAsia" w:hint="eastAsia"/>
                      <w:szCs w:val="21"/>
                    </w:rPr>
                    <w:t>97.14</w:t>
                  </w:r>
                </w:p>
              </w:tc>
              <w:tc>
                <w:tcPr>
                  <w:tcW w:w="545" w:type="pct"/>
                  <w:tcBorders>
                    <w:tl2br w:val="nil"/>
                    <w:tr2bl w:val="nil"/>
                  </w:tcBorders>
                  <w:vAlign w:val="center"/>
                </w:tcPr>
                <w:p w14:paraId="35AD0F3B" w14:textId="71F51437" w:rsidR="00630618" w:rsidRPr="00282C8D" w:rsidRDefault="00770492" w:rsidP="00630618">
                  <w:pPr>
                    <w:adjustRightInd w:val="0"/>
                    <w:snapToGrid w:val="0"/>
                    <w:jc w:val="center"/>
                    <w:rPr>
                      <w:rFonts w:eastAsiaTheme="minorEastAsia"/>
                      <w:szCs w:val="21"/>
                    </w:rPr>
                  </w:pPr>
                  <w:r>
                    <w:rPr>
                      <w:rFonts w:eastAsiaTheme="minorEastAsia" w:hint="eastAsia"/>
                      <w:szCs w:val="21"/>
                    </w:rPr>
                    <w:t>达</w:t>
                  </w:r>
                  <w:r w:rsidR="00630618" w:rsidRPr="00282C8D">
                    <w:rPr>
                      <w:rFonts w:eastAsiaTheme="minorEastAsia"/>
                      <w:szCs w:val="21"/>
                    </w:rPr>
                    <w:t>标</w:t>
                  </w:r>
                </w:p>
              </w:tc>
            </w:tr>
            <w:tr w:rsidR="00630618" w:rsidRPr="00282C8D" w14:paraId="4365E5A8" w14:textId="77777777" w:rsidTr="00884B83">
              <w:tc>
                <w:tcPr>
                  <w:tcW w:w="536" w:type="pct"/>
                  <w:tcBorders>
                    <w:tl2br w:val="nil"/>
                    <w:tr2bl w:val="nil"/>
                  </w:tcBorders>
                  <w:vAlign w:val="center"/>
                </w:tcPr>
                <w:p w14:paraId="43214F63"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CO</w:t>
                  </w:r>
                </w:p>
              </w:tc>
              <w:tc>
                <w:tcPr>
                  <w:tcW w:w="1920" w:type="pct"/>
                  <w:tcBorders>
                    <w:tl2br w:val="nil"/>
                    <w:tr2bl w:val="nil"/>
                  </w:tcBorders>
                  <w:vAlign w:val="center"/>
                </w:tcPr>
                <w:p w14:paraId="6FEF6A38"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第</w:t>
                  </w:r>
                  <w:r w:rsidRPr="00282C8D">
                    <w:rPr>
                      <w:rFonts w:eastAsiaTheme="minorEastAsia"/>
                      <w:szCs w:val="21"/>
                    </w:rPr>
                    <w:t>95</w:t>
                  </w:r>
                  <w:r w:rsidRPr="00282C8D">
                    <w:rPr>
                      <w:rFonts w:eastAsiaTheme="minorEastAsia"/>
                      <w:szCs w:val="21"/>
                    </w:rPr>
                    <w:t>百分位</w:t>
                  </w:r>
                  <w:r w:rsidRPr="00282C8D">
                    <w:rPr>
                      <w:rFonts w:eastAsiaTheme="minorEastAsia"/>
                      <w:szCs w:val="21"/>
                    </w:rPr>
                    <w:t>24</w:t>
                  </w:r>
                  <w:r w:rsidRPr="00282C8D">
                    <w:rPr>
                      <w:rFonts w:eastAsiaTheme="minorEastAsia"/>
                      <w:szCs w:val="21"/>
                    </w:rPr>
                    <w:t>小时平均质量浓度</w:t>
                  </w:r>
                </w:p>
              </w:tc>
              <w:tc>
                <w:tcPr>
                  <w:tcW w:w="727" w:type="pct"/>
                  <w:tcBorders>
                    <w:tl2br w:val="nil"/>
                    <w:tr2bl w:val="nil"/>
                  </w:tcBorders>
                  <w:vAlign w:val="center"/>
                </w:tcPr>
                <w:p w14:paraId="4ECADDB4" w14:textId="77777777" w:rsidR="00630618" w:rsidRPr="00282C8D" w:rsidRDefault="00630618" w:rsidP="00630618">
                  <w:pPr>
                    <w:adjustRightInd w:val="0"/>
                    <w:snapToGrid w:val="0"/>
                    <w:jc w:val="center"/>
                    <w:rPr>
                      <w:rFonts w:eastAsiaTheme="minorEastAsia"/>
                      <w:szCs w:val="21"/>
                    </w:rPr>
                  </w:pPr>
                  <w:r>
                    <w:rPr>
                      <w:rFonts w:eastAsiaTheme="minorEastAsia"/>
                      <w:szCs w:val="21"/>
                    </w:rPr>
                    <w:t>1</w:t>
                  </w:r>
                  <w:r w:rsidRPr="00282C8D">
                    <w:rPr>
                      <w:rFonts w:eastAsiaTheme="minorEastAsia"/>
                      <w:szCs w:val="21"/>
                    </w:rPr>
                    <w:t>mg/m</w:t>
                  </w:r>
                  <w:r w:rsidRPr="00282C8D">
                    <w:rPr>
                      <w:rFonts w:eastAsiaTheme="minorEastAsia"/>
                      <w:szCs w:val="21"/>
                      <w:vertAlign w:val="superscript"/>
                    </w:rPr>
                    <w:t>3</w:t>
                  </w:r>
                </w:p>
              </w:tc>
              <w:tc>
                <w:tcPr>
                  <w:tcW w:w="727" w:type="pct"/>
                  <w:tcBorders>
                    <w:tl2br w:val="nil"/>
                    <w:tr2bl w:val="nil"/>
                  </w:tcBorders>
                  <w:vAlign w:val="center"/>
                </w:tcPr>
                <w:p w14:paraId="57A829DE"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4mg/m</w:t>
                  </w:r>
                  <w:r w:rsidRPr="00282C8D">
                    <w:rPr>
                      <w:rFonts w:eastAsiaTheme="minorEastAsia"/>
                      <w:szCs w:val="21"/>
                      <w:vertAlign w:val="superscript"/>
                    </w:rPr>
                    <w:t>3</w:t>
                  </w:r>
                </w:p>
              </w:tc>
              <w:tc>
                <w:tcPr>
                  <w:tcW w:w="546" w:type="pct"/>
                  <w:tcBorders>
                    <w:tl2br w:val="nil"/>
                    <w:tr2bl w:val="nil"/>
                  </w:tcBorders>
                  <w:vAlign w:val="center"/>
                </w:tcPr>
                <w:p w14:paraId="695AFD91" w14:textId="77777777" w:rsidR="00630618" w:rsidRPr="00282C8D" w:rsidRDefault="00630618" w:rsidP="00630618">
                  <w:pPr>
                    <w:adjustRightInd w:val="0"/>
                    <w:snapToGrid w:val="0"/>
                    <w:jc w:val="center"/>
                    <w:rPr>
                      <w:rFonts w:eastAsiaTheme="minorEastAsia"/>
                      <w:szCs w:val="21"/>
                    </w:rPr>
                  </w:pPr>
                  <w:r>
                    <w:rPr>
                      <w:rFonts w:eastAsiaTheme="minorEastAsia" w:hint="eastAsia"/>
                      <w:szCs w:val="21"/>
                    </w:rPr>
                    <w:t>25</w:t>
                  </w:r>
                </w:p>
              </w:tc>
              <w:tc>
                <w:tcPr>
                  <w:tcW w:w="545" w:type="pct"/>
                  <w:tcBorders>
                    <w:tl2br w:val="nil"/>
                    <w:tr2bl w:val="nil"/>
                  </w:tcBorders>
                  <w:vAlign w:val="center"/>
                </w:tcPr>
                <w:p w14:paraId="62BE8E4C"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达标</w:t>
                  </w:r>
                </w:p>
              </w:tc>
            </w:tr>
            <w:tr w:rsidR="00630618" w:rsidRPr="00282C8D" w14:paraId="33A3F35E" w14:textId="77777777" w:rsidTr="00884B83">
              <w:tc>
                <w:tcPr>
                  <w:tcW w:w="536" w:type="pct"/>
                  <w:tcBorders>
                    <w:tl2br w:val="nil"/>
                    <w:tr2bl w:val="nil"/>
                  </w:tcBorders>
                  <w:vAlign w:val="center"/>
                </w:tcPr>
                <w:p w14:paraId="37283506"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O</w:t>
                  </w:r>
                  <w:r w:rsidRPr="00282C8D">
                    <w:rPr>
                      <w:rFonts w:eastAsiaTheme="minorEastAsia"/>
                      <w:szCs w:val="21"/>
                      <w:vertAlign w:val="subscript"/>
                    </w:rPr>
                    <w:t>3</w:t>
                  </w:r>
                </w:p>
              </w:tc>
              <w:tc>
                <w:tcPr>
                  <w:tcW w:w="1920" w:type="pct"/>
                  <w:tcBorders>
                    <w:tl2br w:val="nil"/>
                    <w:tr2bl w:val="nil"/>
                  </w:tcBorders>
                  <w:vAlign w:val="center"/>
                </w:tcPr>
                <w:p w14:paraId="1C86FC9A"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第</w:t>
                  </w:r>
                  <w:r w:rsidRPr="00282C8D">
                    <w:rPr>
                      <w:rFonts w:eastAsiaTheme="minorEastAsia"/>
                      <w:szCs w:val="21"/>
                    </w:rPr>
                    <w:t>95</w:t>
                  </w:r>
                  <w:r w:rsidRPr="00282C8D">
                    <w:rPr>
                      <w:rFonts w:eastAsiaTheme="minorEastAsia"/>
                      <w:szCs w:val="21"/>
                    </w:rPr>
                    <w:t>百分位最大</w:t>
                  </w:r>
                  <w:r w:rsidRPr="00282C8D">
                    <w:rPr>
                      <w:rFonts w:eastAsiaTheme="minorEastAsia"/>
                      <w:szCs w:val="21"/>
                    </w:rPr>
                    <w:t>8</w:t>
                  </w:r>
                  <w:r w:rsidRPr="00282C8D">
                    <w:rPr>
                      <w:rFonts w:eastAsiaTheme="minorEastAsia"/>
                      <w:szCs w:val="21"/>
                    </w:rPr>
                    <w:t>小时平均质量浓度</w:t>
                  </w:r>
                </w:p>
              </w:tc>
              <w:tc>
                <w:tcPr>
                  <w:tcW w:w="727" w:type="pct"/>
                  <w:tcBorders>
                    <w:tl2br w:val="nil"/>
                    <w:tr2bl w:val="nil"/>
                  </w:tcBorders>
                  <w:vAlign w:val="center"/>
                </w:tcPr>
                <w:p w14:paraId="0195561F" w14:textId="77777777" w:rsidR="00630618" w:rsidRPr="00282C8D" w:rsidRDefault="00630618" w:rsidP="00630618">
                  <w:pPr>
                    <w:adjustRightInd w:val="0"/>
                    <w:snapToGrid w:val="0"/>
                    <w:jc w:val="center"/>
                    <w:rPr>
                      <w:rFonts w:eastAsiaTheme="minorEastAsia"/>
                      <w:szCs w:val="21"/>
                    </w:rPr>
                  </w:pPr>
                  <w:r>
                    <w:rPr>
                      <w:rFonts w:eastAsiaTheme="minorEastAsia"/>
                      <w:szCs w:val="21"/>
                    </w:rPr>
                    <w:t>149</w:t>
                  </w:r>
                </w:p>
              </w:tc>
              <w:tc>
                <w:tcPr>
                  <w:tcW w:w="727" w:type="pct"/>
                  <w:tcBorders>
                    <w:tl2br w:val="nil"/>
                    <w:tr2bl w:val="nil"/>
                  </w:tcBorders>
                  <w:vAlign w:val="center"/>
                </w:tcPr>
                <w:p w14:paraId="5915A340"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160</w:t>
                  </w:r>
                </w:p>
              </w:tc>
              <w:tc>
                <w:tcPr>
                  <w:tcW w:w="546" w:type="pct"/>
                  <w:tcBorders>
                    <w:tl2br w:val="nil"/>
                    <w:tr2bl w:val="nil"/>
                  </w:tcBorders>
                  <w:vAlign w:val="center"/>
                </w:tcPr>
                <w:p w14:paraId="2E24ACBD" w14:textId="77777777" w:rsidR="00630618" w:rsidRPr="00282C8D" w:rsidRDefault="00630618" w:rsidP="00630618">
                  <w:pPr>
                    <w:adjustRightInd w:val="0"/>
                    <w:snapToGrid w:val="0"/>
                    <w:jc w:val="center"/>
                    <w:rPr>
                      <w:rFonts w:eastAsiaTheme="minorEastAsia"/>
                      <w:szCs w:val="21"/>
                    </w:rPr>
                  </w:pPr>
                  <w:r>
                    <w:rPr>
                      <w:rFonts w:eastAsiaTheme="minorEastAsia" w:hint="eastAsia"/>
                      <w:szCs w:val="21"/>
                    </w:rPr>
                    <w:t>93.13</w:t>
                  </w:r>
                </w:p>
              </w:tc>
              <w:tc>
                <w:tcPr>
                  <w:tcW w:w="545" w:type="pct"/>
                  <w:tcBorders>
                    <w:tl2br w:val="nil"/>
                    <w:tr2bl w:val="nil"/>
                  </w:tcBorders>
                  <w:vAlign w:val="center"/>
                </w:tcPr>
                <w:p w14:paraId="50038F79" w14:textId="77777777" w:rsidR="00630618" w:rsidRPr="00282C8D" w:rsidRDefault="00630618" w:rsidP="00630618">
                  <w:pPr>
                    <w:adjustRightInd w:val="0"/>
                    <w:snapToGrid w:val="0"/>
                    <w:jc w:val="center"/>
                    <w:rPr>
                      <w:rFonts w:eastAsiaTheme="minorEastAsia"/>
                      <w:szCs w:val="21"/>
                    </w:rPr>
                  </w:pPr>
                  <w:r w:rsidRPr="00282C8D">
                    <w:rPr>
                      <w:rFonts w:eastAsiaTheme="minorEastAsia"/>
                      <w:szCs w:val="21"/>
                    </w:rPr>
                    <w:t>达标</w:t>
                  </w:r>
                </w:p>
              </w:tc>
            </w:tr>
          </w:tbl>
          <w:p w14:paraId="33BC31E5" w14:textId="77777777" w:rsidR="00630618" w:rsidRDefault="00630618" w:rsidP="00630618">
            <w:pPr>
              <w:widowControl/>
              <w:adjustRightInd w:val="0"/>
              <w:snapToGrid w:val="0"/>
              <w:spacing w:line="360" w:lineRule="auto"/>
              <w:ind w:firstLineChars="200" w:firstLine="480"/>
              <w:rPr>
                <w:rFonts w:eastAsiaTheme="minorEastAsia"/>
                <w:kern w:val="0"/>
                <w:sz w:val="24"/>
                <w:lang w:bidi="ar"/>
              </w:rPr>
            </w:pPr>
            <w:r w:rsidRPr="00282C8D">
              <w:rPr>
                <w:rFonts w:eastAsiaTheme="minorEastAsia"/>
                <w:sz w:val="24"/>
              </w:rPr>
              <w:t>由表</w:t>
            </w:r>
            <w:r w:rsidRPr="00282C8D">
              <w:rPr>
                <w:rFonts w:eastAsiaTheme="minorEastAsia"/>
                <w:sz w:val="24"/>
              </w:rPr>
              <w:t>3.1</w:t>
            </w:r>
            <w:r w:rsidRPr="00282C8D">
              <w:rPr>
                <w:rFonts w:eastAsiaTheme="minorEastAsia"/>
                <w:sz w:val="24"/>
              </w:rPr>
              <w:t>可知：</w:t>
            </w:r>
            <w:r w:rsidRPr="00282C8D">
              <w:rPr>
                <w:rFonts w:eastAsiaTheme="minorEastAsia"/>
                <w:kern w:val="0"/>
                <w:sz w:val="24"/>
                <w:lang w:bidi="ar"/>
              </w:rPr>
              <w:t>铜梁区环境空气质量中基本污染物均满足《环境空气质量标准》</w:t>
            </w:r>
            <w:r w:rsidRPr="00282C8D">
              <w:rPr>
                <w:rFonts w:eastAsiaTheme="minorEastAsia"/>
                <w:kern w:val="0"/>
                <w:sz w:val="24"/>
                <w:lang w:bidi="ar"/>
              </w:rPr>
              <w:t>(GB3095-2012)</w:t>
            </w:r>
            <w:r>
              <w:rPr>
                <w:rFonts w:eastAsiaTheme="minorEastAsia"/>
                <w:kern w:val="0"/>
                <w:sz w:val="24"/>
                <w:lang w:bidi="ar"/>
              </w:rPr>
              <w:t>二级标准要求，因此，本项目所在区域为环境空气质量</w:t>
            </w:r>
            <w:r w:rsidRPr="00282C8D">
              <w:rPr>
                <w:rFonts w:eastAsiaTheme="minorEastAsia"/>
                <w:kern w:val="0"/>
                <w:sz w:val="24"/>
                <w:lang w:bidi="ar"/>
              </w:rPr>
              <w:t>达标区。</w:t>
            </w:r>
          </w:p>
          <w:p w14:paraId="40AED464" w14:textId="77777777" w:rsidR="00630618" w:rsidRPr="00282C8D" w:rsidRDefault="00630618" w:rsidP="00630618">
            <w:pPr>
              <w:pStyle w:val="Default"/>
              <w:spacing w:line="360" w:lineRule="auto"/>
              <w:ind w:firstLineChars="200" w:firstLine="480"/>
              <w:jc w:val="both"/>
              <w:rPr>
                <w:rFonts w:ascii="Times New Roman" w:eastAsiaTheme="minorEastAsia" w:cs="Times New Roman"/>
                <w:color w:val="auto"/>
              </w:rPr>
            </w:pPr>
            <w:r w:rsidRPr="00282C8D">
              <w:rPr>
                <w:rFonts w:ascii="Times New Roman" w:eastAsiaTheme="minorEastAsia" w:cs="Times New Roman"/>
                <w:color w:val="auto"/>
              </w:rPr>
              <w:t>（</w:t>
            </w:r>
            <w:r w:rsidRPr="00282C8D">
              <w:rPr>
                <w:rFonts w:ascii="Times New Roman" w:eastAsiaTheme="minorEastAsia" w:cs="Times New Roman"/>
                <w:color w:val="auto"/>
              </w:rPr>
              <w:t>2</w:t>
            </w:r>
            <w:r w:rsidRPr="00282C8D">
              <w:rPr>
                <w:rFonts w:ascii="Times New Roman" w:eastAsiaTheme="minorEastAsia" w:cs="Times New Roman"/>
                <w:color w:val="auto"/>
              </w:rPr>
              <w:t>）特征污染物环境质量现状评价</w:t>
            </w:r>
          </w:p>
          <w:p w14:paraId="1F4D8E91" w14:textId="77777777" w:rsidR="00367BDB" w:rsidRPr="00367BDB" w:rsidRDefault="00367BDB" w:rsidP="00367BDB">
            <w:pPr>
              <w:pStyle w:val="affc"/>
              <w:ind w:firstLine="420"/>
              <w:rPr>
                <w:rFonts w:eastAsia="宋体"/>
                <w:color w:val="00B050"/>
                <w:lang w:val="en-GB"/>
              </w:rPr>
            </w:pPr>
            <w:r w:rsidRPr="00367BDB">
              <w:rPr>
                <w:rFonts w:eastAsia="宋体"/>
                <w:color w:val="00B050"/>
                <w:lang w:val="en-GB"/>
              </w:rPr>
              <w:t>1</w:t>
            </w:r>
            <w:r w:rsidRPr="00367BDB">
              <w:rPr>
                <w:rFonts w:eastAsia="宋体"/>
                <w:color w:val="00B050"/>
                <w:lang w:val="en-GB"/>
              </w:rPr>
              <w:t>）</w:t>
            </w:r>
            <w:r w:rsidRPr="00367BDB">
              <w:rPr>
                <w:rFonts w:eastAsia="宋体"/>
                <w:color w:val="00B050"/>
              </w:rPr>
              <w:t>引用数据及其有效性</w:t>
            </w:r>
          </w:p>
          <w:p w14:paraId="7D6316BB" w14:textId="334247EE" w:rsidR="00367BDB" w:rsidRPr="00367BDB" w:rsidRDefault="00367BDB" w:rsidP="00367BDB">
            <w:pPr>
              <w:pStyle w:val="affc"/>
              <w:ind w:firstLine="420"/>
              <w:rPr>
                <w:rFonts w:eastAsia="宋体"/>
                <w:color w:val="00B050"/>
                <w:kern w:val="0"/>
              </w:rPr>
            </w:pPr>
            <w:r w:rsidRPr="00367BDB">
              <w:rPr>
                <w:rFonts w:eastAsia="宋体"/>
                <w:color w:val="00B050"/>
                <w:lang w:val="en-GB"/>
              </w:rPr>
              <w:t>为了解拟建项目所在区域大气环境质量现状，本次评价特征因子非甲烷总烃</w:t>
            </w:r>
            <w:r w:rsidRPr="00367BDB">
              <w:rPr>
                <w:rFonts w:eastAsia="宋体"/>
                <w:color w:val="00B050"/>
              </w:rPr>
              <w:t>引用重庆</w:t>
            </w:r>
            <w:r w:rsidR="005915D2">
              <w:rPr>
                <w:rFonts w:eastAsia="宋体" w:hint="eastAsia"/>
                <w:color w:val="00B050"/>
              </w:rPr>
              <w:t>开创环境</w:t>
            </w:r>
            <w:r w:rsidRPr="00367BDB">
              <w:rPr>
                <w:rFonts w:eastAsia="宋体"/>
                <w:color w:val="00B050"/>
              </w:rPr>
              <w:t>检测技术有限公司于</w:t>
            </w:r>
            <w:r w:rsidR="005915D2">
              <w:rPr>
                <w:rFonts w:eastAsia="宋体"/>
                <w:color w:val="00B050"/>
              </w:rPr>
              <w:t>2021</w:t>
            </w:r>
            <w:r w:rsidRPr="00367BDB">
              <w:rPr>
                <w:rFonts w:eastAsia="宋体"/>
                <w:color w:val="00B050"/>
              </w:rPr>
              <w:t>年</w:t>
            </w:r>
            <w:r w:rsidRPr="00367BDB">
              <w:rPr>
                <w:rFonts w:eastAsia="宋体"/>
                <w:color w:val="00B050"/>
              </w:rPr>
              <w:t>9</w:t>
            </w:r>
            <w:r w:rsidRPr="00367BDB">
              <w:rPr>
                <w:rFonts w:eastAsia="宋体"/>
                <w:color w:val="00B050"/>
              </w:rPr>
              <w:t>月</w:t>
            </w:r>
            <w:r w:rsidR="005915D2">
              <w:rPr>
                <w:rFonts w:eastAsia="宋体"/>
                <w:color w:val="00B050"/>
              </w:rPr>
              <w:t>10</w:t>
            </w:r>
            <w:r w:rsidRPr="00367BDB">
              <w:rPr>
                <w:rFonts w:eastAsia="宋体"/>
                <w:color w:val="00B050"/>
              </w:rPr>
              <w:t>日</w:t>
            </w:r>
            <w:r w:rsidRPr="00367BDB">
              <w:rPr>
                <w:rFonts w:eastAsia="宋体"/>
                <w:color w:val="00B050"/>
              </w:rPr>
              <w:t>~</w:t>
            </w:r>
            <w:r w:rsidR="005915D2">
              <w:rPr>
                <w:rFonts w:eastAsia="宋体"/>
                <w:color w:val="00B050"/>
              </w:rPr>
              <w:t>16</w:t>
            </w:r>
            <w:r w:rsidRPr="00367BDB">
              <w:rPr>
                <w:rFonts w:eastAsia="宋体"/>
                <w:color w:val="00B050"/>
              </w:rPr>
              <w:t>日对重庆市</w:t>
            </w:r>
            <w:r w:rsidR="005915D2">
              <w:rPr>
                <w:rFonts w:eastAsia="宋体" w:hint="eastAsia"/>
                <w:color w:val="00B050"/>
              </w:rPr>
              <w:t>铭利达</w:t>
            </w:r>
            <w:r w:rsidRPr="00367BDB">
              <w:rPr>
                <w:rFonts w:eastAsia="宋体"/>
                <w:color w:val="00B050"/>
              </w:rPr>
              <w:t>科技有限公司</w:t>
            </w:r>
            <w:r w:rsidR="005915D2">
              <w:rPr>
                <w:rFonts w:eastAsia="宋体" w:hint="eastAsia"/>
                <w:color w:val="00B050"/>
              </w:rPr>
              <w:t>精密结构件</w:t>
            </w:r>
            <w:r w:rsidR="005915D2">
              <w:rPr>
                <w:rFonts w:eastAsia="宋体"/>
                <w:color w:val="00B050"/>
              </w:rPr>
              <w:t>及装配研发、生产项目</w:t>
            </w:r>
            <w:r w:rsidRPr="00367BDB">
              <w:rPr>
                <w:rFonts w:eastAsia="宋体"/>
                <w:color w:val="00B050"/>
              </w:rPr>
              <w:t>项目进行的监测数据，拟建项目</w:t>
            </w:r>
            <w:r w:rsidRPr="00367BDB">
              <w:rPr>
                <w:rFonts w:eastAsia="宋体"/>
                <w:color w:val="00B050"/>
                <w:kern w:val="0"/>
              </w:rPr>
              <w:t>引用数据监测点位信息详见表</w:t>
            </w:r>
            <w:r w:rsidRPr="00367BDB">
              <w:rPr>
                <w:rFonts w:eastAsia="宋体"/>
                <w:color w:val="00B050"/>
                <w:kern w:val="0"/>
              </w:rPr>
              <w:t>3-2</w:t>
            </w:r>
            <w:r w:rsidRPr="00367BDB">
              <w:rPr>
                <w:rFonts w:eastAsia="宋体"/>
                <w:color w:val="00B050"/>
                <w:kern w:val="0"/>
              </w:rPr>
              <w:t>，监测点位置详见附图</w:t>
            </w:r>
            <w:r w:rsidRPr="00367BDB">
              <w:rPr>
                <w:rFonts w:eastAsia="宋体"/>
                <w:color w:val="00B050"/>
                <w:kern w:val="0"/>
              </w:rPr>
              <w:t>5</w:t>
            </w:r>
            <w:r w:rsidRPr="00367BDB">
              <w:rPr>
                <w:rFonts w:eastAsia="宋体"/>
                <w:color w:val="00B050"/>
                <w:kern w:val="0"/>
              </w:rPr>
              <w:t>。</w:t>
            </w:r>
          </w:p>
          <w:p w14:paraId="5D6BFDC4" w14:textId="77777777" w:rsidR="00367BDB" w:rsidRPr="00367BDB" w:rsidRDefault="00367BDB" w:rsidP="00367BDB">
            <w:pPr>
              <w:tabs>
                <w:tab w:val="left" w:pos="7380"/>
              </w:tabs>
              <w:adjustRightInd w:val="0"/>
              <w:snapToGrid w:val="0"/>
              <w:jc w:val="center"/>
              <w:rPr>
                <w:b/>
                <w:color w:val="00B050"/>
                <w:kern w:val="0"/>
                <w:sz w:val="24"/>
                <w:lang w:val="en-GB"/>
              </w:rPr>
            </w:pPr>
            <w:r w:rsidRPr="00367BDB">
              <w:rPr>
                <w:b/>
                <w:color w:val="00B050"/>
                <w:kern w:val="0"/>
                <w:sz w:val="24"/>
              </w:rPr>
              <w:t>表</w:t>
            </w:r>
            <w:r w:rsidRPr="00367BDB">
              <w:rPr>
                <w:b/>
                <w:color w:val="00B050"/>
                <w:kern w:val="0"/>
                <w:sz w:val="24"/>
              </w:rPr>
              <w:t>3-2</w:t>
            </w:r>
            <w:r w:rsidRPr="00367BDB">
              <w:rPr>
                <w:b/>
                <w:color w:val="00B050"/>
                <w:kern w:val="0"/>
                <w:sz w:val="24"/>
              </w:rPr>
              <w:t>其他污染物监测点位基本信息表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4"/>
              <w:gridCol w:w="1634"/>
              <w:gridCol w:w="2068"/>
              <w:gridCol w:w="1480"/>
              <w:gridCol w:w="1756"/>
            </w:tblGrid>
            <w:tr w:rsidR="00367BDB" w:rsidRPr="00367BDB" w14:paraId="4BD39859" w14:textId="77777777" w:rsidTr="00B41CBF">
              <w:trPr>
                <w:trHeight w:val="292"/>
                <w:jc w:val="center"/>
              </w:trPr>
              <w:tc>
                <w:tcPr>
                  <w:tcW w:w="686" w:type="pct"/>
                  <w:vMerge w:val="restart"/>
                  <w:vAlign w:val="center"/>
                </w:tcPr>
                <w:p w14:paraId="12F32F88" w14:textId="77777777" w:rsidR="00367BDB" w:rsidRPr="00367BDB" w:rsidRDefault="00367BDB" w:rsidP="00367BDB">
                  <w:pPr>
                    <w:pStyle w:val="affe"/>
                    <w:rPr>
                      <w:rFonts w:cs="Times New Roman"/>
                      <w:color w:val="00B050"/>
                    </w:rPr>
                  </w:pPr>
                  <w:r w:rsidRPr="00367BDB">
                    <w:rPr>
                      <w:rFonts w:cs="Times New Roman"/>
                      <w:color w:val="00B050"/>
                    </w:rPr>
                    <w:t>监测点位</w:t>
                  </w:r>
                </w:p>
              </w:tc>
              <w:tc>
                <w:tcPr>
                  <w:tcW w:w="1016" w:type="pct"/>
                  <w:vMerge w:val="restart"/>
                  <w:vAlign w:val="center"/>
                </w:tcPr>
                <w:p w14:paraId="16733A64" w14:textId="77777777" w:rsidR="00367BDB" w:rsidRPr="00367BDB" w:rsidRDefault="00367BDB" w:rsidP="00367BDB">
                  <w:pPr>
                    <w:pStyle w:val="affe"/>
                    <w:rPr>
                      <w:rFonts w:cs="Times New Roman"/>
                      <w:color w:val="00B050"/>
                    </w:rPr>
                  </w:pPr>
                  <w:r w:rsidRPr="00367BDB">
                    <w:rPr>
                      <w:rFonts w:cs="Times New Roman"/>
                      <w:color w:val="00B050"/>
                    </w:rPr>
                    <w:t>监测因子</w:t>
                  </w:r>
                </w:p>
              </w:tc>
              <w:tc>
                <w:tcPr>
                  <w:tcW w:w="1286" w:type="pct"/>
                  <w:vMerge w:val="restart"/>
                  <w:vAlign w:val="center"/>
                </w:tcPr>
                <w:p w14:paraId="5D93DAD4" w14:textId="77777777" w:rsidR="00367BDB" w:rsidRPr="00367BDB" w:rsidRDefault="00367BDB" w:rsidP="00367BDB">
                  <w:pPr>
                    <w:pStyle w:val="affe"/>
                    <w:rPr>
                      <w:rFonts w:cs="Times New Roman"/>
                      <w:color w:val="00B050"/>
                    </w:rPr>
                  </w:pPr>
                  <w:r w:rsidRPr="00367BDB">
                    <w:rPr>
                      <w:rFonts w:cs="Times New Roman"/>
                      <w:color w:val="00B050"/>
                    </w:rPr>
                    <w:t>监测时段</w:t>
                  </w:r>
                </w:p>
              </w:tc>
              <w:tc>
                <w:tcPr>
                  <w:tcW w:w="920" w:type="pct"/>
                  <w:vMerge w:val="restart"/>
                  <w:vAlign w:val="center"/>
                </w:tcPr>
                <w:p w14:paraId="0C3EE251" w14:textId="77777777" w:rsidR="00367BDB" w:rsidRPr="00367BDB" w:rsidRDefault="00367BDB" w:rsidP="00367BDB">
                  <w:pPr>
                    <w:pStyle w:val="affe"/>
                    <w:rPr>
                      <w:rFonts w:cs="Times New Roman"/>
                      <w:color w:val="00B050"/>
                    </w:rPr>
                  </w:pPr>
                  <w:r w:rsidRPr="00367BDB">
                    <w:rPr>
                      <w:rFonts w:cs="Times New Roman"/>
                      <w:color w:val="00B050"/>
                    </w:rPr>
                    <w:t>相对厂址方位</w:t>
                  </w:r>
                </w:p>
              </w:tc>
              <w:tc>
                <w:tcPr>
                  <w:tcW w:w="1092" w:type="pct"/>
                  <w:vMerge w:val="restart"/>
                  <w:vAlign w:val="center"/>
                </w:tcPr>
                <w:p w14:paraId="637CF518" w14:textId="77777777" w:rsidR="00367BDB" w:rsidRPr="00367BDB" w:rsidRDefault="00367BDB" w:rsidP="00367BDB">
                  <w:pPr>
                    <w:pStyle w:val="affe"/>
                    <w:rPr>
                      <w:rFonts w:cs="Times New Roman"/>
                      <w:color w:val="00B050"/>
                    </w:rPr>
                  </w:pPr>
                  <w:r w:rsidRPr="00367BDB">
                    <w:rPr>
                      <w:rFonts w:cs="Times New Roman"/>
                      <w:color w:val="00B050"/>
                    </w:rPr>
                    <w:t>相对厂界距离（</w:t>
                  </w:r>
                  <w:r w:rsidRPr="00367BDB">
                    <w:rPr>
                      <w:rFonts w:cs="Times New Roman"/>
                      <w:color w:val="00B050"/>
                    </w:rPr>
                    <w:t>km</w:t>
                  </w:r>
                  <w:r w:rsidRPr="00367BDB">
                    <w:rPr>
                      <w:rFonts w:cs="Times New Roman"/>
                      <w:color w:val="00B050"/>
                    </w:rPr>
                    <w:t>）</w:t>
                  </w:r>
                </w:p>
              </w:tc>
            </w:tr>
            <w:tr w:rsidR="00367BDB" w:rsidRPr="00367BDB" w14:paraId="5DBB7716" w14:textId="77777777" w:rsidTr="00B41CBF">
              <w:trPr>
                <w:trHeight w:val="243"/>
                <w:jc w:val="center"/>
              </w:trPr>
              <w:tc>
                <w:tcPr>
                  <w:tcW w:w="686" w:type="pct"/>
                  <w:vMerge/>
                  <w:vAlign w:val="center"/>
                </w:tcPr>
                <w:p w14:paraId="0F886720" w14:textId="77777777" w:rsidR="00367BDB" w:rsidRPr="00367BDB" w:rsidRDefault="00367BDB" w:rsidP="00367BDB">
                  <w:pPr>
                    <w:pStyle w:val="affe"/>
                    <w:rPr>
                      <w:rFonts w:cs="Times New Roman"/>
                      <w:color w:val="00B050"/>
                    </w:rPr>
                  </w:pPr>
                </w:p>
              </w:tc>
              <w:tc>
                <w:tcPr>
                  <w:tcW w:w="1016" w:type="pct"/>
                  <w:vMerge/>
                  <w:vAlign w:val="center"/>
                </w:tcPr>
                <w:p w14:paraId="7EE8F377" w14:textId="77777777" w:rsidR="00367BDB" w:rsidRPr="00367BDB" w:rsidRDefault="00367BDB" w:rsidP="00367BDB">
                  <w:pPr>
                    <w:pStyle w:val="affe"/>
                    <w:rPr>
                      <w:rFonts w:cs="Times New Roman"/>
                      <w:color w:val="00B050"/>
                    </w:rPr>
                  </w:pPr>
                </w:p>
              </w:tc>
              <w:tc>
                <w:tcPr>
                  <w:tcW w:w="1286" w:type="pct"/>
                  <w:vMerge/>
                  <w:vAlign w:val="center"/>
                </w:tcPr>
                <w:p w14:paraId="49D108F3" w14:textId="77777777" w:rsidR="00367BDB" w:rsidRPr="00367BDB" w:rsidRDefault="00367BDB" w:rsidP="00367BDB">
                  <w:pPr>
                    <w:pStyle w:val="affe"/>
                    <w:rPr>
                      <w:rFonts w:cs="Times New Roman"/>
                      <w:color w:val="00B050"/>
                    </w:rPr>
                  </w:pPr>
                </w:p>
              </w:tc>
              <w:tc>
                <w:tcPr>
                  <w:tcW w:w="920" w:type="pct"/>
                  <w:vMerge/>
                  <w:vAlign w:val="center"/>
                </w:tcPr>
                <w:p w14:paraId="735141B1" w14:textId="77777777" w:rsidR="00367BDB" w:rsidRPr="00367BDB" w:rsidRDefault="00367BDB" w:rsidP="00367BDB">
                  <w:pPr>
                    <w:pStyle w:val="affe"/>
                    <w:rPr>
                      <w:rFonts w:cs="Times New Roman"/>
                      <w:color w:val="00B050"/>
                    </w:rPr>
                  </w:pPr>
                </w:p>
              </w:tc>
              <w:tc>
                <w:tcPr>
                  <w:tcW w:w="1092" w:type="pct"/>
                  <w:vMerge/>
                  <w:vAlign w:val="center"/>
                </w:tcPr>
                <w:p w14:paraId="0F522754" w14:textId="77777777" w:rsidR="00367BDB" w:rsidRPr="00367BDB" w:rsidRDefault="00367BDB" w:rsidP="00367BDB">
                  <w:pPr>
                    <w:pStyle w:val="affe"/>
                    <w:rPr>
                      <w:rFonts w:cs="Times New Roman"/>
                      <w:color w:val="00B050"/>
                    </w:rPr>
                  </w:pPr>
                </w:p>
              </w:tc>
            </w:tr>
            <w:tr w:rsidR="00367BDB" w:rsidRPr="00367BDB" w14:paraId="4BB72994" w14:textId="77777777" w:rsidTr="00B41CBF">
              <w:trPr>
                <w:trHeight w:val="397"/>
                <w:jc w:val="center"/>
              </w:trPr>
              <w:tc>
                <w:tcPr>
                  <w:tcW w:w="686" w:type="pct"/>
                  <w:vAlign w:val="center"/>
                </w:tcPr>
                <w:p w14:paraId="7BD48252" w14:textId="77777777" w:rsidR="00367BDB" w:rsidRPr="00367BDB" w:rsidRDefault="00367BDB" w:rsidP="00367BDB">
                  <w:pPr>
                    <w:pStyle w:val="affe"/>
                    <w:rPr>
                      <w:rFonts w:cs="Times New Roman"/>
                      <w:color w:val="00B050"/>
                    </w:rPr>
                  </w:pPr>
                  <w:r w:rsidRPr="00367BDB">
                    <w:rPr>
                      <w:rFonts w:cs="Times New Roman"/>
                      <w:color w:val="00B050"/>
                    </w:rPr>
                    <w:t>E1</w:t>
                  </w:r>
                </w:p>
              </w:tc>
              <w:tc>
                <w:tcPr>
                  <w:tcW w:w="1016" w:type="pct"/>
                  <w:vAlign w:val="center"/>
                </w:tcPr>
                <w:p w14:paraId="2298833F" w14:textId="77777777" w:rsidR="00367BDB" w:rsidRPr="00367BDB" w:rsidRDefault="00367BDB" w:rsidP="00367BDB">
                  <w:pPr>
                    <w:pStyle w:val="affe"/>
                    <w:rPr>
                      <w:rFonts w:cs="Times New Roman"/>
                      <w:color w:val="00B050"/>
                    </w:rPr>
                  </w:pPr>
                  <w:r w:rsidRPr="00367BDB">
                    <w:rPr>
                      <w:rFonts w:cs="Times New Roman"/>
                      <w:color w:val="00B050"/>
                    </w:rPr>
                    <w:t>非甲烷总烃</w:t>
                  </w:r>
                </w:p>
              </w:tc>
              <w:tc>
                <w:tcPr>
                  <w:tcW w:w="1286" w:type="pct"/>
                  <w:vAlign w:val="center"/>
                </w:tcPr>
                <w:p w14:paraId="4FEFBA50" w14:textId="03A6DB93" w:rsidR="00367BDB" w:rsidRPr="00367BDB" w:rsidRDefault="00367BDB" w:rsidP="005915D2">
                  <w:pPr>
                    <w:pStyle w:val="affe"/>
                    <w:rPr>
                      <w:rFonts w:cs="Times New Roman"/>
                      <w:color w:val="00B050"/>
                    </w:rPr>
                  </w:pPr>
                  <w:r w:rsidRPr="00367BDB">
                    <w:rPr>
                      <w:rFonts w:cs="Times New Roman"/>
                      <w:color w:val="00B050"/>
                    </w:rPr>
                    <w:t>202</w:t>
                  </w:r>
                  <w:r w:rsidR="005915D2">
                    <w:rPr>
                      <w:rFonts w:cs="Times New Roman"/>
                      <w:color w:val="00B050"/>
                    </w:rPr>
                    <w:t>1</w:t>
                  </w:r>
                  <w:r w:rsidRPr="00367BDB">
                    <w:rPr>
                      <w:rFonts w:cs="Times New Roman"/>
                      <w:color w:val="00B050"/>
                    </w:rPr>
                    <w:t>年</w:t>
                  </w:r>
                  <w:r w:rsidRPr="00367BDB">
                    <w:rPr>
                      <w:rFonts w:cs="Times New Roman"/>
                      <w:color w:val="00B050"/>
                    </w:rPr>
                    <w:t>9</w:t>
                  </w:r>
                  <w:r w:rsidRPr="00367BDB">
                    <w:rPr>
                      <w:rFonts w:cs="Times New Roman"/>
                      <w:color w:val="00B050"/>
                    </w:rPr>
                    <w:t>月</w:t>
                  </w:r>
                  <w:r w:rsidR="005915D2">
                    <w:rPr>
                      <w:rFonts w:cs="Times New Roman"/>
                      <w:color w:val="00B050"/>
                    </w:rPr>
                    <w:t>10</w:t>
                  </w:r>
                  <w:r w:rsidRPr="00367BDB">
                    <w:rPr>
                      <w:rFonts w:cs="Times New Roman"/>
                      <w:color w:val="00B050"/>
                    </w:rPr>
                    <w:t>日</w:t>
                  </w:r>
                  <w:r w:rsidRPr="00367BDB">
                    <w:rPr>
                      <w:rFonts w:cs="Times New Roman"/>
                      <w:color w:val="00B050"/>
                    </w:rPr>
                    <w:t>~</w:t>
                  </w:r>
                  <w:r w:rsidR="005915D2">
                    <w:rPr>
                      <w:rFonts w:cs="Times New Roman"/>
                      <w:color w:val="00B050"/>
                    </w:rPr>
                    <w:t>16</w:t>
                  </w:r>
                  <w:r w:rsidRPr="00367BDB">
                    <w:rPr>
                      <w:rFonts w:cs="Times New Roman"/>
                      <w:color w:val="00B050"/>
                    </w:rPr>
                    <w:t>日</w:t>
                  </w:r>
                </w:p>
              </w:tc>
              <w:tc>
                <w:tcPr>
                  <w:tcW w:w="920" w:type="pct"/>
                  <w:vAlign w:val="center"/>
                </w:tcPr>
                <w:p w14:paraId="3ACB7245" w14:textId="77777777" w:rsidR="00367BDB" w:rsidRPr="00367BDB" w:rsidRDefault="00367BDB" w:rsidP="00367BDB">
                  <w:pPr>
                    <w:pStyle w:val="affe"/>
                    <w:rPr>
                      <w:rFonts w:cs="Times New Roman"/>
                      <w:color w:val="00B050"/>
                    </w:rPr>
                  </w:pPr>
                  <w:r w:rsidRPr="00367BDB">
                    <w:rPr>
                      <w:rFonts w:cs="Times New Roman" w:hint="eastAsia"/>
                      <w:color w:val="00B050"/>
                      <w:kern w:val="0"/>
                    </w:rPr>
                    <w:t>东</w:t>
                  </w:r>
                  <w:r w:rsidRPr="00367BDB">
                    <w:rPr>
                      <w:rFonts w:cs="Times New Roman"/>
                      <w:color w:val="00B050"/>
                      <w:kern w:val="0"/>
                    </w:rPr>
                    <w:t>南侧</w:t>
                  </w:r>
                </w:p>
              </w:tc>
              <w:tc>
                <w:tcPr>
                  <w:tcW w:w="1092" w:type="pct"/>
                  <w:vAlign w:val="center"/>
                </w:tcPr>
                <w:p w14:paraId="29EB876D" w14:textId="648C82A1" w:rsidR="00367BDB" w:rsidRPr="00367BDB" w:rsidRDefault="005915D2" w:rsidP="00367BDB">
                  <w:pPr>
                    <w:pStyle w:val="affe"/>
                    <w:rPr>
                      <w:rFonts w:cs="Times New Roman"/>
                      <w:color w:val="00B050"/>
                    </w:rPr>
                  </w:pPr>
                  <w:r>
                    <w:rPr>
                      <w:rFonts w:cs="Times New Roman"/>
                      <w:color w:val="00B050"/>
                    </w:rPr>
                    <w:t>1</w:t>
                  </w:r>
                  <w:r w:rsidR="00135290">
                    <w:rPr>
                      <w:rFonts w:cs="Times New Roman"/>
                      <w:color w:val="00B050"/>
                    </w:rPr>
                    <w:t>.6</w:t>
                  </w:r>
                </w:p>
              </w:tc>
            </w:tr>
          </w:tbl>
          <w:p w14:paraId="4CC2E975" w14:textId="77777777" w:rsidR="00367BDB" w:rsidRPr="00367BDB" w:rsidRDefault="00367BDB" w:rsidP="00367BDB">
            <w:pPr>
              <w:pStyle w:val="affc"/>
              <w:ind w:firstLine="422"/>
              <w:rPr>
                <w:rFonts w:eastAsia="宋体"/>
                <w:b/>
                <w:color w:val="00B050"/>
              </w:rPr>
            </w:pPr>
            <w:r w:rsidRPr="00367BDB">
              <w:rPr>
                <w:rFonts w:eastAsia="宋体"/>
                <w:b/>
                <w:color w:val="00B050"/>
              </w:rPr>
              <w:t>引用监测数据有效性分析：</w:t>
            </w:r>
          </w:p>
          <w:p w14:paraId="6C830D69" w14:textId="2587F74C" w:rsidR="00367BDB" w:rsidRPr="00367BDB" w:rsidRDefault="00367BDB" w:rsidP="00367BDB">
            <w:pPr>
              <w:pStyle w:val="affc"/>
              <w:ind w:firstLine="420"/>
              <w:rPr>
                <w:rFonts w:eastAsia="宋体"/>
                <w:color w:val="00B050"/>
                <w:kern w:val="0"/>
              </w:rPr>
            </w:pPr>
            <w:r w:rsidRPr="00367BDB">
              <w:rPr>
                <w:rFonts w:eastAsia="宋体"/>
                <w:color w:val="00B050"/>
              </w:rPr>
              <w:lastRenderedPageBreak/>
              <w:t>根据《</w:t>
            </w:r>
            <w:r w:rsidRPr="00367BDB">
              <w:rPr>
                <w:rFonts w:eastAsia="宋体"/>
                <w:bCs/>
                <w:color w:val="00B050"/>
              </w:rPr>
              <w:t>建设项目环境影响报告表编制技术指南（污染影响类）》</w:t>
            </w:r>
            <w:r w:rsidRPr="00367BDB">
              <w:rPr>
                <w:rFonts w:eastAsia="宋体"/>
                <w:color w:val="00B050"/>
              </w:rPr>
              <w:t>，可引用建设项目周边</w:t>
            </w:r>
            <w:r w:rsidRPr="00367BDB">
              <w:rPr>
                <w:rFonts w:eastAsia="宋体"/>
                <w:color w:val="00B050"/>
              </w:rPr>
              <w:t>5</w:t>
            </w:r>
            <w:r w:rsidRPr="00367BDB">
              <w:rPr>
                <w:rFonts w:eastAsia="宋体"/>
                <w:color w:val="00B050"/>
              </w:rPr>
              <w:t>千米范围内近</w:t>
            </w:r>
            <w:r w:rsidRPr="00367BDB">
              <w:rPr>
                <w:rFonts w:eastAsia="宋体"/>
                <w:color w:val="00B050"/>
              </w:rPr>
              <w:t>3</w:t>
            </w:r>
            <w:r w:rsidRPr="00367BDB">
              <w:rPr>
                <w:rFonts w:eastAsia="宋体"/>
                <w:color w:val="00B050"/>
              </w:rPr>
              <w:t>年的现有监测数据。本次评价引用大气监测点位</w:t>
            </w:r>
            <w:r w:rsidRPr="00367BDB">
              <w:rPr>
                <w:rFonts w:eastAsia="宋体" w:hint="eastAsia"/>
                <w:color w:val="00B050"/>
              </w:rPr>
              <w:t>位于</w:t>
            </w:r>
            <w:r w:rsidRPr="00367BDB">
              <w:rPr>
                <w:rFonts w:eastAsia="宋体"/>
                <w:color w:val="00B050"/>
              </w:rPr>
              <w:t>项目所在地</w:t>
            </w:r>
            <w:r w:rsidRPr="00367BDB">
              <w:rPr>
                <w:rFonts w:eastAsia="宋体" w:hint="eastAsia"/>
                <w:color w:val="00B050"/>
              </w:rPr>
              <w:t>东南侧</w:t>
            </w:r>
            <w:r w:rsidR="00FC4AEE">
              <w:rPr>
                <w:rFonts w:eastAsia="宋体"/>
                <w:color w:val="00B050"/>
              </w:rPr>
              <w:t>1.</w:t>
            </w:r>
            <w:r w:rsidR="00135290">
              <w:rPr>
                <w:rFonts w:eastAsia="宋体"/>
                <w:color w:val="00B050"/>
              </w:rPr>
              <w:t>6</w:t>
            </w:r>
            <w:r w:rsidRPr="00367BDB">
              <w:rPr>
                <w:rFonts w:eastAsia="宋体"/>
                <w:color w:val="00B050"/>
              </w:rPr>
              <w:t>km</w:t>
            </w:r>
            <w:r w:rsidRPr="00367BDB">
              <w:rPr>
                <w:rFonts w:eastAsia="宋体"/>
                <w:color w:val="00B050"/>
              </w:rPr>
              <w:t>，</w:t>
            </w:r>
            <w:r w:rsidRPr="00367BDB">
              <w:rPr>
                <w:rFonts w:eastAsia="宋体" w:hint="eastAsia"/>
                <w:color w:val="00B050"/>
              </w:rPr>
              <w:t>监测</w:t>
            </w:r>
            <w:r w:rsidRPr="00367BDB">
              <w:rPr>
                <w:rFonts w:eastAsia="宋体"/>
                <w:color w:val="00B050"/>
              </w:rPr>
              <w:t>数据在</w:t>
            </w:r>
            <w:r w:rsidRPr="00367BDB">
              <w:rPr>
                <w:color w:val="00B050"/>
              </w:rPr>
              <w:t>在</w:t>
            </w:r>
            <w:r w:rsidRPr="00367BDB">
              <w:rPr>
                <w:rFonts w:hint="eastAsia"/>
                <w:color w:val="00B050"/>
              </w:rPr>
              <w:t>3</w:t>
            </w:r>
            <w:r w:rsidRPr="00367BDB">
              <w:rPr>
                <w:rFonts w:hint="eastAsia"/>
                <w:color w:val="00B050"/>
              </w:rPr>
              <w:t>年</w:t>
            </w:r>
            <w:r w:rsidRPr="00367BDB">
              <w:rPr>
                <w:color w:val="00B050"/>
              </w:rPr>
              <w:t>有效期内</w:t>
            </w:r>
            <w:r w:rsidRPr="00367BDB">
              <w:rPr>
                <w:rFonts w:eastAsia="宋体"/>
                <w:color w:val="00B050"/>
              </w:rPr>
              <w:t>。</w:t>
            </w:r>
            <w:r w:rsidRPr="00367BDB">
              <w:rPr>
                <w:rFonts w:eastAsia="宋体"/>
                <w:color w:val="00B050"/>
                <w:kern w:val="0"/>
              </w:rPr>
              <w:t>因此，本次评价引用的监测数据是合理可行的。</w:t>
            </w:r>
          </w:p>
          <w:p w14:paraId="1AC4794E" w14:textId="77777777" w:rsidR="00C57D60" w:rsidRPr="004F6385" w:rsidRDefault="00C57D60" w:rsidP="00C57D60">
            <w:pPr>
              <w:pStyle w:val="affc"/>
              <w:ind w:firstLine="420"/>
              <w:rPr>
                <w:rFonts w:eastAsia="宋体"/>
                <w:bCs/>
              </w:rPr>
            </w:pPr>
            <w:r w:rsidRPr="004F6385">
              <w:rPr>
                <w:rFonts w:eastAsia="宋体"/>
              </w:rPr>
              <w:t>2</w:t>
            </w:r>
            <w:r w:rsidRPr="004F6385">
              <w:rPr>
                <w:rFonts w:eastAsia="宋体"/>
              </w:rPr>
              <w:t>）现状评价方法与标准</w:t>
            </w:r>
          </w:p>
          <w:p w14:paraId="7E6E66D2" w14:textId="77777777" w:rsidR="00C57D60" w:rsidRPr="004F6385" w:rsidRDefault="00C57D60" w:rsidP="00C57D60">
            <w:pPr>
              <w:pStyle w:val="affc"/>
              <w:ind w:firstLine="420"/>
              <w:rPr>
                <w:rFonts w:eastAsia="宋体"/>
              </w:rPr>
            </w:pPr>
            <w:r w:rsidRPr="004F6385">
              <w:rPr>
                <w:rFonts w:eastAsia="宋体"/>
              </w:rPr>
              <w:t>评价方法：采用最大浓度值占相应标准浓度限值的百分比（即占标率）。</w:t>
            </w:r>
          </w:p>
          <w:p w14:paraId="6C6B7D0C" w14:textId="77777777" w:rsidR="00C57D60" w:rsidRPr="004F6385" w:rsidRDefault="00C57D60" w:rsidP="00C57D60">
            <w:pPr>
              <w:pStyle w:val="affc"/>
              <w:ind w:firstLine="420"/>
              <w:rPr>
                <w:rFonts w:eastAsia="宋体"/>
              </w:rPr>
            </w:pPr>
            <w:r w:rsidRPr="004F6385">
              <w:rPr>
                <w:rFonts w:eastAsia="宋体"/>
              </w:rPr>
              <w:t>评价标准：非甲烷总烃参照执行《环境空气质量非甲烷总烃限值》（</w:t>
            </w:r>
            <w:r w:rsidRPr="004F6385">
              <w:rPr>
                <w:rFonts w:eastAsia="宋体"/>
              </w:rPr>
              <w:t>DB13/1577-2012</w:t>
            </w:r>
            <w:r w:rsidRPr="004F6385">
              <w:rPr>
                <w:rFonts w:eastAsia="宋体"/>
              </w:rPr>
              <w:t>）中二级标准</w:t>
            </w:r>
            <w:r w:rsidRPr="004F6385">
              <w:rPr>
                <w:rFonts w:eastAsia="宋体" w:hint="eastAsia"/>
              </w:rPr>
              <w:t>。</w:t>
            </w:r>
            <w:r w:rsidRPr="004F6385">
              <w:rPr>
                <w:rFonts w:eastAsia="宋体"/>
              </w:rPr>
              <w:t xml:space="preserve"> </w:t>
            </w:r>
          </w:p>
          <w:p w14:paraId="72A931D0" w14:textId="77777777" w:rsidR="00C57D60" w:rsidRPr="004F6385" w:rsidRDefault="00C57D60" w:rsidP="00C57D60">
            <w:pPr>
              <w:pStyle w:val="affc"/>
              <w:ind w:firstLine="420"/>
              <w:rPr>
                <w:rFonts w:eastAsia="宋体"/>
              </w:rPr>
            </w:pPr>
            <w:r w:rsidRPr="004F6385">
              <w:rPr>
                <w:rFonts w:eastAsia="宋体"/>
              </w:rPr>
              <w:t>3</w:t>
            </w:r>
            <w:r w:rsidRPr="004F6385">
              <w:rPr>
                <w:rFonts w:eastAsia="宋体"/>
              </w:rPr>
              <w:t>）监测及评价结果</w:t>
            </w:r>
          </w:p>
          <w:p w14:paraId="5FE8ED86" w14:textId="77777777" w:rsidR="00C57D60" w:rsidRPr="004F6385" w:rsidRDefault="00C57D60" w:rsidP="00C57D60">
            <w:pPr>
              <w:pStyle w:val="a3"/>
              <w:adjustRightInd w:val="0"/>
              <w:snapToGrid w:val="0"/>
              <w:spacing w:line="240" w:lineRule="auto"/>
              <w:ind w:firstLine="482"/>
              <w:jc w:val="center"/>
              <w:rPr>
                <w:kern w:val="0"/>
              </w:rPr>
            </w:pPr>
            <w:r w:rsidRPr="004F6385">
              <w:rPr>
                <w:b/>
                <w:kern w:val="0"/>
              </w:rPr>
              <w:t>表</w:t>
            </w:r>
            <w:r w:rsidRPr="004F6385">
              <w:rPr>
                <w:b/>
                <w:kern w:val="0"/>
              </w:rPr>
              <w:t>3-3</w:t>
            </w:r>
            <w:r w:rsidRPr="004F6385">
              <w:rPr>
                <w:b/>
                <w:kern w:val="0"/>
              </w:rPr>
              <w:t>环境空气质量现状监测及评价结果一览表</w:t>
            </w:r>
          </w:p>
          <w:tbl>
            <w:tblPr>
              <w:tblStyle w:val="af0"/>
              <w:tblW w:w="5000" w:type="pct"/>
              <w:tblLook w:val="04A0" w:firstRow="1" w:lastRow="0" w:firstColumn="1" w:lastColumn="0" w:noHBand="0" w:noVBand="1"/>
            </w:tblPr>
            <w:tblGrid>
              <w:gridCol w:w="695"/>
              <w:gridCol w:w="1105"/>
              <w:gridCol w:w="1950"/>
              <w:gridCol w:w="1197"/>
              <w:gridCol w:w="1350"/>
              <w:gridCol w:w="978"/>
              <w:gridCol w:w="767"/>
            </w:tblGrid>
            <w:tr w:rsidR="002E26BB" w:rsidRPr="004F6385" w14:paraId="16F407D8" w14:textId="77777777" w:rsidTr="006F4755">
              <w:trPr>
                <w:trHeight w:val="340"/>
              </w:trPr>
              <w:tc>
                <w:tcPr>
                  <w:tcW w:w="434" w:type="pct"/>
                  <w:vAlign w:val="center"/>
                </w:tcPr>
                <w:p w14:paraId="05ED1C5A" w14:textId="77777777" w:rsidR="00C57D60" w:rsidRPr="004F6385" w:rsidRDefault="00C57D60" w:rsidP="003471A7">
                  <w:pPr>
                    <w:pStyle w:val="affe"/>
                    <w:spacing w:line="240" w:lineRule="auto"/>
                    <w:rPr>
                      <w:rFonts w:cs="Times New Roman"/>
                      <w:color w:val="auto"/>
                    </w:rPr>
                  </w:pPr>
                  <w:r w:rsidRPr="004F6385">
                    <w:rPr>
                      <w:rFonts w:cs="Times New Roman"/>
                      <w:color w:val="auto"/>
                    </w:rPr>
                    <w:t>监测点位</w:t>
                  </w:r>
                </w:p>
              </w:tc>
              <w:tc>
                <w:tcPr>
                  <w:tcW w:w="689" w:type="pct"/>
                  <w:vAlign w:val="center"/>
                </w:tcPr>
                <w:p w14:paraId="74656708" w14:textId="77777777" w:rsidR="00C57D60" w:rsidRPr="004F6385" w:rsidRDefault="00C57D60" w:rsidP="003471A7">
                  <w:pPr>
                    <w:pStyle w:val="affe"/>
                    <w:spacing w:line="240" w:lineRule="auto"/>
                    <w:rPr>
                      <w:rFonts w:cs="Times New Roman"/>
                      <w:color w:val="auto"/>
                    </w:rPr>
                  </w:pPr>
                  <w:r w:rsidRPr="004F6385">
                    <w:rPr>
                      <w:rFonts w:cs="Times New Roman"/>
                      <w:color w:val="auto"/>
                    </w:rPr>
                    <w:t>监测项目</w:t>
                  </w:r>
                </w:p>
              </w:tc>
              <w:tc>
                <w:tcPr>
                  <w:tcW w:w="1214" w:type="pct"/>
                  <w:vAlign w:val="center"/>
                </w:tcPr>
                <w:p w14:paraId="712EA2E7" w14:textId="77777777" w:rsidR="00C57D60" w:rsidRPr="004F6385" w:rsidRDefault="00C57D60" w:rsidP="003471A7">
                  <w:pPr>
                    <w:pStyle w:val="affe"/>
                    <w:spacing w:line="240" w:lineRule="auto"/>
                    <w:rPr>
                      <w:rFonts w:cs="Times New Roman"/>
                      <w:color w:val="auto"/>
                    </w:rPr>
                  </w:pPr>
                  <w:r w:rsidRPr="004F6385">
                    <w:rPr>
                      <w:rFonts w:cs="Times New Roman"/>
                      <w:color w:val="auto"/>
                    </w:rPr>
                    <w:t>浓度范围（</w:t>
                  </w:r>
                  <w:r w:rsidRPr="004F6385">
                    <w:rPr>
                      <w:rFonts w:cs="Times New Roman"/>
                      <w:color w:val="auto"/>
                      <w:szCs w:val="21"/>
                      <w:lang w:val="en-GB"/>
                    </w:rPr>
                    <w:t>mg/m</w:t>
                  </w:r>
                  <w:r w:rsidRPr="004F6385">
                    <w:rPr>
                      <w:rFonts w:cs="Times New Roman"/>
                      <w:color w:val="auto"/>
                      <w:szCs w:val="21"/>
                      <w:vertAlign w:val="superscript"/>
                      <w:lang w:val="en-GB"/>
                    </w:rPr>
                    <w:t>3</w:t>
                  </w:r>
                  <w:r w:rsidRPr="004F6385">
                    <w:rPr>
                      <w:rFonts w:cs="Times New Roman"/>
                      <w:color w:val="auto"/>
                    </w:rPr>
                    <w:t>）</w:t>
                  </w:r>
                </w:p>
              </w:tc>
              <w:tc>
                <w:tcPr>
                  <w:tcW w:w="735" w:type="pct"/>
                  <w:vAlign w:val="center"/>
                </w:tcPr>
                <w:p w14:paraId="252C61A5" w14:textId="77777777" w:rsidR="00C57D60" w:rsidRPr="004F6385" w:rsidRDefault="00C57D60" w:rsidP="003471A7">
                  <w:pPr>
                    <w:pStyle w:val="affe"/>
                    <w:spacing w:line="240" w:lineRule="auto"/>
                    <w:rPr>
                      <w:rFonts w:cs="Times New Roman"/>
                      <w:color w:val="auto"/>
                    </w:rPr>
                  </w:pPr>
                  <w:r w:rsidRPr="004F6385">
                    <w:rPr>
                      <w:rFonts w:cs="Times New Roman"/>
                      <w:color w:val="auto"/>
                    </w:rPr>
                    <w:t>标准值</w:t>
                  </w:r>
                </w:p>
                <w:p w14:paraId="32AAB5CF" w14:textId="77777777" w:rsidR="00C57D60" w:rsidRPr="004F6385" w:rsidRDefault="00C57D60" w:rsidP="003471A7">
                  <w:pPr>
                    <w:pStyle w:val="affe"/>
                    <w:spacing w:line="240" w:lineRule="auto"/>
                    <w:rPr>
                      <w:rFonts w:cs="Times New Roman"/>
                      <w:color w:val="auto"/>
                    </w:rPr>
                  </w:pPr>
                  <w:r w:rsidRPr="004F6385">
                    <w:rPr>
                      <w:rFonts w:cs="Times New Roman"/>
                      <w:color w:val="auto"/>
                    </w:rPr>
                    <w:t>（</w:t>
                  </w:r>
                  <w:r w:rsidRPr="004F6385">
                    <w:rPr>
                      <w:rFonts w:cs="Times New Roman"/>
                      <w:color w:val="auto"/>
                      <w:szCs w:val="21"/>
                      <w:lang w:val="en-GB"/>
                    </w:rPr>
                    <w:t>mg/m</w:t>
                  </w:r>
                  <w:r w:rsidRPr="004F6385">
                    <w:rPr>
                      <w:rFonts w:cs="Times New Roman"/>
                      <w:color w:val="auto"/>
                      <w:szCs w:val="21"/>
                      <w:vertAlign w:val="superscript"/>
                      <w:lang w:val="en-GB"/>
                    </w:rPr>
                    <w:t>3</w:t>
                  </w:r>
                  <w:r w:rsidRPr="004F6385">
                    <w:rPr>
                      <w:rFonts w:cs="Times New Roman"/>
                      <w:color w:val="auto"/>
                    </w:rPr>
                    <w:t>）</w:t>
                  </w:r>
                </w:p>
              </w:tc>
              <w:tc>
                <w:tcPr>
                  <w:tcW w:w="841" w:type="pct"/>
                  <w:vAlign w:val="center"/>
                </w:tcPr>
                <w:p w14:paraId="5A0D88E2" w14:textId="77777777" w:rsidR="00C57D60" w:rsidRPr="004F6385" w:rsidRDefault="00C57D60" w:rsidP="003471A7">
                  <w:pPr>
                    <w:pStyle w:val="affe"/>
                    <w:spacing w:line="240" w:lineRule="auto"/>
                    <w:rPr>
                      <w:rFonts w:cs="Times New Roman"/>
                      <w:color w:val="auto"/>
                    </w:rPr>
                  </w:pPr>
                  <w:r w:rsidRPr="004F6385">
                    <w:rPr>
                      <w:rFonts w:cs="Times New Roman"/>
                      <w:color w:val="auto"/>
                    </w:rPr>
                    <w:t>最大浓度占标率（</w:t>
                  </w:r>
                  <w:r w:rsidRPr="004F6385">
                    <w:rPr>
                      <w:rFonts w:cs="Times New Roman"/>
                      <w:color w:val="auto"/>
                    </w:rPr>
                    <w:t>%</w:t>
                  </w:r>
                  <w:r w:rsidRPr="004F6385">
                    <w:rPr>
                      <w:rFonts w:cs="Times New Roman"/>
                      <w:color w:val="auto"/>
                    </w:rPr>
                    <w:t>）</w:t>
                  </w:r>
                </w:p>
              </w:tc>
              <w:tc>
                <w:tcPr>
                  <w:tcW w:w="609" w:type="pct"/>
                  <w:vAlign w:val="center"/>
                </w:tcPr>
                <w:p w14:paraId="54493944" w14:textId="77777777" w:rsidR="00C57D60" w:rsidRPr="004F6385" w:rsidRDefault="00C57D60" w:rsidP="003471A7">
                  <w:pPr>
                    <w:pStyle w:val="affe"/>
                    <w:spacing w:line="240" w:lineRule="auto"/>
                    <w:rPr>
                      <w:rFonts w:cs="Times New Roman"/>
                      <w:color w:val="auto"/>
                    </w:rPr>
                  </w:pPr>
                  <w:r w:rsidRPr="004F6385">
                    <w:rPr>
                      <w:rFonts w:cs="Times New Roman"/>
                      <w:color w:val="auto"/>
                    </w:rPr>
                    <w:t>超标率</w:t>
                  </w:r>
                </w:p>
                <w:p w14:paraId="1826C683" w14:textId="77777777" w:rsidR="00C57D60" w:rsidRPr="004F6385" w:rsidRDefault="00C57D60" w:rsidP="003471A7">
                  <w:pPr>
                    <w:pStyle w:val="affe"/>
                    <w:spacing w:line="240" w:lineRule="auto"/>
                    <w:rPr>
                      <w:rFonts w:cs="Times New Roman"/>
                      <w:color w:val="auto"/>
                    </w:rPr>
                  </w:pPr>
                  <w:r w:rsidRPr="004F6385">
                    <w:rPr>
                      <w:rFonts w:cs="Times New Roman"/>
                      <w:color w:val="auto"/>
                    </w:rPr>
                    <w:t>（</w:t>
                  </w:r>
                  <w:r w:rsidRPr="004F6385">
                    <w:rPr>
                      <w:rFonts w:cs="Times New Roman"/>
                      <w:color w:val="auto"/>
                    </w:rPr>
                    <w:t>%</w:t>
                  </w:r>
                  <w:r w:rsidRPr="004F6385">
                    <w:rPr>
                      <w:rFonts w:cs="Times New Roman"/>
                      <w:color w:val="auto"/>
                    </w:rPr>
                    <w:t>）</w:t>
                  </w:r>
                </w:p>
              </w:tc>
              <w:tc>
                <w:tcPr>
                  <w:tcW w:w="478" w:type="pct"/>
                  <w:vAlign w:val="center"/>
                </w:tcPr>
                <w:p w14:paraId="229A5D25" w14:textId="77777777" w:rsidR="00C57D60" w:rsidRPr="004F6385" w:rsidRDefault="00C57D60" w:rsidP="003471A7">
                  <w:pPr>
                    <w:pStyle w:val="affe"/>
                    <w:spacing w:line="240" w:lineRule="auto"/>
                    <w:rPr>
                      <w:rFonts w:cs="Times New Roman"/>
                      <w:color w:val="auto"/>
                    </w:rPr>
                  </w:pPr>
                  <w:r w:rsidRPr="004F6385">
                    <w:rPr>
                      <w:rFonts w:cs="Times New Roman"/>
                      <w:color w:val="auto"/>
                    </w:rPr>
                    <w:t>达标情况</w:t>
                  </w:r>
                </w:p>
              </w:tc>
            </w:tr>
            <w:tr w:rsidR="002E26BB" w:rsidRPr="004F6385" w14:paraId="69D9FDF9" w14:textId="77777777" w:rsidTr="006F4755">
              <w:trPr>
                <w:trHeight w:val="340"/>
              </w:trPr>
              <w:tc>
                <w:tcPr>
                  <w:tcW w:w="434" w:type="pct"/>
                  <w:vAlign w:val="center"/>
                </w:tcPr>
                <w:p w14:paraId="2ADDB42D" w14:textId="2CDA0AAB" w:rsidR="00C57D60" w:rsidRPr="004F6385" w:rsidRDefault="00FC4AEE" w:rsidP="003471A7">
                  <w:pPr>
                    <w:pStyle w:val="affe"/>
                    <w:spacing w:line="240" w:lineRule="auto"/>
                    <w:rPr>
                      <w:rFonts w:cs="Times New Roman"/>
                      <w:color w:val="auto"/>
                      <w:szCs w:val="21"/>
                    </w:rPr>
                  </w:pPr>
                  <w:r>
                    <w:rPr>
                      <w:rFonts w:cs="Times New Roman"/>
                      <w:color w:val="auto"/>
                    </w:rPr>
                    <w:t>Q-2</w:t>
                  </w:r>
                </w:p>
              </w:tc>
              <w:tc>
                <w:tcPr>
                  <w:tcW w:w="689" w:type="pct"/>
                  <w:vAlign w:val="center"/>
                </w:tcPr>
                <w:p w14:paraId="1655D97F" w14:textId="77777777" w:rsidR="00C57D60" w:rsidRPr="004F6385" w:rsidRDefault="00C57D60" w:rsidP="003471A7">
                  <w:pPr>
                    <w:pStyle w:val="affe"/>
                    <w:spacing w:line="240" w:lineRule="auto"/>
                    <w:rPr>
                      <w:rFonts w:cs="Times New Roman"/>
                      <w:color w:val="auto"/>
                    </w:rPr>
                  </w:pPr>
                  <w:r w:rsidRPr="004F6385">
                    <w:rPr>
                      <w:rFonts w:cs="Times New Roman"/>
                      <w:color w:val="auto"/>
                    </w:rPr>
                    <w:t>非甲烷总烃</w:t>
                  </w:r>
                </w:p>
              </w:tc>
              <w:tc>
                <w:tcPr>
                  <w:tcW w:w="1214" w:type="pct"/>
                  <w:vAlign w:val="center"/>
                </w:tcPr>
                <w:p w14:paraId="7685AAFC" w14:textId="41E20BF5" w:rsidR="00C57D60" w:rsidRPr="004F6385" w:rsidRDefault="00C57D60" w:rsidP="00FC4AEE">
                  <w:pPr>
                    <w:pStyle w:val="affe"/>
                    <w:spacing w:line="240" w:lineRule="auto"/>
                    <w:rPr>
                      <w:rFonts w:cs="Times New Roman"/>
                      <w:bCs/>
                      <w:color w:val="auto"/>
                      <w:szCs w:val="21"/>
                      <w:lang w:val="en-GB"/>
                    </w:rPr>
                  </w:pPr>
                  <w:r w:rsidRPr="004F6385">
                    <w:rPr>
                      <w:rFonts w:cs="Times New Roman"/>
                      <w:bCs/>
                      <w:color w:val="auto"/>
                      <w:szCs w:val="21"/>
                    </w:rPr>
                    <w:t>0.</w:t>
                  </w:r>
                  <w:r w:rsidR="00FC4AEE">
                    <w:rPr>
                      <w:rFonts w:cs="Times New Roman"/>
                      <w:bCs/>
                      <w:color w:val="auto"/>
                      <w:szCs w:val="21"/>
                    </w:rPr>
                    <w:t>36</w:t>
                  </w:r>
                  <w:r w:rsidRPr="004F6385">
                    <w:rPr>
                      <w:rFonts w:cs="Times New Roman"/>
                      <w:bCs/>
                      <w:color w:val="auto"/>
                      <w:szCs w:val="21"/>
                    </w:rPr>
                    <w:t>~0.</w:t>
                  </w:r>
                  <w:r w:rsidR="00FC4AEE">
                    <w:rPr>
                      <w:rFonts w:cs="Times New Roman"/>
                      <w:bCs/>
                      <w:color w:val="auto"/>
                      <w:szCs w:val="21"/>
                    </w:rPr>
                    <w:t>62</w:t>
                  </w:r>
                </w:p>
              </w:tc>
              <w:tc>
                <w:tcPr>
                  <w:tcW w:w="735" w:type="pct"/>
                  <w:vAlign w:val="center"/>
                </w:tcPr>
                <w:p w14:paraId="00FD7B30" w14:textId="77777777" w:rsidR="00C57D60" w:rsidRPr="004F6385" w:rsidRDefault="00C57D60" w:rsidP="003471A7">
                  <w:pPr>
                    <w:pStyle w:val="affe"/>
                    <w:spacing w:line="240" w:lineRule="auto"/>
                    <w:rPr>
                      <w:rFonts w:cs="Times New Roman"/>
                      <w:color w:val="auto"/>
                    </w:rPr>
                  </w:pPr>
                  <w:r w:rsidRPr="004F6385">
                    <w:rPr>
                      <w:rFonts w:cs="Times New Roman"/>
                      <w:color w:val="auto"/>
                    </w:rPr>
                    <w:t>2.0</w:t>
                  </w:r>
                </w:p>
              </w:tc>
              <w:tc>
                <w:tcPr>
                  <w:tcW w:w="841" w:type="pct"/>
                  <w:vAlign w:val="center"/>
                </w:tcPr>
                <w:p w14:paraId="176B9ACF" w14:textId="64B005CD" w:rsidR="00C57D60" w:rsidRPr="004F6385" w:rsidRDefault="00FC4AEE" w:rsidP="003471A7">
                  <w:pPr>
                    <w:pStyle w:val="affe"/>
                    <w:spacing w:line="240" w:lineRule="auto"/>
                    <w:rPr>
                      <w:rFonts w:cs="Times New Roman"/>
                      <w:color w:val="auto"/>
                      <w:szCs w:val="21"/>
                    </w:rPr>
                  </w:pPr>
                  <w:r>
                    <w:rPr>
                      <w:rFonts w:cs="Times New Roman"/>
                      <w:color w:val="auto"/>
                      <w:szCs w:val="21"/>
                    </w:rPr>
                    <w:t>31</w:t>
                  </w:r>
                </w:p>
              </w:tc>
              <w:tc>
                <w:tcPr>
                  <w:tcW w:w="609" w:type="pct"/>
                  <w:vAlign w:val="center"/>
                </w:tcPr>
                <w:p w14:paraId="161EBDC9" w14:textId="77777777" w:rsidR="00C57D60" w:rsidRPr="004F6385" w:rsidRDefault="00C57D60" w:rsidP="003471A7">
                  <w:pPr>
                    <w:pStyle w:val="affe"/>
                    <w:spacing w:line="240" w:lineRule="auto"/>
                    <w:rPr>
                      <w:rFonts w:cs="Times New Roman"/>
                      <w:color w:val="auto"/>
                    </w:rPr>
                  </w:pPr>
                  <w:r w:rsidRPr="004F6385">
                    <w:rPr>
                      <w:rFonts w:cs="Times New Roman"/>
                      <w:color w:val="auto"/>
                    </w:rPr>
                    <w:t>0</w:t>
                  </w:r>
                </w:p>
              </w:tc>
              <w:tc>
                <w:tcPr>
                  <w:tcW w:w="478" w:type="pct"/>
                  <w:vAlign w:val="center"/>
                </w:tcPr>
                <w:p w14:paraId="34638B0B" w14:textId="77777777" w:rsidR="00C57D60" w:rsidRPr="004F6385" w:rsidRDefault="00C57D60" w:rsidP="003471A7">
                  <w:pPr>
                    <w:pStyle w:val="affe"/>
                    <w:spacing w:line="240" w:lineRule="auto"/>
                    <w:rPr>
                      <w:rFonts w:cs="Times New Roman"/>
                      <w:color w:val="auto"/>
                    </w:rPr>
                  </w:pPr>
                  <w:r w:rsidRPr="004F6385">
                    <w:rPr>
                      <w:rFonts w:cs="Times New Roman"/>
                      <w:color w:val="auto"/>
                    </w:rPr>
                    <w:t>达标</w:t>
                  </w:r>
                </w:p>
              </w:tc>
            </w:tr>
            <w:tr w:rsidR="00C57D60" w:rsidRPr="004F6385" w14:paraId="62FC3B88" w14:textId="77777777" w:rsidTr="006F4755">
              <w:trPr>
                <w:trHeight w:val="340"/>
              </w:trPr>
              <w:tc>
                <w:tcPr>
                  <w:tcW w:w="434" w:type="pct"/>
                  <w:vAlign w:val="center"/>
                </w:tcPr>
                <w:p w14:paraId="6AF11AE6" w14:textId="77777777" w:rsidR="00C57D60" w:rsidRPr="004F6385" w:rsidRDefault="00C57D60" w:rsidP="003471A7">
                  <w:pPr>
                    <w:pStyle w:val="affe"/>
                    <w:spacing w:line="240" w:lineRule="auto"/>
                    <w:rPr>
                      <w:rFonts w:cs="Times New Roman"/>
                      <w:color w:val="auto"/>
                      <w:kern w:val="0"/>
                      <w:szCs w:val="21"/>
                    </w:rPr>
                  </w:pPr>
                  <w:r w:rsidRPr="004F6385">
                    <w:rPr>
                      <w:rFonts w:cs="Times New Roman"/>
                      <w:color w:val="auto"/>
                      <w:kern w:val="0"/>
                      <w:szCs w:val="21"/>
                    </w:rPr>
                    <w:t>备注</w:t>
                  </w:r>
                </w:p>
              </w:tc>
              <w:tc>
                <w:tcPr>
                  <w:tcW w:w="4566" w:type="pct"/>
                  <w:gridSpan w:val="6"/>
                  <w:vAlign w:val="center"/>
                </w:tcPr>
                <w:p w14:paraId="3EA1DF31" w14:textId="77777777" w:rsidR="00C57D60" w:rsidRPr="004F6385" w:rsidRDefault="00C57D60" w:rsidP="003471A7">
                  <w:pPr>
                    <w:pStyle w:val="affe"/>
                    <w:spacing w:line="240" w:lineRule="auto"/>
                    <w:rPr>
                      <w:rFonts w:cs="Times New Roman"/>
                      <w:color w:val="auto"/>
                    </w:rPr>
                  </w:pPr>
                  <w:r w:rsidRPr="004F6385">
                    <w:rPr>
                      <w:rFonts w:cs="Times New Roman"/>
                      <w:color w:val="auto"/>
                    </w:rPr>
                    <w:t>L-</w:t>
                  </w:r>
                  <w:r w:rsidRPr="004F6385">
                    <w:rPr>
                      <w:rFonts w:cs="Times New Roman"/>
                      <w:color w:val="auto"/>
                    </w:rPr>
                    <w:t>代表污染物浓度低于方法检出限。</w:t>
                  </w:r>
                </w:p>
              </w:tc>
            </w:tr>
          </w:tbl>
          <w:p w14:paraId="5CC8E396" w14:textId="651C4265" w:rsidR="00630618" w:rsidRPr="00C57D60" w:rsidRDefault="00C57D60" w:rsidP="003471A7">
            <w:pPr>
              <w:pStyle w:val="affc"/>
              <w:ind w:firstLine="420"/>
            </w:pPr>
            <w:r w:rsidRPr="004F6385">
              <w:rPr>
                <w:rFonts w:eastAsia="宋体"/>
              </w:rPr>
              <w:t>由表</w:t>
            </w:r>
            <w:r w:rsidRPr="004F6385">
              <w:rPr>
                <w:rFonts w:eastAsia="宋体"/>
              </w:rPr>
              <w:t>3-3</w:t>
            </w:r>
            <w:r w:rsidRPr="004F6385">
              <w:rPr>
                <w:rFonts w:eastAsia="宋体"/>
              </w:rPr>
              <w:t>的监测及评价结果可知，项目所在地环境空气质量指标非甲烷总烃监测结果满足河北省地方标准（参照）《环境空气质量非甲烷总烃限值》（</w:t>
            </w:r>
            <w:r w:rsidRPr="004F6385">
              <w:rPr>
                <w:rFonts w:eastAsia="宋体"/>
              </w:rPr>
              <w:t>DB13/1577-2012</w:t>
            </w:r>
            <w:r w:rsidRPr="004F6385">
              <w:rPr>
                <w:rFonts w:eastAsia="宋体"/>
              </w:rPr>
              <w:t>）二级标准</w:t>
            </w:r>
            <w:r w:rsidRPr="004F6385">
              <w:rPr>
                <w:rFonts w:eastAsia="宋体" w:hint="eastAsia"/>
              </w:rPr>
              <w:t>。</w:t>
            </w:r>
          </w:p>
          <w:p w14:paraId="43C1A8E1" w14:textId="77777777" w:rsidR="00581F3C" w:rsidRPr="00DE4A96" w:rsidRDefault="00291DC1">
            <w:pPr>
              <w:spacing w:line="360" w:lineRule="auto"/>
              <w:rPr>
                <w:rFonts w:eastAsiaTheme="minorEastAsia"/>
                <w:b/>
                <w:bCs/>
                <w:sz w:val="24"/>
              </w:rPr>
            </w:pPr>
            <w:r w:rsidRPr="00DE4A96">
              <w:rPr>
                <w:rFonts w:eastAsiaTheme="minorEastAsia"/>
                <w:b/>
                <w:bCs/>
                <w:sz w:val="24"/>
              </w:rPr>
              <w:t>2</w:t>
            </w:r>
            <w:r w:rsidRPr="00DE4A96">
              <w:rPr>
                <w:rFonts w:eastAsiaTheme="minorEastAsia"/>
                <w:b/>
                <w:bCs/>
                <w:sz w:val="24"/>
              </w:rPr>
              <w:t>、地表水环境质量现状</w:t>
            </w:r>
          </w:p>
          <w:p w14:paraId="5D5432B7" w14:textId="158CA42C" w:rsidR="00FC4AEE" w:rsidRPr="00282C8D" w:rsidRDefault="00FC4AEE" w:rsidP="00FC4AEE">
            <w:pPr>
              <w:spacing w:line="360" w:lineRule="auto"/>
              <w:ind w:firstLine="472"/>
              <w:rPr>
                <w:rFonts w:eastAsiaTheme="minorEastAsia"/>
                <w:spacing w:val="-2"/>
                <w:sz w:val="24"/>
              </w:rPr>
            </w:pPr>
            <w:r w:rsidRPr="00282C8D">
              <w:rPr>
                <w:rFonts w:eastAsiaTheme="minorEastAsia"/>
                <w:spacing w:val="-2"/>
                <w:sz w:val="24"/>
              </w:rPr>
              <w:t>本项目废水经处理后通过市政管网排入</w:t>
            </w:r>
            <w:r w:rsidR="00324E54">
              <w:rPr>
                <w:rFonts w:eastAsiaTheme="minorEastAsia" w:hint="eastAsia"/>
                <w:spacing w:val="-2"/>
                <w:sz w:val="24"/>
              </w:rPr>
              <w:t>东城</w:t>
            </w:r>
            <w:r w:rsidRPr="00282C8D">
              <w:rPr>
                <w:rFonts w:eastAsiaTheme="minorEastAsia"/>
                <w:spacing w:val="-2"/>
                <w:sz w:val="24"/>
              </w:rPr>
              <w:t>污水处理厂深度处理达标后排入</w:t>
            </w:r>
            <w:r w:rsidR="00324E54">
              <w:rPr>
                <w:rFonts w:eastAsiaTheme="minorEastAsia" w:hint="eastAsia"/>
                <w:spacing w:val="-2"/>
                <w:sz w:val="24"/>
              </w:rPr>
              <w:t>淮远河</w:t>
            </w:r>
            <w:r w:rsidRPr="00282C8D">
              <w:rPr>
                <w:rFonts w:eastAsiaTheme="minorEastAsia"/>
                <w:spacing w:val="-2"/>
                <w:sz w:val="24"/>
              </w:rPr>
              <w:t>。根据《铜梁县人民政府办公室关于印发铜梁县地面水域适用功能类别划分规定的通知》（铜府办</w:t>
            </w:r>
            <w:r w:rsidRPr="00282C8D">
              <w:rPr>
                <w:rFonts w:eastAsiaTheme="minorEastAsia"/>
                <w:spacing w:val="-2"/>
                <w:sz w:val="24"/>
              </w:rPr>
              <w:t>[2006]70</w:t>
            </w:r>
            <w:r w:rsidRPr="00282C8D">
              <w:rPr>
                <w:rFonts w:eastAsiaTheme="minorEastAsia"/>
                <w:spacing w:val="-2"/>
                <w:sz w:val="24"/>
              </w:rPr>
              <w:t>号）和根据《重庆市人民政府批转重庆市地表水环境功能类别调整方案的通知》（渝府发</w:t>
            </w:r>
            <w:r w:rsidRPr="00282C8D">
              <w:rPr>
                <w:rFonts w:eastAsiaTheme="minorEastAsia"/>
                <w:spacing w:val="-2"/>
                <w:sz w:val="24"/>
              </w:rPr>
              <w:t>[2012]4</w:t>
            </w:r>
            <w:r w:rsidRPr="00282C8D">
              <w:rPr>
                <w:rFonts w:eastAsiaTheme="minorEastAsia"/>
                <w:spacing w:val="-2"/>
                <w:sz w:val="24"/>
              </w:rPr>
              <w:t>号）的规定，本项目所在的</w:t>
            </w:r>
            <w:r w:rsidR="00324E54">
              <w:rPr>
                <w:rFonts w:eastAsiaTheme="minorEastAsia" w:hint="eastAsia"/>
                <w:spacing w:val="-2"/>
                <w:sz w:val="24"/>
              </w:rPr>
              <w:t>淮远河</w:t>
            </w:r>
            <w:r w:rsidRPr="00282C8D">
              <w:rPr>
                <w:rFonts w:eastAsiaTheme="minorEastAsia"/>
                <w:spacing w:val="-2"/>
                <w:sz w:val="24"/>
              </w:rPr>
              <w:t>流域属于</w:t>
            </w:r>
            <w:r w:rsidR="00324E54" w:rsidRPr="00DE4A96">
              <w:rPr>
                <w:rFonts w:eastAsiaTheme="minorEastAsia"/>
                <w:spacing w:val="-2"/>
                <w:sz w:val="24"/>
              </w:rPr>
              <w:t>IV</w:t>
            </w:r>
            <w:r w:rsidRPr="00282C8D">
              <w:rPr>
                <w:rFonts w:eastAsiaTheme="minorEastAsia"/>
                <w:spacing w:val="-2"/>
                <w:sz w:val="24"/>
              </w:rPr>
              <w:t>类水域功能，执行《地表水环境质量标准》（</w:t>
            </w:r>
            <w:r w:rsidRPr="00282C8D">
              <w:rPr>
                <w:rFonts w:eastAsiaTheme="minorEastAsia"/>
                <w:spacing w:val="-2"/>
                <w:sz w:val="24"/>
              </w:rPr>
              <w:t>GB3838-2002</w:t>
            </w:r>
            <w:r w:rsidRPr="00282C8D">
              <w:rPr>
                <w:rFonts w:eastAsiaTheme="minorEastAsia"/>
                <w:spacing w:val="-2"/>
                <w:sz w:val="24"/>
              </w:rPr>
              <w:t>）中的</w:t>
            </w:r>
            <w:r w:rsidR="00324E54" w:rsidRPr="00DE4A96">
              <w:rPr>
                <w:rFonts w:eastAsiaTheme="minorEastAsia"/>
                <w:spacing w:val="-2"/>
                <w:sz w:val="24"/>
              </w:rPr>
              <w:t>IV</w:t>
            </w:r>
            <w:r w:rsidRPr="00282C8D">
              <w:rPr>
                <w:rFonts w:eastAsiaTheme="minorEastAsia"/>
                <w:spacing w:val="-2"/>
                <w:sz w:val="24"/>
              </w:rPr>
              <w:t>类水域水质标准。</w:t>
            </w:r>
          </w:p>
          <w:p w14:paraId="022A6ED3" w14:textId="6D9ABBAF" w:rsidR="00FC4AEE" w:rsidRPr="004F6385" w:rsidRDefault="00FC4AEE" w:rsidP="00324E54">
            <w:pPr>
              <w:wordWrap w:val="0"/>
              <w:spacing w:line="360" w:lineRule="auto"/>
              <w:ind w:firstLineChars="250" w:firstLine="590"/>
              <w:rPr>
                <w:spacing w:val="-2"/>
                <w:sz w:val="24"/>
              </w:rPr>
            </w:pPr>
            <w:r w:rsidRPr="004F6385">
              <w:rPr>
                <w:spacing w:val="-2"/>
                <w:sz w:val="24"/>
              </w:rPr>
              <w:t>根据重庆市铜梁区人民政府官网上公布的</w:t>
            </w:r>
            <w:r w:rsidRPr="004F6385">
              <w:rPr>
                <w:spacing w:val="-2"/>
                <w:sz w:val="24"/>
              </w:rPr>
              <w:t>“</w:t>
            </w:r>
            <w:r w:rsidRPr="004F6385">
              <w:rPr>
                <w:spacing w:val="-2"/>
                <w:sz w:val="24"/>
              </w:rPr>
              <w:t>重庆市铜梁区地表水水质状况（</w:t>
            </w:r>
            <w:r w:rsidRPr="004F6385">
              <w:rPr>
                <w:spacing w:val="-2"/>
                <w:sz w:val="24"/>
              </w:rPr>
              <w:t>202</w:t>
            </w:r>
            <w:r>
              <w:rPr>
                <w:spacing w:val="-2"/>
                <w:sz w:val="24"/>
              </w:rPr>
              <w:t>3</w:t>
            </w:r>
            <w:r w:rsidRPr="004F6385">
              <w:rPr>
                <w:spacing w:val="-2"/>
                <w:sz w:val="24"/>
              </w:rPr>
              <w:t>年</w:t>
            </w:r>
            <w:r>
              <w:rPr>
                <w:spacing w:val="-2"/>
                <w:sz w:val="24"/>
              </w:rPr>
              <w:t>6</w:t>
            </w:r>
            <w:r w:rsidRPr="004F6385">
              <w:rPr>
                <w:spacing w:val="-2"/>
                <w:sz w:val="24"/>
              </w:rPr>
              <w:t>月）</w:t>
            </w:r>
            <w:r w:rsidRPr="004F6385">
              <w:rPr>
                <w:spacing w:val="-2"/>
                <w:sz w:val="24"/>
              </w:rPr>
              <w:t>”</w:t>
            </w:r>
            <w:r w:rsidRPr="004F6385">
              <w:rPr>
                <w:spacing w:val="-2"/>
                <w:sz w:val="24"/>
              </w:rPr>
              <w:t>（网址：</w:t>
            </w:r>
            <w:r w:rsidRPr="006053F5">
              <w:rPr>
                <w:spacing w:val="-2"/>
                <w:sz w:val="24"/>
              </w:rPr>
              <w:t>https://www.cqstl.gov.cn/bm/qsthjj_71108/zwgk_70831/fdzdgknr_70834/jdjc/jdjc/202307/t20230707_12130934.html</w:t>
            </w:r>
            <w:r w:rsidRPr="004F6385">
              <w:rPr>
                <w:spacing w:val="-2"/>
                <w:sz w:val="24"/>
              </w:rPr>
              <w:t>），</w:t>
            </w:r>
            <w:r w:rsidR="00324E54" w:rsidRPr="00DE4A96">
              <w:rPr>
                <w:rFonts w:eastAsiaTheme="minorEastAsia"/>
                <w:spacing w:val="-2"/>
                <w:sz w:val="24"/>
              </w:rPr>
              <w:t>淮远河众志桥</w:t>
            </w:r>
            <w:r w:rsidRPr="004F6385">
              <w:rPr>
                <w:spacing w:val="-2"/>
                <w:sz w:val="24"/>
              </w:rPr>
              <w:t>监测断面水质满足《地表水环境质量标准》（</w:t>
            </w:r>
            <w:r w:rsidRPr="004F6385">
              <w:rPr>
                <w:spacing w:val="-2"/>
                <w:sz w:val="24"/>
              </w:rPr>
              <w:t>GB3838-2002</w:t>
            </w:r>
            <w:r w:rsidRPr="004F6385">
              <w:rPr>
                <w:spacing w:val="-2"/>
                <w:sz w:val="24"/>
              </w:rPr>
              <w:t>）中的</w:t>
            </w:r>
            <w:r w:rsidR="00324E54" w:rsidRPr="00DE4A96">
              <w:rPr>
                <w:rFonts w:eastAsiaTheme="minorEastAsia"/>
                <w:spacing w:val="-2"/>
                <w:sz w:val="24"/>
              </w:rPr>
              <w:t>IV</w:t>
            </w:r>
            <w:r w:rsidRPr="004F6385">
              <w:rPr>
                <w:spacing w:val="-2"/>
                <w:sz w:val="24"/>
              </w:rPr>
              <w:t>类水域标准要求，</w:t>
            </w:r>
            <w:r w:rsidRPr="004F6385">
              <w:rPr>
                <w:spacing w:val="-2"/>
                <w:sz w:val="24"/>
              </w:rPr>
              <w:lastRenderedPageBreak/>
              <w:t>地表水环境质量现状良好。</w:t>
            </w:r>
          </w:p>
          <w:p w14:paraId="535AAFE5" w14:textId="77777777" w:rsidR="00581F3C" w:rsidRPr="00DE4A96" w:rsidRDefault="00291DC1">
            <w:pPr>
              <w:spacing w:line="360" w:lineRule="auto"/>
              <w:rPr>
                <w:rFonts w:eastAsiaTheme="minorEastAsia"/>
                <w:b/>
                <w:bCs/>
                <w:sz w:val="24"/>
              </w:rPr>
            </w:pPr>
            <w:r w:rsidRPr="00DE4A96">
              <w:rPr>
                <w:rFonts w:eastAsiaTheme="minorEastAsia"/>
                <w:b/>
                <w:bCs/>
                <w:sz w:val="24"/>
              </w:rPr>
              <w:t>3</w:t>
            </w:r>
            <w:r w:rsidRPr="00DE4A96">
              <w:rPr>
                <w:rFonts w:eastAsiaTheme="minorEastAsia"/>
                <w:b/>
                <w:bCs/>
                <w:sz w:val="24"/>
              </w:rPr>
              <w:t>、声环境质量现状</w:t>
            </w:r>
          </w:p>
          <w:p w14:paraId="591AD40F" w14:textId="77777777" w:rsidR="00581F3C" w:rsidRPr="00DE4A96" w:rsidRDefault="00291DC1">
            <w:pPr>
              <w:spacing w:line="360" w:lineRule="auto"/>
              <w:ind w:firstLineChars="200" w:firstLine="480"/>
              <w:rPr>
                <w:rFonts w:eastAsiaTheme="minorEastAsia"/>
                <w:sz w:val="24"/>
              </w:rPr>
            </w:pPr>
            <w:r w:rsidRPr="00DE4A96">
              <w:rPr>
                <w:rFonts w:eastAsiaTheme="minorEastAsia"/>
                <w:sz w:val="24"/>
              </w:rPr>
              <w:t>项目周边</w:t>
            </w:r>
            <w:r w:rsidRPr="00DE4A96">
              <w:rPr>
                <w:rFonts w:eastAsiaTheme="minorEastAsia"/>
                <w:sz w:val="24"/>
              </w:rPr>
              <w:t>50m</w:t>
            </w:r>
            <w:r w:rsidRPr="00DE4A96">
              <w:rPr>
                <w:rFonts w:eastAsiaTheme="minorEastAsia"/>
                <w:sz w:val="24"/>
              </w:rPr>
              <w:t>范围内均为工业企业，无居民、医院、学校等声环境保护目标。因此本评价不对声环境保护目标进行环境质量现状监测并评价其达标情况。</w:t>
            </w:r>
          </w:p>
          <w:p w14:paraId="7546248E" w14:textId="77777777" w:rsidR="00581F3C" w:rsidRPr="00DE4A96" w:rsidRDefault="00291DC1">
            <w:pPr>
              <w:spacing w:line="360" w:lineRule="auto"/>
              <w:rPr>
                <w:rFonts w:eastAsiaTheme="minorEastAsia"/>
                <w:b/>
                <w:bCs/>
                <w:sz w:val="24"/>
              </w:rPr>
            </w:pPr>
            <w:r w:rsidRPr="00DE4A96">
              <w:rPr>
                <w:rFonts w:eastAsiaTheme="minorEastAsia"/>
                <w:b/>
                <w:bCs/>
                <w:sz w:val="24"/>
              </w:rPr>
              <w:t>4</w:t>
            </w:r>
            <w:r w:rsidRPr="00DE4A96">
              <w:rPr>
                <w:rFonts w:eastAsiaTheme="minorEastAsia"/>
                <w:b/>
                <w:bCs/>
                <w:sz w:val="24"/>
              </w:rPr>
              <w:t>、生态环境现状</w:t>
            </w:r>
          </w:p>
          <w:p w14:paraId="1EF54503" w14:textId="4DD2646B" w:rsidR="00581F3C" w:rsidRPr="00DE4A96" w:rsidRDefault="00291DC1">
            <w:pPr>
              <w:spacing w:line="360" w:lineRule="auto"/>
              <w:ind w:firstLine="480"/>
              <w:rPr>
                <w:rFonts w:eastAsiaTheme="minorEastAsia"/>
                <w:b/>
                <w:bCs/>
                <w:snapToGrid w:val="0"/>
                <w:sz w:val="24"/>
              </w:rPr>
            </w:pPr>
            <w:r w:rsidRPr="00DE4A96">
              <w:rPr>
                <w:rFonts w:eastAsiaTheme="minorEastAsia"/>
                <w:sz w:val="24"/>
              </w:rPr>
              <w:t>拟建项目位于铜梁高新区</w:t>
            </w:r>
            <w:r w:rsidR="0038427D" w:rsidRPr="00DE4A96">
              <w:rPr>
                <w:rFonts w:eastAsiaTheme="minorEastAsia"/>
                <w:sz w:val="24"/>
              </w:rPr>
              <w:t>姜家岩片区</w:t>
            </w:r>
            <w:r w:rsidRPr="00DE4A96">
              <w:rPr>
                <w:rFonts w:eastAsiaTheme="minorEastAsia"/>
                <w:sz w:val="24"/>
              </w:rPr>
              <w:t>内，项目周边均为规划的工业用地，属于典型的城市生态系统，人类活动频繁，结构简单，无珍稀动植物存在。植被为人工栽植的行道树等常见物种。项目选址不涉及自然保护区、风景名胜区、文</w:t>
            </w:r>
            <w:r w:rsidR="00131422" w:rsidRPr="00DE4A96">
              <w:rPr>
                <w:rFonts w:eastAsiaTheme="minorEastAsia"/>
                <w:sz w:val="24"/>
              </w:rPr>
              <w:t>5</w:t>
            </w:r>
          </w:p>
          <w:p w14:paraId="43D302CC" w14:textId="77777777" w:rsidR="00581F3C" w:rsidRPr="00DE4A96" w:rsidRDefault="00291DC1">
            <w:pPr>
              <w:pStyle w:val="Default"/>
              <w:spacing w:line="360" w:lineRule="auto"/>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t>6</w:t>
            </w:r>
            <w:r w:rsidRPr="00DE4A96">
              <w:rPr>
                <w:rFonts w:ascii="Times New Roman" w:eastAsiaTheme="minorEastAsia" w:hAnsi="Times New Roman" w:cs="Times New Roman"/>
                <w:b/>
                <w:bCs/>
                <w:color w:val="auto"/>
              </w:rPr>
              <w:t>、地下水环境质量现状</w:t>
            </w:r>
          </w:p>
          <w:p w14:paraId="111F14A5" w14:textId="7A17044B" w:rsidR="00581F3C" w:rsidRPr="00DE4A96" w:rsidRDefault="00FE4BCA" w:rsidP="002B02AF">
            <w:pPr>
              <w:snapToGrid w:val="0"/>
              <w:spacing w:line="360" w:lineRule="auto"/>
              <w:ind w:firstLineChars="200" w:firstLine="480"/>
              <w:rPr>
                <w:rFonts w:eastAsiaTheme="minorEastAsia"/>
                <w:b/>
                <w:kern w:val="0"/>
                <w:sz w:val="24"/>
              </w:rPr>
            </w:pPr>
            <w:r w:rsidRPr="00DE4A96">
              <w:rPr>
                <w:rFonts w:eastAsiaTheme="minorEastAsia"/>
                <w:kern w:val="0"/>
                <w:sz w:val="24"/>
              </w:rPr>
              <w:t>油品</w:t>
            </w:r>
            <w:r w:rsidR="00242206" w:rsidRPr="00DE4A96">
              <w:rPr>
                <w:rFonts w:eastAsiaTheme="minorEastAsia"/>
                <w:kern w:val="0"/>
                <w:sz w:val="24"/>
              </w:rPr>
              <w:t>库房、危废暂存间</w:t>
            </w:r>
            <w:r w:rsidR="00291DC1" w:rsidRPr="00DE4A96">
              <w:rPr>
                <w:rFonts w:eastAsiaTheme="minorEastAsia"/>
                <w:kern w:val="0"/>
                <w:sz w:val="24"/>
              </w:rPr>
              <w:t>为重点污染防治区，按照《危险废物贮存污染控制标准》（</w:t>
            </w:r>
            <w:r w:rsidR="00291DC1" w:rsidRPr="00DE4A96">
              <w:rPr>
                <w:rFonts w:eastAsiaTheme="minorEastAsia"/>
                <w:kern w:val="0"/>
                <w:sz w:val="24"/>
              </w:rPr>
              <w:t>GB/T18597-20</w:t>
            </w:r>
            <w:r w:rsidR="002B02AF">
              <w:rPr>
                <w:rFonts w:eastAsiaTheme="minorEastAsia"/>
                <w:kern w:val="0"/>
                <w:sz w:val="24"/>
              </w:rPr>
              <w:t>23</w:t>
            </w:r>
            <w:r w:rsidR="00291DC1" w:rsidRPr="00DE4A96">
              <w:rPr>
                <w:rFonts w:eastAsiaTheme="minorEastAsia"/>
                <w:kern w:val="0"/>
                <w:sz w:val="24"/>
              </w:rPr>
              <w:t>）、《危险废物填埋污染控制标准》（</w:t>
            </w:r>
            <w:r w:rsidR="00291DC1" w:rsidRPr="00DE4A96">
              <w:rPr>
                <w:rFonts w:eastAsiaTheme="minorEastAsia"/>
                <w:kern w:val="0"/>
                <w:sz w:val="24"/>
              </w:rPr>
              <w:t>GB18598-2001</w:t>
            </w:r>
            <w:r w:rsidR="00291DC1" w:rsidRPr="00DE4A96">
              <w:rPr>
                <w:rFonts w:eastAsiaTheme="minorEastAsia"/>
                <w:kern w:val="0"/>
                <w:sz w:val="24"/>
              </w:rPr>
              <w:t>）等标准执行，危废暂存间设置防风、防雨、防晒、防渗漏等措施；</w:t>
            </w:r>
            <w:r w:rsidR="00242206" w:rsidRPr="00DE4A96">
              <w:rPr>
                <w:rFonts w:eastAsiaTheme="minorEastAsia"/>
                <w:kern w:val="0"/>
                <w:sz w:val="24"/>
              </w:rPr>
              <w:t>一般固废暂存间、</w:t>
            </w:r>
            <w:r w:rsidRPr="00DE4A96">
              <w:rPr>
                <w:rFonts w:eastAsiaTheme="minorEastAsia"/>
                <w:kern w:val="0"/>
                <w:sz w:val="24"/>
              </w:rPr>
              <w:t>油品</w:t>
            </w:r>
            <w:r w:rsidR="00291DC1" w:rsidRPr="00DE4A96">
              <w:rPr>
                <w:rFonts w:eastAsiaTheme="minorEastAsia"/>
                <w:kern w:val="0"/>
                <w:sz w:val="24"/>
              </w:rPr>
              <w:t>库房采取防腐、防渗等工程措施，采取以上措施后，</w:t>
            </w:r>
            <w:r w:rsidR="00291DC1" w:rsidRPr="00DE4A96">
              <w:rPr>
                <w:rFonts w:eastAsiaTheme="minorEastAsia"/>
                <w:spacing w:val="8"/>
                <w:kern w:val="0"/>
                <w:sz w:val="24"/>
              </w:rPr>
              <w:t>建设项目</w:t>
            </w:r>
            <w:r w:rsidR="00291DC1" w:rsidRPr="00DE4A96">
              <w:rPr>
                <w:rFonts w:eastAsiaTheme="minorEastAsia"/>
                <w:kern w:val="0"/>
                <w:sz w:val="24"/>
              </w:rPr>
              <w:t>基本无</w:t>
            </w:r>
            <w:r w:rsidR="00291DC1" w:rsidRPr="00DE4A96">
              <w:rPr>
                <w:rFonts w:eastAsiaTheme="minorEastAsia"/>
                <w:spacing w:val="8"/>
                <w:kern w:val="0"/>
                <w:sz w:val="24"/>
              </w:rPr>
              <w:t>地下水环境污染途径</w:t>
            </w:r>
            <w:r w:rsidR="00291DC1" w:rsidRPr="00DE4A96">
              <w:rPr>
                <w:rFonts w:eastAsiaTheme="minorEastAsia"/>
                <w:kern w:val="0"/>
                <w:sz w:val="24"/>
              </w:rPr>
              <w:t>。因此，不开展地下水现状调查。</w:t>
            </w:r>
          </w:p>
        </w:tc>
      </w:tr>
      <w:tr w:rsidR="006D654E" w:rsidRPr="00DE4A96" w14:paraId="2CA66183" w14:textId="77777777" w:rsidTr="005B3AF1">
        <w:trPr>
          <w:trHeight w:val="1408"/>
          <w:jc w:val="center"/>
        </w:trPr>
        <w:tc>
          <w:tcPr>
            <w:tcW w:w="557" w:type="dxa"/>
            <w:vAlign w:val="center"/>
          </w:tcPr>
          <w:p w14:paraId="541132EC"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lastRenderedPageBreak/>
              <w:t>环境</w:t>
            </w:r>
          </w:p>
          <w:p w14:paraId="32DB72A8"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保护</w:t>
            </w:r>
          </w:p>
          <w:p w14:paraId="27CA7897"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目标</w:t>
            </w:r>
          </w:p>
        </w:tc>
        <w:tc>
          <w:tcPr>
            <w:tcW w:w="8268" w:type="dxa"/>
            <w:vAlign w:val="center"/>
          </w:tcPr>
          <w:p w14:paraId="1D80FF5E" w14:textId="77777777" w:rsidR="00581F3C" w:rsidRPr="00DE4A96" w:rsidRDefault="00291DC1">
            <w:pPr>
              <w:adjustRightInd w:val="0"/>
              <w:snapToGrid w:val="0"/>
              <w:spacing w:line="360" w:lineRule="auto"/>
              <w:rPr>
                <w:rFonts w:eastAsiaTheme="minorEastAsia"/>
                <w:b/>
                <w:bCs/>
                <w:sz w:val="24"/>
              </w:rPr>
            </w:pPr>
            <w:r w:rsidRPr="00DE4A96">
              <w:rPr>
                <w:rFonts w:eastAsiaTheme="minorEastAsia"/>
                <w:b/>
                <w:bCs/>
                <w:sz w:val="24"/>
              </w:rPr>
              <w:t>1</w:t>
            </w:r>
            <w:r w:rsidRPr="00DE4A96">
              <w:rPr>
                <w:rFonts w:eastAsiaTheme="minorEastAsia"/>
                <w:b/>
                <w:bCs/>
                <w:sz w:val="24"/>
              </w:rPr>
              <w:t>、大气环境保护目标</w:t>
            </w:r>
          </w:p>
          <w:p w14:paraId="3BAF82B2" w14:textId="3422D807" w:rsidR="00D050FF" w:rsidRPr="00DE4A96" w:rsidRDefault="00291DC1" w:rsidP="00D33D3C">
            <w:pPr>
              <w:spacing w:line="360" w:lineRule="auto"/>
              <w:ind w:firstLine="480"/>
              <w:rPr>
                <w:rFonts w:eastAsiaTheme="minorEastAsia"/>
                <w:sz w:val="24"/>
              </w:rPr>
            </w:pPr>
            <w:r w:rsidRPr="00DE4A96">
              <w:rPr>
                <w:rFonts w:eastAsiaTheme="minorEastAsia"/>
                <w:bCs/>
                <w:sz w:val="24"/>
              </w:rPr>
              <w:t>本项目位于</w:t>
            </w:r>
            <w:r w:rsidR="00A51F33">
              <w:rPr>
                <w:rFonts w:eastAsiaTheme="minorEastAsia"/>
                <w:sz w:val="24"/>
              </w:rPr>
              <w:t>重庆市铜梁工业园区金地大道</w:t>
            </w:r>
            <w:r w:rsidR="00A51F33">
              <w:rPr>
                <w:rFonts w:eastAsiaTheme="minorEastAsia"/>
                <w:sz w:val="24"/>
              </w:rPr>
              <w:t>10</w:t>
            </w:r>
            <w:r w:rsidR="00A51F33">
              <w:rPr>
                <w:rFonts w:eastAsiaTheme="minorEastAsia"/>
                <w:sz w:val="24"/>
              </w:rPr>
              <w:t>号</w:t>
            </w:r>
            <w:r w:rsidRPr="00DE4A96">
              <w:rPr>
                <w:rFonts w:eastAsiaTheme="minorEastAsia"/>
                <w:sz w:val="24"/>
              </w:rPr>
              <w:t>，属于铜梁高新区</w:t>
            </w:r>
            <w:r w:rsidR="0038427D" w:rsidRPr="00DE4A96">
              <w:rPr>
                <w:rFonts w:eastAsiaTheme="minorEastAsia"/>
                <w:sz w:val="24"/>
              </w:rPr>
              <w:t>姜家岩</w:t>
            </w:r>
            <w:r w:rsidRPr="00DE4A96">
              <w:rPr>
                <w:rFonts w:eastAsiaTheme="minorEastAsia"/>
                <w:sz w:val="24"/>
              </w:rPr>
              <w:t>片区，项目周边</w:t>
            </w:r>
            <w:r w:rsidRPr="00DE4A96">
              <w:rPr>
                <w:rFonts w:eastAsiaTheme="minorEastAsia"/>
                <w:sz w:val="24"/>
              </w:rPr>
              <w:t>500m</w:t>
            </w:r>
            <w:r w:rsidRPr="00DE4A96">
              <w:rPr>
                <w:rFonts w:eastAsiaTheme="minorEastAsia"/>
                <w:sz w:val="24"/>
              </w:rPr>
              <w:t>范围内</w:t>
            </w:r>
            <w:r w:rsidR="00D33D3C" w:rsidRPr="00DE4A96">
              <w:rPr>
                <w:rFonts w:eastAsiaTheme="minorEastAsia"/>
                <w:sz w:val="24"/>
              </w:rPr>
              <w:t>多</w:t>
            </w:r>
            <w:r w:rsidRPr="00DE4A96">
              <w:rPr>
                <w:rFonts w:eastAsiaTheme="minorEastAsia"/>
                <w:sz w:val="24"/>
              </w:rPr>
              <w:t>为工业企业，无自然保护区、风景名胜区、</w:t>
            </w:r>
            <w:r w:rsidR="00D33D3C" w:rsidRPr="00DE4A96">
              <w:rPr>
                <w:rFonts w:eastAsiaTheme="minorEastAsia"/>
                <w:sz w:val="24"/>
              </w:rPr>
              <w:t>居住区、文化区、农村地区中人群较为集中的区域等大气环境保护目标</w:t>
            </w:r>
            <w:r w:rsidR="00D050FF" w:rsidRPr="00DE4A96">
              <w:rPr>
                <w:rFonts w:eastAsiaTheme="minorEastAsia"/>
                <w:snapToGrid w:val="0"/>
                <w:kern w:val="0"/>
                <w:sz w:val="24"/>
              </w:rPr>
              <w:t>。</w:t>
            </w:r>
          </w:p>
          <w:p w14:paraId="5735A9E0" w14:textId="356534EC" w:rsidR="00D050FF" w:rsidRPr="00DE4A96" w:rsidRDefault="00D050FF" w:rsidP="00D050FF">
            <w:pPr>
              <w:adjustRightInd w:val="0"/>
              <w:spacing w:line="360" w:lineRule="auto"/>
              <w:ind w:firstLine="480"/>
              <w:rPr>
                <w:rFonts w:eastAsiaTheme="minorEastAsia"/>
                <w:snapToGrid w:val="0"/>
                <w:kern w:val="0"/>
                <w:sz w:val="24"/>
              </w:rPr>
            </w:pPr>
            <w:r w:rsidRPr="00DE4A96">
              <w:rPr>
                <w:rFonts w:eastAsiaTheme="minorEastAsia"/>
                <w:snapToGrid w:val="0"/>
                <w:kern w:val="0"/>
                <w:sz w:val="24"/>
              </w:rPr>
              <w:t>本项目所在位置</w:t>
            </w:r>
            <w:r w:rsidR="00924BE6" w:rsidRPr="00DE4A96">
              <w:rPr>
                <w:rFonts w:eastAsiaTheme="minorEastAsia"/>
                <w:snapToGrid w:val="0"/>
                <w:kern w:val="0"/>
                <w:sz w:val="24"/>
              </w:rPr>
              <w:t>外环境关系图</w:t>
            </w:r>
            <w:r w:rsidRPr="00DE4A96">
              <w:rPr>
                <w:rFonts w:eastAsiaTheme="minorEastAsia"/>
                <w:snapToGrid w:val="0"/>
                <w:kern w:val="0"/>
                <w:sz w:val="24"/>
              </w:rPr>
              <w:t>见表</w:t>
            </w:r>
            <w:r w:rsidRPr="00DE4A96">
              <w:rPr>
                <w:rFonts w:eastAsiaTheme="minorEastAsia"/>
                <w:snapToGrid w:val="0"/>
                <w:kern w:val="0"/>
                <w:sz w:val="24"/>
              </w:rPr>
              <w:t>3-4</w:t>
            </w:r>
            <w:r w:rsidRPr="00DE4A96">
              <w:rPr>
                <w:rFonts w:eastAsiaTheme="minorEastAsia"/>
                <w:snapToGrid w:val="0"/>
                <w:kern w:val="0"/>
                <w:sz w:val="24"/>
              </w:rPr>
              <w:t>所示。</w:t>
            </w:r>
          </w:p>
          <w:p w14:paraId="40C2CD98" w14:textId="1DEC433A" w:rsidR="00D050FF" w:rsidRPr="00DE4A96" w:rsidRDefault="00D050FF" w:rsidP="00D050FF">
            <w:pPr>
              <w:spacing w:beforeLines="20" w:before="48"/>
              <w:ind w:firstLineChars="200" w:firstLine="482"/>
              <w:jc w:val="center"/>
              <w:rPr>
                <w:rFonts w:eastAsiaTheme="minorEastAsia"/>
                <w:b/>
                <w:sz w:val="24"/>
              </w:rPr>
            </w:pPr>
            <w:r w:rsidRPr="00DE4A96">
              <w:rPr>
                <w:rFonts w:eastAsiaTheme="minorEastAsia"/>
                <w:b/>
                <w:sz w:val="24"/>
              </w:rPr>
              <w:t>表</w:t>
            </w:r>
            <w:r w:rsidRPr="00DE4A96">
              <w:rPr>
                <w:rFonts w:eastAsiaTheme="minorEastAsia"/>
                <w:b/>
                <w:sz w:val="24"/>
              </w:rPr>
              <w:t xml:space="preserve">3-4   </w:t>
            </w:r>
            <w:r w:rsidRPr="00DE4A96">
              <w:rPr>
                <w:rFonts w:eastAsiaTheme="minorEastAsia"/>
                <w:b/>
                <w:snapToGrid w:val="0"/>
                <w:kern w:val="0"/>
                <w:sz w:val="24"/>
              </w:rPr>
              <w:t>本项目</w:t>
            </w:r>
            <w:r w:rsidR="00FE4BCA" w:rsidRPr="00DE4A96">
              <w:rPr>
                <w:rFonts w:eastAsiaTheme="minorEastAsia"/>
                <w:b/>
                <w:snapToGrid w:val="0"/>
                <w:kern w:val="0"/>
                <w:sz w:val="24"/>
              </w:rPr>
              <w:t>外</w:t>
            </w:r>
            <w:r w:rsidR="000C064E" w:rsidRPr="00DE4A96">
              <w:rPr>
                <w:rFonts w:eastAsiaTheme="minorEastAsia"/>
                <w:b/>
                <w:sz w:val="24"/>
              </w:rPr>
              <w:t>环境</w:t>
            </w:r>
            <w:r w:rsidRPr="00DE4A96">
              <w:rPr>
                <w:rFonts w:eastAsiaTheme="minorEastAsia"/>
                <w:b/>
                <w:sz w:val="24"/>
              </w:rPr>
              <w:t>关系情况表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22"/>
              <w:gridCol w:w="1739"/>
              <w:gridCol w:w="623"/>
              <w:gridCol w:w="1014"/>
              <w:gridCol w:w="4024"/>
            </w:tblGrid>
            <w:tr w:rsidR="00616D53" w:rsidRPr="00DE4A96" w14:paraId="6F8796C2" w14:textId="0144A559" w:rsidTr="00616D53">
              <w:trPr>
                <w:trHeight w:hRule="exact" w:val="369"/>
                <w:tblHeader/>
                <w:jc w:val="center"/>
              </w:trPr>
              <w:tc>
                <w:tcPr>
                  <w:tcW w:w="388" w:type="pct"/>
                  <w:vMerge w:val="restart"/>
                  <w:vAlign w:val="center"/>
                </w:tcPr>
                <w:p w14:paraId="0C56042F" w14:textId="77777777" w:rsidR="00616D53" w:rsidRPr="00DE4A96" w:rsidRDefault="00616D53" w:rsidP="006F18D8">
                  <w:pPr>
                    <w:widowControl/>
                    <w:spacing w:line="240" w:lineRule="exact"/>
                    <w:jc w:val="center"/>
                    <w:rPr>
                      <w:rFonts w:eastAsiaTheme="minorEastAsia"/>
                      <w:szCs w:val="21"/>
                    </w:rPr>
                  </w:pPr>
                  <w:r w:rsidRPr="00DE4A96">
                    <w:rPr>
                      <w:rFonts w:eastAsiaTheme="minorEastAsia"/>
                      <w:szCs w:val="21"/>
                    </w:rPr>
                    <w:t>序号</w:t>
                  </w:r>
                </w:p>
              </w:tc>
              <w:tc>
                <w:tcPr>
                  <w:tcW w:w="1084" w:type="pct"/>
                  <w:vMerge w:val="restart"/>
                  <w:vAlign w:val="center"/>
                </w:tcPr>
                <w:p w14:paraId="5AEB28E2" w14:textId="77777777" w:rsidR="00616D53" w:rsidRPr="00DE4A96" w:rsidRDefault="00616D53" w:rsidP="006F18D8">
                  <w:pPr>
                    <w:widowControl/>
                    <w:spacing w:line="240" w:lineRule="exact"/>
                    <w:jc w:val="center"/>
                    <w:rPr>
                      <w:rFonts w:eastAsiaTheme="minorEastAsia"/>
                      <w:szCs w:val="21"/>
                    </w:rPr>
                  </w:pPr>
                  <w:r w:rsidRPr="00DE4A96">
                    <w:rPr>
                      <w:rFonts w:eastAsiaTheme="minorEastAsia"/>
                      <w:szCs w:val="21"/>
                    </w:rPr>
                    <w:t>名称</w:t>
                  </w:r>
                </w:p>
              </w:tc>
              <w:tc>
                <w:tcPr>
                  <w:tcW w:w="388" w:type="pct"/>
                  <w:vMerge w:val="restart"/>
                  <w:vAlign w:val="center"/>
                </w:tcPr>
                <w:p w14:paraId="0A8C4D95" w14:textId="77777777" w:rsidR="00616D53" w:rsidRPr="00DE4A96" w:rsidRDefault="00616D53" w:rsidP="006F18D8">
                  <w:pPr>
                    <w:widowControl/>
                    <w:spacing w:line="240" w:lineRule="exact"/>
                    <w:jc w:val="center"/>
                    <w:rPr>
                      <w:rFonts w:eastAsiaTheme="minorEastAsia"/>
                      <w:szCs w:val="21"/>
                    </w:rPr>
                  </w:pPr>
                  <w:r w:rsidRPr="00DE4A96">
                    <w:rPr>
                      <w:rFonts w:eastAsiaTheme="minorEastAsia"/>
                      <w:szCs w:val="21"/>
                    </w:rPr>
                    <w:t>方位</w:t>
                  </w:r>
                </w:p>
              </w:tc>
              <w:tc>
                <w:tcPr>
                  <w:tcW w:w="632" w:type="pct"/>
                  <w:vMerge w:val="restart"/>
                  <w:vAlign w:val="center"/>
                </w:tcPr>
                <w:p w14:paraId="7905F632" w14:textId="1D40BC4B" w:rsidR="00616D53" w:rsidRPr="00DE4A96" w:rsidRDefault="00616D53" w:rsidP="006F18D8">
                  <w:pPr>
                    <w:widowControl/>
                    <w:spacing w:line="240" w:lineRule="exact"/>
                    <w:jc w:val="center"/>
                    <w:rPr>
                      <w:rFonts w:eastAsiaTheme="minorEastAsia"/>
                      <w:kern w:val="0"/>
                      <w:szCs w:val="21"/>
                    </w:rPr>
                  </w:pPr>
                  <w:r w:rsidRPr="00DE4A96">
                    <w:rPr>
                      <w:rFonts w:eastAsiaTheme="minorEastAsia"/>
                      <w:kern w:val="0"/>
                      <w:szCs w:val="21"/>
                    </w:rPr>
                    <w:t>最近距离</w:t>
                  </w:r>
                  <w:r w:rsidRPr="00DE4A96">
                    <w:rPr>
                      <w:rFonts w:eastAsiaTheme="minorEastAsia"/>
                      <w:kern w:val="0"/>
                      <w:szCs w:val="21"/>
                    </w:rPr>
                    <w:t>m</w:t>
                  </w:r>
                </w:p>
              </w:tc>
              <w:tc>
                <w:tcPr>
                  <w:tcW w:w="2508" w:type="pct"/>
                  <w:vMerge w:val="restart"/>
                  <w:vAlign w:val="center"/>
                </w:tcPr>
                <w:p w14:paraId="4187F783" w14:textId="7C62D32C" w:rsidR="00616D53" w:rsidRPr="00DE4A96" w:rsidRDefault="00616D53" w:rsidP="006F18D8">
                  <w:pPr>
                    <w:widowControl/>
                    <w:spacing w:line="240" w:lineRule="exact"/>
                    <w:jc w:val="center"/>
                    <w:rPr>
                      <w:rFonts w:eastAsiaTheme="minorEastAsia"/>
                      <w:szCs w:val="21"/>
                    </w:rPr>
                  </w:pPr>
                  <w:r w:rsidRPr="00DE4A96">
                    <w:rPr>
                      <w:rFonts w:eastAsiaTheme="minorEastAsia"/>
                      <w:szCs w:val="21"/>
                    </w:rPr>
                    <w:t>备注</w:t>
                  </w:r>
                </w:p>
              </w:tc>
            </w:tr>
            <w:tr w:rsidR="00616D53" w:rsidRPr="00DE4A96" w14:paraId="598E1B5C" w14:textId="182F2E91" w:rsidTr="00616D53">
              <w:trPr>
                <w:trHeight w:hRule="exact" w:val="369"/>
                <w:tblHeader/>
                <w:jc w:val="center"/>
              </w:trPr>
              <w:tc>
                <w:tcPr>
                  <w:tcW w:w="388" w:type="pct"/>
                  <w:vMerge/>
                  <w:vAlign w:val="center"/>
                </w:tcPr>
                <w:p w14:paraId="3FAF73E8" w14:textId="77777777" w:rsidR="00616D53" w:rsidRPr="00DE4A96" w:rsidRDefault="00616D53" w:rsidP="006F18D8">
                  <w:pPr>
                    <w:widowControl/>
                    <w:spacing w:line="240" w:lineRule="exact"/>
                    <w:jc w:val="center"/>
                    <w:rPr>
                      <w:rFonts w:eastAsiaTheme="minorEastAsia"/>
                      <w:szCs w:val="21"/>
                    </w:rPr>
                  </w:pPr>
                </w:p>
              </w:tc>
              <w:tc>
                <w:tcPr>
                  <w:tcW w:w="1084" w:type="pct"/>
                  <w:vMerge/>
                  <w:vAlign w:val="center"/>
                </w:tcPr>
                <w:p w14:paraId="48FE669E" w14:textId="77777777" w:rsidR="00616D53" w:rsidRPr="00DE4A96" w:rsidRDefault="00616D53" w:rsidP="006F18D8">
                  <w:pPr>
                    <w:widowControl/>
                    <w:spacing w:line="240" w:lineRule="exact"/>
                    <w:jc w:val="center"/>
                    <w:rPr>
                      <w:rFonts w:eastAsiaTheme="minorEastAsia"/>
                      <w:szCs w:val="21"/>
                    </w:rPr>
                  </w:pPr>
                </w:p>
              </w:tc>
              <w:tc>
                <w:tcPr>
                  <w:tcW w:w="388" w:type="pct"/>
                  <w:vMerge/>
                  <w:vAlign w:val="center"/>
                </w:tcPr>
                <w:p w14:paraId="62B3A558" w14:textId="77777777" w:rsidR="00616D53" w:rsidRPr="00DE4A96" w:rsidRDefault="00616D53" w:rsidP="006F18D8">
                  <w:pPr>
                    <w:widowControl/>
                    <w:spacing w:line="240" w:lineRule="exact"/>
                    <w:jc w:val="center"/>
                    <w:rPr>
                      <w:rFonts w:eastAsiaTheme="minorEastAsia"/>
                      <w:szCs w:val="21"/>
                    </w:rPr>
                  </w:pPr>
                </w:p>
              </w:tc>
              <w:tc>
                <w:tcPr>
                  <w:tcW w:w="632" w:type="pct"/>
                  <w:vMerge/>
                  <w:vAlign w:val="center"/>
                </w:tcPr>
                <w:p w14:paraId="32A52963" w14:textId="77777777" w:rsidR="00616D53" w:rsidRPr="00DE4A96" w:rsidRDefault="00616D53" w:rsidP="006F18D8">
                  <w:pPr>
                    <w:widowControl/>
                    <w:jc w:val="center"/>
                    <w:rPr>
                      <w:rFonts w:eastAsiaTheme="minorEastAsia"/>
                      <w:kern w:val="0"/>
                      <w:szCs w:val="21"/>
                    </w:rPr>
                  </w:pPr>
                </w:p>
              </w:tc>
              <w:tc>
                <w:tcPr>
                  <w:tcW w:w="2508" w:type="pct"/>
                  <w:vMerge/>
                  <w:vAlign w:val="center"/>
                </w:tcPr>
                <w:p w14:paraId="651A24AD" w14:textId="77777777" w:rsidR="00616D53" w:rsidRPr="00DE4A96" w:rsidRDefault="00616D53" w:rsidP="006F18D8">
                  <w:pPr>
                    <w:widowControl/>
                    <w:spacing w:line="240" w:lineRule="exact"/>
                    <w:jc w:val="center"/>
                    <w:rPr>
                      <w:rFonts w:eastAsiaTheme="minorEastAsia"/>
                      <w:szCs w:val="21"/>
                    </w:rPr>
                  </w:pPr>
                </w:p>
              </w:tc>
            </w:tr>
            <w:tr w:rsidR="00616D53" w:rsidRPr="00DE4A96" w14:paraId="1889D803" w14:textId="36FDDCEF" w:rsidTr="00616D53">
              <w:trPr>
                <w:trHeight w:val="90"/>
                <w:jc w:val="center"/>
              </w:trPr>
              <w:tc>
                <w:tcPr>
                  <w:tcW w:w="388" w:type="pct"/>
                  <w:vAlign w:val="center"/>
                </w:tcPr>
                <w:p w14:paraId="3BBC8C69" w14:textId="77777777" w:rsidR="00616D53" w:rsidRPr="00DE4A96" w:rsidRDefault="00616D53" w:rsidP="006F18D8">
                  <w:pPr>
                    <w:widowControl/>
                    <w:jc w:val="center"/>
                    <w:rPr>
                      <w:rFonts w:eastAsiaTheme="minorEastAsia"/>
                      <w:szCs w:val="21"/>
                    </w:rPr>
                  </w:pPr>
                  <w:r w:rsidRPr="00DE4A96">
                    <w:rPr>
                      <w:rFonts w:eastAsiaTheme="minorEastAsia"/>
                      <w:szCs w:val="21"/>
                    </w:rPr>
                    <w:t>1</w:t>
                  </w:r>
                </w:p>
              </w:tc>
              <w:tc>
                <w:tcPr>
                  <w:tcW w:w="1084" w:type="pct"/>
                  <w:vAlign w:val="center"/>
                </w:tcPr>
                <w:p w14:paraId="4B6378E0" w14:textId="71094E74" w:rsidR="00616D53" w:rsidRPr="00DE4A96" w:rsidRDefault="00616D53" w:rsidP="00E66602">
                  <w:pPr>
                    <w:jc w:val="center"/>
                    <w:rPr>
                      <w:rFonts w:eastAsiaTheme="minorEastAsia"/>
                      <w:szCs w:val="21"/>
                    </w:rPr>
                  </w:pPr>
                  <w:r w:rsidRPr="00DE4A96">
                    <w:rPr>
                      <w:rFonts w:eastAsiaTheme="minorEastAsia"/>
                      <w:snapToGrid w:val="0"/>
                      <w:kern w:val="0"/>
                      <w:szCs w:val="21"/>
                    </w:rPr>
                    <w:t>重庆</w:t>
                  </w:r>
                  <w:r w:rsidR="00E66602">
                    <w:rPr>
                      <w:rFonts w:eastAsiaTheme="minorEastAsia" w:hint="eastAsia"/>
                      <w:snapToGrid w:val="0"/>
                      <w:kern w:val="0"/>
                      <w:szCs w:val="21"/>
                    </w:rPr>
                    <w:t>纪仕</w:t>
                  </w:r>
                  <w:r w:rsidR="00E66602">
                    <w:rPr>
                      <w:rFonts w:eastAsiaTheme="minorEastAsia"/>
                      <w:snapToGrid w:val="0"/>
                      <w:kern w:val="0"/>
                      <w:szCs w:val="21"/>
                    </w:rPr>
                    <w:t>逸新汽车零部件</w:t>
                  </w:r>
                  <w:r w:rsidRPr="00DE4A96">
                    <w:rPr>
                      <w:rFonts w:eastAsiaTheme="minorEastAsia"/>
                      <w:snapToGrid w:val="0"/>
                      <w:kern w:val="0"/>
                      <w:szCs w:val="21"/>
                    </w:rPr>
                    <w:t>有限公司</w:t>
                  </w:r>
                </w:p>
              </w:tc>
              <w:tc>
                <w:tcPr>
                  <w:tcW w:w="388" w:type="pct"/>
                  <w:vAlign w:val="center"/>
                </w:tcPr>
                <w:p w14:paraId="42211652" w14:textId="657EC147" w:rsidR="00616D53" w:rsidRPr="00DE4A96" w:rsidRDefault="00616D53" w:rsidP="006F18D8">
                  <w:pPr>
                    <w:widowControl/>
                    <w:jc w:val="center"/>
                    <w:rPr>
                      <w:rFonts w:eastAsiaTheme="minorEastAsia"/>
                      <w:szCs w:val="21"/>
                    </w:rPr>
                  </w:pPr>
                  <w:r w:rsidRPr="00DE4A96">
                    <w:rPr>
                      <w:rFonts w:eastAsiaTheme="minorEastAsia"/>
                      <w:kern w:val="0"/>
                      <w:szCs w:val="21"/>
                    </w:rPr>
                    <w:t>北</w:t>
                  </w:r>
                </w:p>
              </w:tc>
              <w:tc>
                <w:tcPr>
                  <w:tcW w:w="632" w:type="pct"/>
                  <w:vAlign w:val="center"/>
                </w:tcPr>
                <w:p w14:paraId="6EAE2761" w14:textId="34FE7659" w:rsidR="00616D53" w:rsidRPr="00DE4A96" w:rsidRDefault="00616D53" w:rsidP="006F18D8">
                  <w:pPr>
                    <w:widowControl/>
                    <w:jc w:val="center"/>
                    <w:rPr>
                      <w:rFonts w:eastAsiaTheme="minorEastAsia"/>
                      <w:szCs w:val="21"/>
                    </w:rPr>
                  </w:pPr>
                  <w:r w:rsidRPr="00DE4A96">
                    <w:rPr>
                      <w:rFonts w:eastAsiaTheme="minorEastAsia"/>
                      <w:szCs w:val="21"/>
                    </w:rPr>
                    <w:t>相邻</w:t>
                  </w:r>
                </w:p>
              </w:tc>
              <w:tc>
                <w:tcPr>
                  <w:tcW w:w="2508" w:type="pct"/>
                  <w:vAlign w:val="center"/>
                </w:tcPr>
                <w:p w14:paraId="44119FBB" w14:textId="67E4CB1D" w:rsidR="00616D53" w:rsidRPr="00DE4A96" w:rsidRDefault="00E66602" w:rsidP="006F18D8">
                  <w:pPr>
                    <w:widowControl/>
                    <w:jc w:val="center"/>
                    <w:rPr>
                      <w:rFonts w:eastAsiaTheme="minorEastAsia"/>
                      <w:kern w:val="0"/>
                      <w:szCs w:val="21"/>
                    </w:rPr>
                  </w:pPr>
                  <w:r>
                    <w:rPr>
                      <w:rFonts w:eastAsiaTheme="minorEastAsia" w:hint="eastAsia"/>
                      <w:kern w:val="0"/>
                      <w:szCs w:val="21"/>
                    </w:rPr>
                    <w:t>汽车零部件</w:t>
                  </w:r>
                  <w:r w:rsidR="00616D53" w:rsidRPr="00DE4A96">
                    <w:rPr>
                      <w:rFonts w:eastAsiaTheme="minorEastAsia"/>
                      <w:kern w:val="0"/>
                      <w:szCs w:val="21"/>
                    </w:rPr>
                    <w:t>等生产制造</w:t>
                  </w:r>
                </w:p>
              </w:tc>
            </w:tr>
            <w:tr w:rsidR="00616D53" w:rsidRPr="00DE4A96" w14:paraId="2EFC644B" w14:textId="732999C7" w:rsidTr="00616D53">
              <w:trPr>
                <w:trHeight w:val="369"/>
                <w:jc w:val="center"/>
              </w:trPr>
              <w:tc>
                <w:tcPr>
                  <w:tcW w:w="388" w:type="pct"/>
                  <w:vAlign w:val="center"/>
                </w:tcPr>
                <w:p w14:paraId="7B30B9C3" w14:textId="77777777" w:rsidR="00616D53" w:rsidRPr="00DE4A96" w:rsidRDefault="00616D53" w:rsidP="006F18D8">
                  <w:pPr>
                    <w:widowControl/>
                    <w:jc w:val="center"/>
                    <w:rPr>
                      <w:rFonts w:eastAsiaTheme="minorEastAsia"/>
                      <w:szCs w:val="21"/>
                    </w:rPr>
                  </w:pPr>
                  <w:r w:rsidRPr="00DE4A96">
                    <w:rPr>
                      <w:rFonts w:eastAsiaTheme="minorEastAsia"/>
                      <w:szCs w:val="21"/>
                    </w:rPr>
                    <w:t>2</w:t>
                  </w:r>
                </w:p>
              </w:tc>
              <w:tc>
                <w:tcPr>
                  <w:tcW w:w="1084" w:type="pct"/>
                  <w:vAlign w:val="center"/>
                </w:tcPr>
                <w:p w14:paraId="17536368" w14:textId="24259AB5" w:rsidR="00616D53" w:rsidRPr="00DE4A96" w:rsidRDefault="00616D53" w:rsidP="00E66602">
                  <w:pPr>
                    <w:widowControl/>
                    <w:jc w:val="center"/>
                    <w:rPr>
                      <w:rFonts w:eastAsiaTheme="minorEastAsia"/>
                      <w:szCs w:val="21"/>
                    </w:rPr>
                  </w:pPr>
                  <w:r w:rsidRPr="00DE4A96">
                    <w:rPr>
                      <w:rFonts w:eastAsiaTheme="minorEastAsia"/>
                      <w:szCs w:val="21"/>
                    </w:rPr>
                    <w:t>重庆</w:t>
                  </w:r>
                  <w:r w:rsidR="00E66602">
                    <w:rPr>
                      <w:rFonts w:eastAsiaTheme="minorEastAsia" w:hint="eastAsia"/>
                      <w:szCs w:val="21"/>
                    </w:rPr>
                    <w:t>威诺</w:t>
                  </w:r>
                  <w:r w:rsidR="00E66602">
                    <w:rPr>
                      <w:rFonts w:eastAsiaTheme="minorEastAsia"/>
                      <w:szCs w:val="21"/>
                    </w:rPr>
                    <w:t>华光电科技</w:t>
                  </w:r>
                  <w:r w:rsidRPr="00DE4A96">
                    <w:rPr>
                      <w:rFonts w:eastAsiaTheme="minorEastAsia"/>
                      <w:szCs w:val="21"/>
                    </w:rPr>
                    <w:t>有限公司</w:t>
                  </w:r>
                </w:p>
              </w:tc>
              <w:tc>
                <w:tcPr>
                  <w:tcW w:w="388" w:type="pct"/>
                  <w:vAlign w:val="center"/>
                </w:tcPr>
                <w:p w14:paraId="7519401B" w14:textId="51ACD7D0" w:rsidR="00616D53" w:rsidRPr="00DE4A96" w:rsidRDefault="00616D53" w:rsidP="006F18D8">
                  <w:pPr>
                    <w:widowControl/>
                    <w:jc w:val="center"/>
                    <w:rPr>
                      <w:rFonts w:eastAsiaTheme="minorEastAsia"/>
                      <w:szCs w:val="21"/>
                    </w:rPr>
                  </w:pPr>
                  <w:r w:rsidRPr="00DE4A96">
                    <w:rPr>
                      <w:rFonts w:eastAsiaTheme="minorEastAsia"/>
                      <w:szCs w:val="21"/>
                    </w:rPr>
                    <w:t>东</w:t>
                  </w:r>
                  <w:r w:rsidR="00E66602">
                    <w:rPr>
                      <w:rFonts w:eastAsiaTheme="minorEastAsia" w:hint="eastAsia"/>
                      <w:szCs w:val="21"/>
                    </w:rPr>
                    <w:t>南</w:t>
                  </w:r>
                </w:p>
              </w:tc>
              <w:tc>
                <w:tcPr>
                  <w:tcW w:w="632" w:type="pct"/>
                  <w:vAlign w:val="center"/>
                </w:tcPr>
                <w:p w14:paraId="61AC6C7B" w14:textId="26538C16" w:rsidR="00616D53" w:rsidRPr="00DE4A96" w:rsidRDefault="00E66602" w:rsidP="006F18D8">
                  <w:pPr>
                    <w:widowControl/>
                    <w:jc w:val="center"/>
                    <w:rPr>
                      <w:rFonts w:eastAsiaTheme="minorEastAsia"/>
                      <w:szCs w:val="21"/>
                    </w:rPr>
                  </w:pPr>
                  <w:r>
                    <w:rPr>
                      <w:rFonts w:eastAsiaTheme="minorEastAsia"/>
                      <w:szCs w:val="21"/>
                    </w:rPr>
                    <w:t>9</w:t>
                  </w:r>
                  <w:r w:rsidR="00616D53" w:rsidRPr="00DE4A96">
                    <w:rPr>
                      <w:rFonts w:eastAsiaTheme="minorEastAsia"/>
                      <w:szCs w:val="21"/>
                    </w:rPr>
                    <w:t>0</w:t>
                  </w:r>
                </w:p>
              </w:tc>
              <w:tc>
                <w:tcPr>
                  <w:tcW w:w="2508" w:type="pct"/>
                  <w:vAlign w:val="center"/>
                </w:tcPr>
                <w:p w14:paraId="1DFD6720" w14:textId="093BF6D9" w:rsidR="00616D53" w:rsidRPr="00DE4A96" w:rsidRDefault="00E66602" w:rsidP="006F18D8">
                  <w:pPr>
                    <w:widowControl/>
                    <w:jc w:val="center"/>
                    <w:rPr>
                      <w:rFonts w:eastAsiaTheme="minorEastAsia"/>
                      <w:szCs w:val="21"/>
                    </w:rPr>
                  </w:pPr>
                  <w:r w:rsidRPr="00E66602">
                    <w:rPr>
                      <w:rFonts w:eastAsiaTheme="minorEastAsia"/>
                      <w:szCs w:val="21"/>
                    </w:rPr>
                    <w:t>节能照明产品、照明零配件产品</w:t>
                  </w:r>
                  <w:r w:rsidR="005F5F9B" w:rsidRPr="00DE4A96">
                    <w:rPr>
                      <w:rFonts w:eastAsiaTheme="minorEastAsia"/>
                      <w:szCs w:val="21"/>
                    </w:rPr>
                    <w:t>生产制造</w:t>
                  </w:r>
                </w:p>
              </w:tc>
            </w:tr>
            <w:tr w:rsidR="00616D53" w:rsidRPr="00DE4A96" w14:paraId="3ED678E7" w14:textId="1D69E59C" w:rsidTr="00616D53">
              <w:trPr>
                <w:trHeight w:val="369"/>
                <w:jc w:val="center"/>
              </w:trPr>
              <w:tc>
                <w:tcPr>
                  <w:tcW w:w="388" w:type="pct"/>
                  <w:vAlign w:val="center"/>
                </w:tcPr>
                <w:p w14:paraId="23A06E62" w14:textId="77777777" w:rsidR="00616D53" w:rsidRPr="00DE4A96" w:rsidRDefault="00616D53" w:rsidP="006F18D8">
                  <w:pPr>
                    <w:widowControl/>
                    <w:jc w:val="center"/>
                    <w:rPr>
                      <w:rFonts w:eastAsiaTheme="minorEastAsia"/>
                      <w:szCs w:val="21"/>
                    </w:rPr>
                  </w:pPr>
                  <w:r w:rsidRPr="00DE4A96">
                    <w:rPr>
                      <w:rFonts w:eastAsiaTheme="minorEastAsia"/>
                      <w:szCs w:val="21"/>
                    </w:rPr>
                    <w:t>3</w:t>
                  </w:r>
                </w:p>
              </w:tc>
              <w:tc>
                <w:tcPr>
                  <w:tcW w:w="1084" w:type="pct"/>
                  <w:vAlign w:val="center"/>
                </w:tcPr>
                <w:p w14:paraId="5CB776F9" w14:textId="3D817371" w:rsidR="00616D53" w:rsidRPr="00DE4A96" w:rsidRDefault="00616D53" w:rsidP="00DA7B56">
                  <w:pPr>
                    <w:widowControl/>
                    <w:jc w:val="center"/>
                    <w:rPr>
                      <w:rFonts w:eastAsiaTheme="minorEastAsia"/>
                      <w:szCs w:val="21"/>
                    </w:rPr>
                  </w:pPr>
                  <w:r w:rsidRPr="00DE4A96">
                    <w:rPr>
                      <w:rFonts w:eastAsiaTheme="minorEastAsia"/>
                      <w:szCs w:val="21"/>
                    </w:rPr>
                    <w:t>重庆</w:t>
                  </w:r>
                  <w:r w:rsidR="00DA7B56">
                    <w:rPr>
                      <w:rFonts w:eastAsiaTheme="minorEastAsia" w:hint="eastAsia"/>
                      <w:szCs w:val="21"/>
                    </w:rPr>
                    <w:t>西泉泵业</w:t>
                  </w:r>
                  <w:r w:rsidRPr="00DE4A96">
                    <w:rPr>
                      <w:rFonts w:eastAsiaTheme="minorEastAsia"/>
                      <w:szCs w:val="21"/>
                    </w:rPr>
                    <w:t>有限公司</w:t>
                  </w:r>
                </w:p>
              </w:tc>
              <w:tc>
                <w:tcPr>
                  <w:tcW w:w="388" w:type="pct"/>
                  <w:vAlign w:val="center"/>
                </w:tcPr>
                <w:p w14:paraId="055C1257" w14:textId="7DA729DB" w:rsidR="00616D53" w:rsidRPr="00DE4A96" w:rsidRDefault="00DA7B56" w:rsidP="006F18D8">
                  <w:pPr>
                    <w:widowControl/>
                    <w:jc w:val="center"/>
                    <w:rPr>
                      <w:rFonts w:eastAsiaTheme="minorEastAsia"/>
                      <w:szCs w:val="21"/>
                    </w:rPr>
                  </w:pPr>
                  <w:r>
                    <w:rPr>
                      <w:rFonts w:eastAsiaTheme="minorEastAsia" w:hint="eastAsia"/>
                      <w:szCs w:val="21"/>
                    </w:rPr>
                    <w:t>西南</w:t>
                  </w:r>
                </w:p>
              </w:tc>
              <w:tc>
                <w:tcPr>
                  <w:tcW w:w="632" w:type="pct"/>
                  <w:vAlign w:val="center"/>
                </w:tcPr>
                <w:p w14:paraId="780AC041" w14:textId="10FDAA07" w:rsidR="00616D53" w:rsidRPr="00DE4A96" w:rsidRDefault="00DA7B56" w:rsidP="006F18D8">
                  <w:pPr>
                    <w:widowControl/>
                    <w:jc w:val="center"/>
                    <w:rPr>
                      <w:rFonts w:eastAsiaTheme="minorEastAsia"/>
                      <w:szCs w:val="21"/>
                    </w:rPr>
                  </w:pPr>
                  <w:r>
                    <w:rPr>
                      <w:rFonts w:eastAsiaTheme="minorEastAsia" w:hint="eastAsia"/>
                      <w:szCs w:val="21"/>
                    </w:rPr>
                    <w:t>75</w:t>
                  </w:r>
                </w:p>
              </w:tc>
              <w:tc>
                <w:tcPr>
                  <w:tcW w:w="2508" w:type="pct"/>
                  <w:vAlign w:val="center"/>
                </w:tcPr>
                <w:p w14:paraId="029A40E1" w14:textId="325C4472" w:rsidR="00616D53" w:rsidRPr="00DE4A96" w:rsidRDefault="00DA7B56" w:rsidP="0000495B">
                  <w:pPr>
                    <w:widowControl/>
                    <w:jc w:val="center"/>
                    <w:rPr>
                      <w:rFonts w:eastAsiaTheme="minorEastAsia"/>
                      <w:kern w:val="0"/>
                      <w:szCs w:val="21"/>
                    </w:rPr>
                  </w:pPr>
                  <w:r>
                    <w:rPr>
                      <w:rFonts w:eastAsiaTheme="minorEastAsia" w:hint="eastAsia"/>
                      <w:kern w:val="0"/>
                      <w:szCs w:val="21"/>
                    </w:rPr>
                    <w:t>水泵</w:t>
                  </w:r>
                  <w:r w:rsidR="005F5F9B" w:rsidRPr="00DE4A96">
                    <w:rPr>
                      <w:rFonts w:eastAsiaTheme="minorEastAsia"/>
                      <w:kern w:val="0"/>
                      <w:szCs w:val="21"/>
                    </w:rPr>
                    <w:t>生产制造</w:t>
                  </w:r>
                </w:p>
              </w:tc>
            </w:tr>
            <w:tr w:rsidR="00616D53" w:rsidRPr="00DE4A96" w14:paraId="180D76E2" w14:textId="72B7BBD8" w:rsidTr="00616D53">
              <w:trPr>
                <w:trHeight w:val="369"/>
                <w:jc w:val="center"/>
              </w:trPr>
              <w:tc>
                <w:tcPr>
                  <w:tcW w:w="388" w:type="pct"/>
                  <w:vAlign w:val="center"/>
                </w:tcPr>
                <w:p w14:paraId="44E90C3C" w14:textId="77777777" w:rsidR="00616D53" w:rsidRPr="00DE4A96" w:rsidRDefault="00616D53" w:rsidP="006F18D8">
                  <w:pPr>
                    <w:widowControl/>
                    <w:jc w:val="center"/>
                    <w:rPr>
                      <w:rFonts w:eastAsiaTheme="minorEastAsia"/>
                      <w:szCs w:val="21"/>
                    </w:rPr>
                  </w:pPr>
                  <w:r w:rsidRPr="00DE4A96">
                    <w:rPr>
                      <w:rFonts w:eastAsiaTheme="minorEastAsia"/>
                      <w:szCs w:val="21"/>
                    </w:rPr>
                    <w:lastRenderedPageBreak/>
                    <w:t>4</w:t>
                  </w:r>
                </w:p>
              </w:tc>
              <w:tc>
                <w:tcPr>
                  <w:tcW w:w="1084" w:type="pct"/>
                  <w:vAlign w:val="center"/>
                </w:tcPr>
                <w:p w14:paraId="3B873D3A" w14:textId="4C9E93D5" w:rsidR="00616D53" w:rsidRPr="00DE4A96" w:rsidRDefault="00616D53" w:rsidP="00DA7B56">
                  <w:pPr>
                    <w:widowControl/>
                    <w:jc w:val="center"/>
                    <w:rPr>
                      <w:rFonts w:eastAsiaTheme="minorEastAsia"/>
                      <w:szCs w:val="21"/>
                    </w:rPr>
                  </w:pPr>
                  <w:r w:rsidRPr="00DE4A96">
                    <w:rPr>
                      <w:rFonts w:eastAsiaTheme="minorEastAsia"/>
                      <w:szCs w:val="21"/>
                    </w:rPr>
                    <w:t>重庆</w:t>
                  </w:r>
                  <w:r w:rsidR="00DA7B56">
                    <w:rPr>
                      <w:rFonts w:eastAsiaTheme="minorEastAsia" w:hint="eastAsia"/>
                      <w:szCs w:val="21"/>
                    </w:rPr>
                    <w:t>林腾机电</w:t>
                  </w:r>
                  <w:r w:rsidRPr="00DE4A96">
                    <w:rPr>
                      <w:rFonts w:eastAsiaTheme="minorEastAsia"/>
                      <w:szCs w:val="21"/>
                    </w:rPr>
                    <w:t>有限公司</w:t>
                  </w:r>
                </w:p>
              </w:tc>
              <w:tc>
                <w:tcPr>
                  <w:tcW w:w="388" w:type="pct"/>
                  <w:vAlign w:val="center"/>
                </w:tcPr>
                <w:p w14:paraId="4E44B555" w14:textId="7A9A27B8" w:rsidR="00616D53" w:rsidRPr="00DE4A96" w:rsidRDefault="00DA7B56" w:rsidP="006F18D8">
                  <w:pPr>
                    <w:widowControl/>
                    <w:jc w:val="center"/>
                    <w:rPr>
                      <w:rFonts w:eastAsiaTheme="minorEastAsia"/>
                      <w:szCs w:val="21"/>
                    </w:rPr>
                  </w:pPr>
                  <w:r>
                    <w:rPr>
                      <w:rFonts w:eastAsiaTheme="minorEastAsia" w:hint="eastAsia"/>
                      <w:szCs w:val="21"/>
                    </w:rPr>
                    <w:t>西</w:t>
                  </w:r>
                  <w:r w:rsidR="00616D53" w:rsidRPr="00DE4A96">
                    <w:rPr>
                      <w:rFonts w:eastAsiaTheme="minorEastAsia"/>
                      <w:szCs w:val="21"/>
                    </w:rPr>
                    <w:t>北</w:t>
                  </w:r>
                </w:p>
              </w:tc>
              <w:tc>
                <w:tcPr>
                  <w:tcW w:w="632" w:type="pct"/>
                  <w:vAlign w:val="center"/>
                </w:tcPr>
                <w:p w14:paraId="7DC7BB00" w14:textId="7A06CC44" w:rsidR="00616D53" w:rsidRPr="00DE4A96" w:rsidRDefault="00DA7B56" w:rsidP="006F18D8">
                  <w:pPr>
                    <w:widowControl/>
                    <w:jc w:val="center"/>
                    <w:rPr>
                      <w:rFonts w:eastAsiaTheme="minorEastAsia"/>
                      <w:szCs w:val="21"/>
                    </w:rPr>
                  </w:pPr>
                  <w:r>
                    <w:rPr>
                      <w:rFonts w:eastAsiaTheme="minorEastAsia"/>
                      <w:szCs w:val="21"/>
                    </w:rPr>
                    <w:t>220</w:t>
                  </w:r>
                </w:p>
              </w:tc>
              <w:tc>
                <w:tcPr>
                  <w:tcW w:w="2508" w:type="pct"/>
                  <w:vAlign w:val="center"/>
                </w:tcPr>
                <w:p w14:paraId="0DAE51F3" w14:textId="161C27FB" w:rsidR="00616D53" w:rsidRPr="00DE4A96" w:rsidRDefault="00DA7B56" w:rsidP="006F18D8">
                  <w:pPr>
                    <w:widowControl/>
                    <w:jc w:val="center"/>
                    <w:rPr>
                      <w:rFonts w:eastAsiaTheme="minorEastAsia"/>
                      <w:kern w:val="0"/>
                      <w:szCs w:val="21"/>
                    </w:rPr>
                  </w:pPr>
                  <w:r>
                    <w:rPr>
                      <w:rFonts w:eastAsiaTheme="minorEastAsia" w:hint="eastAsia"/>
                      <w:kern w:val="0"/>
                      <w:szCs w:val="21"/>
                    </w:rPr>
                    <w:t>机械压铸</w:t>
                  </w:r>
                  <w:r>
                    <w:rPr>
                      <w:rFonts w:eastAsiaTheme="minorEastAsia"/>
                      <w:kern w:val="0"/>
                      <w:szCs w:val="21"/>
                    </w:rPr>
                    <w:t>加工</w:t>
                  </w:r>
                </w:p>
              </w:tc>
            </w:tr>
            <w:tr w:rsidR="00616D53" w:rsidRPr="00DE4A96" w14:paraId="06BE1222" w14:textId="77777777" w:rsidTr="00616D53">
              <w:trPr>
                <w:trHeight w:val="369"/>
                <w:jc w:val="center"/>
              </w:trPr>
              <w:tc>
                <w:tcPr>
                  <w:tcW w:w="388" w:type="pct"/>
                  <w:vAlign w:val="center"/>
                </w:tcPr>
                <w:p w14:paraId="1B620451" w14:textId="36F9AC1E" w:rsidR="00616D53" w:rsidRPr="00DE4A96" w:rsidRDefault="005F5F9B" w:rsidP="006F18D8">
                  <w:pPr>
                    <w:widowControl/>
                    <w:jc w:val="center"/>
                    <w:rPr>
                      <w:rFonts w:eastAsiaTheme="minorEastAsia"/>
                      <w:szCs w:val="21"/>
                    </w:rPr>
                  </w:pPr>
                  <w:r w:rsidRPr="00DE4A96">
                    <w:rPr>
                      <w:rFonts w:eastAsiaTheme="minorEastAsia"/>
                      <w:szCs w:val="21"/>
                    </w:rPr>
                    <w:t>5</w:t>
                  </w:r>
                </w:p>
              </w:tc>
              <w:tc>
                <w:tcPr>
                  <w:tcW w:w="1084" w:type="pct"/>
                  <w:vAlign w:val="center"/>
                </w:tcPr>
                <w:p w14:paraId="1A4C58B1" w14:textId="2447B117" w:rsidR="00616D53" w:rsidRPr="00DE4A96" w:rsidRDefault="00DA7B56" w:rsidP="00E66648">
                  <w:pPr>
                    <w:widowControl/>
                    <w:jc w:val="center"/>
                    <w:rPr>
                      <w:rFonts w:eastAsiaTheme="minorEastAsia"/>
                      <w:szCs w:val="21"/>
                    </w:rPr>
                  </w:pPr>
                  <w:r>
                    <w:rPr>
                      <w:rFonts w:eastAsiaTheme="minorEastAsia" w:hint="eastAsia"/>
                      <w:szCs w:val="21"/>
                    </w:rPr>
                    <w:t>重庆恒德</w:t>
                  </w:r>
                  <w:r>
                    <w:rPr>
                      <w:rFonts w:eastAsiaTheme="minorEastAsia"/>
                      <w:szCs w:val="21"/>
                    </w:rPr>
                    <w:t>辐照科技</w:t>
                  </w:r>
                  <w:r w:rsidR="00616D53" w:rsidRPr="00DE4A96">
                    <w:rPr>
                      <w:rFonts w:eastAsiaTheme="minorEastAsia"/>
                      <w:szCs w:val="21"/>
                    </w:rPr>
                    <w:t>有限公司</w:t>
                  </w:r>
                </w:p>
              </w:tc>
              <w:tc>
                <w:tcPr>
                  <w:tcW w:w="388" w:type="pct"/>
                  <w:vAlign w:val="center"/>
                </w:tcPr>
                <w:p w14:paraId="7DF339CA" w14:textId="321C611E" w:rsidR="00616D53" w:rsidRPr="00DE4A96" w:rsidRDefault="00DA7B56" w:rsidP="006F18D8">
                  <w:pPr>
                    <w:widowControl/>
                    <w:jc w:val="center"/>
                    <w:rPr>
                      <w:rFonts w:eastAsiaTheme="minorEastAsia"/>
                      <w:szCs w:val="21"/>
                    </w:rPr>
                  </w:pPr>
                  <w:r>
                    <w:rPr>
                      <w:rFonts w:eastAsiaTheme="minorEastAsia" w:hint="eastAsia"/>
                      <w:szCs w:val="21"/>
                    </w:rPr>
                    <w:t>北</w:t>
                  </w:r>
                </w:p>
              </w:tc>
              <w:tc>
                <w:tcPr>
                  <w:tcW w:w="632" w:type="pct"/>
                  <w:vAlign w:val="center"/>
                </w:tcPr>
                <w:p w14:paraId="76FD0320" w14:textId="2DF62296" w:rsidR="00616D53" w:rsidRPr="00DE4A96" w:rsidRDefault="00DA7B56" w:rsidP="006F18D8">
                  <w:pPr>
                    <w:widowControl/>
                    <w:jc w:val="center"/>
                    <w:rPr>
                      <w:rFonts w:eastAsiaTheme="minorEastAsia"/>
                      <w:szCs w:val="21"/>
                    </w:rPr>
                  </w:pPr>
                  <w:r>
                    <w:rPr>
                      <w:rFonts w:eastAsiaTheme="minorEastAsia" w:hint="eastAsia"/>
                      <w:szCs w:val="21"/>
                    </w:rPr>
                    <w:t>相邻</w:t>
                  </w:r>
                </w:p>
              </w:tc>
              <w:tc>
                <w:tcPr>
                  <w:tcW w:w="2508" w:type="pct"/>
                  <w:vAlign w:val="center"/>
                </w:tcPr>
                <w:p w14:paraId="636DCF7E" w14:textId="1F88A424" w:rsidR="00616D53" w:rsidRPr="00DE4A96" w:rsidRDefault="00DA7B56" w:rsidP="006F18D8">
                  <w:pPr>
                    <w:widowControl/>
                    <w:jc w:val="center"/>
                    <w:rPr>
                      <w:rFonts w:eastAsiaTheme="minorEastAsia"/>
                      <w:kern w:val="0"/>
                      <w:szCs w:val="21"/>
                    </w:rPr>
                  </w:pPr>
                  <w:r>
                    <w:rPr>
                      <w:rFonts w:ascii="Arial" w:hAnsi="Arial" w:cs="Arial"/>
                      <w:color w:val="333333"/>
                      <w:sz w:val="20"/>
                      <w:szCs w:val="20"/>
                      <w:shd w:val="clear" w:color="auto" w:fill="FFFFFF"/>
                    </w:rPr>
                    <w:t>食品及医疗器械等辐照</w:t>
                  </w:r>
                  <w:r w:rsidR="00616D53" w:rsidRPr="00DE4A96">
                    <w:rPr>
                      <w:rFonts w:eastAsiaTheme="minorEastAsia"/>
                      <w:kern w:val="0"/>
                      <w:szCs w:val="21"/>
                    </w:rPr>
                    <w:t>生产</w:t>
                  </w:r>
                </w:p>
              </w:tc>
            </w:tr>
            <w:tr w:rsidR="00616D53" w:rsidRPr="00DE4A96" w14:paraId="35EFD7CC" w14:textId="77777777" w:rsidTr="00616D53">
              <w:trPr>
                <w:trHeight w:val="369"/>
                <w:jc w:val="center"/>
              </w:trPr>
              <w:tc>
                <w:tcPr>
                  <w:tcW w:w="388" w:type="pct"/>
                  <w:vAlign w:val="center"/>
                </w:tcPr>
                <w:p w14:paraId="5DA818EF" w14:textId="54A7128C" w:rsidR="00616D53" w:rsidRPr="00DE4A96" w:rsidRDefault="005F5F9B" w:rsidP="006F18D8">
                  <w:pPr>
                    <w:widowControl/>
                    <w:jc w:val="center"/>
                    <w:rPr>
                      <w:rFonts w:eastAsiaTheme="minorEastAsia"/>
                      <w:szCs w:val="21"/>
                    </w:rPr>
                  </w:pPr>
                  <w:r w:rsidRPr="00DE4A96">
                    <w:rPr>
                      <w:rFonts w:eastAsiaTheme="minorEastAsia"/>
                      <w:szCs w:val="21"/>
                    </w:rPr>
                    <w:t>6</w:t>
                  </w:r>
                </w:p>
              </w:tc>
              <w:tc>
                <w:tcPr>
                  <w:tcW w:w="1084" w:type="pct"/>
                  <w:vAlign w:val="center"/>
                </w:tcPr>
                <w:p w14:paraId="14D161EB" w14:textId="015B07DC" w:rsidR="00616D53" w:rsidRPr="00DE4A96" w:rsidRDefault="00616D53" w:rsidP="005F065F">
                  <w:pPr>
                    <w:widowControl/>
                    <w:jc w:val="center"/>
                    <w:rPr>
                      <w:rFonts w:eastAsiaTheme="minorEastAsia"/>
                      <w:szCs w:val="21"/>
                    </w:rPr>
                  </w:pPr>
                  <w:r w:rsidRPr="00DE4A96">
                    <w:rPr>
                      <w:rFonts w:eastAsiaTheme="minorEastAsia"/>
                      <w:szCs w:val="21"/>
                    </w:rPr>
                    <w:t>重庆</w:t>
                  </w:r>
                  <w:r w:rsidR="005F065F">
                    <w:rPr>
                      <w:rFonts w:eastAsiaTheme="minorEastAsia" w:hint="eastAsia"/>
                      <w:szCs w:val="21"/>
                    </w:rPr>
                    <w:t>鑫丽</w:t>
                  </w:r>
                  <w:r w:rsidR="005F065F">
                    <w:rPr>
                      <w:rFonts w:eastAsiaTheme="minorEastAsia"/>
                      <w:szCs w:val="21"/>
                    </w:rPr>
                    <w:t>鸿精密压铸</w:t>
                  </w:r>
                  <w:r w:rsidR="005F065F">
                    <w:rPr>
                      <w:rFonts w:eastAsiaTheme="minorEastAsia" w:hint="eastAsia"/>
                      <w:szCs w:val="21"/>
                    </w:rPr>
                    <w:t>有</w:t>
                  </w:r>
                  <w:r w:rsidRPr="00DE4A96">
                    <w:rPr>
                      <w:rFonts w:eastAsiaTheme="minorEastAsia"/>
                      <w:szCs w:val="21"/>
                    </w:rPr>
                    <w:t>限公司</w:t>
                  </w:r>
                </w:p>
              </w:tc>
              <w:tc>
                <w:tcPr>
                  <w:tcW w:w="388" w:type="pct"/>
                  <w:vAlign w:val="center"/>
                </w:tcPr>
                <w:p w14:paraId="3FA626B9" w14:textId="064E2C77" w:rsidR="00616D53" w:rsidRPr="00DE4A96" w:rsidRDefault="005F065F" w:rsidP="006F18D8">
                  <w:pPr>
                    <w:widowControl/>
                    <w:jc w:val="center"/>
                    <w:rPr>
                      <w:rFonts w:eastAsiaTheme="minorEastAsia"/>
                      <w:szCs w:val="21"/>
                    </w:rPr>
                  </w:pPr>
                  <w:r>
                    <w:rPr>
                      <w:rFonts w:eastAsiaTheme="minorEastAsia" w:hint="eastAsia"/>
                      <w:szCs w:val="21"/>
                    </w:rPr>
                    <w:t>西北</w:t>
                  </w:r>
                </w:p>
              </w:tc>
              <w:tc>
                <w:tcPr>
                  <w:tcW w:w="632" w:type="pct"/>
                  <w:vAlign w:val="center"/>
                </w:tcPr>
                <w:p w14:paraId="64286371" w14:textId="3B861335" w:rsidR="00616D53" w:rsidRPr="00DE4A96" w:rsidRDefault="005F065F" w:rsidP="006F18D8">
                  <w:pPr>
                    <w:widowControl/>
                    <w:jc w:val="center"/>
                    <w:rPr>
                      <w:rFonts w:eastAsiaTheme="minorEastAsia"/>
                      <w:szCs w:val="21"/>
                    </w:rPr>
                  </w:pPr>
                  <w:r>
                    <w:rPr>
                      <w:rFonts w:eastAsiaTheme="minorEastAsia"/>
                      <w:szCs w:val="21"/>
                    </w:rPr>
                    <w:t>230</w:t>
                  </w:r>
                </w:p>
              </w:tc>
              <w:tc>
                <w:tcPr>
                  <w:tcW w:w="2508" w:type="pct"/>
                  <w:vAlign w:val="center"/>
                </w:tcPr>
                <w:p w14:paraId="7C7BD6E4" w14:textId="3F32EB68" w:rsidR="00616D53" w:rsidRPr="00DE4A96" w:rsidRDefault="005F5F9B" w:rsidP="006F18D8">
                  <w:pPr>
                    <w:widowControl/>
                    <w:jc w:val="center"/>
                    <w:rPr>
                      <w:rFonts w:eastAsiaTheme="minorEastAsia"/>
                      <w:kern w:val="0"/>
                      <w:szCs w:val="21"/>
                    </w:rPr>
                  </w:pPr>
                  <w:r w:rsidRPr="00DE4A96">
                    <w:rPr>
                      <w:rFonts w:eastAsiaTheme="minorEastAsia"/>
                      <w:kern w:val="0"/>
                      <w:szCs w:val="21"/>
                    </w:rPr>
                    <w:t>医疗器械生产</w:t>
                  </w:r>
                </w:p>
              </w:tc>
            </w:tr>
          </w:tbl>
          <w:p w14:paraId="14D0ECD8" w14:textId="77777777" w:rsidR="00581F3C" w:rsidRPr="00DE4A96" w:rsidRDefault="00291DC1">
            <w:pPr>
              <w:spacing w:line="360" w:lineRule="auto"/>
              <w:jc w:val="left"/>
              <w:rPr>
                <w:rFonts w:eastAsiaTheme="minorEastAsia"/>
                <w:sz w:val="24"/>
              </w:rPr>
            </w:pPr>
            <w:r w:rsidRPr="00DE4A96">
              <w:rPr>
                <w:rFonts w:eastAsiaTheme="minorEastAsia"/>
                <w:b/>
                <w:bCs/>
                <w:sz w:val="24"/>
              </w:rPr>
              <w:t>2</w:t>
            </w:r>
            <w:r w:rsidRPr="00DE4A96">
              <w:rPr>
                <w:rFonts w:eastAsiaTheme="minorEastAsia"/>
                <w:b/>
                <w:bCs/>
                <w:sz w:val="24"/>
              </w:rPr>
              <w:t>、声环境保护目标</w:t>
            </w:r>
          </w:p>
          <w:p w14:paraId="2E1AD4D7" w14:textId="4CC9EDAF" w:rsidR="00581F3C" w:rsidRPr="00DE4A96" w:rsidRDefault="00291DC1">
            <w:pPr>
              <w:spacing w:line="360" w:lineRule="auto"/>
              <w:ind w:firstLine="480"/>
              <w:rPr>
                <w:rFonts w:eastAsiaTheme="minorEastAsia"/>
                <w:sz w:val="24"/>
              </w:rPr>
            </w:pPr>
            <w:r w:rsidRPr="00DE4A96">
              <w:rPr>
                <w:rFonts w:eastAsiaTheme="minorEastAsia"/>
                <w:bCs/>
                <w:sz w:val="24"/>
              </w:rPr>
              <w:t>本项目位于</w:t>
            </w:r>
            <w:r w:rsidR="00A51F33">
              <w:rPr>
                <w:rFonts w:eastAsiaTheme="minorEastAsia"/>
                <w:sz w:val="24"/>
              </w:rPr>
              <w:t>重庆市铜梁工业园区金地大道</w:t>
            </w:r>
            <w:r w:rsidR="00A51F33">
              <w:rPr>
                <w:rFonts w:eastAsiaTheme="minorEastAsia"/>
                <w:sz w:val="24"/>
              </w:rPr>
              <w:t>10</w:t>
            </w:r>
            <w:r w:rsidR="00A51F33">
              <w:rPr>
                <w:rFonts w:eastAsiaTheme="minorEastAsia"/>
                <w:sz w:val="24"/>
              </w:rPr>
              <w:t>号</w:t>
            </w:r>
            <w:r w:rsidRPr="00DE4A96">
              <w:rPr>
                <w:rFonts w:eastAsiaTheme="minorEastAsia"/>
                <w:sz w:val="24"/>
              </w:rPr>
              <w:t>，属于铜梁高新区</w:t>
            </w:r>
            <w:r w:rsidR="0038427D" w:rsidRPr="00DE4A96">
              <w:rPr>
                <w:rFonts w:eastAsiaTheme="minorEastAsia"/>
                <w:sz w:val="24"/>
              </w:rPr>
              <w:t>姜家岩</w:t>
            </w:r>
            <w:r w:rsidRPr="00DE4A96">
              <w:rPr>
                <w:rFonts w:eastAsiaTheme="minorEastAsia"/>
                <w:sz w:val="24"/>
              </w:rPr>
              <w:t>片区，项目周边</w:t>
            </w:r>
            <w:r w:rsidRPr="00DE4A96">
              <w:rPr>
                <w:rFonts w:eastAsiaTheme="minorEastAsia"/>
                <w:sz w:val="24"/>
              </w:rPr>
              <w:t>50m</w:t>
            </w:r>
            <w:r w:rsidRPr="00DE4A96">
              <w:rPr>
                <w:rFonts w:eastAsiaTheme="minorEastAsia"/>
                <w:sz w:val="24"/>
              </w:rPr>
              <w:t>范围内均为工业企业，无居民、医院、学校等声环境保护目标。</w:t>
            </w:r>
          </w:p>
          <w:p w14:paraId="566402B0" w14:textId="77777777" w:rsidR="00581F3C" w:rsidRPr="00DE4A96" w:rsidRDefault="00291DC1">
            <w:pPr>
              <w:spacing w:line="360" w:lineRule="auto"/>
              <w:jc w:val="left"/>
              <w:rPr>
                <w:rFonts w:eastAsiaTheme="minorEastAsia"/>
                <w:b/>
                <w:bCs/>
                <w:sz w:val="24"/>
              </w:rPr>
            </w:pPr>
            <w:r w:rsidRPr="00DE4A96">
              <w:rPr>
                <w:rFonts w:eastAsiaTheme="minorEastAsia"/>
                <w:b/>
                <w:bCs/>
                <w:sz w:val="24"/>
              </w:rPr>
              <w:t>3</w:t>
            </w:r>
            <w:r w:rsidRPr="00DE4A96">
              <w:rPr>
                <w:rFonts w:eastAsiaTheme="minorEastAsia"/>
                <w:b/>
                <w:bCs/>
                <w:sz w:val="24"/>
              </w:rPr>
              <w:t>、地下水环境保护目标</w:t>
            </w:r>
          </w:p>
          <w:p w14:paraId="55C7F7D2" w14:textId="1DB6998B" w:rsidR="00581F3C" w:rsidRPr="00DE4A96" w:rsidRDefault="00291DC1">
            <w:pPr>
              <w:pStyle w:val="Default"/>
              <w:spacing w:line="360" w:lineRule="auto"/>
              <w:ind w:firstLineChars="200" w:firstLine="480"/>
              <w:rPr>
                <w:rFonts w:ascii="Times New Roman" w:eastAsiaTheme="minorEastAsia" w:hAnsi="Times New Roman" w:cs="Times New Roman"/>
                <w:color w:val="auto"/>
              </w:rPr>
            </w:pPr>
            <w:r w:rsidRPr="00DE4A96">
              <w:rPr>
                <w:rFonts w:ascii="Times New Roman" w:eastAsiaTheme="minorEastAsia" w:hAnsi="Times New Roman" w:cs="Times New Roman"/>
                <w:bCs/>
                <w:color w:val="auto"/>
              </w:rPr>
              <w:t>本项目位于</w:t>
            </w:r>
            <w:r w:rsidRPr="00DE4A96">
              <w:rPr>
                <w:rFonts w:ascii="Times New Roman" w:eastAsiaTheme="minorEastAsia" w:hAnsi="Times New Roman" w:cs="Times New Roman"/>
                <w:color w:val="auto"/>
              </w:rPr>
              <w:t>铜梁高新区</w:t>
            </w:r>
            <w:r w:rsidR="0038427D" w:rsidRPr="00DE4A96">
              <w:rPr>
                <w:rFonts w:ascii="Times New Roman" w:eastAsiaTheme="minorEastAsia" w:hAnsi="Times New Roman" w:cs="Times New Roman"/>
                <w:color w:val="auto"/>
              </w:rPr>
              <w:t>姜家岩片区</w:t>
            </w:r>
            <w:r w:rsidRPr="00DE4A96">
              <w:rPr>
                <w:rFonts w:ascii="Times New Roman" w:eastAsiaTheme="minorEastAsia" w:hAnsi="Times New Roman" w:cs="Times New Roman"/>
                <w:color w:val="auto"/>
              </w:rPr>
              <w:t>，项目周边</w:t>
            </w:r>
            <w:r w:rsidRPr="00DE4A96">
              <w:rPr>
                <w:rFonts w:ascii="Times New Roman" w:eastAsiaTheme="minorEastAsia" w:hAnsi="Times New Roman" w:cs="Times New Roman"/>
                <w:color w:val="auto"/>
              </w:rPr>
              <w:t>500m</w:t>
            </w:r>
            <w:r w:rsidRPr="00DE4A96">
              <w:rPr>
                <w:rFonts w:ascii="Times New Roman" w:eastAsiaTheme="minorEastAsia" w:hAnsi="Times New Roman" w:cs="Times New Roman"/>
                <w:color w:val="auto"/>
              </w:rPr>
              <w:t>范围内，无地下水集中式饮用水源、热水、矿泉水、温泉等特殊地下水资源。</w:t>
            </w:r>
          </w:p>
          <w:p w14:paraId="737B23FA" w14:textId="77777777" w:rsidR="00581F3C" w:rsidRPr="00DE4A96" w:rsidRDefault="00291DC1">
            <w:pPr>
              <w:spacing w:line="360" w:lineRule="auto"/>
              <w:jc w:val="left"/>
              <w:rPr>
                <w:rFonts w:eastAsiaTheme="minorEastAsia"/>
                <w:b/>
                <w:bCs/>
                <w:sz w:val="24"/>
              </w:rPr>
            </w:pPr>
            <w:r w:rsidRPr="00DE4A96">
              <w:rPr>
                <w:rFonts w:eastAsiaTheme="minorEastAsia"/>
                <w:b/>
                <w:bCs/>
                <w:sz w:val="24"/>
              </w:rPr>
              <w:t>4</w:t>
            </w:r>
            <w:r w:rsidRPr="00DE4A96">
              <w:rPr>
                <w:rFonts w:eastAsiaTheme="minorEastAsia"/>
                <w:b/>
                <w:bCs/>
                <w:sz w:val="24"/>
              </w:rPr>
              <w:t>、生态环境保护目标</w:t>
            </w:r>
          </w:p>
          <w:p w14:paraId="56203537" w14:textId="3EDF1E8A" w:rsidR="00581F3C" w:rsidRPr="00DE4A96" w:rsidRDefault="00291DC1">
            <w:pPr>
              <w:adjustRightInd w:val="0"/>
              <w:snapToGrid w:val="0"/>
              <w:spacing w:line="360" w:lineRule="auto"/>
              <w:ind w:firstLineChars="200" w:firstLine="480"/>
              <w:jc w:val="left"/>
              <w:rPr>
                <w:rFonts w:eastAsiaTheme="minorEastAsia"/>
                <w:kern w:val="0"/>
                <w:szCs w:val="21"/>
              </w:rPr>
            </w:pPr>
            <w:r w:rsidRPr="00DE4A96">
              <w:rPr>
                <w:rFonts w:eastAsiaTheme="minorEastAsia"/>
                <w:sz w:val="24"/>
              </w:rPr>
              <w:t>本项目位于铜梁高新区</w:t>
            </w:r>
            <w:r w:rsidR="0038427D" w:rsidRPr="00DE4A96">
              <w:rPr>
                <w:rFonts w:eastAsiaTheme="minorEastAsia"/>
                <w:sz w:val="24"/>
              </w:rPr>
              <w:t>姜家岩片区</w:t>
            </w:r>
            <w:r w:rsidRPr="00DE4A96">
              <w:rPr>
                <w:rFonts w:eastAsiaTheme="minorEastAsia"/>
                <w:sz w:val="24"/>
              </w:rPr>
              <w:t>，所在地已被规划为工业用地，用地范围内无生态环境保护目标。</w:t>
            </w:r>
          </w:p>
        </w:tc>
      </w:tr>
      <w:tr w:rsidR="00581F3C" w:rsidRPr="00DE4A96" w14:paraId="66DE3A00" w14:textId="77777777" w:rsidTr="005B3AF1">
        <w:trPr>
          <w:trHeight w:val="3094"/>
          <w:jc w:val="center"/>
        </w:trPr>
        <w:tc>
          <w:tcPr>
            <w:tcW w:w="557" w:type="dxa"/>
            <w:tcMar>
              <w:left w:w="28" w:type="dxa"/>
              <w:right w:w="28" w:type="dxa"/>
            </w:tcMar>
            <w:vAlign w:val="center"/>
          </w:tcPr>
          <w:p w14:paraId="05F7B2F7"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 w:val="24"/>
                <w:szCs w:val="21"/>
              </w:rPr>
              <w:lastRenderedPageBreak/>
              <w:t>污染物排放控制标准</w:t>
            </w:r>
          </w:p>
        </w:tc>
        <w:tc>
          <w:tcPr>
            <w:tcW w:w="8268" w:type="dxa"/>
            <w:vAlign w:val="center"/>
          </w:tcPr>
          <w:p w14:paraId="0A994F14" w14:textId="77777777" w:rsidR="00581F3C" w:rsidRPr="00DE4A96" w:rsidRDefault="00291DC1">
            <w:pPr>
              <w:snapToGrid w:val="0"/>
              <w:jc w:val="left"/>
              <w:rPr>
                <w:rFonts w:eastAsiaTheme="minorEastAsia"/>
                <w:b/>
                <w:bCs/>
                <w:sz w:val="24"/>
              </w:rPr>
            </w:pPr>
            <w:r w:rsidRPr="00DE4A96">
              <w:rPr>
                <w:rFonts w:eastAsiaTheme="minorEastAsia"/>
                <w:b/>
                <w:bCs/>
                <w:sz w:val="24"/>
              </w:rPr>
              <w:t>1</w:t>
            </w:r>
            <w:r w:rsidRPr="00DE4A96">
              <w:rPr>
                <w:rFonts w:eastAsiaTheme="minorEastAsia"/>
                <w:b/>
                <w:bCs/>
                <w:sz w:val="24"/>
              </w:rPr>
              <w:t>、废气</w:t>
            </w:r>
          </w:p>
          <w:p w14:paraId="34E64656" w14:textId="77777777" w:rsidR="002E26BB" w:rsidRPr="002E26BB" w:rsidRDefault="00291DC1" w:rsidP="002E26BB">
            <w:pPr>
              <w:adjustRightInd w:val="0"/>
              <w:spacing w:line="360" w:lineRule="auto"/>
              <w:ind w:firstLineChars="200" w:firstLine="480"/>
              <w:rPr>
                <w:rFonts w:eastAsiaTheme="minorEastAsia"/>
                <w:sz w:val="24"/>
              </w:rPr>
            </w:pPr>
            <w:r w:rsidRPr="00DE4A96">
              <w:rPr>
                <w:rFonts w:eastAsiaTheme="minorEastAsia"/>
                <w:sz w:val="24"/>
              </w:rPr>
              <w:t>根据本项目生产工艺，</w:t>
            </w:r>
            <w:r w:rsidR="002E26BB" w:rsidRPr="002E26BB">
              <w:rPr>
                <w:rFonts w:eastAsiaTheme="minorEastAsia" w:hint="eastAsia"/>
                <w:sz w:val="24"/>
              </w:rPr>
              <w:t>项目</w:t>
            </w:r>
            <w:r w:rsidR="002E26BB" w:rsidRPr="002E26BB">
              <w:rPr>
                <w:rFonts w:eastAsiaTheme="minorEastAsia"/>
                <w:sz w:val="24"/>
              </w:rPr>
              <w:t>产生的废气主要为</w:t>
            </w:r>
            <w:r w:rsidR="002E26BB" w:rsidRPr="002E26BB">
              <w:rPr>
                <w:rFonts w:eastAsiaTheme="minorEastAsia" w:hint="eastAsia"/>
                <w:sz w:val="24"/>
              </w:rPr>
              <w:t>立式固化炉和卧式固化炉产生的非甲烷总烃以及少量恶臭气体。</w:t>
            </w:r>
          </w:p>
          <w:p w14:paraId="367B5F39" w14:textId="5BE2806A" w:rsidR="00581F3C" w:rsidRDefault="002E26BB" w:rsidP="002E26BB">
            <w:pPr>
              <w:adjustRightInd w:val="0"/>
              <w:spacing w:line="360" w:lineRule="auto"/>
              <w:ind w:firstLineChars="200" w:firstLine="480"/>
              <w:rPr>
                <w:rFonts w:eastAsiaTheme="minorEastAsia"/>
                <w:sz w:val="24"/>
              </w:rPr>
            </w:pPr>
            <w:r w:rsidRPr="002E26BB">
              <w:rPr>
                <w:rFonts w:eastAsiaTheme="minorEastAsia" w:hint="eastAsia"/>
                <w:sz w:val="24"/>
              </w:rPr>
              <w:t>非甲烷总烃</w:t>
            </w:r>
            <w:r w:rsidRPr="002E26BB">
              <w:rPr>
                <w:rFonts w:eastAsiaTheme="minorEastAsia"/>
                <w:sz w:val="24"/>
              </w:rPr>
              <w:t>执行</w:t>
            </w:r>
            <w:r w:rsidRPr="002E26BB">
              <w:rPr>
                <w:rFonts w:eastAsiaTheme="minorEastAsia" w:hint="eastAsia"/>
                <w:sz w:val="24"/>
              </w:rPr>
              <w:t>《重庆市大气</w:t>
            </w:r>
            <w:r w:rsidRPr="002E26BB">
              <w:rPr>
                <w:rFonts w:eastAsiaTheme="minorEastAsia"/>
                <w:sz w:val="24"/>
              </w:rPr>
              <w:t>污染物综合排放标准》</w:t>
            </w:r>
            <w:r w:rsidRPr="002E26BB">
              <w:rPr>
                <w:rFonts w:eastAsiaTheme="minorEastAsia" w:hint="eastAsia"/>
                <w:sz w:val="24"/>
              </w:rPr>
              <w:t>DB50/418-2016</w:t>
            </w:r>
            <w:r w:rsidRPr="002E26BB">
              <w:rPr>
                <w:rFonts w:eastAsiaTheme="minorEastAsia" w:hint="eastAsia"/>
                <w:sz w:val="24"/>
              </w:rPr>
              <w:t>中的“其他区域”标准，</w:t>
            </w:r>
            <w:r w:rsidRPr="002E26BB">
              <w:rPr>
                <w:rFonts w:eastAsiaTheme="minorEastAsia"/>
                <w:sz w:val="24"/>
              </w:rPr>
              <w:t>具体</w:t>
            </w:r>
            <w:r w:rsidRPr="002E26BB">
              <w:rPr>
                <w:rFonts w:eastAsiaTheme="minorEastAsia" w:hint="eastAsia"/>
                <w:sz w:val="24"/>
              </w:rPr>
              <w:t>标准</w:t>
            </w:r>
            <w:r w:rsidRPr="002E26BB">
              <w:rPr>
                <w:rFonts w:eastAsiaTheme="minorEastAsia"/>
                <w:sz w:val="24"/>
              </w:rPr>
              <w:t>值见表</w:t>
            </w:r>
            <w:r>
              <w:rPr>
                <w:rFonts w:eastAsiaTheme="minorEastAsia"/>
                <w:sz w:val="24"/>
              </w:rPr>
              <w:t>3-5</w:t>
            </w:r>
            <w:r w:rsidRPr="002E26BB">
              <w:rPr>
                <w:rFonts w:eastAsiaTheme="minorEastAsia" w:hint="eastAsia"/>
                <w:sz w:val="24"/>
              </w:rPr>
              <w:t>。</w:t>
            </w:r>
          </w:p>
          <w:p w14:paraId="087ECD61" w14:textId="01F107BD" w:rsidR="002E26BB" w:rsidRDefault="002E26BB" w:rsidP="002E26BB">
            <w:pPr>
              <w:adjustRightInd w:val="0"/>
              <w:spacing w:line="360" w:lineRule="auto"/>
              <w:ind w:firstLineChars="200" w:firstLine="480"/>
              <w:rPr>
                <w:rFonts w:eastAsiaTheme="minorEastAsia"/>
                <w:bCs/>
                <w:sz w:val="24"/>
              </w:rPr>
            </w:pPr>
            <w:r w:rsidRPr="002E26BB">
              <w:rPr>
                <w:rFonts w:eastAsiaTheme="minorEastAsia"/>
                <w:bCs/>
                <w:sz w:val="24"/>
              </w:rPr>
              <w:t>表</w:t>
            </w:r>
            <w:r>
              <w:rPr>
                <w:rFonts w:eastAsiaTheme="minorEastAsia"/>
                <w:bCs/>
                <w:sz w:val="24"/>
              </w:rPr>
              <w:t>3-5</w:t>
            </w:r>
            <w:r w:rsidRPr="002E26BB">
              <w:rPr>
                <w:rFonts w:eastAsiaTheme="minorEastAsia"/>
                <w:bCs/>
                <w:sz w:val="24"/>
              </w:rPr>
              <w:t xml:space="preserve"> </w:t>
            </w:r>
            <w:r w:rsidRPr="002E26BB">
              <w:rPr>
                <w:rFonts w:eastAsiaTheme="minorEastAsia" w:hint="eastAsia"/>
                <w:bCs/>
                <w:sz w:val="24"/>
              </w:rPr>
              <w:t>《重庆市大气</w:t>
            </w:r>
            <w:r w:rsidRPr="002E26BB">
              <w:rPr>
                <w:rFonts w:eastAsiaTheme="minorEastAsia"/>
                <w:bCs/>
                <w:sz w:val="24"/>
              </w:rPr>
              <w:t>污染物综合排放标准》</w:t>
            </w:r>
            <w:r w:rsidRPr="002E26BB">
              <w:rPr>
                <w:rFonts w:eastAsiaTheme="minorEastAsia" w:hint="eastAsia"/>
                <w:bCs/>
                <w:sz w:val="24"/>
              </w:rPr>
              <w:t>DB50/418-2016</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74"/>
              <w:gridCol w:w="878"/>
              <w:gridCol w:w="1914"/>
              <w:gridCol w:w="2660"/>
              <w:gridCol w:w="1610"/>
            </w:tblGrid>
            <w:tr w:rsidR="00D237AC" w:rsidRPr="008707AC" w14:paraId="2D250E3F" w14:textId="35AE8CE6" w:rsidTr="00D237AC">
              <w:trPr>
                <w:cantSplit/>
                <w:trHeight w:val="398"/>
                <w:jc w:val="center"/>
              </w:trPr>
              <w:tc>
                <w:tcPr>
                  <w:tcW w:w="606" w:type="pct"/>
                  <w:vMerge w:val="restart"/>
                  <w:vAlign w:val="center"/>
                </w:tcPr>
                <w:p w14:paraId="5FCFAD65"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szCs w:val="21"/>
                    </w:rPr>
                    <w:t>污染源</w:t>
                  </w:r>
                </w:p>
              </w:tc>
              <w:tc>
                <w:tcPr>
                  <w:tcW w:w="546" w:type="pct"/>
                  <w:vMerge w:val="restart"/>
                  <w:vAlign w:val="center"/>
                </w:tcPr>
                <w:p w14:paraId="3D3BF5AD"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szCs w:val="21"/>
                    </w:rPr>
                    <w:t>污染物名称</w:t>
                  </w:r>
                </w:p>
              </w:tc>
              <w:tc>
                <w:tcPr>
                  <w:tcW w:w="1191" w:type="pct"/>
                  <w:vMerge w:val="restart"/>
                  <w:vAlign w:val="center"/>
                </w:tcPr>
                <w:p w14:paraId="404CBC99"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hint="eastAsia"/>
                      <w:szCs w:val="21"/>
                    </w:rPr>
                    <w:t>大气污染物最高允许排放浓度</w:t>
                  </w:r>
                  <w:r w:rsidRPr="008707AC">
                    <w:rPr>
                      <w:rFonts w:eastAsiaTheme="minorEastAsia"/>
                      <w:szCs w:val="21"/>
                    </w:rPr>
                    <w:t>（</w:t>
                  </w:r>
                  <w:r w:rsidRPr="008707AC">
                    <w:rPr>
                      <w:rFonts w:eastAsiaTheme="minorEastAsia"/>
                      <w:szCs w:val="21"/>
                    </w:rPr>
                    <w:t>mg/m</w:t>
                  </w:r>
                  <w:r w:rsidRPr="008707AC">
                    <w:rPr>
                      <w:rFonts w:eastAsiaTheme="minorEastAsia"/>
                      <w:szCs w:val="21"/>
                      <w:vertAlign w:val="superscript"/>
                    </w:rPr>
                    <w:t>3</w:t>
                  </w:r>
                  <w:r w:rsidRPr="008707AC">
                    <w:rPr>
                      <w:rFonts w:eastAsiaTheme="minorEastAsia"/>
                      <w:szCs w:val="21"/>
                    </w:rPr>
                    <w:t>）</w:t>
                  </w:r>
                </w:p>
              </w:tc>
              <w:tc>
                <w:tcPr>
                  <w:tcW w:w="1655" w:type="pct"/>
                  <w:vAlign w:val="center"/>
                </w:tcPr>
                <w:p w14:paraId="5AEC0FC0"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hint="eastAsia"/>
                      <w:szCs w:val="21"/>
                    </w:rPr>
                    <w:t>与排气筒高度对应的大气污染物最高允许排放速率（</w:t>
                  </w:r>
                  <w:r w:rsidRPr="008707AC">
                    <w:rPr>
                      <w:rFonts w:eastAsiaTheme="minorEastAsia" w:hint="eastAsia"/>
                      <w:szCs w:val="21"/>
                    </w:rPr>
                    <w:t>k</w:t>
                  </w:r>
                  <w:r w:rsidRPr="008707AC">
                    <w:rPr>
                      <w:rFonts w:eastAsiaTheme="minorEastAsia"/>
                      <w:szCs w:val="21"/>
                    </w:rPr>
                    <w:t>g/h</w:t>
                  </w:r>
                  <w:r w:rsidRPr="008707AC">
                    <w:rPr>
                      <w:rFonts w:eastAsiaTheme="minorEastAsia" w:hint="eastAsia"/>
                      <w:szCs w:val="21"/>
                    </w:rPr>
                    <w:t>）</w:t>
                  </w:r>
                </w:p>
              </w:tc>
              <w:tc>
                <w:tcPr>
                  <w:tcW w:w="1002" w:type="pct"/>
                  <w:vMerge w:val="restart"/>
                  <w:vAlign w:val="center"/>
                </w:tcPr>
                <w:p w14:paraId="04602F45" w14:textId="28E6AFB2" w:rsidR="00D237AC" w:rsidRPr="008707AC" w:rsidRDefault="00D237AC" w:rsidP="00D237AC">
                  <w:pPr>
                    <w:adjustRightInd w:val="0"/>
                    <w:spacing w:line="280" w:lineRule="exact"/>
                    <w:jc w:val="center"/>
                    <w:rPr>
                      <w:rFonts w:eastAsiaTheme="minorEastAsia"/>
                      <w:szCs w:val="21"/>
                    </w:rPr>
                  </w:pPr>
                  <w:r>
                    <w:rPr>
                      <w:rFonts w:eastAsiaTheme="minorEastAsia" w:hint="eastAsia"/>
                      <w:szCs w:val="21"/>
                    </w:rPr>
                    <w:t>无组织</w:t>
                  </w:r>
                  <w:r w:rsidRPr="008707AC">
                    <w:rPr>
                      <w:rFonts w:eastAsiaTheme="minorEastAsia"/>
                      <w:szCs w:val="21"/>
                    </w:rPr>
                    <w:t>（</w:t>
                  </w:r>
                  <w:r w:rsidRPr="008707AC">
                    <w:rPr>
                      <w:rFonts w:eastAsiaTheme="minorEastAsia"/>
                      <w:szCs w:val="21"/>
                    </w:rPr>
                    <w:t>mg/m</w:t>
                  </w:r>
                  <w:r w:rsidRPr="008707AC">
                    <w:rPr>
                      <w:rFonts w:eastAsiaTheme="minorEastAsia"/>
                      <w:szCs w:val="21"/>
                      <w:vertAlign w:val="superscript"/>
                    </w:rPr>
                    <w:t>3</w:t>
                  </w:r>
                  <w:r w:rsidRPr="008707AC">
                    <w:rPr>
                      <w:rFonts w:eastAsiaTheme="minorEastAsia"/>
                      <w:szCs w:val="21"/>
                    </w:rPr>
                    <w:t>）</w:t>
                  </w:r>
                </w:p>
              </w:tc>
            </w:tr>
            <w:tr w:rsidR="00D237AC" w:rsidRPr="008707AC" w14:paraId="7686924E" w14:textId="79022A20" w:rsidTr="00D237AC">
              <w:trPr>
                <w:cantSplit/>
                <w:trHeight w:val="397"/>
                <w:jc w:val="center"/>
              </w:trPr>
              <w:tc>
                <w:tcPr>
                  <w:tcW w:w="606" w:type="pct"/>
                  <w:vMerge/>
                  <w:vAlign w:val="center"/>
                </w:tcPr>
                <w:p w14:paraId="01A04408" w14:textId="77777777" w:rsidR="00D237AC" w:rsidRPr="008707AC" w:rsidRDefault="00D237AC" w:rsidP="00D237AC">
                  <w:pPr>
                    <w:adjustRightInd w:val="0"/>
                    <w:spacing w:line="280" w:lineRule="exact"/>
                    <w:jc w:val="center"/>
                    <w:rPr>
                      <w:rFonts w:eastAsiaTheme="minorEastAsia"/>
                      <w:szCs w:val="21"/>
                    </w:rPr>
                  </w:pPr>
                </w:p>
              </w:tc>
              <w:tc>
                <w:tcPr>
                  <w:tcW w:w="546" w:type="pct"/>
                  <w:vMerge/>
                  <w:vAlign w:val="center"/>
                </w:tcPr>
                <w:p w14:paraId="7C5EA2C5" w14:textId="77777777" w:rsidR="00D237AC" w:rsidRPr="008707AC" w:rsidRDefault="00D237AC" w:rsidP="00D237AC">
                  <w:pPr>
                    <w:adjustRightInd w:val="0"/>
                    <w:spacing w:line="280" w:lineRule="exact"/>
                    <w:jc w:val="center"/>
                    <w:rPr>
                      <w:rFonts w:eastAsiaTheme="minorEastAsia"/>
                      <w:szCs w:val="21"/>
                    </w:rPr>
                  </w:pPr>
                </w:p>
              </w:tc>
              <w:tc>
                <w:tcPr>
                  <w:tcW w:w="1191" w:type="pct"/>
                  <w:vMerge/>
                  <w:vAlign w:val="center"/>
                </w:tcPr>
                <w:p w14:paraId="559764CA" w14:textId="77777777" w:rsidR="00D237AC" w:rsidRPr="008707AC" w:rsidRDefault="00D237AC" w:rsidP="00D237AC">
                  <w:pPr>
                    <w:adjustRightInd w:val="0"/>
                    <w:spacing w:line="280" w:lineRule="exact"/>
                    <w:jc w:val="center"/>
                    <w:rPr>
                      <w:rFonts w:eastAsiaTheme="minorEastAsia"/>
                      <w:szCs w:val="21"/>
                    </w:rPr>
                  </w:pPr>
                </w:p>
              </w:tc>
              <w:tc>
                <w:tcPr>
                  <w:tcW w:w="1655" w:type="pct"/>
                  <w:vAlign w:val="center"/>
                </w:tcPr>
                <w:p w14:paraId="2C027D1D"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szCs w:val="21"/>
                    </w:rPr>
                    <w:t>15m</w:t>
                  </w:r>
                </w:p>
              </w:tc>
              <w:tc>
                <w:tcPr>
                  <w:tcW w:w="1002" w:type="pct"/>
                  <w:vMerge/>
                  <w:vAlign w:val="center"/>
                </w:tcPr>
                <w:p w14:paraId="63171970" w14:textId="77777777" w:rsidR="00D237AC" w:rsidRPr="008707AC" w:rsidRDefault="00D237AC" w:rsidP="00D237AC">
                  <w:pPr>
                    <w:adjustRightInd w:val="0"/>
                    <w:spacing w:line="280" w:lineRule="exact"/>
                    <w:jc w:val="center"/>
                    <w:rPr>
                      <w:rFonts w:eastAsiaTheme="minorEastAsia"/>
                      <w:szCs w:val="21"/>
                    </w:rPr>
                  </w:pPr>
                </w:p>
              </w:tc>
            </w:tr>
            <w:tr w:rsidR="00D237AC" w:rsidRPr="008707AC" w14:paraId="384AFD67" w14:textId="0837DBCC" w:rsidTr="00D237AC">
              <w:trPr>
                <w:cantSplit/>
                <w:trHeight w:val="634"/>
                <w:jc w:val="center"/>
              </w:trPr>
              <w:tc>
                <w:tcPr>
                  <w:tcW w:w="606" w:type="pct"/>
                  <w:vAlign w:val="center"/>
                </w:tcPr>
                <w:p w14:paraId="23A7B333"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hint="eastAsia"/>
                      <w:szCs w:val="21"/>
                    </w:rPr>
                    <w:t>固化工序</w:t>
                  </w:r>
                </w:p>
              </w:tc>
              <w:tc>
                <w:tcPr>
                  <w:tcW w:w="546" w:type="pct"/>
                  <w:vAlign w:val="center"/>
                </w:tcPr>
                <w:p w14:paraId="73925E8D"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hint="eastAsia"/>
                      <w:szCs w:val="21"/>
                    </w:rPr>
                    <w:t>非甲烷总烃</w:t>
                  </w:r>
                </w:p>
              </w:tc>
              <w:tc>
                <w:tcPr>
                  <w:tcW w:w="1191" w:type="pct"/>
                  <w:vAlign w:val="center"/>
                </w:tcPr>
                <w:p w14:paraId="51423BCF"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szCs w:val="21"/>
                    </w:rPr>
                    <w:t>120</w:t>
                  </w:r>
                </w:p>
              </w:tc>
              <w:tc>
                <w:tcPr>
                  <w:tcW w:w="1655" w:type="pct"/>
                  <w:vAlign w:val="center"/>
                </w:tcPr>
                <w:p w14:paraId="74FD6650" w14:textId="77777777" w:rsidR="00D237AC" w:rsidRPr="008707AC" w:rsidRDefault="00D237AC" w:rsidP="00D237AC">
                  <w:pPr>
                    <w:adjustRightInd w:val="0"/>
                    <w:spacing w:line="280" w:lineRule="exact"/>
                    <w:jc w:val="center"/>
                    <w:rPr>
                      <w:rFonts w:eastAsiaTheme="minorEastAsia"/>
                      <w:szCs w:val="21"/>
                    </w:rPr>
                  </w:pPr>
                  <w:r w:rsidRPr="008707AC">
                    <w:rPr>
                      <w:rFonts w:eastAsiaTheme="minorEastAsia" w:hint="eastAsia"/>
                      <w:szCs w:val="21"/>
                    </w:rPr>
                    <w:t>1</w:t>
                  </w:r>
                  <w:r w:rsidRPr="008707AC">
                    <w:rPr>
                      <w:rFonts w:eastAsiaTheme="minorEastAsia"/>
                      <w:szCs w:val="21"/>
                    </w:rPr>
                    <w:t>0</w:t>
                  </w:r>
                </w:p>
              </w:tc>
              <w:tc>
                <w:tcPr>
                  <w:tcW w:w="1002" w:type="pct"/>
                  <w:vAlign w:val="center"/>
                </w:tcPr>
                <w:p w14:paraId="61F7C91F" w14:textId="34EEFD2E" w:rsidR="00D237AC" w:rsidRPr="008707AC" w:rsidRDefault="00D237AC" w:rsidP="00D237AC">
                  <w:pPr>
                    <w:adjustRightInd w:val="0"/>
                    <w:spacing w:line="280" w:lineRule="exact"/>
                    <w:jc w:val="center"/>
                    <w:rPr>
                      <w:rFonts w:eastAsiaTheme="minorEastAsia"/>
                      <w:szCs w:val="21"/>
                    </w:rPr>
                  </w:pPr>
                  <w:r>
                    <w:rPr>
                      <w:rFonts w:eastAsiaTheme="minorEastAsia" w:hint="eastAsia"/>
                      <w:szCs w:val="21"/>
                    </w:rPr>
                    <w:t>4.0</w:t>
                  </w:r>
                </w:p>
              </w:tc>
            </w:tr>
          </w:tbl>
          <w:p w14:paraId="43FFEEE6" w14:textId="2EFA7392" w:rsidR="00770492" w:rsidRPr="00D15EAF" w:rsidRDefault="00770492" w:rsidP="00D15EAF">
            <w:pPr>
              <w:spacing w:line="280" w:lineRule="exact"/>
              <w:ind w:firstLine="522"/>
              <w:rPr>
                <w:color w:val="00B0F0"/>
                <w:sz w:val="24"/>
              </w:rPr>
            </w:pPr>
            <w:r w:rsidRPr="00D15EAF">
              <w:rPr>
                <w:rFonts w:hint="eastAsia"/>
                <w:color w:val="00B0F0"/>
                <w:sz w:val="24"/>
              </w:rPr>
              <w:t>项目臭气浓度执行《恶臭污染物排放标准》（</w:t>
            </w:r>
            <w:r w:rsidRPr="00D15EAF">
              <w:rPr>
                <w:rFonts w:hint="eastAsia"/>
                <w:color w:val="00B0F0"/>
                <w:sz w:val="24"/>
              </w:rPr>
              <w:t>G</w:t>
            </w:r>
            <w:r w:rsidRPr="00D15EAF">
              <w:rPr>
                <w:color w:val="00B0F0"/>
                <w:sz w:val="24"/>
              </w:rPr>
              <w:t>B14554-93</w:t>
            </w:r>
            <w:r w:rsidRPr="00D15EAF">
              <w:rPr>
                <w:rFonts w:hint="eastAsia"/>
                <w:color w:val="00B0F0"/>
                <w:sz w:val="24"/>
              </w:rPr>
              <w:t>），相关标准限值见表</w:t>
            </w:r>
            <w:r w:rsidR="00D15EAF">
              <w:rPr>
                <w:color w:val="00B0F0"/>
                <w:sz w:val="24"/>
              </w:rPr>
              <w:t>3-6</w:t>
            </w:r>
            <w:r w:rsidRPr="00D15EAF">
              <w:rPr>
                <w:rFonts w:hint="eastAsia"/>
                <w:color w:val="00B0F0"/>
                <w:sz w:val="24"/>
              </w:rPr>
              <w:t>。</w:t>
            </w:r>
          </w:p>
          <w:p w14:paraId="4C7CCBE4" w14:textId="77777777" w:rsidR="00770492" w:rsidRPr="00D15EAF" w:rsidRDefault="00770492" w:rsidP="00D15EAF">
            <w:pPr>
              <w:spacing w:line="280" w:lineRule="exact"/>
              <w:ind w:firstLine="522"/>
              <w:rPr>
                <w:color w:val="00B0F0"/>
                <w:sz w:val="24"/>
              </w:rPr>
            </w:pPr>
          </w:p>
          <w:p w14:paraId="6AA6B79A" w14:textId="50061C18" w:rsidR="00770492" w:rsidRPr="00D15EAF" w:rsidRDefault="00770492" w:rsidP="00D15EAF">
            <w:pPr>
              <w:spacing w:after="100" w:afterAutospacing="1" w:line="280" w:lineRule="exact"/>
              <w:ind w:firstLine="522"/>
              <w:jc w:val="center"/>
              <w:rPr>
                <w:rFonts w:hAnsi="宋体"/>
                <w:bCs/>
                <w:color w:val="00B0F0"/>
                <w:sz w:val="24"/>
              </w:rPr>
            </w:pPr>
            <w:r w:rsidRPr="00D15EAF">
              <w:rPr>
                <w:rFonts w:hAnsi="宋体"/>
                <w:bCs/>
                <w:color w:val="00B0F0"/>
                <w:sz w:val="24"/>
              </w:rPr>
              <w:t>表</w:t>
            </w:r>
            <w:r w:rsidR="00D15EAF" w:rsidRPr="00D15EAF">
              <w:rPr>
                <w:rFonts w:hAnsi="宋体"/>
                <w:bCs/>
                <w:color w:val="00B0F0"/>
                <w:sz w:val="24"/>
              </w:rPr>
              <w:t>3-6</w:t>
            </w:r>
            <w:r w:rsidRPr="00D15EAF">
              <w:rPr>
                <w:rFonts w:hAnsi="宋体"/>
                <w:bCs/>
                <w:color w:val="00B0F0"/>
                <w:sz w:val="24"/>
              </w:rPr>
              <w:t xml:space="preserve"> </w:t>
            </w:r>
            <w:r w:rsidRPr="00D15EAF">
              <w:rPr>
                <w:rFonts w:hint="eastAsia"/>
                <w:color w:val="00B0F0"/>
                <w:sz w:val="24"/>
              </w:rPr>
              <w:t>《恶臭污染物排放标准》</w:t>
            </w:r>
            <w:r w:rsidRPr="00D15EAF">
              <w:rPr>
                <w:rFonts w:hint="eastAsia"/>
                <w:color w:val="00B0F0"/>
                <w:sz w:val="24"/>
              </w:rPr>
              <w:t>G</w:t>
            </w:r>
            <w:r w:rsidRPr="00D15EAF">
              <w:rPr>
                <w:color w:val="00B0F0"/>
                <w:sz w:val="24"/>
              </w:rPr>
              <w:t>B14554-93</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77"/>
              <w:gridCol w:w="1490"/>
              <w:gridCol w:w="1823"/>
              <w:gridCol w:w="1823"/>
              <w:gridCol w:w="1823"/>
            </w:tblGrid>
            <w:tr w:rsidR="00B512D2" w:rsidRPr="00D15EAF" w14:paraId="725A9A86" w14:textId="333E787D" w:rsidTr="00B512D2">
              <w:trPr>
                <w:cantSplit/>
                <w:trHeight w:val="1031"/>
                <w:jc w:val="center"/>
              </w:trPr>
              <w:tc>
                <w:tcPr>
                  <w:tcW w:w="670" w:type="pct"/>
                  <w:vAlign w:val="center"/>
                </w:tcPr>
                <w:p w14:paraId="18DE7D9E" w14:textId="77777777"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lastRenderedPageBreak/>
                    <w:t>控制项目</w:t>
                  </w:r>
                </w:p>
              </w:tc>
              <w:tc>
                <w:tcPr>
                  <w:tcW w:w="927" w:type="pct"/>
                  <w:vAlign w:val="center"/>
                </w:tcPr>
                <w:p w14:paraId="2A85D4BE" w14:textId="77777777"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t>单位</w:t>
                  </w:r>
                </w:p>
              </w:tc>
              <w:tc>
                <w:tcPr>
                  <w:tcW w:w="1134" w:type="pct"/>
                  <w:vAlign w:val="center"/>
                </w:tcPr>
                <w:p w14:paraId="6B3F354B" w14:textId="77777777"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t>排气筒高度，</w:t>
                  </w:r>
                  <w:r w:rsidRPr="00D15EAF">
                    <w:rPr>
                      <w:rFonts w:ascii="Times New Roman" w:eastAsiaTheme="minorEastAsia" w:hAnsi="Times New Roman"/>
                      <w:color w:val="00B0F0"/>
                      <w:sz w:val="21"/>
                    </w:rPr>
                    <w:t>m</w:t>
                  </w:r>
                </w:p>
              </w:tc>
              <w:tc>
                <w:tcPr>
                  <w:tcW w:w="1134" w:type="pct"/>
                  <w:vAlign w:val="center"/>
                </w:tcPr>
                <w:p w14:paraId="72EC67E4" w14:textId="19F2502E"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t>标准值</w:t>
                  </w:r>
                  <w:r>
                    <w:rPr>
                      <w:rFonts w:ascii="Times New Roman" w:eastAsiaTheme="minorEastAsia" w:hAnsi="Times New Roman" w:hint="eastAsia"/>
                      <w:color w:val="00B0F0"/>
                      <w:sz w:val="21"/>
                    </w:rPr>
                    <w:t>（无量纲）</w:t>
                  </w:r>
                </w:p>
              </w:tc>
              <w:tc>
                <w:tcPr>
                  <w:tcW w:w="1134" w:type="pct"/>
                  <w:vAlign w:val="center"/>
                </w:tcPr>
                <w:p w14:paraId="7EA114BE" w14:textId="674451CF"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Pr>
                      <w:rFonts w:ascii="Times New Roman" w:eastAsiaTheme="minorEastAsia" w:hAnsi="Times New Roman" w:hint="eastAsia"/>
                      <w:color w:val="00B0F0"/>
                      <w:sz w:val="21"/>
                    </w:rPr>
                    <w:t>无组织</w:t>
                  </w:r>
                  <w:r>
                    <w:rPr>
                      <w:rFonts w:ascii="Times New Roman" w:eastAsiaTheme="minorEastAsia" w:hAnsi="Times New Roman"/>
                      <w:color w:val="00B0F0"/>
                      <w:sz w:val="21"/>
                    </w:rPr>
                    <w:t>排放</w:t>
                  </w:r>
                  <w:r>
                    <w:rPr>
                      <w:rFonts w:ascii="Times New Roman" w:eastAsiaTheme="minorEastAsia" w:hAnsi="Times New Roman" w:hint="eastAsia"/>
                      <w:color w:val="00B0F0"/>
                      <w:sz w:val="21"/>
                    </w:rPr>
                    <w:t>（无量纲）</w:t>
                  </w:r>
                </w:p>
              </w:tc>
            </w:tr>
            <w:tr w:rsidR="00B512D2" w:rsidRPr="00D15EAF" w14:paraId="44C1501C" w14:textId="04A5CC37" w:rsidTr="00B512D2">
              <w:trPr>
                <w:cantSplit/>
                <w:trHeight w:val="634"/>
                <w:jc w:val="center"/>
              </w:trPr>
              <w:tc>
                <w:tcPr>
                  <w:tcW w:w="670" w:type="pct"/>
                  <w:vAlign w:val="center"/>
                </w:tcPr>
                <w:p w14:paraId="18E6FAE5" w14:textId="77777777"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t>臭气浓度</w:t>
                  </w:r>
                </w:p>
              </w:tc>
              <w:tc>
                <w:tcPr>
                  <w:tcW w:w="927" w:type="pct"/>
                  <w:vAlign w:val="center"/>
                </w:tcPr>
                <w:p w14:paraId="7033F28A" w14:textId="77777777"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t>无纲量</w:t>
                  </w:r>
                </w:p>
              </w:tc>
              <w:tc>
                <w:tcPr>
                  <w:tcW w:w="1134" w:type="pct"/>
                  <w:vAlign w:val="center"/>
                </w:tcPr>
                <w:p w14:paraId="13EC7FB0" w14:textId="77777777"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t>15</w:t>
                  </w:r>
                </w:p>
              </w:tc>
              <w:tc>
                <w:tcPr>
                  <w:tcW w:w="1134" w:type="pct"/>
                  <w:vAlign w:val="center"/>
                </w:tcPr>
                <w:p w14:paraId="72EB379C" w14:textId="77777777"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sidRPr="00D15EAF">
                    <w:rPr>
                      <w:rFonts w:ascii="Times New Roman" w:eastAsiaTheme="minorEastAsia" w:hAnsi="Times New Roman"/>
                      <w:color w:val="00B0F0"/>
                      <w:sz w:val="21"/>
                    </w:rPr>
                    <w:t>2000</w:t>
                  </w:r>
                </w:p>
              </w:tc>
              <w:tc>
                <w:tcPr>
                  <w:tcW w:w="1134" w:type="pct"/>
                  <w:vAlign w:val="center"/>
                </w:tcPr>
                <w:p w14:paraId="679811F3" w14:textId="43035448" w:rsidR="00B512D2" w:rsidRPr="00D15EAF" w:rsidRDefault="00B512D2" w:rsidP="00B512D2">
                  <w:pPr>
                    <w:pStyle w:val="af6"/>
                    <w:spacing w:line="240" w:lineRule="auto"/>
                    <w:ind w:firstLineChars="0" w:firstLine="0"/>
                    <w:rPr>
                      <w:rFonts w:ascii="Times New Roman" w:eastAsiaTheme="minorEastAsia" w:hAnsi="Times New Roman"/>
                      <w:color w:val="00B0F0"/>
                      <w:sz w:val="21"/>
                    </w:rPr>
                  </w:pPr>
                  <w:r>
                    <w:rPr>
                      <w:rFonts w:ascii="Times New Roman" w:eastAsiaTheme="minorEastAsia" w:hAnsi="Times New Roman" w:hint="eastAsia"/>
                      <w:color w:val="00B0F0"/>
                      <w:sz w:val="21"/>
                    </w:rPr>
                    <w:t>20</w:t>
                  </w:r>
                </w:p>
              </w:tc>
            </w:tr>
          </w:tbl>
          <w:p w14:paraId="43A50AF3" w14:textId="77777777" w:rsidR="00581F3C" w:rsidRPr="00DE4A96" w:rsidRDefault="00291DC1">
            <w:pPr>
              <w:spacing w:line="360" w:lineRule="auto"/>
              <w:rPr>
                <w:rFonts w:eastAsiaTheme="minorEastAsia"/>
                <w:b/>
                <w:bCs/>
                <w:sz w:val="24"/>
              </w:rPr>
            </w:pPr>
            <w:r w:rsidRPr="00DE4A96">
              <w:rPr>
                <w:rFonts w:eastAsiaTheme="minorEastAsia"/>
                <w:b/>
                <w:bCs/>
                <w:sz w:val="24"/>
              </w:rPr>
              <w:t>2</w:t>
            </w:r>
            <w:r w:rsidRPr="00DE4A96">
              <w:rPr>
                <w:rFonts w:eastAsiaTheme="minorEastAsia"/>
                <w:b/>
                <w:bCs/>
                <w:sz w:val="24"/>
              </w:rPr>
              <w:t>、废水</w:t>
            </w:r>
          </w:p>
          <w:p w14:paraId="2DA1D615" w14:textId="77777777" w:rsidR="00581F3C" w:rsidRPr="00DE4A96" w:rsidRDefault="00291DC1">
            <w:pPr>
              <w:spacing w:line="360" w:lineRule="auto"/>
              <w:ind w:firstLineChars="200" w:firstLine="480"/>
              <w:jc w:val="left"/>
              <w:outlineLvl w:val="0"/>
              <w:rPr>
                <w:rFonts w:eastAsiaTheme="minorEastAsia"/>
                <w:sz w:val="24"/>
              </w:rPr>
            </w:pPr>
            <w:r w:rsidRPr="00DE4A96">
              <w:rPr>
                <w:rFonts w:eastAsiaTheme="minorEastAsia"/>
                <w:sz w:val="24"/>
              </w:rPr>
              <w:t>项目产生的污水主要为生活污水和生产废水。</w:t>
            </w:r>
          </w:p>
          <w:p w14:paraId="485BDBD4" w14:textId="352900E7" w:rsidR="00581F3C" w:rsidRPr="00DE4A96" w:rsidRDefault="00291DC1" w:rsidP="00B70CA3">
            <w:pPr>
              <w:adjustRightInd w:val="0"/>
              <w:snapToGrid w:val="0"/>
              <w:spacing w:line="360" w:lineRule="auto"/>
              <w:ind w:firstLineChars="200" w:firstLine="480"/>
              <w:jc w:val="left"/>
              <w:rPr>
                <w:rFonts w:eastAsiaTheme="minorEastAsia"/>
                <w:kern w:val="0"/>
                <w:sz w:val="24"/>
              </w:rPr>
            </w:pPr>
            <w:r w:rsidRPr="00DE4A96">
              <w:rPr>
                <w:rFonts w:eastAsiaTheme="minorEastAsia"/>
                <w:kern w:val="0"/>
                <w:sz w:val="24"/>
              </w:rPr>
              <w:t>废水：</w:t>
            </w:r>
            <w:r w:rsidR="005F5F9B" w:rsidRPr="00DE4A96">
              <w:rPr>
                <w:rFonts w:eastAsiaTheme="minorEastAsia"/>
                <w:kern w:val="0"/>
                <w:sz w:val="24"/>
              </w:rPr>
              <w:t>洗手废水和地面清洁废水</w:t>
            </w:r>
            <w:r w:rsidRPr="00DE4A96">
              <w:rPr>
                <w:rFonts w:eastAsiaTheme="minorEastAsia"/>
                <w:kern w:val="0"/>
                <w:sz w:val="24"/>
              </w:rPr>
              <w:t>经</w:t>
            </w:r>
            <w:r w:rsidR="00B70CA3" w:rsidRPr="00DE4A96">
              <w:rPr>
                <w:rFonts w:eastAsiaTheme="minorEastAsia"/>
                <w:kern w:val="0"/>
                <w:sz w:val="24"/>
              </w:rPr>
              <w:t>隔油</w:t>
            </w:r>
            <w:r w:rsidRPr="00DE4A96">
              <w:rPr>
                <w:rFonts w:eastAsiaTheme="minorEastAsia"/>
                <w:kern w:val="0"/>
                <w:sz w:val="24"/>
              </w:rPr>
              <w:t>处理后</w:t>
            </w:r>
            <w:r w:rsidR="00B70CA3" w:rsidRPr="00DE4A96">
              <w:rPr>
                <w:rFonts w:eastAsiaTheme="minorEastAsia"/>
                <w:kern w:val="0"/>
                <w:sz w:val="24"/>
              </w:rPr>
              <w:t>与生活污水一并进入生化池处理后，出水水质达《污水综合排放标准》（</w:t>
            </w:r>
            <w:r w:rsidR="00B70CA3" w:rsidRPr="00DE4A96">
              <w:rPr>
                <w:rFonts w:eastAsiaTheme="minorEastAsia"/>
                <w:kern w:val="0"/>
                <w:sz w:val="24"/>
              </w:rPr>
              <w:t>GB8978-1996</w:t>
            </w:r>
            <w:r w:rsidR="00B70CA3" w:rsidRPr="00DE4A96">
              <w:rPr>
                <w:rFonts w:eastAsiaTheme="minorEastAsia"/>
                <w:kern w:val="0"/>
                <w:sz w:val="24"/>
              </w:rPr>
              <w:t>）三级标准后排入市政污水管网，经市政管网进入东城污水处理厂深度达标处理后排入淮远河；</w:t>
            </w:r>
            <w:r w:rsidR="00B70CA3" w:rsidRPr="00DE4A96">
              <w:rPr>
                <w:rFonts w:eastAsiaTheme="minorEastAsia"/>
                <w:kern w:val="0"/>
                <w:sz w:val="24"/>
              </w:rPr>
              <w:t xml:space="preserve"> </w:t>
            </w:r>
          </w:p>
          <w:p w14:paraId="070D1ECC" w14:textId="1DE6F575" w:rsidR="00581F3C" w:rsidRPr="00DE4A96" w:rsidRDefault="00291DC1">
            <w:pPr>
              <w:snapToGrid w:val="0"/>
              <w:ind w:firstLine="482"/>
              <w:jc w:val="center"/>
              <w:rPr>
                <w:rFonts w:eastAsiaTheme="minorEastAsia"/>
                <w:b/>
                <w:bCs/>
                <w:sz w:val="24"/>
              </w:rPr>
            </w:pPr>
            <w:r w:rsidRPr="00DE4A96">
              <w:rPr>
                <w:rFonts w:eastAsiaTheme="minorEastAsia"/>
                <w:b/>
                <w:bCs/>
                <w:sz w:val="24"/>
              </w:rPr>
              <w:t>表</w:t>
            </w:r>
            <w:r w:rsidRPr="00DE4A96">
              <w:rPr>
                <w:rFonts w:eastAsiaTheme="minorEastAsia"/>
                <w:b/>
                <w:bCs/>
                <w:sz w:val="24"/>
              </w:rPr>
              <w:t>3-</w:t>
            </w:r>
            <w:r w:rsidR="00D15EAF">
              <w:rPr>
                <w:rFonts w:eastAsiaTheme="minorEastAsia"/>
                <w:b/>
                <w:bCs/>
                <w:sz w:val="24"/>
              </w:rPr>
              <w:t>7</w:t>
            </w:r>
            <w:r w:rsidR="00FE4BCA" w:rsidRPr="00DE4A96">
              <w:rPr>
                <w:rFonts w:eastAsiaTheme="minorEastAsia"/>
                <w:b/>
                <w:bCs/>
                <w:sz w:val="24"/>
              </w:rPr>
              <w:t>废</w:t>
            </w:r>
            <w:r w:rsidRPr="00DE4A96">
              <w:rPr>
                <w:rFonts w:eastAsiaTheme="minorEastAsia"/>
                <w:b/>
                <w:bCs/>
                <w:sz w:val="24"/>
              </w:rPr>
              <w:t>水排放标准</w:t>
            </w:r>
            <w:r w:rsidRPr="00DE4A96">
              <w:rPr>
                <w:rFonts w:eastAsiaTheme="minorEastAsia"/>
                <w:b/>
                <w:bCs/>
                <w:sz w:val="24"/>
              </w:rPr>
              <w:t xml:space="preserve"> </w:t>
            </w:r>
            <w:r w:rsidRPr="00DE4A96">
              <w:rPr>
                <w:rFonts w:eastAsiaTheme="minorEastAsia"/>
                <w:b/>
                <w:bCs/>
                <w:sz w:val="24"/>
              </w:rPr>
              <w:t>单位：</w:t>
            </w:r>
            <w:r w:rsidRPr="00DE4A96">
              <w:rPr>
                <w:rFonts w:eastAsiaTheme="minorEastAsia"/>
                <w:b/>
                <w:bCs/>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672"/>
              <w:gridCol w:w="672"/>
              <w:gridCol w:w="835"/>
              <w:gridCol w:w="1118"/>
              <w:gridCol w:w="560"/>
              <w:gridCol w:w="701"/>
              <w:gridCol w:w="481"/>
            </w:tblGrid>
            <w:tr w:rsidR="00DA5743" w:rsidRPr="00DE4A96" w14:paraId="4C05E539" w14:textId="77777777" w:rsidTr="00DA5743">
              <w:trPr>
                <w:trHeight w:val="340"/>
                <w:jc w:val="center"/>
              </w:trPr>
              <w:tc>
                <w:tcPr>
                  <w:tcW w:w="1867" w:type="pct"/>
                  <w:vAlign w:val="center"/>
                </w:tcPr>
                <w:p w14:paraId="1D63363A" w14:textId="77777777" w:rsidR="00DA5743" w:rsidRPr="00DE4A96" w:rsidRDefault="00DA5743" w:rsidP="00DA5743">
                  <w:pPr>
                    <w:ind w:left="-108"/>
                    <w:jc w:val="center"/>
                    <w:rPr>
                      <w:rFonts w:eastAsiaTheme="minorEastAsia"/>
                      <w:szCs w:val="21"/>
                    </w:rPr>
                  </w:pPr>
                  <w:r w:rsidRPr="00DE4A96">
                    <w:rPr>
                      <w:rFonts w:eastAsiaTheme="minorEastAsia"/>
                      <w:szCs w:val="21"/>
                    </w:rPr>
                    <w:t>执行标准</w:t>
                  </w:r>
                </w:p>
              </w:tc>
              <w:tc>
                <w:tcPr>
                  <w:tcW w:w="418" w:type="pct"/>
                  <w:vAlign w:val="center"/>
                </w:tcPr>
                <w:p w14:paraId="7902212D" w14:textId="02E29B68" w:rsidR="00DA5743" w:rsidRPr="00DE4A96" w:rsidRDefault="00DA5743" w:rsidP="00DA5743">
                  <w:pPr>
                    <w:jc w:val="center"/>
                    <w:rPr>
                      <w:rFonts w:eastAsiaTheme="minorEastAsia"/>
                      <w:szCs w:val="21"/>
                    </w:rPr>
                  </w:pPr>
                  <w:r w:rsidRPr="00DE4A96">
                    <w:rPr>
                      <w:rFonts w:eastAsiaTheme="minorEastAsia"/>
                      <w:szCs w:val="21"/>
                    </w:rPr>
                    <w:t>pH</w:t>
                  </w:r>
                </w:p>
              </w:tc>
              <w:tc>
                <w:tcPr>
                  <w:tcW w:w="418" w:type="pct"/>
                  <w:vAlign w:val="center"/>
                </w:tcPr>
                <w:p w14:paraId="022418CE" w14:textId="26968F3F" w:rsidR="00DA5743" w:rsidRPr="00DE4A96" w:rsidRDefault="00DA5743" w:rsidP="00DA5743">
                  <w:pPr>
                    <w:jc w:val="center"/>
                    <w:rPr>
                      <w:rFonts w:eastAsiaTheme="minorEastAsia"/>
                      <w:szCs w:val="21"/>
                    </w:rPr>
                  </w:pPr>
                  <w:r w:rsidRPr="00DE4A96">
                    <w:rPr>
                      <w:rFonts w:eastAsiaTheme="minorEastAsia"/>
                      <w:szCs w:val="21"/>
                    </w:rPr>
                    <w:t>COD</w:t>
                  </w:r>
                </w:p>
              </w:tc>
              <w:tc>
                <w:tcPr>
                  <w:tcW w:w="519" w:type="pct"/>
                  <w:vAlign w:val="center"/>
                </w:tcPr>
                <w:p w14:paraId="3DD8401F" w14:textId="77777777" w:rsidR="00DA5743" w:rsidRPr="00DE4A96" w:rsidRDefault="00DA5743" w:rsidP="00DA5743">
                  <w:pPr>
                    <w:jc w:val="center"/>
                    <w:rPr>
                      <w:rFonts w:eastAsiaTheme="minorEastAsia"/>
                      <w:szCs w:val="21"/>
                    </w:rPr>
                  </w:pPr>
                  <w:r w:rsidRPr="00DE4A96">
                    <w:rPr>
                      <w:rFonts w:eastAsiaTheme="minorEastAsia"/>
                      <w:szCs w:val="21"/>
                    </w:rPr>
                    <w:t>BOD</w:t>
                  </w:r>
                  <w:r w:rsidRPr="00DE4A96">
                    <w:rPr>
                      <w:rFonts w:eastAsiaTheme="minorEastAsia"/>
                      <w:szCs w:val="21"/>
                      <w:vertAlign w:val="subscript"/>
                    </w:rPr>
                    <w:t>5</w:t>
                  </w:r>
                </w:p>
              </w:tc>
              <w:tc>
                <w:tcPr>
                  <w:tcW w:w="695" w:type="pct"/>
                  <w:vAlign w:val="center"/>
                </w:tcPr>
                <w:p w14:paraId="2C20C254" w14:textId="77777777" w:rsidR="00DA5743" w:rsidRPr="00DE4A96" w:rsidRDefault="00DA5743" w:rsidP="00DA5743">
                  <w:pPr>
                    <w:jc w:val="center"/>
                    <w:rPr>
                      <w:rFonts w:eastAsiaTheme="minorEastAsia"/>
                      <w:szCs w:val="21"/>
                    </w:rPr>
                  </w:pPr>
                  <w:r w:rsidRPr="00DE4A96">
                    <w:rPr>
                      <w:rFonts w:eastAsiaTheme="minorEastAsia"/>
                      <w:szCs w:val="21"/>
                    </w:rPr>
                    <w:t>NH</w:t>
                  </w:r>
                  <w:r w:rsidRPr="00DE4A96">
                    <w:rPr>
                      <w:rFonts w:eastAsiaTheme="minorEastAsia"/>
                      <w:szCs w:val="21"/>
                      <w:vertAlign w:val="subscript"/>
                    </w:rPr>
                    <w:t>3</w:t>
                  </w:r>
                  <w:r w:rsidRPr="00DE4A96">
                    <w:rPr>
                      <w:rFonts w:eastAsiaTheme="minorEastAsia"/>
                      <w:szCs w:val="21"/>
                    </w:rPr>
                    <w:t>-N</w:t>
                  </w:r>
                </w:p>
              </w:tc>
              <w:tc>
                <w:tcPr>
                  <w:tcW w:w="348" w:type="pct"/>
                  <w:vAlign w:val="center"/>
                </w:tcPr>
                <w:p w14:paraId="7FCBCB8E" w14:textId="77777777" w:rsidR="00DA5743" w:rsidRPr="00DE4A96" w:rsidRDefault="00DA5743" w:rsidP="00DA5743">
                  <w:pPr>
                    <w:jc w:val="center"/>
                    <w:rPr>
                      <w:rFonts w:eastAsiaTheme="minorEastAsia"/>
                      <w:szCs w:val="21"/>
                    </w:rPr>
                  </w:pPr>
                  <w:r w:rsidRPr="00DE4A96">
                    <w:rPr>
                      <w:rFonts w:eastAsiaTheme="minorEastAsia"/>
                      <w:szCs w:val="21"/>
                    </w:rPr>
                    <w:t>SS</w:t>
                  </w:r>
                </w:p>
              </w:tc>
              <w:tc>
                <w:tcPr>
                  <w:tcW w:w="436" w:type="pct"/>
                  <w:vAlign w:val="center"/>
                </w:tcPr>
                <w:p w14:paraId="4ECDBC56" w14:textId="77777777" w:rsidR="00DA5743" w:rsidRPr="00DE4A96" w:rsidRDefault="00DA5743" w:rsidP="00DA5743">
                  <w:pPr>
                    <w:jc w:val="center"/>
                    <w:rPr>
                      <w:rFonts w:eastAsiaTheme="minorEastAsia"/>
                      <w:szCs w:val="21"/>
                    </w:rPr>
                  </w:pPr>
                  <w:r w:rsidRPr="00DE4A96">
                    <w:rPr>
                      <w:rFonts w:eastAsiaTheme="minorEastAsia"/>
                      <w:szCs w:val="21"/>
                    </w:rPr>
                    <w:t>石油类</w:t>
                  </w:r>
                </w:p>
              </w:tc>
              <w:tc>
                <w:tcPr>
                  <w:tcW w:w="299" w:type="pct"/>
                  <w:vAlign w:val="center"/>
                </w:tcPr>
                <w:p w14:paraId="45BF03E9" w14:textId="77777777" w:rsidR="00DA5743" w:rsidRPr="00DE4A96" w:rsidRDefault="00DA5743" w:rsidP="00DA5743">
                  <w:pPr>
                    <w:jc w:val="center"/>
                    <w:rPr>
                      <w:rFonts w:eastAsiaTheme="minorEastAsia"/>
                      <w:szCs w:val="21"/>
                    </w:rPr>
                  </w:pPr>
                  <w:r w:rsidRPr="00DE4A96">
                    <w:rPr>
                      <w:rFonts w:eastAsiaTheme="minorEastAsia"/>
                      <w:szCs w:val="21"/>
                    </w:rPr>
                    <w:t>总磷</w:t>
                  </w:r>
                </w:p>
              </w:tc>
            </w:tr>
            <w:tr w:rsidR="00DA5743" w:rsidRPr="00DE4A96" w14:paraId="12845FEB" w14:textId="77777777" w:rsidTr="00DA5743">
              <w:trPr>
                <w:trHeight w:val="340"/>
                <w:jc w:val="center"/>
              </w:trPr>
              <w:tc>
                <w:tcPr>
                  <w:tcW w:w="1867" w:type="pct"/>
                  <w:vAlign w:val="center"/>
                </w:tcPr>
                <w:p w14:paraId="1937A4E9" w14:textId="77777777" w:rsidR="00DA5743" w:rsidRPr="00DE4A96" w:rsidRDefault="00DA5743" w:rsidP="00DA5743">
                  <w:pPr>
                    <w:jc w:val="center"/>
                    <w:rPr>
                      <w:rFonts w:eastAsiaTheme="minorEastAsia"/>
                      <w:szCs w:val="21"/>
                    </w:rPr>
                  </w:pPr>
                  <w:r w:rsidRPr="00DE4A96">
                    <w:rPr>
                      <w:rFonts w:eastAsiaTheme="minorEastAsia"/>
                      <w:szCs w:val="21"/>
                    </w:rPr>
                    <w:t>《污水综合排放标准》（</w:t>
                  </w:r>
                  <w:r w:rsidRPr="00DE4A96">
                    <w:rPr>
                      <w:rFonts w:eastAsiaTheme="minorEastAsia"/>
                      <w:szCs w:val="21"/>
                    </w:rPr>
                    <w:t>GB8978-1996</w:t>
                  </w:r>
                  <w:r w:rsidRPr="00DE4A96">
                    <w:rPr>
                      <w:rFonts w:eastAsiaTheme="minorEastAsia"/>
                      <w:szCs w:val="21"/>
                    </w:rPr>
                    <w:t>）中三级标准</w:t>
                  </w:r>
                </w:p>
              </w:tc>
              <w:tc>
                <w:tcPr>
                  <w:tcW w:w="418" w:type="pct"/>
                  <w:vAlign w:val="center"/>
                </w:tcPr>
                <w:p w14:paraId="1123BDA6" w14:textId="4A708F44" w:rsidR="00DA5743" w:rsidRPr="00DE4A96" w:rsidRDefault="00DA5743" w:rsidP="00DA5743">
                  <w:pPr>
                    <w:jc w:val="center"/>
                    <w:rPr>
                      <w:rFonts w:eastAsiaTheme="minorEastAsia"/>
                      <w:szCs w:val="21"/>
                    </w:rPr>
                  </w:pPr>
                  <w:r w:rsidRPr="00DE4A96">
                    <w:rPr>
                      <w:rFonts w:eastAsiaTheme="minorEastAsia"/>
                      <w:szCs w:val="21"/>
                    </w:rPr>
                    <w:t>6-9</w:t>
                  </w:r>
                </w:p>
              </w:tc>
              <w:tc>
                <w:tcPr>
                  <w:tcW w:w="418" w:type="pct"/>
                  <w:vAlign w:val="center"/>
                </w:tcPr>
                <w:p w14:paraId="06BE3306" w14:textId="61BFAB83" w:rsidR="00DA5743" w:rsidRPr="00DE4A96" w:rsidRDefault="00DA5743" w:rsidP="00DA5743">
                  <w:pPr>
                    <w:jc w:val="center"/>
                    <w:rPr>
                      <w:rFonts w:eastAsiaTheme="minorEastAsia"/>
                      <w:szCs w:val="21"/>
                    </w:rPr>
                  </w:pPr>
                  <w:r w:rsidRPr="00DE4A96">
                    <w:rPr>
                      <w:rFonts w:eastAsiaTheme="minorEastAsia"/>
                      <w:szCs w:val="21"/>
                    </w:rPr>
                    <w:t>500</w:t>
                  </w:r>
                </w:p>
              </w:tc>
              <w:tc>
                <w:tcPr>
                  <w:tcW w:w="519" w:type="pct"/>
                  <w:vAlign w:val="center"/>
                </w:tcPr>
                <w:p w14:paraId="49B81F62" w14:textId="77777777" w:rsidR="00DA5743" w:rsidRPr="00DE4A96" w:rsidRDefault="00DA5743" w:rsidP="00DA5743">
                  <w:pPr>
                    <w:jc w:val="center"/>
                    <w:rPr>
                      <w:rFonts w:eastAsiaTheme="minorEastAsia"/>
                      <w:szCs w:val="21"/>
                    </w:rPr>
                  </w:pPr>
                  <w:r w:rsidRPr="00DE4A96">
                    <w:rPr>
                      <w:rFonts w:eastAsiaTheme="minorEastAsia"/>
                      <w:szCs w:val="21"/>
                    </w:rPr>
                    <w:t>300</w:t>
                  </w:r>
                </w:p>
              </w:tc>
              <w:tc>
                <w:tcPr>
                  <w:tcW w:w="695" w:type="pct"/>
                  <w:vAlign w:val="center"/>
                </w:tcPr>
                <w:p w14:paraId="3798C0E7" w14:textId="77777777" w:rsidR="00DA5743" w:rsidRPr="00DE4A96" w:rsidRDefault="00DA5743" w:rsidP="00DA5743">
                  <w:pPr>
                    <w:jc w:val="center"/>
                    <w:rPr>
                      <w:rFonts w:eastAsiaTheme="minorEastAsia"/>
                      <w:szCs w:val="21"/>
                    </w:rPr>
                  </w:pPr>
                  <w:r w:rsidRPr="00DE4A96">
                    <w:rPr>
                      <w:rFonts w:eastAsiaTheme="minorEastAsia"/>
                      <w:szCs w:val="21"/>
                    </w:rPr>
                    <w:t>45</w:t>
                  </w:r>
                  <w:r w:rsidRPr="00DE4A96">
                    <w:rPr>
                      <w:rFonts w:eastAsiaTheme="minorEastAsia"/>
                      <w:szCs w:val="21"/>
                      <w:vertAlign w:val="superscript"/>
                    </w:rPr>
                    <w:t>a</w:t>
                  </w:r>
                </w:p>
              </w:tc>
              <w:tc>
                <w:tcPr>
                  <w:tcW w:w="348" w:type="pct"/>
                  <w:vAlign w:val="center"/>
                </w:tcPr>
                <w:p w14:paraId="7A2D30A3" w14:textId="77777777" w:rsidR="00DA5743" w:rsidRPr="00DE4A96" w:rsidRDefault="00DA5743" w:rsidP="00DA5743">
                  <w:pPr>
                    <w:jc w:val="center"/>
                    <w:rPr>
                      <w:rFonts w:eastAsiaTheme="minorEastAsia"/>
                      <w:szCs w:val="21"/>
                    </w:rPr>
                  </w:pPr>
                  <w:r w:rsidRPr="00DE4A96">
                    <w:rPr>
                      <w:rFonts w:eastAsiaTheme="minorEastAsia"/>
                      <w:szCs w:val="21"/>
                    </w:rPr>
                    <w:t>400</w:t>
                  </w:r>
                </w:p>
              </w:tc>
              <w:tc>
                <w:tcPr>
                  <w:tcW w:w="436" w:type="pct"/>
                  <w:vAlign w:val="center"/>
                </w:tcPr>
                <w:p w14:paraId="1D1C42A9" w14:textId="77777777" w:rsidR="00DA5743" w:rsidRPr="00DE4A96" w:rsidRDefault="00DA5743" w:rsidP="00DA5743">
                  <w:pPr>
                    <w:jc w:val="center"/>
                    <w:rPr>
                      <w:rFonts w:eastAsiaTheme="minorEastAsia"/>
                      <w:szCs w:val="21"/>
                    </w:rPr>
                  </w:pPr>
                  <w:r w:rsidRPr="00DE4A96">
                    <w:rPr>
                      <w:rFonts w:eastAsiaTheme="minorEastAsia"/>
                      <w:szCs w:val="21"/>
                    </w:rPr>
                    <w:t>20</w:t>
                  </w:r>
                </w:p>
              </w:tc>
              <w:tc>
                <w:tcPr>
                  <w:tcW w:w="299" w:type="pct"/>
                  <w:vAlign w:val="center"/>
                </w:tcPr>
                <w:p w14:paraId="6035FEFF" w14:textId="77777777" w:rsidR="00DA5743" w:rsidRPr="00DE4A96" w:rsidRDefault="00DA5743" w:rsidP="00DA5743">
                  <w:pPr>
                    <w:jc w:val="center"/>
                    <w:rPr>
                      <w:rFonts w:eastAsiaTheme="minorEastAsia"/>
                      <w:szCs w:val="21"/>
                    </w:rPr>
                  </w:pPr>
                  <w:r w:rsidRPr="00DE4A96">
                    <w:rPr>
                      <w:rFonts w:eastAsiaTheme="minorEastAsia"/>
                      <w:szCs w:val="21"/>
                    </w:rPr>
                    <w:t>8</w:t>
                  </w:r>
                  <w:r w:rsidRPr="00DE4A96">
                    <w:rPr>
                      <w:rFonts w:eastAsiaTheme="minorEastAsia"/>
                      <w:szCs w:val="21"/>
                      <w:vertAlign w:val="superscript"/>
                    </w:rPr>
                    <w:t>a</w:t>
                  </w:r>
                </w:p>
              </w:tc>
            </w:tr>
            <w:tr w:rsidR="00DA5743" w:rsidRPr="00DE4A96" w14:paraId="2D88DAAD" w14:textId="77777777" w:rsidTr="00DA5743">
              <w:trPr>
                <w:trHeight w:val="340"/>
                <w:jc w:val="center"/>
              </w:trPr>
              <w:tc>
                <w:tcPr>
                  <w:tcW w:w="1867" w:type="pct"/>
                  <w:vAlign w:val="center"/>
                </w:tcPr>
                <w:p w14:paraId="7B6087B2" w14:textId="77777777" w:rsidR="00DA5743" w:rsidRPr="00DE4A96" w:rsidRDefault="00DA5743" w:rsidP="00DA5743">
                  <w:pPr>
                    <w:jc w:val="center"/>
                    <w:rPr>
                      <w:rFonts w:eastAsiaTheme="minorEastAsia"/>
                      <w:szCs w:val="21"/>
                    </w:rPr>
                  </w:pPr>
                  <w:r w:rsidRPr="00DE4A96">
                    <w:rPr>
                      <w:rFonts w:eastAsiaTheme="minorEastAsia"/>
                      <w:szCs w:val="21"/>
                    </w:rPr>
                    <w:t>《城镇污水处理厂污染物排放标准》（</w:t>
                  </w:r>
                  <w:r w:rsidRPr="00DE4A96">
                    <w:rPr>
                      <w:rFonts w:eastAsiaTheme="minorEastAsia"/>
                      <w:szCs w:val="21"/>
                    </w:rPr>
                    <w:t>GB18918-2002</w:t>
                  </w:r>
                  <w:r w:rsidRPr="00DE4A96">
                    <w:rPr>
                      <w:rFonts w:eastAsiaTheme="minorEastAsia"/>
                      <w:szCs w:val="21"/>
                    </w:rPr>
                    <w:t>）一级</w:t>
                  </w:r>
                  <w:r w:rsidRPr="00DE4A96">
                    <w:rPr>
                      <w:rFonts w:eastAsiaTheme="minorEastAsia"/>
                      <w:szCs w:val="21"/>
                    </w:rPr>
                    <w:t>B</w:t>
                  </w:r>
                  <w:r w:rsidRPr="00DE4A96">
                    <w:rPr>
                      <w:rFonts w:eastAsiaTheme="minorEastAsia"/>
                      <w:szCs w:val="21"/>
                    </w:rPr>
                    <w:t>标准</w:t>
                  </w:r>
                </w:p>
              </w:tc>
              <w:tc>
                <w:tcPr>
                  <w:tcW w:w="418" w:type="pct"/>
                  <w:vAlign w:val="center"/>
                </w:tcPr>
                <w:p w14:paraId="67246BDA" w14:textId="5B34FD2B" w:rsidR="00DA5743" w:rsidRPr="00DE4A96" w:rsidRDefault="00DA5743" w:rsidP="00DA5743">
                  <w:pPr>
                    <w:jc w:val="center"/>
                    <w:rPr>
                      <w:rFonts w:eastAsiaTheme="minorEastAsia"/>
                      <w:szCs w:val="21"/>
                    </w:rPr>
                  </w:pPr>
                  <w:r w:rsidRPr="00DE4A96">
                    <w:rPr>
                      <w:rFonts w:eastAsiaTheme="minorEastAsia"/>
                      <w:szCs w:val="21"/>
                    </w:rPr>
                    <w:t>6-9</w:t>
                  </w:r>
                </w:p>
              </w:tc>
              <w:tc>
                <w:tcPr>
                  <w:tcW w:w="418" w:type="pct"/>
                  <w:vAlign w:val="center"/>
                </w:tcPr>
                <w:p w14:paraId="4142A2E3" w14:textId="232F42DA" w:rsidR="00DA5743" w:rsidRPr="00DE4A96" w:rsidRDefault="00DA5743" w:rsidP="00DA5743">
                  <w:pPr>
                    <w:jc w:val="center"/>
                    <w:rPr>
                      <w:rFonts w:eastAsiaTheme="minorEastAsia"/>
                      <w:szCs w:val="21"/>
                    </w:rPr>
                  </w:pPr>
                  <w:r w:rsidRPr="00DE4A96">
                    <w:rPr>
                      <w:rFonts w:eastAsiaTheme="minorEastAsia"/>
                      <w:szCs w:val="21"/>
                    </w:rPr>
                    <w:t>60</w:t>
                  </w:r>
                </w:p>
              </w:tc>
              <w:tc>
                <w:tcPr>
                  <w:tcW w:w="519" w:type="pct"/>
                  <w:vAlign w:val="center"/>
                </w:tcPr>
                <w:p w14:paraId="346FB59C" w14:textId="77777777" w:rsidR="00DA5743" w:rsidRPr="00DE4A96" w:rsidRDefault="00DA5743" w:rsidP="00DA5743">
                  <w:pPr>
                    <w:jc w:val="center"/>
                    <w:rPr>
                      <w:rFonts w:eastAsiaTheme="minorEastAsia"/>
                      <w:szCs w:val="21"/>
                    </w:rPr>
                  </w:pPr>
                  <w:r w:rsidRPr="00DE4A96">
                    <w:rPr>
                      <w:rFonts w:eastAsiaTheme="minorEastAsia"/>
                      <w:szCs w:val="21"/>
                    </w:rPr>
                    <w:t>20</w:t>
                  </w:r>
                </w:p>
              </w:tc>
              <w:tc>
                <w:tcPr>
                  <w:tcW w:w="695" w:type="pct"/>
                  <w:vAlign w:val="center"/>
                </w:tcPr>
                <w:p w14:paraId="3C96DEAA" w14:textId="77777777" w:rsidR="00DA5743" w:rsidRPr="00DE4A96" w:rsidRDefault="00DA5743" w:rsidP="00DA5743">
                  <w:pPr>
                    <w:jc w:val="center"/>
                    <w:rPr>
                      <w:rFonts w:eastAsiaTheme="minorEastAsia"/>
                      <w:szCs w:val="21"/>
                    </w:rPr>
                  </w:pPr>
                  <w:r w:rsidRPr="00DE4A96">
                    <w:rPr>
                      <w:rFonts w:eastAsiaTheme="minorEastAsia"/>
                      <w:szCs w:val="21"/>
                    </w:rPr>
                    <w:t>8</w:t>
                  </w:r>
                  <w:r w:rsidRPr="00DE4A96">
                    <w:rPr>
                      <w:rFonts w:eastAsiaTheme="minorEastAsia"/>
                      <w:szCs w:val="21"/>
                    </w:rPr>
                    <w:t>（</w:t>
                  </w:r>
                  <w:r w:rsidRPr="00DE4A96">
                    <w:rPr>
                      <w:rFonts w:eastAsiaTheme="minorEastAsia"/>
                      <w:szCs w:val="21"/>
                    </w:rPr>
                    <w:t>15</w:t>
                  </w:r>
                  <w:r w:rsidRPr="00DE4A96">
                    <w:rPr>
                      <w:rFonts w:eastAsiaTheme="minorEastAsia"/>
                      <w:szCs w:val="21"/>
                    </w:rPr>
                    <w:t>）</w:t>
                  </w:r>
                  <w:r w:rsidRPr="00DE4A96">
                    <w:rPr>
                      <w:rFonts w:eastAsiaTheme="minorEastAsia"/>
                      <w:szCs w:val="21"/>
                      <w:vertAlign w:val="superscript"/>
                    </w:rPr>
                    <w:t>b</w:t>
                  </w:r>
                </w:p>
              </w:tc>
              <w:tc>
                <w:tcPr>
                  <w:tcW w:w="348" w:type="pct"/>
                  <w:vAlign w:val="center"/>
                </w:tcPr>
                <w:p w14:paraId="02E8F40E" w14:textId="77777777" w:rsidR="00DA5743" w:rsidRPr="00DE4A96" w:rsidRDefault="00DA5743" w:rsidP="00DA5743">
                  <w:pPr>
                    <w:jc w:val="center"/>
                    <w:rPr>
                      <w:rFonts w:eastAsiaTheme="minorEastAsia"/>
                      <w:szCs w:val="21"/>
                    </w:rPr>
                  </w:pPr>
                  <w:r w:rsidRPr="00DE4A96">
                    <w:rPr>
                      <w:rFonts w:eastAsiaTheme="minorEastAsia"/>
                      <w:szCs w:val="21"/>
                    </w:rPr>
                    <w:t>20</w:t>
                  </w:r>
                </w:p>
              </w:tc>
              <w:tc>
                <w:tcPr>
                  <w:tcW w:w="436" w:type="pct"/>
                  <w:vAlign w:val="center"/>
                </w:tcPr>
                <w:p w14:paraId="74D2DF18" w14:textId="77777777" w:rsidR="00DA5743" w:rsidRPr="00DE4A96" w:rsidRDefault="00DA5743" w:rsidP="00DA5743">
                  <w:pPr>
                    <w:jc w:val="center"/>
                    <w:rPr>
                      <w:rFonts w:eastAsiaTheme="minorEastAsia"/>
                      <w:szCs w:val="21"/>
                    </w:rPr>
                  </w:pPr>
                  <w:r w:rsidRPr="00DE4A96">
                    <w:rPr>
                      <w:rFonts w:eastAsiaTheme="minorEastAsia"/>
                      <w:szCs w:val="21"/>
                    </w:rPr>
                    <w:t>3</w:t>
                  </w:r>
                </w:p>
              </w:tc>
              <w:tc>
                <w:tcPr>
                  <w:tcW w:w="299" w:type="pct"/>
                  <w:vAlign w:val="center"/>
                </w:tcPr>
                <w:p w14:paraId="58C58B96" w14:textId="77777777" w:rsidR="00DA5743" w:rsidRPr="00DE4A96" w:rsidRDefault="00DA5743" w:rsidP="00DA5743">
                  <w:pPr>
                    <w:jc w:val="center"/>
                    <w:rPr>
                      <w:rFonts w:eastAsiaTheme="minorEastAsia"/>
                      <w:szCs w:val="21"/>
                    </w:rPr>
                  </w:pPr>
                  <w:r w:rsidRPr="00DE4A96">
                    <w:rPr>
                      <w:rFonts w:eastAsiaTheme="minorEastAsia"/>
                      <w:szCs w:val="21"/>
                    </w:rPr>
                    <w:t>1</w:t>
                  </w:r>
                </w:p>
              </w:tc>
            </w:tr>
          </w:tbl>
          <w:p w14:paraId="7639E8E0" w14:textId="4118DA94" w:rsidR="00581F3C" w:rsidRPr="00DE4A96" w:rsidRDefault="00291DC1">
            <w:pPr>
              <w:ind w:firstLine="420"/>
              <w:rPr>
                <w:rFonts w:eastAsiaTheme="minorEastAsia"/>
                <w:szCs w:val="21"/>
              </w:rPr>
            </w:pPr>
            <w:r w:rsidRPr="00DE4A96">
              <w:rPr>
                <w:rFonts w:eastAsiaTheme="minorEastAsia"/>
                <w:szCs w:val="21"/>
              </w:rPr>
              <w:t>注</w:t>
            </w:r>
            <w:r w:rsidRPr="00DE4A96">
              <w:rPr>
                <w:rFonts w:eastAsiaTheme="minorEastAsia"/>
                <w:szCs w:val="21"/>
              </w:rPr>
              <w:t>a</w:t>
            </w:r>
            <w:r w:rsidRPr="00DE4A96">
              <w:rPr>
                <w:rFonts w:eastAsiaTheme="minorEastAsia"/>
                <w:szCs w:val="21"/>
              </w:rPr>
              <w:t>：参照</w:t>
            </w:r>
            <w:r w:rsidR="002B02AF">
              <w:rPr>
                <w:rFonts w:eastAsiaTheme="minorEastAsia" w:hint="eastAsia"/>
                <w:szCs w:val="21"/>
              </w:rPr>
              <w:t>规划环评纳管</w:t>
            </w:r>
            <w:r w:rsidR="002B02AF">
              <w:rPr>
                <w:rFonts w:eastAsiaTheme="minorEastAsia"/>
                <w:szCs w:val="21"/>
              </w:rPr>
              <w:t>标准，纳管标准执行</w:t>
            </w:r>
            <w:r w:rsidR="002B02AF" w:rsidRPr="002B02AF">
              <w:rPr>
                <w:rFonts w:eastAsiaTheme="minorEastAsia"/>
                <w:szCs w:val="21"/>
              </w:rPr>
              <w:t>《污水排入城镇下水道水质标准》（</w:t>
            </w:r>
            <w:r w:rsidR="002B02AF" w:rsidRPr="002B02AF">
              <w:rPr>
                <w:rFonts w:eastAsiaTheme="minorEastAsia"/>
                <w:szCs w:val="21"/>
              </w:rPr>
              <w:t>GB/T31962-2015</w:t>
            </w:r>
            <w:r w:rsidR="002B02AF" w:rsidRPr="002B02AF">
              <w:rPr>
                <w:rFonts w:eastAsiaTheme="minorEastAsia"/>
                <w:szCs w:val="21"/>
              </w:rPr>
              <w:t>）</w:t>
            </w:r>
            <w:r w:rsidR="002B02AF" w:rsidRPr="002B02AF">
              <w:rPr>
                <w:rFonts w:eastAsiaTheme="minorEastAsia"/>
                <w:szCs w:val="21"/>
              </w:rPr>
              <w:t>A</w:t>
            </w:r>
            <w:r w:rsidR="002B02AF" w:rsidRPr="002B02AF">
              <w:rPr>
                <w:rFonts w:eastAsiaTheme="minorEastAsia"/>
                <w:szCs w:val="21"/>
              </w:rPr>
              <w:t>等级</w:t>
            </w:r>
            <w:r w:rsidRPr="00DE4A96">
              <w:rPr>
                <w:rFonts w:eastAsiaTheme="minorEastAsia"/>
                <w:szCs w:val="21"/>
              </w:rPr>
              <w:t>。</w:t>
            </w:r>
          </w:p>
          <w:p w14:paraId="26A7C4E6" w14:textId="77777777" w:rsidR="00581F3C" w:rsidRPr="00DE4A96" w:rsidRDefault="00291DC1">
            <w:pPr>
              <w:ind w:firstLine="420"/>
              <w:rPr>
                <w:rFonts w:eastAsiaTheme="minorEastAsia"/>
                <w:szCs w:val="21"/>
              </w:rPr>
            </w:pPr>
            <w:r w:rsidRPr="00DE4A96">
              <w:rPr>
                <w:rFonts w:eastAsiaTheme="minorEastAsia"/>
                <w:szCs w:val="21"/>
              </w:rPr>
              <w:t>b</w:t>
            </w:r>
            <w:r w:rsidRPr="00DE4A96">
              <w:rPr>
                <w:rFonts w:eastAsiaTheme="minorEastAsia"/>
                <w:szCs w:val="21"/>
              </w:rPr>
              <w:t>：括号外数值为水温＞</w:t>
            </w:r>
            <w:r w:rsidRPr="00DE4A96">
              <w:rPr>
                <w:rFonts w:eastAsiaTheme="minorEastAsia"/>
                <w:szCs w:val="21"/>
              </w:rPr>
              <w:t>12</w:t>
            </w:r>
            <w:r w:rsidRPr="00DE4A96">
              <w:rPr>
                <w:rFonts w:ascii="宋体" w:hAnsi="宋体" w:cs="宋体" w:hint="eastAsia"/>
                <w:szCs w:val="21"/>
              </w:rPr>
              <w:t>℃</w:t>
            </w:r>
            <w:r w:rsidRPr="00DE4A96">
              <w:rPr>
                <w:rFonts w:eastAsiaTheme="minorEastAsia"/>
                <w:szCs w:val="21"/>
              </w:rPr>
              <w:t>时的控制指标，括号内数值为水温</w:t>
            </w:r>
            <w:r w:rsidRPr="00DE4A96">
              <w:rPr>
                <w:rFonts w:eastAsiaTheme="minorEastAsia"/>
                <w:szCs w:val="21"/>
              </w:rPr>
              <w:t>≤12</w:t>
            </w:r>
            <w:r w:rsidRPr="00DE4A96">
              <w:rPr>
                <w:rFonts w:ascii="宋体" w:hAnsi="宋体" w:cs="宋体" w:hint="eastAsia"/>
                <w:szCs w:val="21"/>
              </w:rPr>
              <w:t>℃</w:t>
            </w:r>
            <w:r w:rsidRPr="00DE4A96">
              <w:rPr>
                <w:rFonts w:eastAsiaTheme="minorEastAsia"/>
                <w:szCs w:val="21"/>
              </w:rPr>
              <w:t>时的控制指标</w:t>
            </w:r>
          </w:p>
          <w:p w14:paraId="0D397836" w14:textId="77777777" w:rsidR="00581F3C" w:rsidRPr="00DE4A96" w:rsidRDefault="00291DC1">
            <w:pPr>
              <w:spacing w:line="360" w:lineRule="auto"/>
              <w:rPr>
                <w:rFonts w:eastAsiaTheme="minorEastAsia"/>
                <w:b/>
                <w:bCs/>
                <w:sz w:val="24"/>
              </w:rPr>
            </w:pPr>
            <w:r w:rsidRPr="00DE4A96">
              <w:rPr>
                <w:rFonts w:eastAsiaTheme="minorEastAsia"/>
                <w:b/>
                <w:bCs/>
                <w:sz w:val="24"/>
              </w:rPr>
              <w:t>3</w:t>
            </w:r>
            <w:r w:rsidRPr="00DE4A96">
              <w:rPr>
                <w:rFonts w:eastAsiaTheme="minorEastAsia"/>
                <w:b/>
                <w:bCs/>
                <w:sz w:val="24"/>
              </w:rPr>
              <w:t>、噪声</w:t>
            </w:r>
          </w:p>
          <w:p w14:paraId="70C55C1F" w14:textId="77777777" w:rsidR="00581F3C" w:rsidRPr="00DE4A96" w:rsidRDefault="00291DC1">
            <w:pPr>
              <w:spacing w:line="360" w:lineRule="auto"/>
              <w:ind w:firstLine="480"/>
              <w:rPr>
                <w:rFonts w:eastAsiaTheme="minorEastAsia"/>
                <w:b/>
                <w:kern w:val="0"/>
                <w:sz w:val="24"/>
              </w:rPr>
            </w:pPr>
            <w:r w:rsidRPr="00DE4A96">
              <w:rPr>
                <w:rFonts w:eastAsiaTheme="minorEastAsia"/>
                <w:kern w:val="0"/>
                <w:sz w:val="24"/>
              </w:rPr>
              <w:t>拟建项目运营期噪声排放标准执行《工业企业厂界环境噪声排放标准》（</w:t>
            </w:r>
            <w:r w:rsidRPr="00DE4A96">
              <w:rPr>
                <w:rFonts w:eastAsiaTheme="minorEastAsia"/>
                <w:kern w:val="0"/>
                <w:sz w:val="24"/>
              </w:rPr>
              <w:t>GB12348-2008</w:t>
            </w:r>
            <w:r w:rsidRPr="00DE4A96">
              <w:rPr>
                <w:rFonts w:eastAsiaTheme="minorEastAsia"/>
                <w:kern w:val="0"/>
                <w:sz w:val="24"/>
              </w:rPr>
              <w:t>）中的</w:t>
            </w:r>
            <w:r w:rsidRPr="00DE4A96">
              <w:rPr>
                <w:rFonts w:eastAsiaTheme="minorEastAsia"/>
                <w:kern w:val="0"/>
                <w:sz w:val="24"/>
              </w:rPr>
              <w:t>3</w:t>
            </w:r>
            <w:r w:rsidRPr="00DE4A96">
              <w:rPr>
                <w:rFonts w:eastAsiaTheme="minorEastAsia"/>
                <w:kern w:val="0"/>
                <w:sz w:val="24"/>
              </w:rPr>
              <w:t>类标准。</w:t>
            </w:r>
          </w:p>
          <w:p w14:paraId="5E6C0D6B" w14:textId="32138785" w:rsidR="00581F3C" w:rsidRPr="00DE4A96" w:rsidRDefault="00291DC1">
            <w:pPr>
              <w:jc w:val="center"/>
              <w:rPr>
                <w:rFonts w:eastAsiaTheme="minorEastAsia"/>
                <w:b/>
                <w:kern w:val="0"/>
                <w:sz w:val="24"/>
              </w:rPr>
            </w:pPr>
            <w:r w:rsidRPr="00DE4A96">
              <w:rPr>
                <w:rFonts w:eastAsiaTheme="minorEastAsia"/>
                <w:b/>
                <w:kern w:val="0"/>
                <w:sz w:val="24"/>
              </w:rPr>
              <w:t>表</w:t>
            </w:r>
            <w:r w:rsidRPr="00DE4A96">
              <w:rPr>
                <w:rFonts w:eastAsiaTheme="minorEastAsia"/>
                <w:b/>
                <w:kern w:val="0"/>
                <w:sz w:val="24"/>
              </w:rPr>
              <w:t>3-</w:t>
            </w:r>
            <w:r w:rsidR="00D15EAF">
              <w:rPr>
                <w:rFonts w:eastAsiaTheme="minorEastAsia"/>
                <w:b/>
                <w:kern w:val="0"/>
                <w:sz w:val="24"/>
              </w:rPr>
              <w:t>8</w:t>
            </w:r>
            <w:r w:rsidRPr="00DE4A96">
              <w:rPr>
                <w:rFonts w:eastAsiaTheme="minorEastAsia"/>
                <w:b/>
                <w:kern w:val="0"/>
                <w:sz w:val="24"/>
              </w:rPr>
              <w:t xml:space="preserve"> </w:t>
            </w:r>
            <w:r w:rsidRPr="00DE4A96">
              <w:rPr>
                <w:rFonts w:eastAsiaTheme="minorEastAsia"/>
                <w:b/>
                <w:kern w:val="0"/>
                <w:sz w:val="24"/>
              </w:rPr>
              <w:t>《工业企业厂界环境噪声排放标准》（</w:t>
            </w:r>
            <w:r w:rsidRPr="00DE4A96">
              <w:rPr>
                <w:rFonts w:eastAsiaTheme="minorEastAsia"/>
                <w:b/>
                <w:kern w:val="0"/>
                <w:sz w:val="24"/>
              </w:rPr>
              <w:t>GB12348—2008</w:t>
            </w:r>
            <w:r w:rsidRPr="00DE4A96">
              <w:rPr>
                <w:rFonts w:eastAsiaTheme="minorEastAsia"/>
                <w:b/>
                <w:kern w:val="0"/>
                <w:sz w:val="24"/>
              </w:rPr>
              <w:t>）</w:t>
            </w:r>
            <w:r w:rsidRPr="00DE4A96">
              <w:rPr>
                <w:rFonts w:eastAsiaTheme="minorEastAsia"/>
                <w:b/>
                <w:kern w:val="0"/>
                <w:sz w:val="24"/>
              </w:rPr>
              <w:t xml:space="preserve"> </w:t>
            </w:r>
            <w:r w:rsidRPr="00DE4A96">
              <w:rPr>
                <w:rFonts w:eastAsiaTheme="minorEastAsia"/>
                <w:b/>
                <w:kern w:val="0"/>
                <w:sz w:val="24"/>
              </w:rPr>
              <w:t>单位：</w:t>
            </w:r>
            <w:r w:rsidRPr="00DE4A96">
              <w:rPr>
                <w:rFonts w:eastAsiaTheme="minorEastAsia"/>
                <w:b/>
                <w:kern w:val="0"/>
                <w:sz w:val="24"/>
              </w:rPr>
              <w:t>dB(A)</w:t>
            </w:r>
          </w:p>
          <w:tbl>
            <w:tblPr>
              <w:tblW w:w="4999"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07"/>
              <w:gridCol w:w="3241"/>
              <w:gridCol w:w="3092"/>
            </w:tblGrid>
            <w:tr w:rsidR="00581F3C" w:rsidRPr="00DE4A96" w14:paraId="513109DD" w14:textId="77777777" w:rsidTr="006F18D8">
              <w:trPr>
                <w:trHeight w:val="340"/>
                <w:jc w:val="center"/>
              </w:trPr>
              <w:tc>
                <w:tcPr>
                  <w:tcW w:w="1061" w:type="pct"/>
                  <w:vMerge w:val="restart"/>
                  <w:tcBorders>
                    <w:bottom w:val="single" w:sz="6" w:space="0" w:color="auto"/>
                    <w:right w:val="single" w:sz="6" w:space="0" w:color="auto"/>
                  </w:tcBorders>
                  <w:vAlign w:val="center"/>
                </w:tcPr>
                <w:p w14:paraId="724B9AF5" w14:textId="77777777" w:rsidR="00581F3C" w:rsidRPr="00DE4A96" w:rsidRDefault="00291DC1">
                  <w:pPr>
                    <w:jc w:val="center"/>
                    <w:rPr>
                      <w:rFonts w:eastAsiaTheme="minorEastAsia"/>
                      <w:szCs w:val="21"/>
                    </w:rPr>
                  </w:pPr>
                  <w:r w:rsidRPr="00DE4A96">
                    <w:rPr>
                      <w:rFonts w:eastAsiaTheme="minorEastAsia"/>
                      <w:szCs w:val="21"/>
                    </w:rPr>
                    <w:t>类别</w:t>
                  </w:r>
                </w:p>
              </w:tc>
              <w:tc>
                <w:tcPr>
                  <w:tcW w:w="3938" w:type="pct"/>
                  <w:gridSpan w:val="2"/>
                  <w:tcBorders>
                    <w:left w:val="single" w:sz="6" w:space="0" w:color="auto"/>
                    <w:bottom w:val="single" w:sz="6" w:space="0" w:color="auto"/>
                  </w:tcBorders>
                  <w:vAlign w:val="center"/>
                </w:tcPr>
                <w:p w14:paraId="5984A815" w14:textId="77777777" w:rsidR="00581F3C" w:rsidRPr="00DE4A96" w:rsidRDefault="00291DC1">
                  <w:pPr>
                    <w:jc w:val="center"/>
                    <w:rPr>
                      <w:rFonts w:eastAsiaTheme="minorEastAsia"/>
                      <w:szCs w:val="21"/>
                    </w:rPr>
                  </w:pPr>
                  <w:r w:rsidRPr="00DE4A96">
                    <w:rPr>
                      <w:rFonts w:eastAsiaTheme="minorEastAsia"/>
                      <w:szCs w:val="21"/>
                    </w:rPr>
                    <w:t>标准值</w:t>
                  </w:r>
                </w:p>
              </w:tc>
            </w:tr>
            <w:tr w:rsidR="00581F3C" w:rsidRPr="00DE4A96" w14:paraId="62779B79" w14:textId="77777777" w:rsidTr="006F18D8">
              <w:trPr>
                <w:trHeight w:val="340"/>
                <w:jc w:val="center"/>
              </w:trPr>
              <w:tc>
                <w:tcPr>
                  <w:tcW w:w="1061" w:type="pct"/>
                  <w:vMerge/>
                  <w:tcBorders>
                    <w:top w:val="single" w:sz="6" w:space="0" w:color="auto"/>
                    <w:bottom w:val="single" w:sz="6" w:space="0" w:color="auto"/>
                    <w:right w:val="single" w:sz="6" w:space="0" w:color="auto"/>
                  </w:tcBorders>
                  <w:vAlign w:val="center"/>
                </w:tcPr>
                <w:p w14:paraId="61545420" w14:textId="77777777" w:rsidR="00581F3C" w:rsidRPr="00DE4A96" w:rsidRDefault="00581F3C">
                  <w:pPr>
                    <w:widowControl/>
                    <w:jc w:val="left"/>
                    <w:rPr>
                      <w:rFonts w:eastAsiaTheme="minorEastAsia"/>
                      <w:szCs w:val="21"/>
                    </w:rPr>
                  </w:pPr>
                </w:p>
              </w:tc>
              <w:tc>
                <w:tcPr>
                  <w:tcW w:w="2015" w:type="pct"/>
                  <w:tcBorders>
                    <w:top w:val="single" w:sz="6" w:space="0" w:color="auto"/>
                    <w:left w:val="single" w:sz="6" w:space="0" w:color="auto"/>
                    <w:bottom w:val="single" w:sz="6" w:space="0" w:color="auto"/>
                    <w:right w:val="single" w:sz="6" w:space="0" w:color="auto"/>
                  </w:tcBorders>
                  <w:vAlign w:val="center"/>
                </w:tcPr>
                <w:p w14:paraId="7B2C3E97" w14:textId="77777777" w:rsidR="00581F3C" w:rsidRPr="00DE4A96" w:rsidRDefault="00291DC1">
                  <w:pPr>
                    <w:jc w:val="center"/>
                    <w:rPr>
                      <w:rFonts w:eastAsiaTheme="minorEastAsia"/>
                      <w:szCs w:val="21"/>
                    </w:rPr>
                  </w:pPr>
                  <w:r w:rsidRPr="00DE4A96">
                    <w:rPr>
                      <w:rFonts w:eastAsiaTheme="minorEastAsia"/>
                      <w:szCs w:val="21"/>
                    </w:rPr>
                    <w:t>昼间</w:t>
                  </w:r>
                </w:p>
              </w:tc>
              <w:tc>
                <w:tcPr>
                  <w:tcW w:w="1923" w:type="pct"/>
                  <w:tcBorders>
                    <w:top w:val="single" w:sz="6" w:space="0" w:color="auto"/>
                    <w:left w:val="single" w:sz="6" w:space="0" w:color="auto"/>
                    <w:bottom w:val="single" w:sz="6" w:space="0" w:color="auto"/>
                  </w:tcBorders>
                  <w:vAlign w:val="center"/>
                </w:tcPr>
                <w:p w14:paraId="6B6A276E" w14:textId="77777777" w:rsidR="00581F3C" w:rsidRPr="00DE4A96" w:rsidRDefault="00291DC1">
                  <w:pPr>
                    <w:jc w:val="center"/>
                    <w:rPr>
                      <w:rFonts w:eastAsiaTheme="minorEastAsia"/>
                      <w:szCs w:val="21"/>
                    </w:rPr>
                  </w:pPr>
                  <w:r w:rsidRPr="00DE4A96">
                    <w:rPr>
                      <w:rFonts w:eastAsiaTheme="minorEastAsia"/>
                      <w:szCs w:val="21"/>
                    </w:rPr>
                    <w:t>夜间</w:t>
                  </w:r>
                </w:p>
              </w:tc>
            </w:tr>
            <w:tr w:rsidR="00581F3C" w:rsidRPr="00DE4A96" w14:paraId="0BCEC0A1" w14:textId="77777777" w:rsidTr="006F18D8">
              <w:trPr>
                <w:trHeight w:val="340"/>
                <w:jc w:val="center"/>
              </w:trPr>
              <w:tc>
                <w:tcPr>
                  <w:tcW w:w="1061" w:type="pct"/>
                  <w:tcBorders>
                    <w:top w:val="single" w:sz="6" w:space="0" w:color="auto"/>
                    <w:right w:val="single" w:sz="6" w:space="0" w:color="auto"/>
                  </w:tcBorders>
                  <w:vAlign w:val="center"/>
                </w:tcPr>
                <w:p w14:paraId="21945C2E" w14:textId="77777777" w:rsidR="00581F3C" w:rsidRPr="00DE4A96" w:rsidRDefault="00291DC1">
                  <w:pPr>
                    <w:jc w:val="center"/>
                    <w:rPr>
                      <w:rFonts w:eastAsiaTheme="minorEastAsia"/>
                      <w:szCs w:val="21"/>
                    </w:rPr>
                  </w:pPr>
                  <w:r w:rsidRPr="00DE4A96">
                    <w:rPr>
                      <w:rFonts w:eastAsiaTheme="minorEastAsia"/>
                      <w:szCs w:val="21"/>
                    </w:rPr>
                    <w:t>3</w:t>
                  </w:r>
                  <w:r w:rsidRPr="00DE4A96">
                    <w:rPr>
                      <w:rFonts w:eastAsiaTheme="minorEastAsia"/>
                      <w:szCs w:val="21"/>
                    </w:rPr>
                    <w:t>类</w:t>
                  </w:r>
                </w:p>
              </w:tc>
              <w:tc>
                <w:tcPr>
                  <w:tcW w:w="2015" w:type="pct"/>
                  <w:tcBorders>
                    <w:top w:val="single" w:sz="6" w:space="0" w:color="auto"/>
                    <w:left w:val="single" w:sz="6" w:space="0" w:color="auto"/>
                    <w:right w:val="single" w:sz="6" w:space="0" w:color="auto"/>
                  </w:tcBorders>
                  <w:vAlign w:val="center"/>
                </w:tcPr>
                <w:p w14:paraId="53A127C7" w14:textId="77777777" w:rsidR="00581F3C" w:rsidRPr="00DE4A96" w:rsidRDefault="00291DC1">
                  <w:pPr>
                    <w:jc w:val="center"/>
                    <w:rPr>
                      <w:rFonts w:eastAsiaTheme="minorEastAsia"/>
                      <w:szCs w:val="21"/>
                    </w:rPr>
                  </w:pPr>
                  <w:r w:rsidRPr="00DE4A96">
                    <w:rPr>
                      <w:rFonts w:eastAsiaTheme="minorEastAsia"/>
                      <w:szCs w:val="21"/>
                    </w:rPr>
                    <w:t>65</w:t>
                  </w:r>
                </w:p>
              </w:tc>
              <w:tc>
                <w:tcPr>
                  <w:tcW w:w="1923" w:type="pct"/>
                  <w:tcBorders>
                    <w:top w:val="single" w:sz="6" w:space="0" w:color="auto"/>
                    <w:left w:val="single" w:sz="6" w:space="0" w:color="auto"/>
                  </w:tcBorders>
                  <w:vAlign w:val="center"/>
                </w:tcPr>
                <w:p w14:paraId="687FD9AD" w14:textId="77777777" w:rsidR="00581F3C" w:rsidRPr="00DE4A96" w:rsidRDefault="00291DC1">
                  <w:pPr>
                    <w:jc w:val="center"/>
                    <w:rPr>
                      <w:rFonts w:eastAsiaTheme="minorEastAsia"/>
                      <w:szCs w:val="21"/>
                    </w:rPr>
                  </w:pPr>
                  <w:r w:rsidRPr="00DE4A96">
                    <w:rPr>
                      <w:rFonts w:eastAsiaTheme="minorEastAsia"/>
                      <w:szCs w:val="21"/>
                    </w:rPr>
                    <w:t>55</w:t>
                  </w:r>
                </w:p>
              </w:tc>
            </w:tr>
          </w:tbl>
          <w:p w14:paraId="15C0A0DB" w14:textId="77777777" w:rsidR="00581F3C" w:rsidRPr="00DE4A96" w:rsidRDefault="00291DC1">
            <w:pPr>
              <w:spacing w:line="360" w:lineRule="auto"/>
              <w:jc w:val="left"/>
              <w:rPr>
                <w:rFonts w:eastAsiaTheme="minorEastAsia"/>
                <w:b/>
                <w:bCs/>
                <w:sz w:val="24"/>
              </w:rPr>
            </w:pPr>
            <w:r w:rsidRPr="00DE4A96">
              <w:rPr>
                <w:rFonts w:eastAsiaTheme="minorEastAsia"/>
                <w:b/>
                <w:bCs/>
                <w:sz w:val="24"/>
              </w:rPr>
              <w:t>4</w:t>
            </w:r>
            <w:r w:rsidRPr="00DE4A96">
              <w:rPr>
                <w:rFonts w:eastAsiaTheme="minorEastAsia"/>
                <w:b/>
                <w:bCs/>
                <w:sz w:val="24"/>
              </w:rPr>
              <w:t>、固体废物</w:t>
            </w:r>
          </w:p>
          <w:p w14:paraId="19E7A629" w14:textId="5660156E" w:rsidR="00581F3C" w:rsidRPr="00DE4A96" w:rsidRDefault="00291DC1" w:rsidP="002E26BB">
            <w:pPr>
              <w:adjustRightInd w:val="0"/>
              <w:snapToGrid w:val="0"/>
              <w:spacing w:line="360" w:lineRule="auto"/>
              <w:ind w:firstLine="480"/>
              <w:jc w:val="left"/>
              <w:rPr>
                <w:rFonts w:eastAsiaTheme="minorEastAsia"/>
                <w:sz w:val="24"/>
              </w:rPr>
            </w:pPr>
            <w:r w:rsidRPr="00DE4A96">
              <w:rPr>
                <w:rFonts w:eastAsiaTheme="minorEastAsia"/>
                <w:sz w:val="24"/>
              </w:rPr>
              <w:t>一般工业固体废物执行</w:t>
            </w:r>
            <w:hyperlink r:id="rId29" w:tgtFrame="_blank" w:history="1">
              <w:r w:rsidR="005A1CA4" w:rsidRPr="00DE4A96">
                <w:rPr>
                  <w:rStyle w:val="af2"/>
                  <w:rFonts w:eastAsiaTheme="minorEastAsia"/>
                  <w:color w:val="auto"/>
                  <w:sz w:val="24"/>
                  <w:u w:val="none"/>
                </w:rPr>
                <w:t>《一般工业固体废物贮存和填埋污染控制标准》</w:t>
              </w:r>
              <w:r w:rsidR="005A1CA4" w:rsidRPr="00DE4A96">
                <w:rPr>
                  <w:rStyle w:val="af2"/>
                  <w:rFonts w:eastAsiaTheme="minorEastAsia"/>
                  <w:color w:val="auto"/>
                  <w:sz w:val="24"/>
                  <w:u w:val="none"/>
                </w:rPr>
                <w:t>(GB 18599-2020)</w:t>
              </w:r>
            </w:hyperlink>
            <w:r w:rsidRPr="00DE4A96">
              <w:rPr>
                <w:rFonts w:eastAsiaTheme="minorEastAsia"/>
                <w:sz w:val="24"/>
              </w:rPr>
              <w:t>；危险废物执行《国家危险废物名录》（</w:t>
            </w:r>
            <w:r w:rsidRPr="00DE4A96">
              <w:rPr>
                <w:rFonts w:eastAsiaTheme="minorEastAsia"/>
                <w:sz w:val="24"/>
              </w:rPr>
              <w:t>2021</w:t>
            </w:r>
            <w:r w:rsidRPr="00DE4A96">
              <w:rPr>
                <w:rFonts w:eastAsiaTheme="minorEastAsia"/>
                <w:sz w:val="24"/>
              </w:rPr>
              <w:t>版）、《危险废物储存污染控制标准》</w:t>
            </w:r>
            <w:r w:rsidRPr="00DE4A96">
              <w:rPr>
                <w:rFonts w:eastAsiaTheme="minorEastAsia"/>
                <w:sz w:val="24"/>
              </w:rPr>
              <w:t>(GB18597-20</w:t>
            </w:r>
            <w:r w:rsidR="002E26BB">
              <w:rPr>
                <w:rFonts w:eastAsiaTheme="minorEastAsia"/>
                <w:sz w:val="24"/>
              </w:rPr>
              <w:t>23</w:t>
            </w:r>
            <w:r w:rsidRPr="00DE4A96">
              <w:rPr>
                <w:rFonts w:eastAsiaTheme="minorEastAsia"/>
                <w:sz w:val="24"/>
              </w:rPr>
              <w:t>)</w:t>
            </w:r>
            <w:r w:rsidRPr="00DE4A96">
              <w:rPr>
                <w:rFonts w:eastAsiaTheme="minorEastAsia"/>
                <w:sz w:val="24"/>
              </w:rPr>
              <w:t>。</w:t>
            </w:r>
          </w:p>
        </w:tc>
      </w:tr>
      <w:tr w:rsidR="00581F3C" w:rsidRPr="00DE4A96" w14:paraId="292125E1" w14:textId="77777777" w:rsidTr="005B3AF1">
        <w:trPr>
          <w:trHeight w:val="96"/>
          <w:jc w:val="center"/>
        </w:trPr>
        <w:tc>
          <w:tcPr>
            <w:tcW w:w="557" w:type="dxa"/>
            <w:vAlign w:val="center"/>
          </w:tcPr>
          <w:p w14:paraId="7663FA4C"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lastRenderedPageBreak/>
              <w:t>总量控制指标</w:t>
            </w:r>
          </w:p>
        </w:tc>
        <w:tc>
          <w:tcPr>
            <w:tcW w:w="8268" w:type="dxa"/>
            <w:vAlign w:val="center"/>
          </w:tcPr>
          <w:p w14:paraId="6D2334B4" w14:textId="07D1DA78" w:rsidR="006B1732" w:rsidRPr="006B1732" w:rsidRDefault="006B1732" w:rsidP="002E26BB">
            <w:pPr>
              <w:adjustRightInd w:val="0"/>
              <w:snapToGrid w:val="0"/>
              <w:spacing w:line="360" w:lineRule="auto"/>
              <w:ind w:firstLineChars="200" w:firstLine="480"/>
              <w:jc w:val="left"/>
              <w:rPr>
                <w:rFonts w:eastAsiaTheme="minorEastAsia"/>
                <w:kern w:val="0"/>
                <w:sz w:val="24"/>
              </w:rPr>
            </w:pPr>
            <w:r w:rsidRPr="006B1732">
              <w:rPr>
                <w:rFonts w:eastAsiaTheme="minorEastAsia" w:hint="eastAsia"/>
                <w:kern w:val="0"/>
                <w:sz w:val="24"/>
              </w:rPr>
              <w:t>废气：</w:t>
            </w:r>
            <w:r w:rsidRPr="006B1732">
              <w:rPr>
                <w:rFonts w:eastAsiaTheme="minorEastAsia"/>
                <w:kern w:val="0"/>
                <w:sz w:val="24"/>
              </w:rPr>
              <w:t>非甲烷总烃：</w:t>
            </w:r>
            <w:r w:rsidRPr="006B1732">
              <w:rPr>
                <w:rFonts w:eastAsiaTheme="minorEastAsia" w:hint="eastAsia"/>
                <w:kern w:val="0"/>
                <w:sz w:val="24"/>
              </w:rPr>
              <w:t>0.0</w:t>
            </w:r>
            <w:r w:rsidR="005B3AF1">
              <w:rPr>
                <w:rFonts w:eastAsiaTheme="minorEastAsia"/>
                <w:kern w:val="0"/>
                <w:sz w:val="24"/>
              </w:rPr>
              <w:t>1079</w:t>
            </w:r>
            <w:r w:rsidRPr="006B1732">
              <w:rPr>
                <w:rFonts w:eastAsiaTheme="minorEastAsia"/>
                <w:kern w:val="0"/>
                <w:sz w:val="24"/>
              </w:rPr>
              <w:t xml:space="preserve"> t/a</w:t>
            </w:r>
            <w:r w:rsidRPr="006B1732">
              <w:rPr>
                <w:rFonts w:eastAsiaTheme="minorEastAsia" w:hint="eastAsia"/>
                <w:kern w:val="0"/>
                <w:sz w:val="24"/>
              </w:rPr>
              <w:t>。</w:t>
            </w:r>
          </w:p>
          <w:p w14:paraId="5AE548A7" w14:textId="5BE4ADC4" w:rsidR="00DA447F" w:rsidRPr="002E26BB" w:rsidRDefault="00291DC1" w:rsidP="006B1732">
            <w:pPr>
              <w:adjustRightInd w:val="0"/>
              <w:snapToGrid w:val="0"/>
              <w:spacing w:line="360" w:lineRule="auto"/>
              <w:ind w:firstLineChars="200" w:firstLine="480"/>
              <w:jc w:val="left"/>
              <w:rPr>
                <w:rFonts w:eastAsiaTheme="minorEastAsia"/>
                <w:kern w:val="0"/>
                <w:sz w:val="24"/>
              </w:rPr>
            </w:pPr>
            <w:r w:rsidRPr="006B1732">
              <w:rPr>
                <w:rFonts w:eastAsiaTheme="minorEastAsia"/>
                <w:kern w:val="0"/>
                <w:sz w:val="24"/>
              </w:rPr>
              <w:t>废水：</w:t>
            </w:r>
            <w:r w:rsidRPr="006B1732">
              <w:rPr>
                <w:rFonts w:eastAsiaTheme="minorEastAsia"/>
                <w:kern w:val="0"/>
                <w:sz w:val="24"/>
              </w:rPr>
              <w:t>COD</w:t>
            </w:r>
            <w:r w:rsidRPr="006B1732">
              <w:rPr>
                <w:rFonts w:eastAsiaTheme="minorEastAsia"/>
                <w:kern w:val="0"/>
                <w:sz w:val="24"/>
              </w:rPr>
              <w:t>：</w:t>
            </w:r>
            <w:r w:rsidR="006B1732" w:rsidRPr="006B1732">
              <w:rPr>
                <w:rFonts w:eastAsiaTheme="minorEastAsia"/>
                <w:kern w:val="0"/>
                <w:sz w:val="24"/>
              </w:rPr>
              <w:t>0.03042</w:t>
            </w:r>
            <w:r w:rsidRPr="006B1732">
              <w:rPr>
                <w:rFonts w:eastAsiaTheme="minorEastAsia"/>
                <w:kern w:val="0"/>
                <w:sz w:val="24"/>
              </w:rPr>
              <w:t>t/a</w:t>
            </w:r>
            <w:r w:rsidRPr="006B1732">
              <w:rPr>
                <w:rFonts w:eastAsiaTheme="minorEastAsia"/>
                <w:kern w:val="0"/>
                <w:sz w:val="24"/>
              </w:rPr>
              <w:t>，</w:t>
            </w:r>
            <w:r w:rsidRPr="006B1732">
              <w:rPr>
                <w:rFonts w:eastAsiaTheme="minorEastAsia"/>
                <w:kern w:val="0"/>
                <w:sz w:val="24"/>
              </w:rPr>
              <w:t>NH</w:t>
            </w:r>
            <w:r w:rsidRPr="006B1732">
              <w:rPr>
                <w:rFonts w:eastAsiaTheme="minorEastAsia"/>
                <w:kern w:val="0"/>
                <w:sz w:val="24"/>
                <w:vertAlign w:val="subscript"/>
              </w:rPr>
              <w:t>3</w:t>
            </w:r>
            <w:r w:rsidRPr="006B1732">
              <w:rPr>
                <w:rFonts w:eastAsiaTheme="minorEastAsia"/>
                <w:kern w:val="0"/>
                <w:sz w:val="24"/>
              </w:rPr>
              <w:t>-N</w:t>
            </w:r>
            <w:r w:rsidRPr="006B1732">
              <w:rPr>
                <w:rFonts w:eastAsiaTheme="minorEastAsia"/>
                <w:kern w:val="0"/>
                <w:sz w:val="24"/>
              </w:rPr>
              <w:t>：</w:t>
            </w:r>
            <w:r w:rsidR="005F5F9B" w:rsidRPr="006B1732">
              <w:rPr>
                <w:rFonts w:eastAsiaTheme="minorEastAsia"/>
                <w:kern w:val="0"/>
                <w:sz w:val="24"/>
              </w:rPr>
              <w:t>0.00</w:t>
            </w:r>
            <w:r w:rsidR="006B1732" w:rsidRPr="006B1732">
              <w:rPr>
                <w:rFonts w:eastAsiaTheme="minorEastAsia"/>
                <w:kern w:val="0"/>
                <w:sz w:val="24"/>
              </w:rPr>
              <w:t>406</w:t>
            </w:r>
            <w:r w:rsidRPr="006B1732">
              <w:rPr>
                <w:rFonts w:eastAsiaTheme="minorEastAsia"/>
                <w:kern w:val="0"/>
                <w:sz w:val="24"/>
              </w:rPr>
              <w:t>t/a</w:t>
            </w:r>
            <w:r w:rsidRPr="006B1732">
              <w:rPr>
                <w:rFonts w:eastAsiaTheme="minorEastAsia"/>
                <w:kern w:val="0"/>
                <w:sz w:val="24"/>
              </w:rPr>
              <w:t>；</w:t>
            </w:r>
          </w:p>
        </w:tc>
      </w:tr>
    </w:tbl>
    <w:p w14:paraId="77B70233" w14:textId="77777777" w:rsidR="00581F3C" w:rsidRPr="00DE4A96" w:rsidRDefault="00291DC1" w:rsidP="00820112">
      <w:pPr>
        <w:pStyle w:val="ae"/>
        <w:jc w:val="center"/>
        <w:outlineLvl w:val="0"/>
        <w:rPr>
          <w:rFonts w:ascii="Times New Roman" w:eastAsiaTheme="minorEastAsia" w:hAnsi="Times New Roman" w:cs="Times New Roman"/>
          <w:snapToGrid w:val="0"/>
          <w:sz w:val="30"/>
          <w:szCs w:val="30"/>
        </w:rPr>
      </w:pPr>
      <w:r w:rsidRPr="00DE4A96">
        <w:rPr>
          <w:rFonts w:ascii="Times New Roman" w:eastAsiaTheme="minorEastAsia" w:hAnsi="Times New Roman" w:cs="Times New Roman"/>
          <w:snapToGrid w:val="0"/>
          <w:sz w:val="36"/>
          <w:szCs w:val="36"/>
        </w:rPr>
        <w:br w:type="page"/>
      </w:r>
      <w:r w:rsidRPr="00DE4A96">
        <w:rPr>
          <w:rFonts w:ascii="Times New Roman" w:eastAsiaTheme="minorEastAsia" w:hAnsi="Times New Roman" w:cs="Times New Roman"/>
          <w:snapToGrid w:val="0"/>
          <w:sz w:val="30"/>
          <w:szCs w:val="30"/>
        </w:rPr>
        <w:lastRenderedPageBreak/>
        <w:t>四、主要环境影响和保护措施</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16"/>
        <w:gridCol w:w="8409"/>
      </w:tblGrid>
      <w:tr w:rsidR="00581F3C" w:rsidRPr="00DE4A96" w14:paraId="185C5751" w14:textId="77777777" w:rsidTr="006F4755">
        <w:trPr>
          <w:trHeight w:val="4749"/>
          <w:jc w:val="center"/>
        </w:trPr>
        <w:tc>
          <w:tcPr>
            <w:tcW w:w="416" w:type="dxa"/>
            <w:tcMar>
              <w:left w:w="28" w:type="dxa"/>
              <w:right w:w="28" w:type="dxa"/>
            </w:tcMar>
            <w:vAlign w:val="center"/>
          </w:tcPr>
          <w:p w14:paraId="42DC5A16" w14:textId="77777777" w:rsidR="00581F3C" w:rsidRPr="00DE4A96" w:rsidRDefault="00291DC1">
            <w:pPr>
              <w:pStyle w:val="ae"/>
              <w:adjustRightInd w:val="0"/>
              <w:snapToGrid w:val="0"/>
              <w:spacing w:before="0" w:beforeAutospacing="0" w:after="0" w:afterAutospacing="0" w:line="360" w:lineRule="auto"/>
              <w:jc w:val="center"/>
              <w:rPr>
                <w:rFonts w:ascii="Times New Roman" w:eastAsiaTheme="minorEastAsia" w:hAnsi="Times New Roman" w:cs="Times New Roman"/>
                <w:szCs w:val="24"/>
              </w:rPr>
            </w:pPr>
            <w:r w:rsidRPr="00DE4A96">
              <w:rPr>
                <w:rFonts w:ascii="Times New Roman" w:eastAsiaTheme="minorEastAsia" w:hAnsi="Times New Roman" w:cs="Times New Roman"/>
                <w:szCs w:val="24"/>
              </w:rPr>
              <w:t>施工期环境保护措施</w:t>
            </w:r>
          </w:p>
        </w:tc>
        <w:tc>
          <w:tcPr>
            <w:tcW w:w="8409" w:type="dxa"/>
          </w:tcPr>
          <w:p w14:paraId="1A78C5B4" w14:textId="296C4A45" w:rsidR="00581F3C" w:rsidRPr="00DE4A96" w:rsidRDefault="00291DC1" w:rsidP="006F4755">
            <w:pPr>
              <w:keepNext/>
              <w:spacing w:line="360" w:lineRule="auto"/>
              <w:outlineLvl w:val="1"/>
              <w:rPr>
                <w:rFonts w:eastAsiaTheme="minorEastAsia"/>
                <w:b/>
                <w:sz w:val="24"/>
              </w:rPr>
            </w:pPr>
            <w:r w:rsidRPr="00DE4A96">
              <w:rPr>
                <w:rFonts w:eastAsiaTheme="minorEastAsia"/>
                <w:b/>
                <w:sz w:val="24"/>
              </w:rPr>
              <w:t>施工期</w:t>
            </w:r>
            <w:r w:rsidR="00085217" w:rsidRPr="00DE4A96">
              <w:rPr>
                <w:rFonts w:eastAsiaTheme="minorEastAsia"/>
                <w:b/>
                <w:sz w:val="24"/>
              </w:rPr>
              <w:t>环境影响分析</w:t>
            </w:r>
          </w:p>
          <w:p w14:paraId="3B7BD30C" w14:textId="7B8A6E13" w:rsidR="00581F3C" w:rsidRPr="00DE4A96" w:rsidRDefault="00085217" w:rsidP="006F4755">
            <w:pPr>
              <w:keepNext/>
              <w:spacing w:line="360" w:lineRule="auto"/>
              <w:ind w:firstLineChars="200" w:firstLine="480"/>
              <w:outlineLvl w:val="1"/>
              <w:rPr>
                <w:rFonts w:eastAsiaTheme="minorEastAsia"/>
                <w:sz w:val="24"/>
              </w:rPr>
            </w:pPr>
            <w:r w:rsidRPr="00DE4A96">
              <w:rPr>
                <w:rFonts w:eastAsiaTheme="minorEastAsia"/>
                <w:sz w:val="24"/>
              </w:rPr>
              <w:t>本项目租赁</w:t>
            </w:r>
            <w:r w:rsidR="003A1208">
              <w:rPr>
                <w:rFonts w:eastAsiaTheme="minorEastAsia"/>
                <w:sz w:val="24"/>
              </w:rPr>
              <w:t>重庆恒德辐照科技有限公司</w:t>
            </w:r>
            <w:r w:rsidR="006F4755" w:rsidRPr="006F4755">
              <w:rPr>
                <w:rFonts w:eastAsiaTheme="minorEastAsia" w:hint="eastAsia"/>
                <w:sz w:val="24"/>
              </w:rPr>
              <w:t>3</w:t>
            </w:r>
            <w:r w:rsidR="006F4755" w:rsidRPr="006F4755">
              <w:rPr>
                <w:rFonts w:eastAsiaTheme="minorEastAsia" w:hint="eastAsia"/>
                <w:sz w:val="24"/>
              </w:rPr>
              <w:t>号</w:t>
            </w:r>
            <w:r w:rsidR="006F4755" w:rsidRPr="006F4755">
              <w:rPr>
                <w:rFonts w:eastAsiaTheme="minorEastAsia"/>
                <w:sz w:val="24"/>
              </w:rPr>
              <w:t>厂房</w:t>
            </w:r>
            <w:r w:rsidR="006F4755" w:rsidRPr="006F4755">
              <w:rPr>
                <w:rFonts w:eastAsiaTheme="minorEastAsia" w:hint="eastAsia"/>
                <w:sz w:val="24"/>
              </w:rPr>
              <w:t>部分</w:t>
            </w:r>
            <w:r w:rsidR="006F4755" w:rsidRPr="006F4755">
              <w:rPr>
                <w:rFonts w:eastAsiaTheme="minorEastAsia"/>
                <w:sz w:val="24"/>
              </w:rPr>
              <w:t>区域</w:t>
            </w:r>
            <w:r w:rsidRPr="00DE4A96">
              <w:rPr>
                <w:rFonts w:eastAsiaTheme="minorEastAsia"/>
                <w:sz w:val="24"/>
              </w:rPr>
              <w:t>厂房进行生产，</w:t>
            </w:r>
            <w:r w:rsidRPr="00DE4A96">
              <w:rPr>
                <w:rFonts w:eastAsiaTheme="minorEastAsia"/>
                <w:sz w:val="24"/>
              </w:rPr>
              <w:t xml:space="preserve"> </w:t>
            </w:r>
            <w:r w:rsidRPr="00DE4A96">
              <w:rPr>
                <w:rFonts w:eastAsiaTheme="minorEastAsia"/>
                <w:sz w:val="24"/>
              </w:rPr>
              <w:t>该厂房自建成后一直空置，</w:t>
            </w:r>
            <w:r w:rsidR="00F715B5" w:rsidRPr="00DE4A96">
              <w:rPr>
                <w:rFonts w:eastAsiaTheme="minorEastAsia"/>
                <w:sz w:val="24"/>
              </w:rPr>
              <w:t>无</w:t>
            </w:r>
            <w:r w:rsidRPr="00DE4A96">
              <w:rPr>
                <w:rFonts w:eastAsiaTheme="minorEastAsia"/>
                <w:sz w:val="24"/>
              </w:rPr>
              <w:t>遗留环境污染问题。</w:t>
            </w:r>
            <w:r w:rsidRPr="00DE4A96">
              <w:rPr>
                <w:rFonts w:eastAsiaTheme="minorEastAsia"/>
                <w:sz w:val="24"/>
              </w:rPr>
              <w:t xml:space="preserve"> </w:t>
            </w:r>
            <w:r w:rsidRPr="00DE4A96">
              <w:rPr>
                <w:rFonts w:eastAsiaTheme="minorEastAsia"/>
                <w:sz w:val="24"/>
              </w:rPr>
              <w:t>本项目施工期间仅需进行简单室内装修及设备安装，施工期影响为短暂影响，</w:t>
            </w:r>
            <w:r w:rsidR="006F4755" w:rsidRPr="00282C8D">
              <w:rPr>
                <w:rFonts w:eastAsiaTheme="minorEastAsia"/>
                <w:sz w:val="24"/>
              </w:rPr>
              <w:t>因此，本评价主要针对营运期对环境的影响做重点分析。</w:t>
            </w:r>
          </w:p>
        </w:tc>
      </w:tr>
      <w:tr w:rsidR="0012435C" w:rsidRPr="00DE4A96" w14:paraId="740B5841" w14:textId="77777777" w:rsidTr="006F4755">
        <w:trPr>
          <w:trHeight w:val="4749"/>
          <w:jc w:val="center"/>
        </w:trPr>
        <w:tc>
          <w:tcPr>
            <w:tcW w:w="416" w:type="dxa"/>
            <w:tcMar>
              <w:left w:w="28" w:type="dxa"/>
              <w:right w:w="28" w:type="dxa"/>
            </w:tcMar>
            <w:vAlign w:val="center"/>
          </w:tcPr>
          <w:p w14:paraId="5FF10384" w14:textId="77777777" w:rsidR="0012435C" w:rsidRPr="00DE4A96" w:rsidRDefault="0012435C" w:rsidP="0012435C">
            <w:pPr>
              <w:adjustRightInd w:val="0"/>
              <w:snapToGrid w:val="0"/>
              <w:jc w:val="center"/>
              <w:rPr>
                <w:rFonts w:eastAsiaTheme="minorEastAsia"/>
                <w:bCs/>
                <w:sz w:val="24"/>
              </w:rPr>
            </w:pPr>
            <w:r w:rsidRPr="00DE4A96">
              <w:rPr>
                <w:rFonts w:eastAsiaTheme="minorEastAsia"/>
                <w:bCs/>
                <w:sz w:val="24"/>
              </w:rPr>
              <w:t>运营</w:t>
            </w:r>
          </w:p>
          <w:p w14:paraId="3C20BD4A" w14:textId="77777777" w:rsidR="0012435C" w:rsidRPr="00DE4A96" w:rsidRDefault="0012435C" w:rsidP="0012435C">
            <w:pPr>
              <w:adjustRightInd w:val="0"/>
              <w:snapToGrid w:val="0"/>
              <w:jc w:val="center"/>
              <w:rPr>
                <w:rFonts w:eastAsiaTheme="minorEastAsia"/>
                <w:bCs/>
                <w:sz w:val="24"/>
              </w:rPr>
            </w:pPr>
            <w:r w:rsidRPr="00DE4A96">
              <w:rPr>
                <w:rFonts w:eastAsiaTheme="minorEastAsia"/>
                <w:bCs/>
                <w:sz w:val="24"/>
              </w:rPr>
              <w:t>期环</w:t>
            </w:r>
          </w:p>
          <w:p w14:paraId="4F0A8DA8" w14:textId="77777777" w:rsidR="0012435C" w:rsidRPr="00DE4A96" w:rsidRDefault="0012435C" w:rsidP="0012435C">
            <w:pPr>
              <w:adjustRightInd w:val="0"/>
              <w:snapToGrid w:val="0"/>
              <w:jc w:val="center"/>
              <w:rPr>
                <w:rFonts w:eastAsiaTheme="minorEastAsia"/>
                <w:bCs/>
                <w:sz w:val="24"/>
              </w:rPr>
            </w:pPr>
            <w:r w:rsidRPr="00DE4A96">
              <w:rPr>
                <w:rFonts w:eastAsiaTheme="minorEastAsia"/>
                <w:bCs/>
                <w:sz w:val="24"/>
              </w:rPr>
              <w:t>境影</w:t>
            </w:r>
          </w:p>
          <w:p w14:paraId="62E954B3" w14:textId="77777777" w:rsidR="0012435C" w:rsidRPr="00DE4A96" w:rsidRDefault="0012435C" w:rsidP="0012435C">
            <w:pPr>
              <w:adjustRightInd w:val="0"/>
              <w:snapToGrid w:val="0"/>
              <w:jc w:val="center"/>
              <w:rPr>
                <w:rFonts w:eastAsiaTheme="minorEastAsia"/>
                <w:bCs/>
                <w:sz w:val="24"/>
              </w:rPr>
            </w:pPr>
            <w:r w:rsidRPr="00DE4A96">
              <w:rPr>
                <w:rFonts w:eastAsiaTheme="minorEastAsia"/>
                <w:bCs/>
                <w:sz w:val="24"/>
              </w:rPr>
              <w:t>响和</w:t>
            </w:r>
          </w:p>
          <w:p w14:paraId="2C633BBC" w14:textId="77777777" w:rsidR="0012435C" w:rsidRPr="00DE4A96" w:rsidRDefault="0012435C" w:rsidP="0012435C">
            <w:pPr>
              <w:adjustRightInd w:val="0"/>
              <w:snapToGrid w:val="0"/>
              <w:jc w:val="center"/>
              <w:rPr>
                <w:rFonts w:eastAsiaTheme="minorEastAsia"/>
                <w:bCs/>
                <w:sz w:val="24"/>
              </w:rPr>
            </w:pPr>
            <w:r w:rsidRPr="00DE4A96">
              <w:rPr>
                <w:rFonts w:eastAsiaTheme="minorEastAsia"/>
                <w:bCs/>
                <w:sz w:val="24"/>
              </w:rPr>
              <w:t>保护</w:t>
            </w:r>
          </w:p>
          <w:p w14:paraId="6BAD5C99" w14:textId="75F75391" w:rsidR="0012435C" w:rsidRPr="00DE4A96" w:rsidRDefault="0012435C" w:rsidP="0012435C">
            <w:pPr>
              <w:pStyle w:val="ae"/>
              <w:adjustRightInd w:val="0"/>
              <w:snapToGrid w:val="0"/>
              <w:spacing w:before="0" w:beforeAutospacing="0" w:after="0" w:afterAutospacing="0" w:line="360" w:lineRule="auto"/>
              <w:jc w:val="center"/>
              <w:rPr>
                <w:rFonts w:ascii="Times New Roman" w:eastAsiaTheme="minorEastAsia" w:hAnsi="Times New Roman" w:cs="Times New Roman"/>
                <w:szCs w:val="24"/>
              </w:rPr>
            </w:pPr>
            <w:r w:rsidRPr="00DE4A96">
              <w:rPr>
                <w:rFonts w:eastAsiaTheme="minorEastAsia"/>
                <w:bCs/>
              </w:rPr>
              <w:t>措施</w:t>
            </w:r>
          </w:p>
        </w:tc>
        <w:tc>
          <w:tcPr>
            <w:tcW w:w="8409" w:type="dxa"/>
          </w:tcPr>
          <w:p w14:paraId="12AC7E91" w14:textId="77777777" w:rsidR="0012435C" w:rsidRPr="00DE4A96" w:rsidRDefault="0012435C" w:rsidP="0012435C">
            <w:pPr>
              <w:spacing w:line="360" w:lineRule="auto"/>
              <w:jc w:val="left"/>
              <w:rPr>
                <w:rFonts w:eastAsiaTheme="minorEastAsia"/>
                <w:b/>
                <w:sz w:val="24"/>
              </w:rPr>
            </w:pPr>
            <w:r w:rsidRPr="00DE4A96">
              <w:rPr>
                <w:rFonts w:eastAsiaTheme="minorEastAsia"/>
                <w:b/>
                <w:sz w:val="24"/>
              </w:rPr>
              <w:t>营运期环境影响及防治措施分析</w:t>
            </w:r>
          </w:p>
          <w:p w14:paraId="7E803C8A" w14:textId="77777777" w:rsidR="0012435C" w:rsidRPr="00DE4A96" w:rsidRDefault="0012435C" w:rsidP="0012435C">
            <w:pPr>
              <w:spacing w:line="360" w:lineRule="auto"/>
              <w:jc w:val="left"/>
              <w:rPr>
                <w:rFonts w:eastAsiaTheme="minorEastAsia"/>
                <w:b/>
                <w:sz w:val="24"/>
              </w:rPr>
            </w:pPr>
            <w:r w:rsidRPr="00DE4A96">
              <w:rPr>
                <w:rFonts w:eastAsiaTheme="minorEastAsia"/>
                <w:b/>
                <w:sz w:val="24"/>
              </w:rPr>
              <w:t>1</w:t>
            </w:r>
            <w:r w:rsidRPr="00DE4A96">
              <w:rPr>
                <w:rFonts w:eastAsiaTheme="minorEastAsia"/>
                <w:b/>
                <w:sz w:val="24"/>
              </w:rPr>
              <w:t>、废气</w:t>
            </w:r>
          </w:p>
          <w:p w14:paraId="189F7F5C" w14:textId="77777777" w:rsidR="0012435C" w:rsidRDefault="0012435C" w:rsidP="0012435C">
            <w:pPr>
              <w:snapToGrid w:val="0"/>
              <w:spacing w:line="360" w:lineRule="auto"/>
              <w:ind w:firstLineChars="200" w:firstLine="480"/>
              <w:rPr>
                <w:rFonts w:eastAsiaTheme="minorEastAsia"/>
                <w:sz w:val="24"/>
              </w:rPr>
            </w:pPr>
            <w:r w:rsidRPr="00282C8D">
              <w:rPr>
                <w:rFonts w:eastAsiaTheme="minorEastAsia"/>
                <w:sz w:val="24"/>
              </w:rPr>
              <w:t>（</w:t>
            </w:r>
            <w:r w:rsidRPr="00282C8D">
              <w:rPr>
                <w:rFonts w:eastAsiaTheme="minorEastAsia"/>
                <w:sz w:val="24"/>
              </w:rPr>
              <w:t>1</w:t>
            </w:r>
            <w:r w:rsidRPr="00282C8D">
              <w:rPr>
                <w:rFonts w:eastAsiaTheme="minorEastAsia"/>
                <w:sz w:val="24"/>
              </w:rPr>
              <w:t>）污染物源强核算</w:t>
            </w:r>
          </w:p>
          <w:p w14:paraId="39E59E66" w14:textId="1640C3CC" w:rsidR="0012435C" w:rsidRPr="00E2741C" w:rsidRDefault="0012435C" w:rsidP="00E2741C">
            <w:pPr>
              <w:spacing w:line="360" w:lineRule="auto"/>
              <w:ind w:firstLine="522"/>
              <w:rPr>
                <w:rFonts w:hAnsi="宋体"/>
                <w:color w:val="00B0F0"/>
                <w:sz w:val="24"/>
              </w:rPr>
            </w:pPr>
            <w:r w:rsidRPr="006F4755">
              <w:rPr>
                <w:rFonts w:eastAsiaTheme="minorEastAsia" w:hint="eastAsia"/>
                <w:sz w:val="24"/>
              </w:rPr>
              <w:t>根据工艺流程分析，拟建</w:t>
            </w:r>
            <w:r w:rsidRPr="006F4755">
              <w:rPr>
                <w:rFonts w:eastAsiaTheme="minorEastAsia"/>
                <w:sz w:val="24"/>
              </w:rPr>
              <w:t>项目营运期</w:t>
            </w:r>
            <w:r w:rsidRPr="006F4755">
              <w:rPr>
                <w:rFonts w:eastAsiaTheme="minorEastAsia" w:hint="eastAsia"/>
                <w:sz w:val="24"/>
              </w:rPr>
              <w:t>废气</w:t>
            </w:r>
            <w:r w:rsidRPr="006F4755">
              <w:rPr>
                <w:rFonts w:eastAsiaTheme="minorEastAsia"/>
                <w:sz w:val="24"/>
              </w:rPr>
              <w:t>主要为</w:t>
            </w:r>
            <w:r>
              <w:rPr>
                <w:rFonts w:eastAsiaTheme="minorEastAsia" w:hint="eastAsia"/>
                <w:sz w:val="24"/>
              </w:rPr>
              <w:t>固化工序</w:t>
            </w:r>
            <w:r w:rsidRPr="006F4755">
              <w:rPr>
                <w:rFonts w:eastAsiaTheme="minorEastAsia" w:hint="eastAsia"/>
                <w:sz w:val="24"/>
              </w:rPr>
              <w:t>产生的非甲烷总烃</w:t>
            </w:r>
            <w:r w:rsidR="00B512D2">
              <w:rPr>
                <w:rFonts w:eastAsiaTheme="minorEastAsia" w:hint="eastAsia"/>
                <w:sz w:val="24"/>
              </w:rPr>
              <w:t>和</w:t>
            </w:r>
            <w:r w:rsidR="00B512D2">
              <w:rPr>
                <w:rFonts w:eastAsiaTheme="minorEastAsia"/>
                <w:sz w:val="24"/>
              </w:rPr>
              <w:t>臭气</w:t>
            </w:r>
            <w:r w:rsidR="00B512D2">
              <w:rPr>
                <w:rFonts w:eastAsiaTheme="minorEastAsia" w:hint="eastAsia"/>
                <w:sz w:val="24"/>
              </w:rPr>
              <w:t>（固化</w:t>
            </w:r>
            <w:r w:rsidR="00B512D2" w:rsidRPr="0092682E">
              <w:rPr>
                <w:rFonts w:hint="eastAsia"/>
                <w:color w:val="00B0F0"/>
                <w:sz w:val="24"/>
              </w:rPr>
              <w:t>期间</w:t>
            </w:r>
            <w:r w:rsidR="00B512D2" w:rsidRPr="0092682E">
              <w:rPr>
                <w:color w:val="00B0F0"/>
                <w:sz w:val="24"/>
              </w:rPr>
              <w:t>会产生</w:t>
            </w:r>
            <w:r w:rsidR="00B512D2">
              <w:rPr>
                <w:rFonts w:hint="eastAsia"/>
                <w:color w:val="00B0F0"/>
                <w:sz w:val="24"/>
              </w:rPr>
              <w:t>少量臭气</w:t>
            </w:r>
            <w:r w:rsidR="00B512D2" w:rsidRPr="0092682E">
              <w:rPr>
                <w:color w:val="00B0F0"/>
                <w:sz w:val="24"/>
              </w:rPr>
              <w:t>，因为</w:t>
            </w:r>
            <w:r w:rsidR="00B512D2">
              <w:rPr>
                <w:rFonts w:hint="eastAsia"/>
                <w:color w:val="00B0F0"/>
                <w:sz w:val="24"/>
              </w:rPr>
              <w:t>臭气</w:t>
            </w:r>
            <w:r w:rsidR="00B512D2" w:rsidRPr="0092682E">
              <w:rPr>
                <w:color w:val="00B0F0"/>
                <w:sz w:val="24"/>
              </w:rPr>
              <w:t>量</w:t>
            </w:r>
            <w:r w:rsidR="00B512D2" w:rsidRPr="0092682E">
              <w:rPr>
                <w:rFonts w:hint="eastAsia"/>
                <w:color w:val="00B0F0"/>
                <w:sz w:val="24"/>
              </w:rPr>
              <w:t>小</w:t>
            </w:r>
            <w:r w:rsidR="00B512D2">
              <w:rPr>
                <w:color w:val="00B0F0"/>
                <w:sz w:val="24"/>
              </w:rPr>
              <w:t>，只做定性分析，不做定量分析</w:t>
            </w:r>
            <w:r w:rsidR="00B512D2">
              <w:rPr>
                <w:rFonts w:eastAsiaTheme="minorEastAsia" w:hint="eastAsia"/>
                <w:sz w:val="24"/>
              </w:rPr>
              <w:t>）</w:t>
            </w:r>
            <w:r w:rsidR="00E2741C">
              <w:rPr>
                <w:rFonts w:eastAsiaTheme="minorEastAsia" w:hint="eastAsia"/>
                <w:sz w:val="24"/>
              </w:rPr>
              <w:t>，</w:t>
            </w:r>
            <w:r w:rsidR="00E2741C">
              <w:rPr>
                <w:rFonts w:eastAsiaTheme="minorEastAsia"/>
                <w:sz w:val="24"/>
              </w:rPr>
              <w:t>涂油产生的有机废气</w:t>
            </w:r>
            <w:r w:rsidR="00E2741C">
              <w:rPr>
                <w:rFonts w:eastAsiaTheme="minorEastAsia" w:hint="eastAsia"/>
                <w:sz w:val="24"/>
              </w:rPr>
              <w:t>（</w:t>
            </w:r>
            <w:r w:rsidR="00E2741C" w:rsidRPr="0092682E">
              <w:rPr>
                <w:rFonts w:hint="eastAsia"/>
                <w:color w:val="00B0F0"/>
                <w:sz w:val="24"/>
              </w:rPr>
              <w:t>拟建项目将防锈油放入到涂油机的油盒中，再利用涂油机进行自动密闭涂防锈油，涂油过程在密闭空间进行，不产生跑冒滴漏现象。期间</w:t>
            </w:r>
            <w:r w:rsidR="00E2741C" w:rsidRPr="0092682E">
              <w:rPr>
                <w:color w:val="00B0F0"/>
                <w:sz w:val="24"/>
              </w:rPr>
              <w:t>会产生挥发废气，因为挥发量</w:t>
            </w:r>
            <w:r w:rsidR="00E2741C" w:rsidRPr="0092682E">
              <w:rPr>
                <w:rFonts w:hint="eastAsia"/>
                <w:color w:val="00B0F0"/>
                <w:sz w:val="24"/>
              </w:rPr>
              <w:t>小</w:t>
            </w:r>
            <w:r w:rsidR="00E2741C">
              <w:rPr>
                <w:color w:val="00B0F0"/>
                <w:sz w:val="24"/>
              </w:rPr>
              <w:t>，只做定性分析，不做定量分析</w:t>
            </w:r>
            <w:r w:rsidR="00E2741C">
              <w:rPr>
                <w:rFonts w:eastAsiaTheme="minorEastAsia" w:hint="eastAsia"/>
                <w:sz w:val="24"/>
              </w:rPr>
              <w:t>）</w:t>
            </w:r>
            <w:r w:rsidRPr="006F4755">
              <w:rPr>
                <w:rFonts w:eastAsiaTheme="minorEastAsia" w:hint="eastAsia"/>
                <w:sz w:val="24"/>
              </w:rPr>
              <w:t>。</w:t>
            </w:r>
          </w:p>
          <w:p w14:paraId="38FA8ED0" w14:textId="2BF4DFAD" w:rsidR="0012435C" w:rsidRPr="006F4755" w:rsidRDefault="0012435C" w:rsidP="0012435C">
            <w:pPr>
              <w:snapToGrid w:val="0"/>
              <w:spacing w:line="360" w:lineRule="auto"/>
              <w:ind w:firstLineChars="200" w:firstLine="480"/>
              <w:rPr>
                <w:rFonts w:eastAsiaTheme="minorEastAsia"/>
                <w:sz w:val="24"/>
              </w:rPr>
            </w:pPr>
            <w:r w:rsidRPr="006F4755">
              <w:rPr>
                <w:rFonts w:eastAsiaTheme="minorEastAsia" w:hint="eastAsia"/>
                <w:sz w:val="24"/>
              </w:rPr>
              <w:t>立式固化炉和卧式固化炉加热温度为</w:t>
            </w:r>
            <w:r w:rsidRPr="006F4755">
              <w:rPr>
                <w:rFonts w:eastAsiaTheme="minorEastAsia" w:hint="eastAsia"/>
                <w:sz w:val="24"/>
              </w:rPr>
              <w:t>150</w:t>
            </w:r>
            <w:r w:rsidRPr="006F4755">
              <w:rPr>
                <w:rFonts w:eastAsiaTheme="minorEastAsia" w:hint="eastAsia"/>
                <w:sz w:val="24"/>
              </w:rPr>
              <w:t>℃左右，固化时间约</w:t>
            </w:r>
            <w:r w:rsidRPr="006F4755">
              <w:rPr>
                <w:rFonts w:eastAsiaTheme="minorEastAsia"/>
                <w:sz w:val="24"/>
              </w:rPr>
              <w:t>30</w:t>
            </w:r>
            <w:r w:rsidRPr="006F4755">
              <w:rPr>
                <w:rFonts w:eastAsiaTheme="minorEastAsia" w:hint="eastAsia"/>
                <w:sz w:val="24"/>
              </w:rPr>
              <w:t>min</w:t>
            </w:r>
            <w:r w:rsidRPr="006F4755">
              <w:rPr>
                <w:rFonts w:eastAsiaTheme="minorEastAsia" w:hint="eastAsia"/>
                <w:sz w:val="24"/>
              </w:rPr>
              <w:t>，由于环氧树脂的分解温度为</w:t>
            </w:r>
            <w:r w:rsidR="001C358F">
              <w:rPr>
                <w:rFonts w:eastAsiaTheme="minorEastAsia"/>
                <w:sz w:val="24"/>
              </w:rPr>
              <w:t>3</w:t>
            </w:r>
            <w:r w:rsidRPr="006F4755">
              <w:rPr>
                <w:rFonts w:eastAsiaTheme="minorEastAsia"/>
                <w:sz w:val="24"/>
              </w:rPr>
              <w:t>00</w:t>
            </w:r>
            <w:r w:rsidRPr="006F4755">
              <w:rPr>
                <w:rFonts w:eastAsiaTheme="minorEastAsia" w:hint="eastAsia"/>
                <w:sz w:val="24"/>
              </w:rPr>
              <w:t>℃</w:t>
            </w:r>
            <w:r w:rsidR="001C358F">
              <w:rPr>
                <w:rFonts w:eastAsiaTheme="minorEastAsia" w:hint="eastAsia"/>
                <w:sz w:val="24"/>
              </w:rPr>
              <w:t>以上</w:t>
            </w:r>
            <w:r w:rsidRPr="006F4755">
              <w:rPr>
                <w:rFonts w:eastAsiaTheme="minorEastAsia" w:hint="eastAsia"/>
                <w:sz w:val="24"/>
              </w:rPr>
              <w:t>，所以环氧树脂粘接剂固化过程中会产生少量有机废气，其成分主要是环氧树脂受热气化物（以非甲烷总烃计）。</w:t>
            </w:r>
          </w:p>
          <w:p w14:paraId="6C35C770" w14:textId="769A1436" w:rsidR="001C358F" w:rsidRDefault="001C358F" w:rsidP="0012435C">
            <w:pPr>
              <w:snapToGrid w:val="0"/>
              <w:spacing w:line="360" w:lineRule="auto"/>
              <w:ind w:firstLineChars="200" w:firstLine="480"/>
              <w:rPr>
                <w:rFonts w:eastAsiaTheme="minorEastAsia"/>
                <w:color w:val="00B0F0"/>
                <w:sz w:val="24"/>
              </w:rPr>
            </w:pPr>
            <w:r w:rsidRPr="00C15270">
              <w:rPr>
                <w:rFonts w:eastAsiaTheme="minorEastAsia" w:hint="eastAsia"/>
                <w:color w:val="00B0F0"/>
                <w:sz w:val="24"/>
              </w:rPr>
              <w:t>因为烘干固化过程中废气的产生量较少，目前</w:t>
            </w:r>
            <w:r w:rsidRPr="00C15270">
              <w:rPr>
                <w:rFonts w:eastAsiaTheme="minorEastAsia"/>
                <w:color w:val="00B0F0"/>
                <w:sz w:val="24"/>
              </w:rPr>
              <w:t>也没确定的排污系数，</w:t>
            </w:r>
            <w:r w:rsidRPr="00C15270">
              <w:rPr>
                <w:rFonts w:eastAsiaTheme="minorEastAsia" w:hint="eastAsia"/>
                <w:color w:val="00B0F0"/>
                <w:sz w:val="24"/>
              </w:rPr>
              <w:t>项目</w:t>
            </w:r>
            <w:r w:rsidRPr="00C15270">
              <w:rPr>
                <w:rFonts w:eastAsiaTheme="minorEastAsia"/>
                <w:color w:val="00B0F0"/>
                <w:sz w:val="24"/>
              </w:rPr>
              <w:t>迁建前和迁建后规模不发生变化，环氧树脂</w:t>
            </w:r>
            <w:r w:rsidRPr="00C15270">
              <w:rPr>
                <w:rFonts w:eastAsiaTheme="minorEastAsia" w:hint="eastAsia"/>
                <w:color w:val="00B0F0"/>
                <w:sz w:val="24"/>
              </w:rPr>
              <w:t>粘接剂</w:t>
            </w:r>
            <w:r w:rsidRPr="00C15270">
              <w:rPr>
                <w:rFonts w:eastAsiaTheme="minorEastAsia"/>
                <w:color w:val="00B0F0"/>
                <w:sz w:val="24"/>
              </w:rPr>
              <w:t>用量不变，故参考项目迁建前竣工验收检测报告</w:t>
            </w:r>
            <w:r w:rsidRPr="00C15270">
              <w:rPr>
                <w:rFonts w:eastAsiaTheme="minorEastAsia" w:hint="eastAsia"/>
                <w:color w:val="00B0F0"/>
                <w:sz w:val="24"/>
              </w:rPr>
              <w:t>计算</w:t>
            </w:r>
            <w:r w:rsidR="00C15270" w:rsidRPr="00C15270">
              <w:rPr>
                <w:rFonts w:eastAsiaTheme="minorEastAsia" w:hint="eastAsia"/>
                <w:color w:val="00B0F0"/>
                <w:sz w:val="24"/>
              </w:rPr>
              <w:t>固化</w:t>
            </w:r>
            <w:r w:rsidR="00C15270" w:rsidRPr="00C15270">
              <w:rPr>
                <w:rFonts w:eastAsiaTheme="minorEastAsia"/>
                <w:color w:val="00B0F0"/>
                <w:sz w:val="24"/>
              </w:rPr>
              <w:t>过程中废气产生</w:t>
            </w:r>
            <w:r w:rsidR="00C15270" w:rsidRPr="00C15270">
              <w:rPr>
                <w:rFonts w:eastAsiaTheme="minorEastAsia" w:hint="eastAsia"/>
                <w:color w:val="00B0F0"/>
                <w:sz w:val="24"/>
              </w:rPr>
              <w:t>量</w:t>
            </w:r>
            <w:r w:rsidR="00C15270" w:rsidRPr="00C15270">
              <w:rPr>
                <w:rFonts w:eastAsiaTheme="minorEastAsia"/>
                <w:color w:val="00B0F0"/>
                <w:sz w:val="24"/>
              </w:rPr>
              <w:t>。</w:t>
            </w:r>
          </w:p>
          <w:p w14:paraId="7826AD73" w14:textId="1E5A3D3C" w:rsidR="0026023A" w:rsidRPr="00775780" w:rsidRDefault="0026023A" w:rsidP="0012435C">
            <w:pPr>
              <w:snapToGrid w:val="0"/>
              <w:spacing w:line="360" w:lineRule="auto"/>
              <w:ind w:firstLineChars="200" w:firstLine="480"/>
              <w:rPr>
                <w:rFonts w:eastAsiaTheme="minorEastAsia"/>
                <w:color w:val="00B0F0"/>
                <w:sz w:val="24"/>
              </w:rPr>
            </w:pPr>
            <w:r>
              <w:rPr>
                <w:rFonts w:eastAsiaTheme="minorEastAsia" w:hint="eastAsia"/>
                <w:color w:val="00B0F0"/>
                <w:sz w:val="24"/>
              </w:rPr>
              <w:t>根据重庆</w:t>
            </w:r>
            <w:r>
              <w:rPr>
                <w:rFonts w:eastAsiaTheme="minorEastAsia"/>
                <w:color w:val="00B0F0"/>
                <w:sz w:val="24"/>
              </w:rPr>
              <w:t>索奥（</w:t>
            </w:r>
            <w:r>
              <w:rPr>
                <w:rFonts w:eastAsiaTheme="minorEastAsia" w:hint="eastAsia"/>
                <w:color w:val="00B0F0"/>
                <w:sz w:val="24"/>
              </w:rPr>
              <w:t>2019</w:t>
            </w:r>
            <w:r>
              <w:rPr>
                <w:rFonts w:eastAsiaTheme="minorEastAsia"/>
                <w:color w:val="00B0F0"/>
                <w:sz w:val="24"/>
              </w:rPr>
              <w:t>）</w:t>
            </w:r>
            <w:r>
              <w:rPr>
                <w:rFonts w:eastAsiaTheme="minorEastAsia" w:hint="eastAsia"/>
                <w:color w:val="00B0F0"/>
                <w:sz w:val="24"/>
              </w:rPr>
              <w:t>第</w:t>
            </w:r>
            <w:r>
              <w:rPr>
                <w:rFonts w:eastAsiaTheme="minorEastAsia"/>
                <w:color w:val="00B0F0"/>
                <w:sz w:val="24"/>
              </w:rPr>
              <w:t>环</w:t>
            </w:r>
            <w:r>
              <w:rPr>
                <w:rFonts w:eastAsiaTheme="minorEastAsia" w:hint="eastAsia"/>
                <w:color w:val="00B0F0"/>
                <w:sz w:val="24"/>
              </w:rPr>
              <w:t>1452</w:t>
            </w:r>
            <w:r>
              <w:rPr>
                <w:rFonts w:eastAsiaTheme="minorEastAsia" w:hint="eastAsia"/>
                <w:color w:val="00B0F0"/>
                <w:sz w:val="24"/>
              </w:rPr>
              <w:t>号验收</w:t>
            </w:r>
            <w:r>
              <w:rPr>
                <w:rFonts w:eastAsiaTheme="minorEastAsia"/>
                <w:color w:val="00B0F0"/>
                <w:sz w:val="24"/>
              </w:rPr>
              <w:t>检测报告可知，</w:t>
            </w:r>
            <w:r w:rsidR="00775780">
              <w:rPr>
                <w:rFonts w:eastAsiaTheme="minorEastAsia" w:hint="eastAsia"/>
                <w:color w:val="00B0F0"/>
                <w:sz w:val="24"/>
              </w:rPr>
              <w:t>固化</w:t>
            </w:r>
            <w:r w:rsidR="00775780">
              <w:rPr>
                <w:rFonts w:eastAsiaTheme="minorEastAsia"/>
                <w:color w:val="00B0F0"/>
                <w:sz w:val="24"/>
              </w:rPr>
              <w:t>废气</w:t>
            </w:r>
            <w:r w:rsidR="00775780">
              <w:rPr>
                <w:rFonts w:eastAsiaTheme="minorEastAsia" w:hint="eastAsia"/>
                <w:color w:val="00B0F0"/>
                <w:sz w:val="24"/>
              </w:rPr>
              <w:t>（非甲烷</w:t>
            </w:r>
            <w:r w:rsidR="00775780">
              <w:rPr>
                <w:rFonts w:eastAsiaTheme="minorEastAsia"/>
                <w:color w:val="00B0F0"/>
                <w:sz w:val="24"/>
              </w:rPr>
              <w:t>总烃</w:t>
            </w:r>
            <w:r w:rsidR="00775780">
              <w:rPr>
                <w:rFonts w:eastAsiaTheme="minorEastAsia" w:hint="eastAsia"/>
                <w:color w:val="00B0F0"/>
                <w:sz w:val="24"/>
              </w:rPr>
              <w:t>）</w:t>
            </w:r>
            <w:r w:rsidR="00775780">
              <w:rPr>
                <w:rFonts w:eastAsiaTheme="minorEastAsia"/>
                <w:color w:val="00B0F0"/>
                <w:sz w:val="24"/>
              </w:rPr>
              <w:t>排放口平均</w:t>
            </w:r>
            <w:r w:rsidR="00775780">
              <w:rPr>
                <w:rFonts w:eastAsiaTheme="minorEastAsia" w:hint="eastAsia"/>
                <w:color w:val="00B0F0"/>
                <w:sz w:val="24"/>
              </w:rPr>
              <w:t>排放</w:t>
            </w:r>
            <w:r w:rsidR="00775780">
              <w:rPr>
                <w:rFonts w:eastAsiaTheme="minorEastAsia"/>
                <w:color w:val="00B0F0"/>
                <w:sz w:val="24"/>
              </w:rPr>
              <w:t>速率为</w:t>
            </w:r>
            <w:r w:rsidR="00775780">
              <w:rPr>
                <w:rFonts w:eastAsiaTheme="minorEastAsia" w:hint="eastAsia"/>
                <w:color w:val="00B0F0"/>
                <w:sz w:val="24"/>
              </w:rPr>
              <w:t>0.00281</w:t>
            </w:r>
            <w:r w:rsidR="00775780" w:rsidRPr="00775780">
              <w:rPr>
                <w:color w:val="000000"/>
                <w:sz w:val="22"/>
                <w:szCs w:val="22"/>
              </w:rPr>
              <w:t xml:space="preserve"> </w:t>
            </w:r>
            <w:r w:rsidR="00775780" w:rsidRPr="00775780">
              <w:rPr>
                <w:rFonts w:eastAsiaTheme="minorEastAsia"/>
                <w:color w:val="00B0F0"/>
                <w:sz w:val="24"/>
              </w:rPr>
              <w:t>kg/h</w:t>
            </w:r>
            <w:r w:rsidR="00775780">
              <w:rPr>
                <w:rFonts w:eastAsiaTheme="minorEastAsia" w:hint="eastAsia"/>
                <w:color w:val="00B0F0"/>
                <w:sz w:val="24"/>
              </w:rPr>
              <w:t>，</w:t>
            </w:r>
            <w:r w:rsidR="00775780" w:rsidRPr="00D60465">
              <w:rPr>
                <w:rFonts w:eastAsiaTheme="minorEastAsia" w:hint="eastAsia"/>
                <w:color w:val="00B0F0"/>
                <w:sz w:val="24"/>
              </w:rPr>
              <w:t>项目收集</w:t>
            </w:r>
            <w:r w:rsidR="00775780" w:rsidRPr="00D60465">
              <w:rPr>
                <w:rFonts w:eastAsiaTheme="minorEastAsia"/>
                <w:color w:val="00B0F0"/>
                <w:sz w:val="24"/>
              </w:rPr>
              <w:t>效率按照</w:t>
            </w:r>
            <w:r w:rsidR="00775780" w:rsidRPr="00D60465">
              <w:rPr>
                <w:rFonts w:eastAsiaTheme="minorEastAsia"/>
                <w:color w:val="00B0F0"/>
                <w:sz w:val="24"/>
              </w:rPr>
              <w:t>95</w:t>
            </w:r>
            <w:r w:rsidR="00775780" w:rsidRPr="00D60465">
              <w:rPr>
                <w:rFonts w:eastAsiaTheme="minorEastAsia" w:hint="eastAsia"/>
                <w:color w:val="00B0F0"/>
                <w:sz w:val="24"/>
              </w:rPr>
              <w:t>%</w:t>
            </w:r>
            <w:r w:rsidR="00775780" w:rsidRPr="00D60465">
              <w:rPr>
                <w:rFonts w:eastAsiaTheme="minorEastAsia" w:hint="eastAsia"/>
                <w:color w:val="00B0F0"/>
                <w:sz w:val="24"/>
              </w:rPr>
              <w:t>计算</w:t>
            </w:r>
            <w:r w:rsidR="00775780" w:rsidRPr="00D60465">
              <w:rPr>
                <w:rFonts w:eastAsiaTheme="minorEastAsia"/>
                <w:color w:val="00B0F0"/>
                <w:sz w:val="24"/>
              </w:rPr>
              <w:t>，</w:t>
            </w:r>
            <w:r w:rsidR="00775780" w:rsidRPr="00D60465">
              <w:rPr>
                <w:rFonts w:eastAsiaTheme="minorEastAsia" w:hint="eastAsia"/>
                <w:color w:val="00B0F0"/>
                <w:sz w:val="24"/>
              </w:rPr>
              <w:t>二级</w:t>
            </w:r>
            <w:r w:rsidR="00775780" w:rsidRPr="00D60465">
              <w:rPr>
                <w:rFonts w:eastAsiaTheme="minorEastAsia" w:hint="eastAsia"/>
                <w:color w:val="00B0F0"/>
                <w:sz w:val="24"/>
              </w:rPr>
              <w:lastRenderedPageBreak/>
              <w:t>活性炭吸附装置</w:t>
            </w:r>
            <w:r w:rsidR="00775780" w:rsidRPr="00D60465">
              <w:rPr>
                <w:rFonts w:eastAsiaTheme="minorEastAsia"/>
                <w:color w:val="00B0F0"/>
                <w:sz w:val="24"/>
              </w:rPr>
              <w:t>处理效率按</w:t>
            </w:r>
            <w:r w:rsidR="00775780" w:rsidRPr="00D60465">
              <w:rPr>
                <w:rFonts w:eastAsiaTheme="minorEastAsia"/>
                <w:color w:val="00B0F0"/>
                <w:sz w:val="24"/>
              </w:rPr>
              <w:t>70%</w:t>
            </w:r>
            <w:r w:rsidR="00775780" w:rsidRPr="00D60465">
              <w:rPr>
                <w:rFonts w:eastAsiaTheme="minorEastAsia"/>
                <w:color w:val="00B0F0"/>
                <w:sz w:val="24"/>
              </w:rPr>
              <w:t>计算，工作时间为</w:t>
            </w:r>
            <w:r w:rsidR="00775780" w:rsidRPr="00D60465">
              <w:rPr>
                <w:rFonts w:eastAsiaTheme="minorEastAsia"/>
                <w:color w:val="00B0F0"/>
                <w:sz w:val="24"/>
              </w:rPr>
              <w:t>16h</w:t>
            </w:r>
            <w:r w:rsidR="00775780" w:rsidRPr="00D60465">
              <w:rPr>
                <w:rFonts w:eastAsiaTheme="minorEastAsia"/>
                <w:color w:val="00B0F0"/>
                <w:sz w:val="24"/>
              </w:rPr>
              <w:t>。则非甲烷总烃的有组织排放量约为</w:t>
            </w:r>
            <w:r w:rsidR="00D60465" w:rsidRPr="00D60465">
              <w:rPr>
                <w:rFonts w:eastAsiaTheme="minorEastAsia"/>
                <w:color w:val="00B0F0"/>
                <w:sz w:val="24"/>
              </w:rPr>
              <w:t>10.79</w:t>
            </w:r>
            <w:r w:rsidR="00775780" w:rsidRPr="00D60465">
              <w:rPr>
                <w:rFonts w:eastAsiaTheme="minorEastAsia"/>
                <w:color w:val="00B0F0"/>
                <w:sz w:val="24"/>
              </w:rPr>
              <w:t>kg/a</w:t>
            </w:r>
            <w:r w:rsidR="00775780" w:rsidRPr="00D60465">
              <w:rPr>
                <w:rFonts w:eastAsiaTheme="minorEastAsia"/>
                <w:color w:val="00B0F0"/>
                <w:sz w:val="24"/>
              </w:rPr>
              <w:t>，</w:t>
            </w:r>
            <w:r w:rsidR="00D60465" w:rsidRPr="00D60465">
              <w:rPr>
                <w:rFonts w:eastAsiaTheme="minorEastAsia"/>
                <w:color w:val="00B0F0"/>
                <w:sz w:val="24"/>
              </w:rPr>
              <w:t>则非甲烷总烃的</w:t>
            </w:r>
            <w:r w:rsidR="00D60465" w:rsidRPr="00D60465">
              <w:rPr>
                <w:rFonts w:eastAsiaTheme="minorEastAsia" w:hint="eastAsia"/>
                <w:color w:val="00B0F0"/>
                <w:sz w:val="24"/>
              </w:rPr>
              <w:t>产生</w:t>
            </w:r>
            <w:r w:rsidR="00D60465" w:rsidRPr="00D60465">
              <w:rPr>
                <w:rFonts w:eastAsiaTheme="minorEastAsia"/>
                <w:color w:val="00B0F0"/>
                <w:sz w:val="24"/>
              </w:rPr>
              <w:t>量约为</w:t>
            </w:r>
            <w:r w:rsidR="00D60465" w:rsidRPr="00D60465">
              <w:rPr>
                <w:rFonts w:eastAsiaTheme="minorEastAsia"/>
                <w:color w:val="00B0F0"/>
                <w:sz w:val="24"/>
              </w:rPr>
              <w:t>3</w:t>
            </w:r>
            <w:r w:rsidR="002E4181">
              <w:rPr>
                <w:rFonts w:eastAsiaTheme="minorEastAsia"/>
                <w:color w:val="00B0F0"/>
                <w:sz w:val="24"/>
              </w:rPr>
              <w:t>7.86</w:t>
            </w:r>
            <w:r w:rsidR="00D60465" w:rsidRPr="00D60465">
              <w:rPr>
                <w:rFonts w:eastAsiaTheme="minorEastAsia"/>
                <w:color w:val="00B0F0"/>
                <w:sz w:val="24"/>
              </w:rPr>
              <w:t xml:space="preserve">kg/a </w:t>
            </w:r>
            <w:r w:rsidR="00D60465" w:rsidRPr="00D60465">
              <w:rPr>
                <w:rFonts w:eastAsiaTheme="minorEastAsia" w:hint="eastAsia"/>
                <w:color w:val="00B0F0"/>
                <w:sz w:val="24"/>
              </w:rPr>
              <w:t>。</w:t>
            </w:r>
          </w:p>
          <w:p w14:paraId="2D30C70A" w14:textId="2680D5CE" w:rsidR="0012435C" w:rsidRPr="006F4755" w:rsidRDefault="0012435C" w:rsidP="0012435C">
            <w:pPr>
              <w:snapToGrid w:val="0"/>
              <w:spacing w:line="360" w:lineRule="auto"/>
              <w:ind w:firstLineChars="200" w:firstLine="480"/>
              <w:rPr>
                <w:rFonts w:eastAsiaTheme="minorEastAsia"/>
                <w:sz w:val="24"/>
              </w:rPr>
            </w:pPr>
            <w:r>
              <w:rPr>
                <w:rFonts w:eastAsiaTheme="minorEastAsia" w:hint="eastAsia"/>
                <w:sz w:val="24"/>
              </w:rPr>
              <w:t>通过</w:t>
            </w:r>
            <w:r w:rsidR="00073B8F">
              <w:rPr>
                <w:rFonts w:eastAsiaTheme="minorEastAsia" w:hint="eastAsia"/>
                <w:sz w:val="24"/>
              </w:rPr>
              <w:t>在立式固化炉和卧式固化炉出口处上方</w:t>
            </w:r>
            <w:r w:rsidR="0092682E">
              <w:rPr>
                <w:rFonts w:eastAsiaTheme="minorEastAsia" w:hint="eastAsia"/>
                <w:sz w:val="24"/>
              </w:rPr>
              <w:t>自带</w:t>
            </w:r>
            <w:r w:rsidR="00210467">
              <w:rPr>
                <w:rFonts w:eastAsiaTheme="minorEastAsia" w:hint="eastAsia"/>
                <w:sz w:val="24"/>
              </w:rPr>
              <w:t>风管收集</w:t>
            </w:r>
            <w:r w:rsidRPr="006F4755">
              <w:rPr>
                <w:rFonts w:eastAsiaTheme="minorEastAsia" w:hint="eastAsia"/>
                <w:sz w:val="24"/>
              </w:rPr>
              <w:t>，固化废气经风管收集后，</w:t>
            </w:r>
            <w:r w:rsidRPr="006F4755">
              <w:rPr>
                <w:rFonts w:eastAsiaTheme="minorEastAsia"/>
                <w:sz w:val="24"/>
              </w:rPr>
              <w:t>然后经过</w:t>
            </w:r>
            <w:r>
              <w:rPr>
                <w:rFonts w:eastAsiaTheme="minorEastAsia" w:hint="eastAsia"/>
                <w:sz w:val="24"/>
              </w:rPr>
              <w:t>二级</w:t>
            </w:r>
            <w:r w:rsidRPr="006F4755">
              <w:rPr>
                <w:rFonts w:eastAsiaTheme="minorEastAsia"/>
                <w:sz w:val="24"/>
              </w:rPr>
              <w:t>活性炭吸附</w:t>
            </w:r>
            <w:r w:rsidRPr="006F4755">
              <w:rPr>
                <w:rFonts w:eastAsiaTheme="minorEastAsia" w:hint="eastAsia"/>
                <w:sz w:val="24"/>
              </w:rPr>
              <w:t>装置</w:t>
            </w:r>
            <w:r w:rsidRPr="006F4755">
              <w:rPr>
                <w:rFonts w:eastAsiaTheme="minorEastAsia"/>
                <w:sz w:val="24"/>
              </w:rPr>
              <w:t>处理</w:t>
            </w:r>
            <w:r w:rsidRPr="006F4755">
              <w:rPr>
                <w:rFonts w:eastAsiaTheme="minorEastAsia" w:hint="eastAsia"/>
                <w:sz w:val="24"/>
              </w:rPr>
              <w:t>后</w:t>
            </w:r>
            <w:r w:rsidRPr="006F4755">
              <w:rPr>
                <w:rFonts w:eastAsiaTheme="minorEastAsia"/>
                <w:sz w:val="24"/>
              </w:rPr>
              <w:t>，最后经</w:t>
            </w:r>
            <w:r w:rsidRPr="006F4755">
              <w:rPr>
                <w:rFonts w:eastAsiaTheme="minorEastAsia" w:hint="eastAsia"/>
                <w:sz w:val="24"/>
              </w:rPr>
              <w:t>1</w:t>
            </w:r>
            <w:r w:rsidRPr="006F4755">
              <w:rPr>
                <w:rFonts w:eastAsiaTheme="minorEastAsia"/>
                <w:sz w:val="24"/>
              </w:rPr>
              <w:t>#</w:t>
            </w:r>
            <w:r w:rsidRPr="006F4755">
              <w:rPr>
                <w:rFonts w:eastAsiaTheme="minorEastAsia"/>
                <w:sz w:val="24"/>
              </w:rPr>
              <w:t>排气筒</w:t>
            </w:r>
            <w:r w:rsidRPr="006F4755">
              <w:rPr>
                <w:rFonts w:eastAsiaTheme="minorEastAsia"/>
                <w:sz w:val="24"/>
              </w:rPr>
              <w:t>15m</w:t>
            </w:r>
            <w:r w:rsidRPr="006F4755">
              <w:rPr>
                <w:rFonts w:eastAsiaTheme="minorEastAsia"/>
                <w:sz w:val="24"/>
              </w:rPr>
              <w:t>高空排放</w:t>
            </w:r>
            <w:r w:rsidRPr="006F4755">
              <w:rPr>
                <w:rFonts w:eastAsiaTheme="minorEastAsia" w:hint="eastAsia"/>
                <w:sz w:val="24"/>
              </w:rPr>
              <w:t>。</w:t>
            </w:r>
          </w:p>
          <w:p w14:paraId="04B4AACF" w14:textId="6F857F79" w:rsidR="0012435C" w:rsidRPr="00614F68" w:rsidRDefault="0012435C" w:rsidP="0012435C">
            <w:pPr>
              <w:tabs>
                <w:tab w:val="right" w:pos="8675"/>
              </w:tabs>
              <w:spacing w:line="360" w:lineRule="auto"/>
              <w:ind w:firstLineChars="200" w:firstLine="480"/>
              <w:jc w:val="left"/>
              <w:rPr>
                <w:rFonts w:eastAsiaTheme="minorEastAsia"/>
                <w:color w:val="00B0F0"/>
                <w:sz w:val="24"/>
              </w:rPr>
            </w:pPr>
            <w:r w:rsidRPr="00282C8D">
              <w:rPr>
                <w:rFonts w:eastAsiaTheme="minorEastAsia"/>
                <w:sz w:val="24"/>
              </w:rPr>
              <w:t>在</w:t>
            </w:r>
            <w:r w:rsidRPr="00616046">
              <w:rPr>
                <w:rFonts w:eastAsiaTheme="minorEastAsia"/>
                <w:sz w:val="24"/>
              </w:rPr>
              <w:t>1</w:t>
            </w:r>
            <w:r>
              <w:rPr>
                <w:rFonts w:eastAsiaTheme="minorEastAsia" w:hint="eastAsia"/>
                <w:sz w:val="24"/>
              </w:rPr>
              <w:t>台立式</w:t>
            </w:r>
            <w:r w:rsidRPr="006F4755">
              <w:rPr>
                <w:rFonts w:eastAsiaTheme="minorEastAsia" w:hint="eastAsia"/>
                <w:sz w:val="24"/>
              </w:rPr>
              <w:t>固化炉</w:t>
            </w:r>
            <w:r w:rsidRPr="00616046">
              <w:rPr>
                <w:rFonts w:eastAsiaTheme="minorEastAsia"/>
                <w:sz w:val="24"/>
              </w:rPr>
              <w:t>、</w:t>
            </w:r>
            <w:r w:rsidRPr="00616046">
              <w:rPr>
                <w:rFonts w:eastAsiaTheme="minorEastAsia"/>
                <w:sz w:val="24"/>
              </w:rPr>
              <w:t>2</w:t>
            </w:r>
            <w:r w:rsidRPr="00616046">
              <w:rPr>
                <w:rFonts w:eastAsiaTheme="minorEastAsia"/>
                <w:sz w:val="24"/>
              </w:rPr>
              <w:t>台</w:t>
            </w:r>
            <w:r w:rsidRPr="006F4755">
              <w:rPr>
                <w:rFonts w:eastAsiaTheme="minorEastAsia" w:hint="eastAsia"/>
                <w:sz w:val="24"/>
              </w:rPr>
              <w:t>卧式固化炉</w:t>
            </w:r>
            <w:r>
              <w:rPr>
                <w:rFonts w:eastAsiaTheme="minorEastAsia" w:hint="eastAsia"/>
                <w:sz w:val="24"/>
              </w:rPr>
              <w:t>风管处接入收集装置</w:t>
            </w:r>
            <w:r>
              <w:rPr>
                <w:rFonts w:eastAsiaTheme="minorEastAsia"/>
                <w:sz w:val="24"/>
              </w:rPr>
              <w:t>，</w:t>
            </w:r>
            <w:r>
              <w:rPr>
                <w:rFonts w:eastAsiaTheme="minorEastAsia" w:hint="eastAsia"/>
                <w:sz w:val="24"/>
              </w:rPr>
              <w:t>收集</w:t>
            </w:r>
            <w:r>
              <w:rPr>
                <w:rFonts w:eastAsiaTheme="minorEastAsia"/>
                <w:sz w:val="24"/>
              </w:rPr>
              <w:t>的非甲烷总烃</w:t>
            </w:r>
            <w:r w:rsidRPr="00282C8D">
              <w:rPr>
                <w:rFonts w:eastAsiaTheme="minorEastAsia"/>
                <w:sz w:val="24"/>
              </w:rPr>
              <w:t>经</w:t>
            </w:r>
            <w:r>
              <w:rPr>
                <w:rFonts w:eastAsiaTheme="minorEastAsia" w:hint="eastAsia"/>
                <w:sz w:val="24"/>
              </w:rPr>
              <w:t>集气罩收集后</w:t>
            </w:r>
            <w:r>
              <w:rPr>
                <w:rFonts w:eastAsiaTheme="minorEastAsia"/>
                <w:sz w:val="24"/>
              </w:rPr>
              <w:t>经</w:t>
            </w:r>
            <w:r>
              <w:rPr>
                <w:rFonts w:eastAsiaTheme="minorEastAsia" w:hint="eastAsia"/>
                <w:sz w:val="24"/>
              </w:rPr>
              <w:t>二级</w:t>
            </w:r>
            <w:r>
              <w:rPr>
                <w:rFonts w:eastAsiaTheme="minorEastAsia"/>
                <w:sz w:val="24"/>
              </w:rPr>
              <w:t>活性炭收集</w:t>
            </w:r>
            <w:r>
              <w:rPr>
                <w:rFonts w:eastAsiaTheme="minorEastAsia" w:hint="eastAsia"/>
                <w:sz w:val="24"/>
              </w:rPr>
              <w:t>处理</w:t>
            </w:r>
            <w:r w:rsidRPr="00282C8D">
              <w:rPr>
                <w:rFonts w:eastAsiaTheme="minorEastAsia"/>
                <w:sz w:val="24"/>
              </w:rPr>
              <w:t>后（</w:t>
            </w:r>
            <w:r w:rsidRPr="00282C8D">
              <w:rPr>
                <w:rFonts w:eastAsiaTheme="minorEastAsia"/>
                <w:sz w:val="24"/>
              </w:rPr>
              <w:t>1#</w:t>
            </w:r>
            <w:r w:rsidRPr="00282C8D">
              <w:rPr>
                <w:rFonts w:eastAsiaTheme="minorEastAsia"/>
                <w:sz w:val="24"/>
              </w:rPr>
              <w:t>排气筒）集中排放。</w:t>
            </w:r>
            <w:r w:rsidR="00614F68" w:rsidRPr="00614F68">
              <w:rPr>
                <w:rFonts w:eastAsiaTheme="minorEastAsia" w:hint="eastAsia"/>
                <w:color w:val="00B0F0"/>
                <w:sz w:val="24"/>
              </w:rPr>
              <w:t>为</w:t>
            </w:r>
            <w:r w:rsidR="00614F68" w:rsidRPr="00614F68">
              <w:rPr>
                <w:rFonts w:eastAsiaTheme="minorEastAsia"/>
                <w:color w:val="00B0F0"/>
                <w:sz w:val="24"/>
              </w:rPr>
              <w:t>使</w:t>
            </w:r>
            <w:r w:rsidR="00614F68" w:rsidRPr="00614F68">
              <w:rPr>
                <w:rFonts w:eastAsiaTheme="minorEastAsia" w:hint="eastAsia"/>
                <w:color w:val="00B0F0"/>
                <w:sz w:val="24"/>
              </w:rPr>
              <w:t>项目</w:t>
            </w:r>
            <w:r w:rsidR="00614F68" w:rsidRPr="00614F68">
              <w:rPr>
                <w:rFonts w:eastAsiaTheme="minorEastAsia"/>
                <w:color w:val="00B0F0"/>
                <w:sz w:val="24"/>
              </w:rPr>
              <w:t>处理效率增加，故本项目采用</w:t>
            </w:r>
            <w:r w:rsidR="00614F68" w:rsidRPr="00614F68">
              <w:rPr>
                <w:rFonts w:eastAsiaTheme="minorEastAsia" w:hint="eastAsia"/>
                <w:color w:val="00B0F0"/>
                <w:sz w:val="24"/>
              </w:rPr>
              <w:t>二级</w:t>
            </w:r>
            <w:r w:rsidR="00614F68" w:rsidRPr="00614F68">
              <w:rPr>
                <w:rFonts w:eastAsiaTheme="minorEastAsia"/>
                <w:color w:val="00B0F0"/>
                <w:sz w:val="24"/>
              </w:rPr>
              <w:t>活性炭</w:t>
            </w:r>
            <w:r w:rsidR="00614F68" w:rsidRPr="00614F68">
              <w:rPr>
                <w:rFonts w:eastAsiaTheme="minorEastAsia" w:hint="eastAsia"/>
                <w:color w:val="00B0F0"/>
                <w:sz w:val="24"/>
              </w:rPr>
              <w:t>处理</w:t>
            </w:r>
            <w:r w:rsidR="00614F68" w:rsidRPr="00614F68">
              <w:rPr>
                <w:rFonts w:eastAsiaTheme="minorEastAsia"/>
                <w:color w:val="00B0F0"/>
                <w:sz w:val="24"/>
              </w:rPr>
              <w:t>固化废气。</w:t>
            </w:r>
          </w:p>
          <w:p w14:paraId="2209829F" w14:textId="77777777" w:rsidR="0012435C" w:rsidRPr="00282C8D" w:rsidRDefault="0012435C" w:rsidP="0012435C">
            <w:pPr>
              <w:pStyle w:val="Default"/>
              <w:spacing w:line="360" w:lineRule="auto"/>
              <w:ind w:firstLineChars="200" w:firstLine="480"/>
              <w:jc w:val="both"/>
              <w:rPr>
                <w:rFonts w:ascii="Times New Roman" w:eastAsiaTheme="minorEastAsia" w:cs="Times New Roman"/>
                <w:color w:val="auto"/>
              </w:rPr>
            </w:pPr>
            <w:r w:rsidRPr="00282C8D">
              <w:rPr>
                <w:rFonts w:ascii="Times New Roman" w:eastAsiaTheme="minorEastAsia" w:cs="Times New Roman"/>
                <w:color w:val="auto"/>
              </w:rPr>
              <w:t>风量的核算见表</w:t>
            </w:r>
            <w:r w:rsidRPr="00282C8D">
              <w:rPr>
                <w:rFonts w:ascii="Times New Roman" w:eastAsiaTheme="minorEastAsia" w:cs="Times New Roman"/>
                <w:color w:val="auto"/>
              </w:rPr>
              <w:t>4.</w:t>
            </w:r>
            <w:r>
              <w:rPr>
                <w:rFonts w:ascii="Times New Roman" w:eastAsiaTheme="minorEastAsia" w:cs="Times New Roman"/>
                <w:color w:val="auto"/>
              </w:rPr>
              <w:t>1</w:t>
            </w:r>
            <w:r w:rsidRPr="00282C8D">
              <w:rPr>
                <w:rFonts w:ascii="Times New Roman" w:eastAsiaTheme="minorEastAsia" w:cs="Times New Roman"/>
                <w:color w:val="auto"/>
              </w:rPr>
              <w:t>。</w:t>
            </w:r>
          </w:p>
          <w:p w14:paraId="61E4C2CF" w14:textId="77777777" w:rsidR="0012435C" w:rsidRPr="00282C8D" w:rsidRDefault="0012435C" w:rsidP="0012435C">
            <w:pPr>
              <w:pStyle w:val="20"/>
              <w:snapToGrid w:val="0"/>
              <w:spacing w:after="0" w:line="360" w:lineRule="auto"/>
              <w:ind w:leftChars="0" w:left="0" w:firstLine="480"/>
              <w:jc w:val="center"/>
              <w:rPr>
                <w:rFonts w:eastAsiaTheme="minorEastAsia"/>
                <w:sz w:val="24"/>
              </w:rPr>
            </w:pPr>
            <w:r w:rsidRPr="00282C8D">
              <w:rPr>
                <w:rFonts w:eastAsiaTheme="minorEastAsia"/>
                <w:sz w:val="24"/>
              </w:rPr>
              <w:t>表</w:t>
            </w:r>
            <w:r w:rsidRPr="00282C8D">
              <w:rPr>
                <w:rFonts w:eastAsiaTheme="minorEastAsia"/>
                <w:sz w:val="24"/>
              </w:rPr>
              <w:t>4.</w:t>
            </w:r>
            <w:r>
              <w:rPr>
                <w:rFonts w:eastAsiaTheme="minorEastAsia"/>
                <w:sz w:val="24"/>
              </w:rPr>
              <w:t>1</w:t>
            </w:r>
            <w:r w:rsidRPr="00282C8D">
              <w:rPr>
                <w:rFonts w:eastAsiaTheme="minorEastAsia"/>
                <w:sz w:val="24"/>
              </w:rPr>
              <w:t>风量核算一览表</w:t>
            </w:r>
          </w:p>
          <w:tbl>
            <w:tblPr>
              <w:tblStyle w:val="af0"/>
              <w:tblW w:w="4996" w:type="pct"/>
              <w:tblBorders>
                <w:left w:val="none" w:sz="0" w:space="0" w:color="auto"/>
                <w:right w:val="none" w:sz="0" w:space="0" w:color="auto"/>
              </w:tblBorders>
              <w:tblLook w:val="04A0" w:firstRow="1" w:lastRow="0" w:firstColumn="1" w:lastColumn="0" w:noHBand="0" w:noVBand="1"/>
            </w:tblPr>
            <w:tblGrid>
              <w:gridCol w:w="493"/>
              <w:gridCol w:w="856"/>
              <w:gridCol w:w="1547"/>
              <w:gridCol w:w="1395"/>
              <w:gridCol w:w="1357"/>
              <w:gridCol w:w="1166"/>
              <w:gridCol w:w="1372"/>
            </w:tblGrid>
            <w:tr w:rsidR="0012435C" w:rsidRPr="00282C8D" w14:paraId="196874EA" w14:textId="77777777" w:rsidTr="00B6458A">
              <w:tc>
                <w:tcPr>
                  <w:tcW w:w="301" w:type="pct"/>
                  <w:tcBorders>
                    <w:tl2br w:val="nil"/>
                    <w:tr2bl w:val="nil"/>
                  </w:tcBorders>
                  <w:vAlign w:val="center"/>
                </w:tcPr>
                <w:p w14:paraId="2012701E"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序号</w:t>
                  </w:r>
                </w:p>
              </w:tc>
              <w:tc>
                <w:tcPr>
                  <w:tcW w:w="523" w:type="pct"/>
                  <w:tcBorders>
                    <w:tl2br w:val="nil"/>
                    <w:tr2bl w:val="nil"/>
                  </w:tcBorders>
                  <w:vAlign w:val="center"/>
                </w:tcPr>
                <w:p w14:paraId="7E63FE78"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生产工序</w:t>
                  </w:r>
                </w:p>
              </w:tc>
              <w:tc>
                <w:tcPr>
                  <w:tcW w:w="945" w:type="pct"/>
                  <w:tcBorders>
                    <w:tl2br w:val="nil"/>
                    <w:tr2bl w:val="nil"/>
                  </w:tcBorders>
                  <w:vAlign w:val="center"/>
                </w:tcPr>
                <w:p w14:paraId="5D263E0C"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集气罩尺寸（</w:t>
                  </w:r>
                  <w:r w:rsidRPr="00282C8D">
                    <w:rPr>
                      <w:rFonts w:eastAsiaTheme="minorEastAsia"/>
                    </w:rPr>
                    <w:t>mm*mm</w:t>
                  </w:r>
                  <w:r w:rsidRPr="00282C8D">
                    <w:rPr>
                      <w:rFonts w:eastAsiaTheme="minorEastAsia"/>
                    </w:rPr>
                    <w:t>）</w:t>
                  </w:r>
                </w:p>
              </w:tc>
              <w:tc>
                <w:tcPr>
                  <w:tcW w:w="852" w:type="pct"/>
                  <w:tcBorders>
                    <w:tl2br w:val="nil"/>
                    <w:tr2bl w:val="nil"/>
                  </w:tcBorders>
                  <w:vAlign w:val="center"/>
                </w:tcPr>
                <w:p w14:paraId="1F274753"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控制点（</w:t>
                  </w:r>
                  <w:r w:rsidRPr="00282C8D">
                    <w:rPr>
                      <w:rFonts w:eastAsiaTheme="minorEastAsia"/>
                    </w:rPr>
                    <w:t>m</w:t>
                  </w:r>
                  <w:r w:rsidRPr="00282C8D">
                    <w:rPr>
                      <w:rFonts w:eastAsiaTheme="minorEastAsia"/>
                    </w:rPr>
                    <w:t>）</w:t>
                  </w:r>
                </w:p>
              </w:tc>
              <w:tc>
                <w:tcPr>
                  <w:tcW w:w="829" w:type="pct"/>
                  <w:tcBorders>
                    <w:tl2br w:val="nil"/>
                    <w:tr2bl w:val="nil"/>
                  </w:tcBorders>
                  <w:vAlign w:val="center"/>
                </w:tcPr>
                <w:p w14:paraId="40E80362"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Pr>
                      <w:rFonts w:eastAsiaTheme="minorEastAsia" w:hint="eastAsia"/>
                    </w:rPr>
                    <w:t>最远</w:t>
                  </w:r>
                  <w:r w:rsidRPr="00282C8D">
                    <w:rPr>
                      <w:rFonts w:eastAsiaTheme="minorEastAsia"/>
                    </w:rPr>
                    <w:t>控制点风速（</w:t>
                  </w:r>
                  <w:r w:rsidRPr="00282C8D">
                    <w:rPr>
                      <w:rFonts w:eastAsiaTheme="minorEastAsia"/>
                    </w:rPr>
                    <w:t>m/s</w:t>
                  </w:r>
                  <w:r w:rsidRPr="00282C8D">
                    <w:rPr>
                      <w:rFonts w:eastAsiaTheme="minorEastAsia"/>
                    </w:rPr>
                    <w:t>）</w:t>
                  </w:r>
                </w:p>
              </w:tc>
              <w:tc>
                <w:tcPr>
                  <w:tcW w:w="712" w:type="pct"/>
                  <w:tcBorders>
                    <w:tl2br w:val="nil"/>
                    <w:tr2bl w:val="nil"/>
                  </w:tcBorders>
                  <w:vAlign w:val="center"/>
                </w:tcPr>
                <w:p w14:paraId="1FD6A457"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数量（台）</w:t>
                  </w:r>
                </w:p>
              </w:tc>
              <w:tc>
                <w:tcPr>
                  <w:tcW w:w="838" w:type="pct"/>
                  <w:tcBorders>
                    <w:tl2br w:val="nil"/>
                    <w:tr2bl w:val="nil"/>
                  </w:tcBorders>
                  <w:vAlign w:val="center"/>
                </w:tcPr>
                <w:p w14:paraId="086B5A00"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最小风量（</w:t>
                  </w:r>
                  <w:r w:rsidRPr="00282C8D">
                    <w:rPr>
                      <w:rFonts w:eastAsiaTheme="minorEastAsia"/>
                    </w:rPr>
                    <w:t>m</w:t>
                  </w:r>
                  <w:r w:rsidRPr="00282C8D">
                    <w:rPr>
                      <w:rFonts w:eastAsiaTheme="minorEastAsia"/>
                      <w:vertAlign w:val="superscript"/>
                    </w:rPr>
                    <w:t>3</w:t>
                  </w:r>
                  <w:r w:rsidRPr="00282C8D">
                    <w:rPr>
                      <w:rFonts w:eastAsiaTheme="minorEastAsia"/>
                    </w:rPr>
                    <w:t>/h</w:t>
                  </w:r>
                  <w:r w:rsidRPr="00282C8D">
                    <w:rPr>
                      <w:rFonts w:eastAsiaTheme="minorEastAsia"/>
                    </w:rPr>
                    <w:t>）</w:t>
                  </w:r>
                </w:p>
              </w:tc>
            </w:tr>
            <w:tr w:rsidR="0012435C" w:rsidRPr="00282C8D" w14:paraId="267C70A8" w14:textId="77777777" w:rsidTr="00B6458A">
              <w:trPr>
                <w:trHeight w:val="90"/>
              </w:trPr>
              <w:tc>
                <w:tcPr>
                  <w:tcW w:w="301" w:type="pct"/>
                  <w:tcBorders>
                    <w:tl2br w:val="nil"/>
                    <w:tr2bl w:val="nil"/>
                  </w:tcBorders>
                  <w:vAlign w:val="center"/>
                </w:tcPr>
                <w:p w14:paraId="5759F05A"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1</w:t>
                  </w:r>
                </w:p>
              </w:tc>
              <w:tc>
                <w:tcPr>
                  <w:tcW w:w="523" w:type="pct"/>
                  <w:tcBorders>
                    <w:tl2br w:val="nil"/>
                    <w:tr2bl w:val="nil"/>
                  </w:tcBorders>
                  <w:vAlign w:val="center"/>
                </w:tcPr>
                <w:p w14:paraId="30668124"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Pr>
                      <w:rFonts w:eastAsiaTheme="minorEastAsia" w:hint="eastAsia"/>
                    </w:rPr>
                    <w:t>固化</w:t>
                  </w:r>
                </w:p>
              </w:tc>
              <w:tc>
                <w:tcPr>
                  <w:tcW w:w="945" w:type="pct"/>
                  <w:tcBorders>
                    <w:tl2br w:val="nil"/>
                    <w:tr2bl w:val="nil"/>
                  </w:tcBorders>
                  <w:vAlign w:val="center"/>
                </w:tcPr>
                <w:p w14:paraId="677510C0" w14:textId="37EC399F" w:rsidR="0012435C" w:rsidRPr="00282C8D" w:rsidRDefault="0012435C" w:rsidP="00E57959">
                  <w:pPr>
                    <w:pStyle w:val="20"/>
                    <w:adjustRightInd w:val="0"/>
                    <w:snapToGrid w:val="0"/>
                    <w:spacing w:after="0" w:line="240" w:lineRule="auto"/>
                    <w:ind w:leftChars="0" w:left="0"/>
                    <w:jc w:val="center"/>
                    <w:rPr>
                      <w:rFonts w:eastAsiaTheme="minorEastAsia"/>
                    </w:rPr>
                  </w:pPr>
                  <w:r w:rsidRPr="00282C8D">
                    <w:rPr>
                      <w:rFonts w:eastAsiaTheme="minorEastAsia"/>
                    </w:rPr>
                    <w:t>Ф</w:t>
                  </w:r>
                  <w:r w:rsidR="00E57959">
                    <w:rPr>
                      <w:rFonts w:eastAsiaTheme="minorEastAsia"/>
                    </w:rPr>
                    <w:t>30</w:t>
                  </w:r>
                  <w:r w:rsidRPr="00282C8D">
                    <w:rPr>
                      <w:rFonts w:eastAsiaTheme="minorEastAsia"/>
                    </w:rPr>
                    <w:t>0</w:t>
                  </w:r>
                </w:p>
              </w:tc>
              <w:tc>
                <w:tcPr>
                  <w:tcW w:w="852" w:type="pct"/>
                  <w:tcBorders>
                    <w:tl2br w:val="nil"/>
                    <w:tr2bl w:val="nil"/>
                  </w:tcBorders>
                  <w:vAlign w:val="center"/>
                </w:tcPr>
                <w:p w14:paraId="11108B51" w14:textId="79E37CE2" w:rsidR="0012435C" w:rsidRPr="00282C8D" w:rsidRDefault="0012435C" w:rsidP="00E57959">
                  <w:pPr>
                    <w:pStyle w:val="20"/>
                    <w:adjustRightInd w:val="0"/>
                    <w:snapToGrid w:val="0"/>
                    <w:spacing w:after="0" w:line="240" w:lineRule="auto"/>
                    <w:ind w:leftChars="0" w:left="0"/>
                    <w:jc w:val="center"/>
                    <w:rPr>
                      <w:rFonts w:eastAsiaTheme="minorEastAsia"/>
                    </w:rPr>
                  </w:pPr>
                  <w:r w:rsidRPr="00282C8D">
                    <w:rPr>
                      <w:rFonts w:eastAsiaTheme="minorEastAsia"/>
                    </w:rPr>
                    <w:t>0.</w:t>
                  </w:r>
                  <w:r w:rsidR="00E57959">
                    <w:rPr>
                      <w:rFonts w:eastAsiaTheme="minorEastAsia"/>
                    </w:rPr>
                    <w:t>5</w:t>
                  </w:r>
                </w:p>
              </w:tc>
              <w:tc>
                <w:tcPr>
                  <w:tcW w:w="829" w:type="pct"/>
                  <w:tcBorders>
                    <w:tl2br w:val="nil"/>
                    <w:tr2bl w:val="nil"/>
                  </w:tcBorders>
                  <w:vAlign w:val="center"/>
                </w:tcPr>
                <w:p w14:paraId="42BD55AD"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sidRPr="00282C8D">
                    <w:rPr>
                      <w:rFonts w:eastAsiaTheme="minorEastAsia"/>
                    </w:rPr>
                    <w:t>0.</w:t>
                  </w:r>
                  <w:r>
                    <w:rPr>
                      <w:rFonts w:eastAsiaTheme="minorEastAsia"/>
                    </w:rPr>
                    <w:t>4</w:t>
                  </w:r>
                </w:p>
              </w:tc>
              <w:tc>
                <w:tcPr>
                  <w:tcW w:w="712" w:type="pct"/>
                  <w:tcBorders>
                    <w:tl2br w:val="nil"/>
                    <w:tr2bl w:val="nil"/>
                  </w:tcBorders>
                  <w:vAlign w:val="center"/>
                </w:tcPr>
                <w:p w14:paraId="748CB0FA" w14:textId="77777777" w:rsidR="0012435C" w:rsidRPr="00282C8D" w:rsidRDefault="0012435C" w:rsidP="0012435C">
                  <w:pPr>
                    <w:pStyle w:val="20"/>
                    <w:adjustRightInd w:val="0"/>
                    <w:snapToGrid w:val="0"/>
                    <w:spacing w:after="0" w:line="240" w:lineRule="auto"/>
                    <w:ind w:leftChars="0" w:left="0"/>
                    <w:jc w:val="center"/>
                    <w:rPr>
                      <w:rFonts w:eastAsiaTheme="minorEastAsia"/>
                    </w:rPr>
                  </w:pPr>
                  <w:r>
                    <w:rPr>
                      <w:rFonts w:eastAsiaTheme="minorEastAsia"/>
                    </w:rPr>
                    <w:t>3</w:t>
                  </w:r>
                  <w:r w:rsidRPr="00282C8D">
                    <w:rPr>
                      <w:rFonts w:eastAsiaTheme="minorEastAsia"/>
                    </w:rPr>
                    <w:t xml:space="preserve"> </w:t>
                  </w:r>
                </w:p>
              </w:tc>
              <w:tc>
                <w:tcPr>
                  <w:tcW w:w="838" w:type="pct"/>
                  <w:tcBorders>
                    <w:tl2br w:val="nil"/>
                    <w:tr2bl w:val="nil"/>
                  </w:tcBorders>
                  <w:vAlign w:val="center"/>
                </w:tcPr>
                <w:p w14:paraId="546E4C92" w14:textId="00F88250" w:rsidR="0012435C" w:rsidRDefault="00E57959" w:rsidP="0012435C">
                  <w:pPr>
                    <w:widowControl/>
                    <w:jc w:val="center"/>
                    <w:rPr>
                      <w:color w:val="000000"/>
                      <w:kern w:val="0"/>
                      <w:szCs w:val="21"/>
                    </w:rPr>
                  </w:pPr>
                  <w:r>
                    <w:rPr>
                      <w:color w:val="000000"/>
                      <w:kern w:val="0"/>
                      <w:szCs w:val="21"/>
                    </w:rPr>
                    <w:t>2848.6</w:t>
                  </w:r>
                </w:p>
              </w:tc>
            </w:tr>
            <w:tr w:rsidR="0012435C" w:rsidRPr="00282C8D" w14:paraId="3F162AEC" w14:textId="77777777" w:rsidTr="00B6458A">
              <w:tc>
                <w:tcPr>
                  <w:tcW w:w="5000" w:type="pct"/>
                  <w:gridSpan w:val="7"/>
                  <w:tcBorders>
                    <w:tl2br w:val="nil"/>
                    <w:tr2bl w:val="nil"/>
                  </w:tcBorders>
                  <w:vAlign w:val="center"/>
                </w:tcPr>
                <w:p w14:paraId="0EFA9AED" w14:textId="77777777" w:rsidR="0012435C" w:rsidRPr="00282C8D" w:rsidRDefault="0012435C" w:rsidP="0012435C">
                  <w:pPr>
                    <w:pStyle w:val="20"/>
                    <w:adjustRightInd w:val="0"/>
                    <w:snapToGrid w:val="0"/>
                    <w:spacing w:after="0" w:line="240" w:lineRule="auto"/>
                    <w:ind w:leftChars="0" w:left="0"/>
                    <w:rPr>
                      <w:rFonts w:eastAsiaTheme="minorEastAsia"/>
                    </w:rPr>
                  </w:pPr>
                  <w:r w:rsidRPr="00282C8D">
                    <w:rPr>
                      <w:rFonts w:eastAsiaTheme="minorEastAsia"/>
                    </w:rPr>
                    <w:t>备注：</w:t>
                  </w:r>
                  <w:r w:rsidRPr="00282C8D">
                    <w:rPr>
                      <w:rFonts w:eastAsiaTheme="minorEastAsia"/>
                    </w:rPr>
                    <w:t>Q=1.4·p·h·v</w:t>
                  </w:r>
                  <w:r w:rsidRPr="00282C8D">
                    <w:rPr>
                      <w:rFonts w:eastAsiaTheme="minorEastAsia"/>
                    </w:rPr>
                    <w:t>；</w:t>
                  </w:r>
                  <w:r w:rsidRPr="00282C8D">
                    <w:rPr>
                      <w:rFonts w:eastAsiaTheme="minorEastAsia"/>
                    </w:rPr>
                    <w:t>Q-</w:t>
                  </w:r>
                  <w:r w:rsidRPr="00282C8D">
                    <w:rPr>
                      <w:rFonts w:eastAsiaTheme="minorEastAsia"/>
                    </w:rPr>
                    <w:t>最小风量，</w:t>
                  </w:r>
                  <w:r w:rsidRPr="00282C8D">
                    <w:rPr>
                      <w:rFonts w:eastAsiaTheme="minorEastAsia"/>
                    </w:rPr>
                    <w:t>m</w:t>
                  </w:r>
                  <w:r w:rsidRPr="00282C8D">
                    <w:rPr>
                      <w:rFonts w:eastAsiaTheme="minorEastAsia"/>
                      <w:vertAlign w:val="superscript"/>
                    </w:rPr>
                    <w:t>3</w:t>
                  </w:r>
                  <w:r w:rsidRPr="00282C8D">
                    <w:rPr>
                      <w:rFonts w:eastAsiaTheme="minorEastAsia"/>
                    </w:rPr>
                    <w:t>/h</w:t>
                  </w:r>
                  <w:r w:rsidRPr="00282C8D">
                    <w:rPr>
                      <w:rFonts w:eastAsiaTheme="minorEastAsia"/>
                    </w:rPr>
                    <w:t>，</w:t>
                  </w:r>
                  <w:r w:rsidRPr="00282C8D">
                    <w:rPr>
                      <w:rFonts w:eastAsiaTheme="minorEastAsia"/>
                    </w:rPr>
                    <w:t>p-</w:t>
                  </w:r>
                  <w:r w:rsidRPr="00282C8D">
                    <w:rPr>
                      <w:rFonts w:eastAsiaTheme="minorEastAsia"/>
                    </w:rPr>
                    <w:t>集气罩周长，</w:t>
                  </w:r>
                  <w:r w:rsidRPr="00282C8D">
                    <w:rPr>
                      <w:rFonts w:eastAsiaTheme="minorEastAsia"/>
                    </w:rPr>
                    <w:t>m</w:t>
                  </w:r>
                  <w:r w:rsidRPr="00282C8D">
                    <w:rPr>
                      <w:rFonts w:eastAsiaTheme="minorEastAsia"/>
                    </w:rPr>
                    <w:t>；</w:t>
                  </w:r>
                  <w:r w:rsidRPr="00282C8D">
                    <w:rPr>
                      <w:rFonts w:eastAsiaTheme="minorEastAsia"/>
                    </w:rPr>
                    <w:t>h-</w:t>
                  </w:r>
                  <w:r w:rsidRPr="00282C8D">
                    <w:rPr>
                      <w:rFonts w:eastAsiaTheme="minorEastAsia"/>
                    </w:rPr>
                    <w:t>控制点，</w:t>
                  </w:r>
                  <w:r w:rsidRPr="00282C8D">
                    <w:rPr>
                      <w:rFonts w:eastAsiaTheme="minorEastAsia"/>
                    </w:rPr>
                    <w:t>m</w:t>
                  </w:r>
                  <w:r w:rsidRPr="00282C8D">
                    <w:rPr>
                      <w:rFonts w:eastAsiaTheme="minorEastAsia"/>
                    </w:rPr>
                    <w:t>，</w:t>
                  </w:r>
                  <w:r w:rsidRPr="00282C8D">
                    <w:rPr>
                      <w:rFonts w:eastAsiaTheme="minorEastAsia"/>
                    </w:rPr>
                    <w:t>v-</w:t>
                  </w:r>
                  <w:r w:rsidRPr="00282C8D">
                    <w:rPr>
                      <w:rFonts w:eastAsiaTheme="minorEastAsia"/>
                    </w:rPr>
                    <w:t>控制点收集风速，</w:t>
                  </w:r>
                  <w:r w:rsidRPr="00282C8D">
                    <w:rPr>
                      <w:rFonts w:eastAsiaTheme="minorEastAsia"/>
                    </w:rPr>
                    <w:t>m/s</w:t>
                  </w:r>
                </w:p>
              </w:tc>
            </w:tr>
          </w:tbl>
          <w:p w14:paraId="19D5154D" w14:textId="2A9D2546" w:rsidR="0012435C" w:rsidRDefault="0012435C" w:rsidP="0012435C">
            <w:pPr>
              <w:pStyle w:val="Default"/>
              <w:spacing w:line="360" w:lineRule="auto"/>
              <w:ind w:firstLineChars="200" w:firstLine="480"/>
              <w:jc w:val="both"/>
              <w:rPr>
                <w:rFonts w:ascii="Times New Roman" w:eastAsiaTheme="minorEastAsia" w:cs="Times New Roman"/>
                <w:color w:val="auto"/>
              </w:rPr>
            </w:pPr>
            <w:r w:rsidRPr="00282C8D">
              <w:rPr>
                <w:rFonts w:ascii="Times New Roman" w:eastAsiaTheme="minorEastAsia" w:cs="Times New Roman"/>
                <w:color w:val="auto"/>
              </w:rPr>
              <w:t>由表</w:t>
            </w:r>
            <w:r w:rsidRPr="00282C8D">
              <w:rPr>
                <w:rFonts w:ascii="Times New Roman" w:eastAsiaTheme="minorEastAsia" w:cs="Times New Roman"/>
                <w:color w:val="auto"/>
              </w:rPr>
              <w:t>4.</w:t>
            </w:r>
            <w:r>
              <w:rPr>
                <w:rFonts w:ascii="Times New Roman" w:eastAsiaTheme="minorEastAsia" w:cs="Times New Roman"/>
                <w:color w:val="auto"/>
              </w:rPr>
              <w:t>4</w:t>
            </w:r>
            <w:r w:rsidRPr="00282C8D">
              <w:rPr>
                <w:rFonts w:ascii="Times New Roman" w:eastAsiaTheme="minorEastAsia" w:cs="Times New Roman"/>
                <w:color w:val="auto"/>
              </w:rPr>
              <w:t>可知：</w:t>
            </w:r>
            <w:r>
              <w:rPr>
                <w:rFonts w:ascii="Times New Roman" w:eastAsiaTheme="minorEastAsia" w:cs="Times New Roman" w:hint="eastAsia"/>
                <w:color w:val="auto"/>
              </w:rPr>
              <w:t>固化</w:t>
            </w:r>
            <w:r w:rsidRPr="00282C8D">
              <w:rPr>
                <w:rFonts w:ascii="Times New Roman" w:eastAsiaTheme="minorEastAsia" w:cs="Times New Roman"/>
                <w:color w:val="auto"/>
              </w:rPr>
              <w:t>工序废气收集最小风量为</w:t>
            </w:r>
            <w:r w:rsidR="00E57959">
              <w:rPr>
                <w:rFonts w:ascii="Times New Roman" w:eastAsiaTheme="minorEastAsia" w:cs="Times New Roman"/>
                <w:color w:val="auto"/>
              </w:rPr>
              <w:t>2848.6</w:t>
            </w:r>
            <w:r w:rsidRPr="00282C8D">
              <w:rPr>
                <w:rFonts w:ascii="Times New Roman" w:eastAsiaTheme="minorEastAsia" w:cs="Times New Roman"/>
                <w:color w:val="auto"/>
              </w:rPr>
              <w:t>m</w:t>
            </w:r>
            <w:r w:rsidRPr="00282C8D">
              <w:rPr>
                <w:rFonts w:ascii="Times New Roman" w:eastAsiaTheme="minorEastAsia" w:cs="Times New Roman"/>
                <w:color w:val="auto"/>
                <w:vertAlign w:val="superscript"/>
              </w:rPr>
              <w:t>3</w:t>
            </w:r>
            <w:r w:rsidRPr="00282C8D">
              <w:rPr>
                <w:rFonts w:ascii="Times New Roman" w:eastAsiaTheme="minorEastAsia" w:cs="Times New Roman"/>
                <w:color w:val="auto"/>
              </w:rPr>
              <w:t>/h</w:t>
            </w:r>
            <w:r w:rsidRPr="00282C8D">
              <w:rPr>
                <w:rFonts w:ascii="Times New Roman" w:eastAsiaTheme="minorEastAsia" w:cs="Times New Roman"/>
                <w:color w:val="auto"/>
              </w:rPr>
              <w:t>，风机风量取</w:t>
            </w:r>
            <w:r w:rsidR="00E57959">
              <w:rPr>
                <w:rFonts w:ascii="Times New Roman" w:eastAsiaTheme="minorEastAsia" w:cs="Times New Roman"/>
                <w:color w:val="auto"/>
              </w:rPr>
              <w:t>3</w:t>
            </w:r>
            <w:r w:rsidRPr="00282C8D">
              <w:rPr>
                <w:rFonts w:ascii="Times New Roman" w:eastAsiaTheme="minorEastAsia" w:cs="Times New Roman"/>
                <w:color w:val="auto"/>
              </w:rPr>
              <w:t>000m</w:t>
            </w:r>
            <w:r w:rsidRPr="00282C8D">
              <w:rPr>
                <w:rFonts w:ascii="Times New Roman" w:eastAsiaTheme="minorEastAsia" w:cs="Times New Roman"/>
                <w:color w:val="auto"/>
                <w:vertAlign w:val="superscript"/>
              </w:rPr>
              <w:t>3</w:t>
            </w:r>
            <w:r w:rsidRPr="00282C8D">
              <w:rPr>
                <w:rFonts w:ascii="Times New Roman" w:eastAsiaTheme="minorEastAsia" w:cs="Times New Roman"/>
                <w:color w:val="auto"/>
              </w:rPr>
              <w:t>/h</w:t>
            </w:r>
            <w:r w:rsidRPr="00282C8D">
              <w:rPr>
                <w:rFonts w:ascii="Times New Roman" w:eastAsiaTheme="minorEastAsia" w:cs="Times New Roman"/>
                <w:color w:val="auto"/>
              </w:rPr>
              <w:t>。收集后采用</w:t>
            </w:r>
            <w:r w:rsidRPr="00282C8D">
              <w:rPr>
                <w:rFonts w:ascii="Times New Roman" w:eastAsiaTheme="minorEastAsia" w:cs="Times New Roman"/>
                <w:color w:val="auto"/>
              </w:rPr>
              <w:t>“</w:t>
            </w:r>
            <w:r>
              <w:rPr>
                <w:rFonts w:ascii="Times New Roman" w:eastAsiaTheme="minorEastAsia" w:cs="Times New Roman" w:hint="eastAsia"/>
                <w:color w:val="auto"/>
              </w:rPr>
              <w:t>二级</w:t>
            </w:r>
            <w:r>
              <w:rPr>
                <w:rFonts w:ascii="Times New Roman" w:eastAsiaTheme="minorEastAsia" w:cs="Times New Roman"/>
                <w:color w:val="auto"/>
              </w:rPr>
              <w:t>活性炭</w:t>
            </w:r>
            <w:r w:rsidRPr="00282C8D">
              <w:rPr>
                <w:rFonts w:ascii="Times New Roman" w:eastAsiaTheme="minorEastAsia" w:cs="Times New Roman"/>
                <w:color w:val="auto"/>
              </w:rPr>
              <w:t>”</w:t>
            </w:r>
            <w:r w:rsidRPr="00282C8D">
              <w:rPr>
                <w:rFonts w:ascii="Times New Roman" w:eastAsiaTheme="minorEastAsia" w:cs="Times New Roman"/>
                <w:color w:val="auto"/>
              </w:rPr>
              <w:t>进行处理，最后引至</w:t>
            </w:r>
            <w:r w:rsidRPr="00282C8D">
              <w:rPr>
                <w:rFonts w:ascii="Times New Roman" w:eastAsiaTheme="minorEastAsia" w:cs="Times New Roman"/>
                <w:color w:val="auto"/>
              </w:rPr>
              <w:t>15m</w:t>
            </w:r>
            <w:r w:rsidRPr="00282C8D">
              <w:rPr>
                <w:rFonts w:ascii="Times New Roman" w:eastAsiaTheme="minorEastAsia" w:cs="Times New Roman"/>
                <w:color w:val="auto"/>
              </w:rPr>
              <w:t>高的</w:t>
            </w:r>
            <w:r w:rsidRPr="00282C8D">
              <w:rPr>
                <w:rFonts w:ascii="Times New Roman" w:eastAsiaTheme="minorEastAsia" w:cs="Times New Roman"/>
                <w:color w:val="auto"/>
              </w:rPr>
              <w:t>1#</w:t>
            </w:r>
            <w:r w:rsidRPr="00282C8D">
              <w:rPr>
                <w:rFonts w:ascii="Times New Roman" w:eastAsiaTheme="minorEastAsia" w:cs="Times New Roman"/>
                <w:color w:val="auto"/>
              </w:rPr>
              <w:t>排气筒排放。</w:t>
            </w:r>
            <w:r>
              <w:rPr>
                <w:rFonts w:ascii="Times New Roman" w:eastAsiaTheme="minorEastAsia" w:cs="Times New Roman" w:hint="eastAsia"/>
                <w:color w:val="auto"/>
              </w:rPr>
              <w:t>收集</w:t>
            </w:r>
            <w:r w:rsidRPr="00282C8D">
              <w:rPr>
                <w:rFonts w:ascii="Times New Roman" w:eastAsiaTheme="minorEastAsia" w:cs="Times New Roman"/>
                <w:color w:val="auto"/>
              </w:rPr>
              <w:t>效率为</w:t>
            </w:r>
            <w:r w:rsidRPr="00282C8D">
              <w:rPr>
                <w:rFonts w:ascii="Times New Roman" w:eastAsiaTheme="minorEastAsia" w:cs="Times New Roman"/>
                <w:color w:val="auto"/>
              </w:rPr>
              <w:t>9</w:t>
            </w:r>
            <w:r>
              <w:rPr>
                <w:rFonts w:ascii="Times New Roman" w:eastAsiaTheme="minorEastAsia" w:cs="Times New Roman"/>
                <w:color w:val="auto"/>
              </w:rPr>
              <w:t>5</w:t>
            </w:r>
            <w:r w:rsidRPr="00282C8D">
              <w:rPr>
                <w:rFonts w:ascii="Times New Roman" w:eastAsiaTheme="minorEastAsia" w:cs="Times New Roman"/>
                <w:color w:val="auto"/>
              </w:rPr>
              <w:t>%</w:t>
            </w:r>
            <w:r w:rsidRPr="00282C8D">
              <w:rPr>
                <w:rFonts w:ascii="Times New Roman" w:eastAsiaTheme="minorEastAsia" w:cs="Times New Roman"/>
                <w:color w:val="auto"/>
              </w:rPr>
              <w:t>，</w:t>
            </w:r>
            <w:r>
              <w:rPr>
                <w:rFonts w:ascii="Times New Roman" w:eastAsiaTheme="minorEastAsia" w:cs="Times New Roman" w:hint="eastAsia"/>
                <w:color w:val="auto"/>
              </w:rPr>
              <w:t>二级</w:t>
            </w:r>
            <w:r>
              <w:rPr>
                <w:rFonts w:ascii="Times New Roman" w:eastAsiaTheme="minorEastAsia" w:cs="Times New Roman"/>
                <w:color w:val="auto"/>
              </w:rPr>
              <w:t>活性炭处理效率为</w:t>
            </w:r>
            <w:r>
              <w:rPr>
                <w:rFonts w:ascii="Times New Roman" w:eastAsiaTheme="minorEastAsia" w:cs="Times New Roman"/>
                <w:color w:val="auto"/>
              </w:rPr>
              <w:t>7</w:t>
            </w:r>
            <w:r>
              <w:rPr>
                <w:rFonts w:ascii="Times New Roman" w:eastAsiaTheme="minorEastAsia" w:cs="Times New Roman" w:hint="eastAsia"/>
                <w:color w:val="auto"/>
              </w:rPr>
              <w:t>0</w:t>
            </w:r>
            <w:r>
              <w:rPr>
                <w:rFonts w:ascii="Times New Roman" w:eastAsiaTheme="minorEastAsia" w:cs="Times New Roman"/>
                <w:color w:val="auto"/>
              </w:rPr>
              <w:t>%</w:t>
            </w:r>
            <w:r>
              <w:rPr>
                <w:rFonts w:ascii="Times New Roman" w:eastAsiaTheme="minorEastAsia" w:cs="Times New Roman" w:hint="eastAsia"/>
                <w:color w:val="auto"/>
              </w:rPr>
              <w:t>，</w:t>
            </w:r>
            <w:r w:rsidRPr="00282C8D">
              <w:rPr>
                <w:rFonts w:ascii="Times New Roman" w:eastAsiaTheme="minorEastAsia" w:cs="Times New Roman"/>
                <w:color w:val="auto"/>
              </w:rPr>
              <w:t>则</w:t>
            </w:r>
            <w:r>
              <w:rPr>
                <w:rFonts w:ascii="Times New Roman" w:eastAsiaTheme="minorEastAsia" w:cs="Times New Roman" w:hint="eastAsia"/>
                <w:color w:val="auto"/>
              </w:rPr>
              <w:t>非甲烷</w:t>
            </w:r>
            <w:r>
              <w:rPr>
                <w:rFonts w:ascii="Times New Roman" w:eastAsiaTheme="minorEastAsia" w:cs="Times New Roman"/>
                <w:color w:val="auto"/>
              </w:rPr>
              <w:t>总烃</w:t>
            </w:r>
            <w:r w:rsidRPr="00282C8D">
              <w:rPr>
                <w:rFonts w:ascii="Times New Roman" w:eastAsiaTheme="minorEastAsia" w:cs="Times New Roman"/>
                <w:color w:val="auto"/>
              </w:rPr>
              <w:t>排放浓度为</w:t>
            </w:r>
            <w:r w:rsidR="00E57959">
              <w:rPr>
                <w:rFonts w:ascii="Times New Roman" w:eastAsiaTheme="minorEastAsia" w:cs="Times New Roman"/>
                <w:color w:val="auto"/>
              </w:rPr>
              <w:t>0.94</w:t>
            </w:r>
            <w:r w:rsidRPr="00282C8D">
              <w:rPr>
                <w:rFonts w:ascii="Times New Roman" w:eastAsiaTheme="minorEastAsia" w:cs="Times New Roman"/>
                <w:color w:val="auto"/>
              </w:rPr>
              <w:t>mg/m</w:t>
            </w:r>
            <w:r w:rsidRPr="00282C8D">
              <w:rPr>
                <w:rFonts w:ascii="Times New Roman" w:eastAsiaTheme="minorEastAsia" w:cs="Times New Roman"/>
                <w:color w:val="auto"/>
                <w:vertAlign w:val="superscript"/>
              </w:rPr>
              <w:t>3</w:t>
            </w:r>
            <w:r w:rsidRPr="00282C8D">
              <w:rPr>
                <w:rFonts w:ascii="Times New Roman" w:eastAsiaTheme="minorEastAsia" w:cs="Times New Roman"/>
                <w:color w:val="auto"/>
              </w:rPr>
              <w:t>。</w:t>
            </w:r>
          </w:p>
          <w:p w14:paraId="1E9EEB43" w14:textId="77777777" w:rsidR="0012435C" w:rsidRPr="00282C8D" w:rsidRDefault="0012435C" w:rsidP="0012435C">
            <w:pPr>
              <w:pStyle w:val="Default"/>
              <w:spacing w:line="360" w:lineRule="auto"/>
              <w:ind w:firstLine="480"/>
              <w:jc w:val="center"/>
              <w:rPr>
                <w:rFonts w:ascii="Times New Roman" w:eastAsiaTheme="minorEastAsia" w:cs="Times New Roman"/>
                <w:color w:val="auto"/>
              </w:rPr>
            </w:pPr>
            <w:r w:rsidRPr="00282C8D">
              <w:rPr>
                <w:rFonts w:ascii="Times New Roman" w:eastAsiaTheme="minorEastAsia" w:cs="Times New Roman"/>
                <w:color w:val="auto"/>
              </w:rPr>
              <w:t>表</w:t>
            </w:r>
            <w:r w:rsidRPr="00282C8D">
              <w:rPr>
                <w:rFonts w:ascii="Times New Roman" w:eastAsiaTheme="minorEastAsia" w:cs="Times New Roman"/>
                <w:color w:val="auto"/>
              </w:rPr>
              <w:t>4.</w:t>
            </w:r>
            <w:r>
              <w:rPr>
                <w:rFonts w:ascii="Times New Roman" w:eastAsiaTheme="minorEastAsia" w:cs="Times New Roman"/>
                <w:color w:val="auto"/>
              </w:rPr>
              <w:t>2</w:t>
            </w:r>
            <w:r w:rsidRPr="00282C8D">
              <w:rPr>
                <w:rFonts w:ascii="Times New Roman" w:eastAsiaTheme="minorEastAsia" w:cs="Times New Roman"/>
                <w:color w:val="auto"/>
              </w:rPr>
              <w:t xml:space="preserve"> </w:t>
            </w:r>
            <w:r w:rsidRPr="00282C8D">
              <w:rPr>
                <w:rFonts w:ascii="Times New Roman" w:eastAsiaTheme="minorEastAsia" w:cs="Times New Roman"/>
                <w:color w:val="auto"/>
              </w:rPr>
              <w:t>废气产排节点、污染物及污染治理设施一览表</w:t>
            </w:r>
          </w:p>
          <w:tbl>
            <w:tblPr>
              <w:tblStyle w:val="af0"/>
              <w:tblW w:w="4998" w:type="pct"/>
              <w:tblBorders>
                <w:left w:val="none" w:sz="0" w:space="0" w:color="auto"/>
                <w:right w:val="none" w:sz="0" w:space="0" w:color="auto"/>
              </w:tblBorders>
              <w:tblLook w:val="04A0" w:firstRow="1" w:lastRow="0" w:firstColumn="1" w:lastColumn="0" w:noHBand="0" w:noVBand="1"/>
            </w:tblPr>
            <w:tblGrid>
              <w:gridCol w:w="1169"/>
              <w:gridCol w:w="1267"/>
              <w:gridCol w:w="1068"/>
              <w:gridCol w:w="1170"/>
              <w:gridCol w:w="1170"/>
              <w:gridCol w:w="1176"/>
              <w:gridCol w:w="1170"/>
            </w:tblGrid>
            <w:tr w:rsidR="0012435C" w:rsidRPr="00264123" w14:paraId="4B46D295" w14:textId="77777777" w:rsidTr="00B6458A">
              <w:tc>
                <w:tcPr>
                  <w:tcW w:w="714" w:type="pct"/>
                  <w:vMerge w:val="restart"/>
                  <w:tcBorders>
                    <w:tl2br w:val="nil"/>
                    <w:tr2bl w:val="nil"/>
                  </w:tcBorders>
                  <w:vAlign w:val="center"/>
                </w:tcPr>
                <w:p w14:paraId="51B43D55"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产污</w:t>
                  </w:r>
                </w:p>
                <w:p w14:paraId="0AA1D779"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环节</w:t>
                  </w:r>
                </w:p>
              </w:tc>
              <w:tc>
                <w:tcPr>
                  <w:tcW w:w="774" w:type="pct"/>
                  <w:vMerge w:val="restart"/>
                  <w:tcBorders>
                    <w:tl2br w:val="nil"/>
                    <w:tr2bl w:val="nil"/>
                  </w:tcBorders>
                  <w:vAlign w:val="center"/>
                </w:tcPr>
                <w:p w14:paraId="7DD3FE84"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污染物</w:t>
                  </w:r>
                </w:p>
                <w:p w14:paraId="48D80BAF"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种类</w:t>
                  </w:r>
                </w:p>
              </w:tc>
              <w:tc>
                <w:tcPr>
                  <w:tcW w:w="652" w:type="pct"/>
                  <w:vMerge w:val="restart"/>
                  <w:tcBorders>
                    <w:tl2br w:val="nil"/>
                    <w:tr2bl w:val="nil"/>
                  </w:tcBorders>
                  <w:vAlign w:val="center"/>
                </w:tcPr>
                <w:p w14:paraId="23450A9F"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排放形式</w:t>
                  </w:r>
                </w:p>
              </w:tc>
              <w:tc>
                <w:tcPr>
                  <w:tcW w:w="2146" w:type="pct"/>
                  <w:gridSpan w:val="3"/>
                  <w:tcBorders>
                    <w:tl2br w:val="nil"/>
                    <w:tr2bl w:val="nil"/>
                  </w:tcBorders>
                  <w:vAlign w:val="center"/>
                </w:tcPr>
                <w:p w14:paraId="2AB54BA2"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污染治理设施</w:t>
                  </w:r>
                </w:p>
              </w:tc>
              <w:tc>
                <w:tcPr>
                  <w:tcW w:w="714" w:type="pct"/>
                  <w:vMerge w:val="restart"/>
                  <w:tcBorders>
                    <w:tl2br w:val="nil"/>
                    <w:tr2bl w:val="nil"/>
                  </w:tcBorders>
                  <w:vAlign w:val="center"/>
                </w:tcPr>
                <w:p w14:paraId="08233F7A"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排放标准</w:t>
                  </w:r>
                </w:p>
              </w:tc>
            </w:tr>
            <w:tr w:rsidR="0012435C" w:rsidRPr="00264123" w14:paraId="482B377D" w14:textId="77777777" w:rsidTr="00B6458A">
              <w:tc>
                <w:tcPr>
                  <w:tcW w:w="714" w:type="pct"/>
                  <w:vMerge/>
                  <w:tcBorders>
                    <w:tl2br w:val="nil"/>
                    <w:tr2bl w:val="nil"/>
                  </w:tcBorders>
                  <w:vAlign w:val="center"/>
                </w:tcPr>
                <w:p w14:paraId="77097EDC" w14:textId="77777777" w:rsidR="0012435C" w:rsidRPr="00264123" w:rsidRDefault="0012435C" w:rsidP="0012435C">
                  <w:pPr>
                    <w:pStyle w:val="Default"/>
                    <w:jc w:val="center"/>
                    <w:rPr>
                      <w:rFonts w:ascii="Times New Roman" w:eastAsiaTheme="minorEastAsia" w:cs="Times New Roman"/>
                      <w:color w:val="auto"/>
                      <w:sz w:val="21"/>
                      <w:szCs w:val="21"/>
                    </w:rPr>
                  </w:pPr>
                </w:p>
              </w:tc>
              <w:tc>
                <w:tcPr>
                  <w:tcW w:w="774" w:type="pct"/>
                  <w:vMerge/>
                  <w:tcBorders>
                    <w:tl2br w:val="nil"/>
                    <w:tr2bl w:val="nil"/>
                  </w:tcBorders>
                  <w:vAlign w:val="center"/>
                </w:tcPr>
                <w:p w14:paraId="4254AADE" w14:textId="77777777" w:rsidR="0012435C" w:rsidRPr="00264123" w:rsidRDefault="0012435C" w:rsidP="0012435C">
                  <w:pPr>
                    <w:pStyle w:val="Default"/>
                    <w:jc w:val="center"/>
                    <w:rPr>
                      <w:rFonts w:ascii="Times New Roman" w:eastAsiaTheme="minorEastAsia" w:cs="Times New Roman"/>
                      <w:color w:val="auto"/>
                      <w:sz w:val="21"/>
                      <w:szCs w:val="21"/>
                    </w:rPr>
                  </w:pPr>
                </w:p>
              </w:tc>
              <w:tc>
                <w:tcPr>
                  <w:tcW w:w="652" w:type="pct"/>
                  <w:vMerge/>
                  <w:tcBorders>
                    <w:tl2br w:val="nil"/>
                    <w:tr2bl w:val="nil"/>
                  </w:tcBorders>
                  <w:vAlign w:val="center"/>
                </w:tcPr>
                <w:p w14:paraId="452BE4AF" w14:textId="77777777" w:rsidR="0012435C" w:rsidRPr="00264123" w:rsidRDefault="0012435C" w:rsidP="0012435C">
                  <w:pPr>
                    <w:pStyle w:val="Default"/>
                    <w:jc w:val="center"/>
                    <w:rPr>
                      <w:rFonts w:ascii="Times New Roman" w:eastAsiaTheme="minorEastAsia" w:cs="Times New Roman"/>
                      <w:color w:val="auto"/>
                      <w:sz w:val="21"/>
                      <w:szCs w:val="21"/>
                    </w:rPr>
                  </w:pPr>
                </w:p>
              </w:tc>
              <w:tc>
                <w:tcPr>
                  <w:tcW w:w="714" w:type="pct"/>
                  <w:tcBorders>
                    <w:tl2br w:val="nil"/>
                    <w:tr2bl w:val="nil"/>
                  </w:tcBorders>
                  <w:vAlign w:val="center"/>
                </w:tcPr>
                <w:p w14:paraId="3FF0E5D7"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治理工艺</w:t>
                  </w:r>
                </w:p>
              </w:tc>
              <w:tc>
                <w:tcPr>
                  <w:tcW w:w="714" w:type="pct"/>
                  <w:tcBorders>
                    <w:tl2br w:val="nil"/>
                    <w:tr2bl w:val="nil"/>
                  </w:tcBorders>
                  <w:vAlign w:val="center"/>
                </w:tcPr>
                <w:p w14:paraId="17AE41E6"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收集效率</w:t>
                  </w:r>
                </w:p>
              </w:tc>
              <w:tc>
                <w:tcPr>
                  <w:tcW w:w="718" w:type="pct"/>
                  <w:tcBorders>
                    <w:tl2br w:val="nil"/>
                    <w:tr2bl w:val="nil"/>
                  </w:tcBorders>
                  <w:vAlign w:val="center"/>
                </w:tcPr>
                <w:p w14:paraId="1322D166"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治理工艺去除率</w:t>
                  </w:r>
                </w:p>
              </w:tc>
              <w:tc>
                <w:tcPr>
                  <w:tcW w:w="714" w:type="pct"/>
                  <w:vMerge/>
                  <w:tcBorders>
                    <w:tl2br w:val="nil"/>
                    <w:tr2bl w:val="nil"/>
                  </w:tcBorders>
                  <w:vAlign w:val="center"/>
                </w:tcPr>
                <w:p w14:paraId="39C7FC6A" w14:textId="77777777" w:rsidR="0012435C" w:rsidRPr="00264123" w:rsidRDefault="0012435C" w:rsidP="0012435C">
                  <w:pPr>
                    <w:pStyle w:val="Default"/>
                    <w:jc w:val="center"/>
                    <w:rPr>
                      <w:rFonts w:ascii="Times New Roman" w:eastAsiaTheme="minorEastAsia" w:cs="Times New Roman"/>
                      <w:color w:val="auto"/>
                      <w:sz w:val="21"/>
                      <w:szCs w:val="21"/>
                    </w:rPr>
                  </w:pPr>
                </w:p>
              </w:tc>
            </w:tr>
            <w:tr w:rsidR="0012435C" w:rsidRPr="00264123" w14:paraId="6132044A" w14:textId="77777777" w:rsidTr="00B6458A">
              <w:tc>
                <w:tcPr>
                  <w:tcW w:w="714" w:type="pct"/>
                  <w:tcBorders>
                    <w:tl2br w:val="nil"/>
                    <w:tr2bl w:val="nil"/>
                  </w:tcBorders>
                  <w:vAlign w:val="center"/>
                </w:tcPr>
                <w:p w14:paraId="3CFC8D1A" w14:textId="77777777" w:rsidR="0012435C" w:rsidRPr="00264123" w:rsidRDefault="0012435C" w:rsidP="0012435C">
                  <w:pPr>
                    <w:pStyle w:val="Default"/>
                    <w:jc w:val="center"/>
                    <w:rPr>
                      <w:rFonts w:ascii="Times New Roman" w:eastAsiaTheme="minorEastAsia" w:cs="Times New Roman"/>
                      <w:color w:val="auto"/>
                      <w:sz w:val="21"/>
                      <w:szCs w:val="21"/>
                    </w:rPr>
                  </w:pPr>
                  <w:r>
                    <w:rPr>
                      <w:rFonts w:eastAsiaTheme="minorEastAsia" w:hint="eastAsia"/>
                      <w:sz w:val="21"/>
                      <w:szCs w:val="21"/>
                    </w:rPr>
                    <w:t>固化</w:t>
                  </w:r>
                </w:p>
              </w:tc>
              <w:tc>
                <w:tcPr>
                  <w:tcW w:w="774" w:type="pct"/>
                  <w:tcBorders>
                    <w:tl2br w:val="nil"/>
                    <w:tr2bl w:val="nil"/>
                  </w:tcBorders>
                  <w:vAlign w:val="center"/>
                </w:tcPr>
                <w:p w14:paraId="3FBDFE5B"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hint="eastAsia"/>
                      <w:color w:val="auto"/>
                      <w:sz w:val="21"/>
                      <w:szCs w:val="21"/>
                    </w:rPr>
                    <w:t>非甲烷总烃</w:t>
                  </w:r>
                </w:p>
              </w:tc>
              <w:tc>
                <w:tcPr>
                  <w:tcW w:w="652" w:type="pct"/>
                  <w:tcBorders>
                    <w:tl2br w:val="nil"/>
                    <w:tr2bl w:val="nil"/>
                  </w:tcBorders>
                  <w:vAlign w:val="center"/>
                </w:tcPr>
                <w:p w14:paraId="76D3AFB7"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hint="eastAsia"/>
                      <w:color w:val="auto"/>
                      <w:sz w:val="21"/>
                      <w:szCs w:val="21"/>
                    </w:rPr>
                    <w:t>有组织</w:t>
                  </w:r>
                </w:p>
              </w:tc>
              <w:tc>
                <w:tcPr>
                  <w:tcW w:w="714" w:type="pct"/>
                  <w:tcBorders>
                    <w:tl2br w:val="nil"/>
                    <w:tr2bl w:val="nil"/>
                  </w:tcBorders>
                  <w:vAlign w:val="center"/>
                </w:tcPr>
                <w:p w14:paraId="3208E456" w14:textId="77777777" w:rsidR="0012435C" w:rsidRPr="00264123" w:rsidRDefault="0012435C" w:rsidP="0012435C">
                  <w:pPr>
                    <w:pStyle w:val="Default"/>
                    <w:jc w:val="center"/>
                    <w:rPr>
                      <w:rFonts w:ascii="Times New Roman" w:eastAsiaTheme="minorEastAsia" w:cs="Times New Roman"/>
                      <w:bCs/>
                      <w:color w:val="auto"/>
                      <w:sz w:val="21"/>
                      <w:szCs w:val="21"/>
                    </w:rPr>
                  </w:pPr>
                  <w:r w:rsidRPr="00264123">
                    <w:rPr>
                      <w:rFonts w:ascii="Times New Roman" w:eastAsiaTheme="minorEastAsia" w:cs="Times New Roman" w:hint="eastAsia"/>
                      <w:bCs/>
                      <w:color w:val="auto"/>
                      <w:sz w:val="21"/>
                      <w:szCs w:val="21"/>
                    </w:rPr>
                    <w:t>二级</w:t>
                  </w:r>
                  <w:r w:rsidRPr="00264123">
                    <w:rPr>
                      <w:rFonts w:ascii="Times New Roman" w:eastAsiaTheme="minorEastAsia" w:cs="Times New Roman"/>
                      <w:bCs/>
                      <w:color w:val="auto"/>
                      <w:sz w:val="21"/>
                      <w:szCs w:val="21"/>
                    </w:rPr>
                    <w:t>活性炭</w:t>
                  </w:r>
                </w:p>
              </w:tc>
              <w:tc>
                <w:tcPr>
                  <w:tcW w:w="714" w:type="pct"/>
                  <w:tcBorders>
                    <w:tl2br w:val="nil"/>
                    <w:tr2bl w:val="nil"/>
                  </w:tcBorders>
                  <w:vAlign w:val="center"/>
                </w:tcPr>
                <w:p w14:paraId="1A2C7D9A" w14:textId="77777777" w:rsidR="0012435C" w:rsidRPr="00264123" w:rsidRDefault="0012435C" w:rsidP="0012435C">
                  <w:pPr>
                    <w:pStyle w:val="Default"/>
                    <w:jc w:val="center"/>
                    <w:rPr>
                      <w:rFonts w:ascii="Times New Roman" w:eastAsiaTheme="minorEastAsia" w:cs="Times New Roman"/>
                      <w:color w:val="auto"/>
                      <w:sz w:val="21"/>
                      <w:szCs w:val="21"/>
                    </w:rPr>
                  </w:pPr>
                  <w:r>
                    <w:rPr>
                      <w:rFonts w:ascii="Times New Roman" w:eastAsiaTheme="minorEastAsia" w:cs="Times New Roman" w:hint="eastAsia"/>
                      <w:color w:val="auto"/>
                      <w:sz w:val="21"/>
                      <w:szCs w:val="21"/>
                    </w:rPr>
                    <w:t>95</w:t>
                  </w:r>
                  <w:r w:rsidRPr="00264123">
                    <w:rPr>
                      <w:rFonts w:ascii="Times New Roman" w:eastAsiaTheme="minorEastAsia" w:cs="Times New Roman" w:hint="eastAsia"/>
                      <w:color w:val="auto"/>
                      <w:sz w:val="21"/>
                      <w:szCs w:val="21"/>
                    </w:rPr>
                    <w:t>%</w:t>
                  </w:r>
                </w:p>
              </w:tc>
              <w:tc>
                <w:tcPr>
                  <w:tcW w:w="718" w:type="pct"/>
                  <w:tcBorders>
                    <w:tl2br w:val="nil"/>
                    <w:tr2bl w:val="nil"/>
                  </w:tcBorders>
                  <w:vAlign w:val="center"/>
                </w:tcPr>
                <w:p w14:paraId="37DB45ED" w14:textId="77777777" w:rsidR="0012435C" w:rsidRPr="00264123" w:rsidRDefault="0012435C" w:rsidP="0012435C">
                  <w:pPr>
                    <w:pStyle w:val="Default"/>
                    <w:jc w:val="center"/>
                    <w:rPr>
                      <w:rFonts w:ascii="Times New Roman" w:eastAsiaTheme="minorEastAsia" w:cs="Times New Roman"/>
                      <w:color w:val="auto"/>
                      <w:sz w:val="21"/>
                      <w:szCs w:val="21"/>
                    </w:rPr>
                  </w:pPr>
                  <w:r>
                    <w:rPr>
                      <w:rFonts w:ascii="Times New Roman" w:eastAsiaTheme="minorEastAsia" w:cs="Times New Roman"/>
                      <w:color w:val="auto"/>
                      <w:sz w:val="21"/>
                      <w:szCs w:val="21"/>
                    </w:rPr>
                    <w:t>7</w:t>
                  </w:r>
                  <w:r w:rsidRPr="00264123">
                    <w:rPr>
                      <w:rFonts w:ascii="Times New Roman" w:eastAsiaTheme="minorEastAsia" w:cs="Times New Roman" w:hint="eastAsia"/>
                      <w:color w:val="auto"/>
                      <w:sz w:val="21"/>
                      <w:szCs w:val="21"/>
                    </w:rPr>
                    <w:t>0%</w:t>
                  </w:r>
                </w:p>
              </w:tc>
              <w:tc>
                <w:tcPr>
                  <w:tcW w:w="714" w:type="pct"/>
                  <w:tcBorders>
                    <w:tl2br w:val="nil"/>
                    <w:tr2bl w:val="nil"/>
                  </w:tcBorders>
                  <w:vAlign w:val="center"/>
                </w:tcPr>
                <w:p w14:paraId="72166BC9" w14:textId="77777777" w:rsidR="0012435C" w:rsidRPr="00264123" w:rsidRDefault="0012435C" w:rsidP="0012435C">
                  <w:pPr>
                    <w:pStyle w:val="Default"/>
                    <w:jc w:val="center"/>
                    <w:rPr>
                      <w:rFonts w:ascii="Times New Roman" w:eastAsiaTheme="minorEastAsia" w:cs="Times New Roman"/>
                      <w:color w:val="auto"/>
                      <w:sz w:val="21"/>
                      <w:szCs w:val="21"/>
                    </w:rPr>
                  </w:pPr>
                  <w:r w:rsidRPr="00442F9D">
                    <w:rPr>
                      <w:rFonts w:ascii="Times New Roman" w:eastAsiaTheme="minorEastAsia" w:cs="Times New Roman"/>
                      <w:color w:val="auto"/>
                      <w:sz w:val="21"/>
                      <w:szCs w:val="21"/>
                    </w:rPr>
                    <w:t>DB50/418</w:t>
                  </w:r>
                  <w:r w:rsidRPr="00442F9D">
                    <w:rPr>
                      <w:rFonts w:ascii="Times New Roman" w:eastAsiaTheme="minorEastAsia" w:cs="Times New Roman"/>
                      <w:color w:val="auto"/>
                      <w:sz w:val="21"/>
                      <w:szCs w:val="21"/>
                    </w:rPr>
                    <w:t>－</w:t>
                  </w:r>
                  <w:r w:rsidRPr="00442F9D">
                    <w:rPr>
                      <w:rFonts w:ascii="Times New Roman" w:eastAsiaTheme="minorEastAsia" w:cs="Times New Roman"/>
                      <w:color w:val="auto"/>
                      <w:sz w:val="21"/>
                      <w:szCs w:val="21"/>
                    </w:rPr>
                    <w:t>2016</w:t>
                  </w:r>
                </w:p>
              </w:tc>
            </w:tr>
          </w:tbl>
          <w:p w14:paraId="56DB77E7" w14:textId="77777777" w:rsidR="0012435C" w:rsidRPr="00282C8D" w:rsidRDefault="0012435C" w:rsidP="0012435C">
            <w:pPr>
              <w:pStyle w:val="Default"/>
              <w:spacing w:line="360" w:lineRule="auto"/>
              <w:ind w:firstLine="480"/>
              <w:jc w:val="center"/>
              <w:rPr>
                <w:rFonts w:ascii="Times New Roman" w:eastAsiaTheme="minorEastAsia" w:cs="Times New Roman"/>
                <w:color w:val="auto"/>
              </w:rPr>
            </w:pPr>
            <w:r w:rsidRPr="00282C8D">
              <w:rPr>
                <w:rFonts w:ascii="Times New Roman" w:eastAsiaTheme="minorEastAsia" w:cs="Times New Roman"/>
                <w:color w:val="auto"/>
              </w:rPr>
              <w:t>表</w:t>
            </w:r>
            <w:r w:rsidRPr="00282C8D">
              <w:rPr>
                <w:rFonts w:ascii="Times New Roman" w:eastAsiaTheme="minorEastAsia" w:cs="Times New Roman"/>
                <w:color w:val="auto"/>
              </w:rPr>
              <w:t>4.</w:t>
            </w:r>
            <w:r>
              <w:rPr>
                <w:rFonts w:ascii="Times New Roman" w:eastAsiaTheme="minorEastAsia" w:cs="Times New Roman"/>
                <w:color w:val="auto"/>
              </w:rPr>
              <w:t>3</w:t>
            </w:r>
            <w:r w:rsidRPr="00282C8D">
              <w:rPr>
                <w:rFonts w:ascii="Times New Roman" w:eastAsiaTheme="minorEastAsia" w:cs="Times New Roman"/>
                <w:color w:val="auto"/>
              </w:rPr>
              <w:t xml:space="preserve"> </w:t>
            </w:r>
            <w:r w:rsidRPr="00282C8D">
              <w:rPr>
                <w:rFonts w:ascii="Times New Roman" w:eastAsiaTheme="minorEastAsia" w:cs="Times New Roman"/>
                <w:color w:val="auto"/>
              </w:rPr>
              <w:t>废气排放口基本信息一览表</w:t>
            </w:r>
          </w:p>
          <w:tbl>
            <w:tblPr>
              <w:tblStyle w:val="af0"/>
              <w:tblW w:w="5000" w:type="pct"/>
              <w:tblBorders>
                <w:left w:val="none" w:sz="0" w:space="0" w:color="auto"/>
                <w:right w:val="none" w:sz="0" w:space="0" w:color="auto"/>
              </w:tblBorders>
              <w:tblLook w:val="04A0" w:firstRow="1" w:lastRow="0" w:firstColumn="1" w:lastColumn="0" w:noHBand="0" w:noVBand="1"/>
            </w:tblPr>
            <w:tblGrid>
              <w:gridCol w:w="723"/>
              <w:gridCol w:w="854"/>
              <w:gridCol w:w="790"/>
              <w:gridCol w:w="1703"/>
              <w:gridCol w:w="1704"/>
              <w:gridCol w:w="790"/>
              <w:gridCol w:w="839"/>
              <w:gridCol w:w="790"/>
            </w:tblGrid>
            <w:tr w:rsidR="0012435C" w:rsidRPr="00264123" w14:paraId="4D2CAC15" w14:textId="77777777" w:rsidTr="00B6458A">
              <w:trPr>
                <w:trHeight w:val="90"/>
              </w:trPr>
              <w:tc>
                <w:tcPr>
                  <w:tcW w:w="442" w:type="pct"/>
                  <w:vMerge w:val="restart"/>
                  <w:tcBorders>
                    <w:tl2br w:val="nil"/>
                    <w:tr2bl w:val="nil"/>
                  </w:tcBorders>
                  <w:vAlign w:val="center"/>
                </w:tcPr>
                <w:p w14:paraId="3C93BDC6"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产污</w:t>
                  </w:r>
                </w:p>
                <w:p w14:paraId="0AE41B24"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环节</w:t>
                  </w:r>
                </w:p>
              </w:tc>
              <w:tc>
                <w:tcPr>
                  <w:tcW w:w="521" w:type="pct"/>
                  <w:vMerge w:val="restart"/>
                  <w:tcBorders>
                    <w:tl2br w:val="nil"/>
                    <w:tr2bl w:val="nil"/>
                  </w:tcBorders>
                  <w:vAlign w:val="center"/>
                </w:tcPr>
                <w:p w14:paraId="6BF1EF1F"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排放口</w:t>
                  </w:r>
                </w:p>
                <w:p w14:paraId="3B6F5732"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名称</w:t>
                  </w:r>
                </w:p>
              </w:tc>
              <w:tc>
                <w:tcPr>
                  <w:tcW w:w="482" w:type="pct"/>
                  <w:vMerge w:val="restart"/>
                  <w:tcBorders>
                    <w:tl2br w:val="nil"/>
                    <w:tr2bl w:val="nil"/>
                  </w:tcBorders>
                  <w:vAlign w:val="center"/>
                </w:tcPr>
                <w:p w14:paraId="3970F866"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污染物</w:t>
                  </w:r>
                </w:p>
                <w:p w14:paraId="3DF635B9"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种类</w:t>
                  </w:r>
                </w:p>
              </w:tc>
              <w:tc>
                <w:tcPr>
                  <w:tcW w:w="2079" w:type="pct"/>
                  <w:gridSpan w:val="2"/>
                  <w:tcBorders>
                    <w:tl2br w:val="nil"/>
                    <w:tr2bl w:val="nil"/>
                  </w:tcBorders>
                  <w:vAlign w:val="center"/>
                </w:tcPr>
                <w:p w14:paraId="2977DDCA"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地理坐标</w:t>
                  </w:r>
                </w:p>
              </w:tc>
              <w:tc>
                <w:tcPr>
                  <w:tcW w:w="1476" w:type="pct"/>
                  <w:gridSpan w:val="3"/>
                  <w:tcBorders>
                    <w:tl2br w:val="nil"/>
                    <w:tr2bl w:val="nil"/>
                  </w:tcBorders>
                  <w:vAlign w:val="center"/>
                </w:tcPr>
                <w:p w14:paraId="76845137"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排气筒</w:t>
                  </w:r>
                </w:p>
              </w:tc>
            </w:tr>
            <w:tr w:rsidR="0012435C" w:rsidRPr="00264123" w14:paraId="5E842DFF" w14:textId="77777777" w:rsidTr="00B6458A">
              <w:tc>
                <w:tcPr>
                  <w:tcW w:w="442" w:type="pct"/>
                  <w:vMerge/>
                  <w:tcBorders>
                    <w:tl2br w:val="nil"/>
                    <w:tr2bl w:val="nil"/>
                  </w:tcBorders>
                  <w:vAlign w:val="center"/>
                </w:tcPr>
                <w:p w14:paraId="45D27A45" w14:textId="77777777" w:rsidR="0012435C" w:rsidRPr="00264123" w:rsidRDefault="0012435C" w:rsidP="0012435C">
                  <w:pPr>
                    <w:pStyle w:val="Default"/>
                    <w:jc w:val="center"/>
                    <w:rPr>
                      <w:rFonts w:ascii="Times New Roman" w:eastAsiaTheme="minorEastAsia" w:cs="Times New Roman"/>
                      <w:color w:val="auto"/>
                      <w:sz w:val="21"/>
                      <w:szCs w:val="21"/>
                    </w:rPr>
                  </w:pPr>
                </w:p>
              </w:tc>
              <w:tc>
                <w:tcPr>
                  <w:tcW w:w="521" w:type="pct"/>
                  <w:vMerge/>
                  <w:tcBorders>
                    <w:tl2br w:val="nil"/>
                    <w:tr2bl w:val="nil"/>
                  </w:tcBorders>
                  <w:vAlign w:val="center"/>
                </w:tcPr>
                <w:p w14:paraId="36A97E56" w14:textId="77777777" w:rsidR="0012435C" w:rsidRPr="00264123" w:rsidRDefault="0012435C" w:rsidP="0012435C">
                  <w:pPr>
                    <w:pStyle w:val="Default"/>
                    <w:jc w:val="center"/>
                    <w:rPr>
                      <w:rFonts w:ascii="Times New Roman" w:eastAsiaTheme="minorEastAsia" w:cs="Times New Roman"/>
                      <w:color w:val="auto"/>
                      <w:sz w:val="21"/>
                      <w:szCs w:val="21"/>
                    </w:rPr>
                  </w:pPr>
                </w:p>
              </w:tc>
              <w:tc>
                <w:tcPr>
                  <w:tcW w:w="482" w:type="pct"/>
                  <w:vMerge/>
                  <w:tcBorders>
                    <w:tl2br w:val="nil"/>
                    <w:tr2bl w:val="nil"/>
                  </w:tcBorders>
                  <w:vAlign w:val="center"/>
                </w:tcPr>
                <w:p w14:paraId="1F6077D8" w14:textId="77777777" w:rsidR="0012435C" w:rsidRPr="00264123" w:rsidRDefault="0012435C" w:rsidP="0012435C">
                  <w:pPr>
                    <w:pStyle w:val="Default"/>
                    <w:jc w:val="center"/>
                    <w:rPr>
                      <w:rFonts w:ascii="Times New Roman" w:eastAsiaTheme="minorEastAsia" w:cs="Times New Roman"/>
                      <w:color w:val="auto"/>
                      <w:sz w:val="21"/>
                      <w:szCs w:val="21"/>
                    </w:rPr>
                  </w:pPr>
                </w:p>
              </w:tc>
              <w:tc>
                <w:tcPr>
                  <w:tcW w:w="1039" w:type="pct"/>
                  <w:tcBorders>
                    <w:tl2br w:val="nil"/>
                    <w:tr2bl w:val="nil"/>
                  </w:tcBorders>
                  <w:vAlign w:val="center"/>
                </w:tcPr>
                <w:p w14:paraId="52E261B3"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经度</w:t>
                  </w:r>
                </w:p>
              </w:tc>
              <w:tc>
                <w:tcPr>
                  <w:tcW w:w="1039" w:type="pct"/>
                  <w:tcBorders>
                    <w:tl2br w:val="nil"/>
                    <w:tr2bl w:val="nil"/>
                  </w:tcBorders>
                  <w:vAlign w:val="center"/>
                </w:tcPr>
                <w:p w14:paraId="51CAEDC3"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纬度</w:t>
                  </w:r>
                </w:p>
              </w:tc>
              <w:tc>
                <w:tcPr>
                  <w:tcW w:w="482" w:type="pct"/>
                  <w:tcBorders>
                    <w:tl2br w:val="nil"/>
                    <w:tr2bl w:val="nil"/>
                  </w:tcBorders>
                  <w:vAlign w:val="center"/>
                </w:tcPr>
                <w:p w14:paraId="71103498"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高度</w:t>
                  </w:r>
                  <w:r w:rsidRPr="00264123">
                    <w:rPr>
                      <w:rFonts w:ascii="Times New Roman" w:eastAsiaTheme="minorEastAsia" w:cs="Times New Roman"/>
                      <w:color w:val="auto"/>
                      <w:sz w:val="21"/>
                      <w:szCs w:val="21"/>
                    </w:rPr>
                    <w:t>m</w:t>
                  </w:r>
                </w:p>
              </w:tc>
              <w:tc>
                <w:tcPr>
                  <w:tcW w:w="512" w:type="pct"/>
                  <w:tcBorders>
                    <w:tl2br w:val="nil"/>
                    <w:tr2bl w:val="nil"/>
                  </w:tcBorders>
                  <w:vAlign w:val="center"/>
                </w:tcPr>
                <w:p w14:paraId="15BE947F"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内径</w:t>
                  </w:r>
                  <w:r w:rsidRPr="00264123">
                    <w:rPr>
                      <w:rFonts w:ascii="Times New Roman" w:eastAsiaTheme="minorEastAsia" w:cs="Times New Roman"/>
                      <w:color w:val="auto"/>
                      <w:sz w:val="21"/>
                      <w:szCs w:val="21"/>
                    </w:rPr>
                    <w:t>m</w:t>
                  </w:r>
                </w:p>
              </w:tc>
              <w:tc>
                <w:tcPr>
                  <w:tcW w:w="482" w:type="pct"/>
                  <w:tcBorders>
                    <w:tl2br w:val="nil"/>
                    <w:tr2bl w:val="nil"/>
                  </w:tcBorders>
                  <w:vAlign w:val="center"/>
                </w:tcPr>
                <w:p w14:paraId="4B53878E"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温度</w:t>
                  </w:r>
                  <w:r w:rsidRPr="00264123">
                    <w:rPr>
                      <w:rFonts w:hAnsi="宋体" w:hint="eastAsia"/>
                      <w:color w:val="auto"/>
                      <w:sz w:val="21"/>
                      <w:szCs w:val="21"/>
                    </w:rPr>
                    <w:t>℃</w:t>
                  </w:r>
                </w:p>
              </w:tc>
            </w:tr>
            <w:tr w:rsidR="0012435C" w:rsidRPr="00264123" w14:paraId="11D2EE5D" w14:textId="77777777" w:rsidTr="00B6458A">
              <w:tc>
                <w:tcPr>
                  <w:tcW w:w="442" w:type="pct"/>
                  <w:tcBorders>
                    <w:tl2br w:val="nil"/>
                    <w:tr2bl w:val="nil"/>
                  </w:tcBorders>
                  <w:vAlign w:val="center"/>
                </w:tcPr>
                <w:p w14:paraId="0FE5808F" w14:textId="77777777" w:rsidR="0012435C" w:rsidRPr="00264123" w:rsidRDefault="0012435C" w:rsidP="0012435C">
                  <w:pPr>
                    <w:pStyle w:val="Default"/>
                    <w:jc w:val="center"/>
                    <w:rPr>
                      <w:rFonts w:ascii="Times New Roman" w:eastAsiaTheme="minorEastAsia" w:cs="Times New Roman"/>
                      <w:color w:val="auto"/>
                      <w:sz w:val="21"/>
                      <w:szCs w:val="21"/>
                    </w:rPr>
                  </w:pPr>
                  <w:r>
                    <w:rPr>
                      <w:rFonts w:eastAsiaTheme="minorEastAsia" w:hint="eastAsia"/>
                      <w:sz w:val="21"/>
                      <w:szCs w:val="21"/>
                    </w:rPr>
                    <w:t>固化</w:t>
                  </w:r>
                </w:p>
              </w:tc>
              <w:tc>
                <w:tcPr>
                  <w:tcW w:w="521" w:type="pct"/>
                  <w:tcBorders>
                    <w:tl2br w:val="nil"/>
                    <w:tr2bl w:val="nil"/>
                  </w:tcBorders>
                  <w:vAlign w:val="center"/>
                </w:tcPr>
                <w:p w14:paraId="72819728"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1#</w:t>
                  </w:r>
                  <w:r w:rsidRPr="00264123">
                    <w:rPr>
                      <w:rFonts w:ascii="Times New Roman" w:eastAsiaTheme="minorEastAsia" w:cs="Times New Roman"/>
                      <w:color w:val="auto"/>
                      <w:sz w:val="21"/>
                      <w:szCs w:val="21"/>
                    </w:rPr>
                    <w:t>排放口</w:t>
                  </w:r>
                </w:p>
              </w:tc>
              <w:tc>
                <w:tcPr>
                  <w:tcW w:w="482" w:type="pct"/>
                  <w:tcBorders>
                    <w:tl2br w:val="nil"/>
                    <w:tr2bl w:val="nil"/>
                  </w:tcBorders>
                  <w:vAlign w:val="center"/>
                </w:tcPr>
                <w:p w14:paraId="7090D5FC" w14:textId="77777777" w:rsidR="0012435C" w:rsidRPr="00264123" w:rsidRDefault="0012435C" w:rsidP="0012435C">
                  <w:pPr>
                    <w:pStyle w:val="Default"/>
                    <w:jc w:val="center"/>
                    <w:rPr>
                      <w:rFonts w:ascii="Times New Roman" w:eastAsiaTheme="minorEastAsia" w:cs="Times New Roman"/>
                      <w:color w:val="auto"/>
                      <w:sz w:val="21"/>
                      <w:szCs w:val="21"/>
                    </w:rPr>
                  </w:pPr>
                  <w:r w:rsidRPr="00264123">
                    <w:rPr>
                      <w:rFonts w:ascii="Times New Roman" w:eastAsiaTheme="minorEastAsia" w:cs="Times New Roman"/>
                      <w:color w:val="auto"/>
                      <w:sz w:val="21"/>
                      <w:szCs w:val="21"/>
                    </w:rPr>
                    <w:t>非甲烷总烃</w:t>
                  </w:r>
                </w:p>
              </w:tc>
              <w:tc>
                <w:tcPr>
                  <w:tcW w:w="1039" w:type="pct"/>
                  <w:tcBorders>
                    <w:tl2br w:val="nil"/>
                    <w:tr2bl w:val="nil"/>
                  </w:tcBorders>
                  <w:vAlign w:val="center"/>
                </w:tcPr>
                <w:p w14:paraId="7F6E1982" w14:textId="77777777" w:rsidR="0012435C" w:rsidRPr="00264123" w:rsidRDefault="0012435C" w:rsidP="0012435C">
                  <w:pPr>
                    <w:tabs>
                      <w:tab w:val="left" w:pos="600"/>
                    </w:tabs>
                    <w:adjustRightInd w:val="0"/>
                    <w:snapToGrid w:val="0"/>
                    <w:jc w:val="center"/>
                    <w:rPr>
                      <w:rFonts w:eastAsiaTheme="minorEastAsia"/>
                      <w:szCs w:val="21"/>
                    </w:rPr>
                  </w:pPr>
                  <w:r w:rsidRPr="00264123">
                    <w:rPr>
                      <w:rFonts w:eastAsiaTheme="minorEastAsia"/>
                      <w:szCs w:val="21"/>
                    </w:rPr>
                    <w:t>106°</w:t>
                  </w:r>
                  <w:r>
                    <w:rPr>
                      <w:rFonts w:eastAsiaTheme="minorEastAsia"/>
                      <w:szCs w:val="21"/>
                    </w:rPr>
                    <w:t>6</w:t>
                  </w:r>
                  <w:r w:rsidRPr="00264123">
                    <w:rPr>
                      <w:rFonts w:eastAsiaTheme="minorEastAsia"/>
                      <w:szCs w:val="21"/>
                    </w:rPr>
                    <w:t>ʹ</w:t>
                  </w:r>
                  <w:r>
                    <w:rPr>
                      <w:rFonts w:eastAsiaTheme="minorEastAsia"/>
                      <w:szCs w:val="21"/>
                    </w:rPr>
                    <w:t>32.915</w:t>
                  </w:r>
                  <w:r w:rsidRPr="00264123">
                    <w:rPr>
                      <w:rFonts w:eastAsiaTheme="minorEastAsia"/>
                      <w:szCs w:val="21"/>
                    </w:rPr>
                    <w:t>ʺ</w:t>
                  </w:r>
                </w:p>
              </w:tc>
              <w:tc>
                <w:tcPr>
                  <w:tcW w:w="1039" w:type="pct"/>
                  <w:tcBorders>
                    <w:tl2br w:val="nil"/>
                    <w:tr2bl w:val="nil"/>
                  </w:tcBorders>
                  <w:vAlign w:val="center"/>
                </w:tcPr>
                <w:p w14:paraId="3DD57EE5" w14:textId="77777777" w:rsidR="0012435C" w:rsidRPr="00264123" w:rsidRDefault="0012435C" w:rsidP="0012435C">
                  <w:pPr>
                    <w:tabs>
                      <w:tab w:val="left" w:pos="600"/>
                    </w:tabs>
                    <w:adjustRightInd w:val="0"/>
                    <w:snapToGrid w:val="0"/>
                    <w:jc w:val="center"/>
                    <w:rPr>
                      <w:rFonts w:eastAsiaTheme="minorEastAsia"/>
                      <w:szCs w:val="21"/>
                    </w:rPr>
                  </w:pPr>
                  <w:r w:rsidRPr="00264123">
                    <w:rPr>
                      <w:rFonts w:eastAsiaTheme="minorEastAsia"/>
                      <w:szCs w:val="21"/>
                    </w:rPr>
                    <w:t>29°</w:t>
                  </w:r>
                  <w:r>
                    <w:rPr>
                      <w:rFonts w:eastAsiaTheme="minorEastAsia"/>
                      <w:szCs w:val="21"/>
                    </w:rPr>
                    <w:t>50</w:t>
                  </w:r>
                  <w:r w:rsidRPr="00264123">
                    <w:rPr>
                      <w:rFonts w:eastAsiaTheme="minorEastAsia"/>
                      <w:szCs w:val="21"/>
                    </w:rPr>
                    <w:t>ʹ</w:t>
                  </w:r>
                  <w:r>
                    <w:rPr>
                      <w:rFonts w:eastAsiaTheme="minorEastAsia"/>
                      <w:szCs w:val="21"/>
                    </w:rPr>
                    <w:t>59.244</w:t>
                  </w:r>
                  <w:r w:rsidRPr="00264123">
                    <w:rPr>
                      <w:rFonts w:eastAsiaTheme="minorEastAsia"/>
                      <w:szCs w:val="21"/>
                    </w:rPr>
                    <w:t>ʺ</w:t>
                  </w:r>
                </w:p>
              </w:tc>
              <w:tc>
                <w:tcPr>
                  <w:tcW w:w="482" w:type="pct"/>
                  <w:tcBorders>
                    <w:tl2br w:val="nil"/>
                    <w:tr2bl w:val="nil"/>
                  </w:tcBorders>
                  <w:vAlign w:val="center"/>
                </w:tcPr>
                <w:p w14:paraId="4271FBF8" w14:textId="77777777" w:rsidR="0012435C" w:rsidRPr="00264123" w:rsidRDefault="0012435C" w:rsidP="0012435C">
                  <w:pPr>
                    <w:adjustRightInd w:val="0"/>
                    <w:snapToGrid w:val="0"/>
                    <w:jc w:val="center"/>
                    <w:rPr>
                      <w:rFonts w:eastAsiaTheme="minorEastAsia"/>
                      <w:szCs w:val="21"/>
                    </w:rPr>
                  </w:pPr>
                  <w:r w:rsidRPr="00264123">
                    <w:rPr>
                      <w:rFonts w:eastAsiaTheme="minorEastAsia"/>
                      <w:szCs w:val="21"/>
                    </w:rPr>
                    <w:t>15</w:t>
                  </w:r>
                </w:p>
              </w:tc>
              <w:tc>
                <w:tcPr>
                  <w:tcW w:w="512" w:type="pct"/>
                  <w:tcBorders>
                    <w:tl2br w:val="nil"/>
                    <w:tr2bl w:val="nil"/>
                  </w:tcBorders>
                  <w:vAlign w:val="center"/>
                </w:tcPr>
                <w:p w14:paraId="29DC3EB3" w14:textId="77777777" w:rsidR="0012435C" w:rsidRPr="00264123" w:rsidRDefault="0012435C" w:rsidP="0012435C">
                  <w:pPr>
                    <w:adjustRightInd w:val="0"/>
                    <w:snapToGrid w:val="0"/>
                    <w:jc w:val="center"/>
                    <w:rPr>
                      <w:rFonts w:eastAsiaTheme="minorEastAsia"/>
                      <w:szCs w:val="21"/>
                    </w:rPr>
                  </w:pPr>
                  <w:r>
                    <w:rPr>
                      <w:rFonts w:eastAsiaTheme="minorEastAsia"/>
                      <w:szCs w:val="21"/>
                    </w:rPr>
                    <w:t>0.25</w:t>
                  </w:r>
                </w:p>
              </w:tc>
              <w:tc>
                <w:tcPr>
                  <w:tcW w:w="482" w:type="pct"/>
                  <w:tcBorders>
                    <w:tl2br w:val="nil"/>
                    <w:tr2bl w:val="nil"/>
                  </w:tcBorders>
                  <w:vAlign w:val="center"/>
                </w:tcPr>
                <w:p w14:paraId="015E1832" w14:textId="77777777" w:rsidR="0012435C" w:rsidRPr="00264123" w:rsidRDefault="0012435C" w:rsidP="0012435C">
                  <w:pPr>
                    <w:adjustRightInd w:val="0"/>
                    <w:snapToGrid w:val="0"/>
                    <w:jc w:val="center"/>
                    <w:rPr>
                      <w:rFonts w:eastAsiaTheme="minorEastAsia"/>
                      <w:szCs w:val="21"/>
                    </w:rPr>
                  </w:pPr>
                  <w:r w:rsidRPr="00264123">
                    <w:rPr>
                      <w:rFonts w:eastAsiaTheme="minorEastAsia"/>
                      <w:szCs w:val="21"/>
                    </w:rPr>
                    <w:t>20</w:t>
                  </w:r>
                </w:p>
              </w:tc>
            </w:tr>
          </w:tbl>
          <w:p w14:paraId="640F221A" w14:textId="77777777" w:rsidR="0012435C" w:rsidRPr="00282C8D" w:rsidRDefault="0012435C" w:rsidP="0012435C">
            <w:pPr>
              <w:pStyle w:val="Default"/>
              <w:spacing w:line="360" w:lineRule="auto"/>
              <w:ind w:firstLine="480"/>
              <w:jc w:val="center"/>
              <w:rPr>
                <w:rFonts w:ascii="Times New Roman" w:eastAsiaTheme="minorEastAsia" w:cs="Times New Roman"/>
                <w:color w:val="auto"/>
              </w:rPr>
            </w:pPr>
            <w:r w:rsidRPr="00282C8D">
              <w:rPr>
                <w:rFonts w:ascii="Times New Roman" w:eastAsiaTheme="minorEastAsia" w:cs="Times New Roman"/>
                <w:color w:val="auto"/>
              </w:rPr>
              <w:t>表</w:t>
            </w:r>
            <w:r w:rsidRPr="00282C8D">
              <w:rPr>
                <w:rFonts w:ascii="Times New Roman" w:eastAsiaTheme="minorEastAsia" w:cs="Times New Roman"/>
                <w:color w:val="auto"/>
              </w:rPr>
              <w:t>4.</w:t>
            </w:r>
            <w:r>
              <w:rPr>
                <w:rFonts w:ascii="Times New Roman" w:eastAsiaTheme="minorEastAsia" w:cs="Times New Roman"/>
                <w:color w:val="auto"/>
              </w:rPr>
              <w:t>4</w:t>
            </w:r>
            <w:r w:rsidRPr="00282C8D">
              <w:rPr>
                <w:rFonts w:ascii="Times New Roman" w:eastAsiaTheme="minorEastAsia" w:cs="Times New Roman"/>
                <w:color w:val="auto"/>
              </w:rPr>
              <w:t xml:space="preserve"> </w:t>
            </w:r>
            <w:r w:rsidRPr="00282C8D">
              <w:rPr>
                <w:rFonts w:ascii="Times New Roman" w:eastAsiaTheme="minorEastAsia" w:cs="Times New Roman"/>
                <w:color w:val="auto"/>
              </w:rPr>
              <w:t>废气产排情况一览表</w:t>
            </w:r>
          </w:p>
          <w:tbl>
            <w:tblPr>
              <w:tblW w:w="4998"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5"/>
              <w:gridCol w:w="1108"/>
              <w:gridCol w:w="736"/>
              <w:gridCol w:w="926"/>
              <w:gridCol w:w="1007"/>
              <w:gridCol w:w="931"/>
              <w:gridCol w:w="943"/>
              <w:gridCol w:w="1123"/>
              <w:gridCol w:w="931"/>
            </w:tblGrid>
            <w:tr w:rsidR="0012435C" w:rsidRPr="0028592F" w14:paraId="665EEF1E" w14:textId="77777777" w:rsidTr="00B6458A">
              <w:trPr>
                <w:trHeight w:val="312"/>
                <w:jc w:val="center"/>
              </w:trPr>
              <w:tc>
                <w:tcPr>
                  <w:tcW w:w="299" w:type="pct"/>
                  <w:vMerge w:val="restart"/>
                  <w:tcBorders>
                    <w:tl2br w:val="nil"/>
                    <w:tr2bl w:val="nil"/>
                  </w:tcBorders>
                  <w:vAlign w:val="center"/>
                </w:tcPr>
                <w:p w14:paraId="339C2D41"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lastRenderedPageBreak/>
                    <w:t>污染源</w:t>
                  </w:r>
                </w:p>
              </w:tc>
              <w:tc>
                <w:tcPr>
                  <w:tcW w:w="679" w:type="pct"/>
                  <w:vMerge w:val="restart"/>
                  <w:tcBorders>
                    <w:tl2br w:val="nil"/>
                    <w:tr2bl w:val="nil"/>
                  </w:tcBorders>
                  <w:vAlign w:val="center"/>
                </w:tcPr>
                <w:p w14:paraId="0980E4B1"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污染物</w:t>
                  </w:r>
                </w:p>
              </w:tc>
              <w:tc>
                <w:tcPr>
                  <w:tcW w:w="452" w:type="pct"/>
                  <w:vMerge w:val="restart"/>
                  <w:tcBorders>
                    <w:tl2br w:val="nil"/>
                    <w:tr2bl w:val="nil"/>
                  </w:tcBorders>
                  <w:vAlign w:val="center"/>
                </w:tcPr>
                <w:p w14:paraId="30D2181E"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废气量</w:t>
                  </w:r>
                  <w:r w:rsidRPr="008707AC">
                    <w:rPr>
                      <w:rFonts w:eastAsiaTheme="minorEastAsia"/>
                      <w:szCs w:val="21"/>
                    </w:rPr>
                    <w:t>m</w:t>
                  </w:r>
                  <w:r w:rsidRPr="008707AC">
                    <w:rPr>
                      <w:rFonts w:eastAsiaTheme="minorEastAsia"/>
                      <w:szCs w:val="21"/>
                      <w:vertAlign w:val="superscript"/>
                    </w:rPr>
                    <w:t>3</w:t>
                  </w:r>
                  <w:r w:rsidRPr="008707AC">
                    <w:rPr>
                      <w:rFonts w:eastAsiaTheme="minorEastAsia"/>
                      <w:szCs w:val="21"/>
                    </w:rPr>
                    <w:t>/h</w:t>
                  </w:r>
                </w:p>
              </w:tc>
              <w:tc>
                <w:tcPr>
                  <w:tcW w:w="568" w:type="pct"/>
                  <w:vMerge w:val="restart"/>
                  <w:tcBorders>
                    <w:tl2br w:val="nil"/>
                    <w:tr2bl w:val="nil"/>
                  </w:tcBorders>
                  <w:vAlign w:val="center"/>
                </w:tcPr>
                <w:p w14:paraId="06F40B1F"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产生</w:t>
                  </w:r>
                </w:p>
                <w:p w14:paraId="5B5B5E08"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浓度</w:t>
                  </w:r>
                  <w:r w:rsidRPr="008707AC">
                    <w:rPr>
                      <w:rFonts w:eastAsiaTheme="minorEastAsia"/>
                      <w:szCs w:val="21"/>
                    </w:rPr>
                    <w:t>mg/m</w:t>
                  </w:r>
                  <w:r w:rsidRPr="008707AC">
                    <w:rPr>
                      <w:rFonts w:eastAsiaTheme="minorEastAsia"/>
                      <w:szCs w:val="21"/>
                      <w:vertAlign w:val="superscript"/>
                    </w:rPr>
                    <w:t>3</w:t>
                  </w:r>
                </w:p>
              </w:tc>
              <w:tc>
                <w:tcPr>
                  <w:tcW w:w="1166" w:type="pct"/>
                  <w:gridSpan w:val="2"/>
                  <w:vMerge w:val="restart"/>
                  <w:tcBorders>
                    <w:tl2br w:val="nil"/>
                    <w:tr2bl w:val="nil"/>
                  </w:tcBorders>
                  <w:vAlign w:val="center"/>
                </w:tcPr>
                <w:p w14:paraId="5B333478"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产生量</w:t>
                  </w:r>
                </w:p>
              </w:tc>
              <w:tc>
                <w:tcPr>
                  <w:tcW w:w="578" w:type="pct"/>
                  <w:vMerge w:val="restart"/>
                  <w:tcBorders>
                    <w:tl2br w:val="nil"/>
                    <w:tr2bl w:val="nil"/>
                  </w:tcBorders>
                  <w:vAlign w:val="center"/>
                </w:tcPr>
                <w:p w14:paraId="5670B815"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排放</w:t>
                  </w:r>
                </w:p>
                <w:p w14:paraId="3D52EB53"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浓度</w:t>
                  </w:r>
                  <w:r w:rsidRPr="008707AC">
                    <w:rPr>
                      <w:rFonts w:eastAsiaTheme="minorEastAsia"/>
                      <w:szCs w:val="21"/>
                    </w:rPr>
                    <w:t>mg/m</w:t>
                  </w:r>
                  <w:r w:rsidRPr="008707AC">
                    <w:rPr>
                      <w:rFonts w:eastAsiaTheme="minorEastAsia"/>
                      <w:szCs w:val="21"/>
                      <w:vertAlign w:val="superscript"/>
                    </w:rPr>
                    <w:t>3</w:t>
                  </w:r>
                </w:p>
              </w:tc>
              <w:tc>
                <w:tcPr>
                  <w:tcW w:w="1258" w:type="pct"/>
                  <w:gridSpan w:val="2"/>
                  <w:vMerge w:val="restart"/>
                  <w:tcBorders>
                    <w:tl2br w:val="nil"/>
                    <w:tr2bl w:val="nil"/>
                  </w:tcBorders>
                  <w:vAlign w:val="center"/>
                </w:tcPr>
                <w:p w14:paraId="311AA5FF"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排放量</w:t>
                  </w:r>
                </w:p>
              </w:tc>
            </w:tr>
            <w:tr w:rsidR="0012435C" w:rsidRPr="0028592F" w14:paraId="5FD21F92" w14:textId="77777777" w:rsidTr="00B6458A">
              <w:trPr>
                <w:trHeight w:val="312"/>
                <w:jc w:val="center"/>
              </w:trPr>
              <w:tc>
                <w:tcPr>
                  <w:tcW w:w="299" w:type="pct"/>
                  <w:vMerge/>
                  <w:tcBorders>
                    <w:tl2br w:val="nil"/>
                    <w:tr2bl w:val="nil"/>
                  </w:tcBorders>
                  <w:vAlign w:val="center"/>
                </w:tcPr>
                <w:p w14:paraId="630836AD" w14:textId="77777777" w:rsidR="0012435C" w:rsidRPr="008707AC" w:rsidRDefault="0012435C" w:rsidP="0012435C">
                  <w:pPr>
                    <w:widowControl/>
                    <w:adjustRightInd w:val="0"/>
                    <w:snapToGrid w:val="0"/>
                    <w:jc w:val="center"/>
                    <w:rPr>
                      <w:rFonts w:eastAsiaTheme="minorEastAsia"/>
                      <w:szCs w:val="21"/>
                    </w:rPr>
                  </w:pPr>
                </w:p>
              </w:tc>
              <w:tc>
                <w:tcPr>
                  <w:tcW w:w="679" w:type="pct"/>
                  <w:vMerge/>
                  <w:tcBorders>
                    <w:tl2br w:val="nil"/>
                    <w:tr2bl w:val="nil"/>
                  </w:tcBorders>
                  <w:vAlign w:val="center"/>
                </w:tcPr>
                <w:p w14:paraId="4D267073" w14:textId="77777777" w:rsidR="0012435C" w:rsidRPr="008707AC" w:rsidRDefault="0012435C" w:rsidP="0012435C">
                  <w:pPr>
                    <w:widowControl/>
                    <w:adjustRightInd w:val="0"/>
                    <w:snapToGrid w:val="0"/>
                    <w:jc w:val="center"/>
                    <w:rPr>
                      <w:rFonts w:eastAsiaTheme="minorEastAsia"/>
                      <w:szCs w:val="21"/>
                    </w:rPr>
                  </w:pPr>
                </w:p>
              </w:tc>
              <w:tc>
                <w:tcPr>
                  <w:tcW w:w="452" w:type="pct"/>
                  <w:vMerge/>
                  <w:tcBorders>
                    <w:tl2br w:val="nil"/>
                    <w:tr2bl w:val="nil"/>
                  </w:tcBorders>
                  <w:vAlign w:val="center"/>
                </w:tcPr>
                <w:p w14:paraId="56B4D14E" w14:textId="77777777" w:rsidR="0012435C" w:rsidRPr="008707AC" w:rsidRDefault="0012435C" w:rsidP="0012435C">
                  <w:pPr>
                    <w:widowControl/>
                    <w:adjustRightInd w:val="0"/>
                    <w:snapToGrid w:val="0"/>
                    <w:jc w:val="center"/>
                    <w:rPr>
                      <w:rFonts w:eastAsiaTheme="minorEastAsia"/>
                      <w:szCs w:val="21"/>
                    </w:rPr>
                  </w:pPr>
                </w:p>
              </w:tc>
              <w:tc>
                <w:tcPr>
                  <w:tcW w:w="568" w:type="pct"/>
                  <w:vMerge/>
                  <w:tcBorders>
                    <w:tl2br w:val="nil"/>
                    <w:tr2bl w:val="nil"/>
                  </w:tcBorders>
                  <w:vAlign w:val="center"/>
                </w:tcPr>
                <w:p w14:paraId="71CE7BE5" w14:textId="77777777" w:rsidR="0012435C" w:rsidRPr="008707AC" w:rsidRDefault="0012435C" w:rsidP="0012435C">
                  <w:pPr>
                    <w:widowControl/>
                    <w:adjustRightInd w:val="0"/>
                    <w:snapToGrid w:val="0"/>
                    <w:jc w:val="center"/>
                    <w:rPr>
                      <w:rFonts w:eastAsiaTheme="minorEastAsia"/>
                      <w:szCs w:val="21"/>
                    </w:rPr>
                  </w:pPr>
                </w:p>
              </w:tc>
              <w:tc>
                <w:tcPr>
                  <w:tcW w:w="1166" w:type="pct"/>
                  <w:gridSpan w:val="2"/>
                  <w:vMerge/>
                  <w:tcBorders>
                    <w:tl2br w:val="nil"/>
                    <w:tr2bl w:val="nil"/>
                  </w:tcBorders>
                  <w:vAlign w:val="center"/>
                </w:tcPr>
                <w:p w14:paraId="1973E2E0" w14:textId="77777777" w:rsidR="0012435C" w:rsidRPr="008707AC" w:rsidRDefault="0012435C" w:rsidP="0012435C">
                  <w:pPr>
                    <w:widowControl/>
                    <w:adjustRightInd w:val="0"/>
                    <w:snapToGrid w:val="0"/>
                    <w:jc w:val="center"/>
                    <w:rPr>
                      <w:rFonts w:eastAsiaTheme="minorEastAsia"/>
                      <w:szCs w:val="21"/>
                    </w:rPr>
                  </w:pPr>
                </w:p>
              </w:tc>
              <w:tc>
                <w:tcPr>
                  <w:tcW w:w="578" w:type="pct"/>
                  <w:vMerge/>
                  <w:tcBorders>
                    <w:tl2br w:val="nil"/>
                    <w:tr2bl w:val="nil"/>
                  </w:tcBorders>
                  <w:vAlign w:val="center"/>
                </w:tcPr>
                <w:p w14:paraId="0DD36765" w14:textId="77777777" w:rsidR="0012435C" w:rsidRPr="008707AC" w:rsidRDefault="0012435C" w:rsidP="0012435C">
                  <w:pPr>
                    <w:widowControl/>
                    <w:adjustRightInd w:val="0"/>
                    <w:snapToGrid w:val="0"/>
                    <w:jc w:val="center"/>
                    <w:rPr>
                      <w:rFonts w:eastAsiaTheme="minorEastAsia"/>
                      <w:szCs w:val="21"/>
                    </w:rPr>
                  </w:pPr>
                </w:p>
              </w:tc>
              <w:tc>
                <w:tcPr>
                  <w:tcW w:w="1258" w:type="pct"/>
                  <w:gridSpan w:val="2"/>
                  <w:vMerge/>
                  <w:tcBorders>
                    <w:tl2br w:val="nil"/>
                    <w:tr2bl w:val="nil"/>
                  </w:tcBorders>
                  <w:vAlign w:val="center"/>
                </w:tcPr>
                <w:p w14:paraId="02325421" w14:textId="77777777" w:rsidR="0012435C" w:rsidRPr="008707AC" w:rsidRDefault="0012435C" w:rsidP="0012435C">
                  <w:pPr>
                    <w:widowControl/>
                    <w:adjustRightInd w:val="0"/>
                    <w:snapToGrid w:val="0"/>
                    <w:jc w:val="center"/>
                    <w:rPr>
                      <w:rFonts w:eastAsiaTheme="minorEastAsia"/>
                      <w:szCs w:val="21"/>
                    </w:rPr>
                  </w:pPr>
                </w:p>
              </w:tc>
            </w:tr>
            <w:tr w:rsidR="0012435C" w:rsidRPr="0028592F" w14:paraId="6F2D16FC" w14:textId="77777777" w:rsidTr="00B6458A">
              <w:trPr>
                <w:trHeight w:val="330"/>
                <w:jc w:val="center"/>
              </w:trPr>
              <w:tc>
                <w:tcPr>
                  <w:tcW w:w="299" w:type="pct"/>
                  <w:vMerge/>
                  <w:tcBorders>
                    <w:tl2br w:val="nil"/>
                    <w:tr2bl w:val="nil"/>
                  </w:tcBorders>
                  <w:vAlign w:val="center"/>
                </w:tcPr>
                <w:p w14:paraId="1B121CFA" w14:textId="77777777" w:rsidR="0012435C" w:rsidRPr="008707AC" w:rsidRDefault="0012435C" w:rsidP="0012435C">
                  <w:pPr>
                    <w:widowControl/>
                    <w:adjustRightInd w:val="0"/>
                    <w:snapToGrid w:val="0"/>
                    <w:jc w:val="center"/>
                    <w:rPr>
                      <w:rFonts w:eastAsiaTheme="minorEastAsia"/>
                      <w:szCs w:val="21"/>
                    </w:rPr>
                  </w:pPr>
                </w:p>
              </w:tc>
              <w:tc>
                <w:tcPr>
                  <w:tcW w:w="679" w:type="pct"/>
                  <w:vMerge/>
                  <w:tcBorders>
                    <w:tl2br w:val="nil"/>
                    <w:tr2bl w:val="nil"/>
                  </w:tcBorders>
                  <w:vAlign w:val="center"/>
                </w:tcPr>
                <w:p w14:paraId="20EE73BF" w14:textId="77777777" w:rsidR="0012435C" w:rsidRPr="008707AC" w:rsidRDefault="0012435C" w:rsidP="0012435C">
                  <w:pPr>
                    <w:widowControl/>
                    <w:adjustRightInd w:val="0"/>
                    <w:snapToGrid w:val="0"/>
                    <w:jc w:val="center"/>
                    <w:rPr>
                      <w:rFonts w:eastAsiaTheme="minorEastAsia"/>
                      <w:szCs w:val="21"/>
                    </w:rPr>
                  </w:pPr>
                </w:p>
              </w:tc>
              <w:tc>
                <w:tcPr>
                  <w:tcW w:w="452" w:type="pct"/>
                  <w:vMerge/>
                  <w:tcBorders>
                    <w:tl2br w:val="nil"/>
                    <w:tr2bl w:val="nil"/>
                  </w:tcBorders>
                  <w:vAlign w:val="center"/>
                </w:tcPr>
                <w:p w14:paraId="76DB2074" w14:textId="77777777" w:rsidR="0012435C" w:rsidRPr="008707AC" w:rsidRDefault="0012435C" w:rsidP="0012435C">
                  <w:pPr>
                    <w:widowControl/>
                    <w:adjustRightInd w:val="0"/>
                    <w:snapToGrid w:val="0"/>
                    <w:jc w:val="center"/>
                    <w:rPr>
                      <w:rFonts w:eastAsiaTheme="minorEastAsia"/>
                      <w:szCs w:val="21"/>
                    </w:rPr>
                  </w:pPr>
                </w:p>
              </w:tc>
              <w:tc>
                <w:tcPr>
                  <w:tcW w:w="568" w:type="pct"/>
                  <w:vMerge/>
                  <w:tcBorders>
                    <w:tl2br w:val="nil"/>
                    <w:tr2bl w:val="nil"/>
                  </w:tcBorders>
                  <w:vAlign w:val="center"/>
                </w:tcPr>
                <w:p w14:paraId="4F78F993" w14:textId="77777777" w:rsidR="0012435C" w:rsidRPr="008707AC" w:rsidRDefault="0012435C" w:rsidP="0012435C">
                  <w:pPr>
                    <w:widowControl/>
                    <w:adjustRightInd w:val="0"/>
                    <w:snapToGrid w:val="0"/>
                    <w:jc w:val="center"/>
                    <w:rPr>
                      <w:rFonts w:eastAsiaTheme="minorEastAsia"/>
                      <w:szCs w:val="21"/>
                    </w:rPr>
                  </w:pPr>
                </w:p>
              </w:tc>
              <w:tc>
                <w:tcPr>
                  <w:tcW w:w="617" w:type="pct"/>
                  <w:tcBorders>
                    <w:tl2br w:val="nil"/>
                    <w:tr2bl w:val="nil"/>
                  </w:tcBorders>
                  <w:vAlign w:val="center"/>
                </w:tcPr>
                <w:p w14:paraId="6F0B6AEB"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kg/h</w:t>
                  </w:r>
                </w:p>
              </w:tc>
              <w:tc>
                <w:tcPr>
                  <w:tcW w:w="549" w:type="pct"/>
                  <w:tcBorders>
                    <w:tl2br w:val="nil"/>
                    <w:tr2bl w:val="nil"/>
                  </w:tcBorders>
                  <w:vAlign w:val="center"/>
                </w:tcPr>
                <w:p w14:paraId="2411B681"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t/a</w:t>
                  </w:r>
                </w:p>
              </w:tc>
              <w:tc>
                <w:tcPr>
                  <w:tcW w:w="578" w:type="pct"/>
                  <w:vMerge/>
                  <w:tcBorders>
                    <w:tl2br w:val="nil"/>
                    <w:tr2bl w:val="nil"/>
                  </w:tcBorders>
                  <w:vAlign w:val="center"/>
                </w:tcPr>
                <w:p w14:paraId="56933386" w14:textId="77777777" w:rsidR="0012435C" w:rsidRPr="008707AC" w:rsidRDefault="0012435C" w:rsidP="0012435C">
                  <w:pPr>
                    <w:widowControl/>
                    <w:adjustRightInd w:val="0"/>
                    <w:snapToGrid w:val="0"/>
                    <w:jc w:val="center"/>
                    <w:rPr>
                      <w:rFonts w:eastAsiaTheme="minorEastAsia"/>
                      <w:szCs w:val="21"/>
                    </w:rPr>
                  </w:pPr>
                </w:p>
              </w:tc>
              <w:tc>
                <w:tcPr>
                  <w:tcW w:w="688" w:type="pct"/>
                  <w:tcBorders>
                    <w:tl2br w:val="nil"/>
                    <w:tr2bl w:val="nil"/>
                  </w:tcBorders>
                  <w:vAlign w:val="center"/>
                </w:tcPr>
                <w:p w14:paraId="682C9284"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kg/h</w:t>
                  </w:r>
                </w:p>
              </w:tc>
              <w:tc>
                <w:tcPr>
                  <w:tcW w:w="570" w:type="pct"/>
                  <w:tcBorders>
                    <w:tl2br w:val="nil"/>
                    <w:tr2bl w:val="nil"/>
                  </w:tcBorders>
                  <w:vAlign w:val="center"/>
                </w:tcPr>
                <w:p w14:paraId="10FDAEF1"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t/a</w:t>
                  </w:r>
                </w:p>
              </w:tc>
            </w:tr>
            <w:tr w:rsidR="0012435C" w:rsidRPr="0028592F" w14:paraId="002E5729" w14:textId="77777777" w:rsidTr="00B6458A">
              <w:trPr>
                <w:trHeight w:val="90"/>
                <w:jc w:val="center"/>
              </w:trPr>
              <w:tc>
                <w:tcPr>
                  <w:tcW w:w="5000" w:type="pct"/>
                  <w:gridSpan w:val="9"/>
                  <w:tcBorders>
                    <w:tl2br w:val="nil"/>
                    <w:tr2bl w:val="nil"/>
                  </w:tcBorders>
                  <w:vAlign w:val="center"/>
                </w:tcPr>
                <w:p w14:paraId="2FD7ADAB"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有组织排放</w:t>
                  </w:r>
                </w:p>
              </w:tc>
            </w:tr>
            <w:tr w:rsidR="0012435C" w:rsidRPr="0028592F" w14:paraId="3EEA4868" w14:textId="77777777" w:rsidTr="00B6458A">
              <w:trPr>
                <w:trHeight w:val="90"/>
                <w:jc w:val="center"/>
              </w:trPr>
              <w:tc>
                <w:tcPr>
                  <w:tcW w:w="299" w:type="pct"/>
                  <w:tcBorders>
                    <w:tl2br w:val="nil"/>
                    <w:tr2bl w:val="nil"/>
                  </w:tcBorders>
                  <w:vAlign w:val="center"/>
                </w:tcPr>
                <w:p w14:paraId="0CD271CD"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1#</w:t>
                  </w:r>
                  <w:r w:rsidRPr="008707AC">
                    <w:rPr>
                      <w:rFonts w:eastAsiaTheme="minorEastAsia"/>
                      <w:szCs w:val="21"/>
                    </w:rPr>
                    <w:t>排气筒</w:t>
                  </w:r>
                </w:p>
              </w:tc>
              <w:tc>
                <w:tcPr>
                  <w:tcW w:w="679" w:type="pct"/>
                  <w:tcBorders>
                    <w:tl2br w:val="nil"/>
                    <w:tr2bl w:val="nil"/>
                  </w:tcBorders>
                  <w:vAlign w:val="center"/>
                </w:tcPr>
                <w:p w14:paraId="006477E8" w14:textId="77777777" w:rsidR="0012435C" w:rsidRPr="008707AC" w:rsidRDefault="0012435C" w:rsidP="0012435C">
                  <w:pPr>
                    <w:widowControl/>
                    <w:jc w:val="center"/>
                    <w:rPr>
                      <w:kern w:val="0"/>
                      <w:sz w:val="22"/>
                      <w:szCs w:val="22"/>
                    </w:rPr>
                  </w:pPr>
                  <w:r w:rsidRPr="008707AC">
                    <w:rPr>
                      <w:rFonts w:hint="eastAsia"/>
                      <w:szCs w:val="21"/>
                    </w:rPr>
                    <w:t>非甲烷总</w:t>
                  </w:r>
                </w:p>
              </w:tc>
              <w:tc>
                <w:tcPr>
                  <w:tcW w:w="452" w:type="pct"/>
                  <w:tcBorders>
                    <w:tl2br w:val="nil"/>
                    <w:tr2bl w:val="nil"/>
                  </w:tcBorders>
                  <w:vAlign w:val="center"/>
                </w:tcPr>
                <w:p w14:paraId="2958A423" w14:textId="7ACAB7CB" w:rsidR="0012435C" w:rsidRPr="008707AC" w:rsidRDefault="00E57959" w:rsidP="0012435C">
                  <w:pPr>
                    <w:jc w:val="center"/>
                    <w:rPr>
                      <w:rFonts w:eastAsiaTheme="minorEastAsia"/>
                      <w:szCs w:val="21"/>
                    </w:rPr>
                  </w:pPr>
                  <w:r>
                    <w:rPr>
                      <w:rFonts w:eastAsiaTheme="minorEastAsia"/>
                      <w:szCs w:val="21"/>
                    </w:rPr>
                    <w:t>3</w:t>
                  </w:r>
                  <w:r w:rsidR="0012435C" w:rsidRPr="008707AC">
                    <w:rPr>
                      <w:rFonts w:eastAsiaTheme="minorEastAsia" w:hint="eastAsia"/>
                      <w:szCs w:val="21"/>
                    </w:rPr>
                    <w:t>000</w:t>
                  </w:r>
                </w:p>
              </w:tc>
              <w:tc>
                <w:tcPr>
                  <w:tcW w:w="568" w:type="pct"/>
                  <w:tcBorders>
                    <w:tl2br w:val="nil"/>
                    <w:tr2bl w:val="nil"/>
                  </w:tcBorders>
                  <w:vAlign w:val="center"/>
                </w:tcPr>
                <w:p w14:paraId="489DAB62" w14:textId="660111E8" w:rsidR="0012435C" w:rsidRPr="008707AC" w:rsidRDefault="002E4181" w:rsidP="0012435C">
                  <w:pPr>
                    <w:widowControl/>
                    <w:jc w:val="center"/>
                    <w:rPr>
                      <w:kern w:val="0"/>
                      <w:sz w:val="22"/>
                      <w:szCs w:val="22"/>
                    </w:rPr>
                  </w:pPr>
                  <w:r>
                    <w:rPr>
                      <w:sz w:val="22"/>
                      <w:szCs w:val="22"/>
                    </w:rPr>
                    <w:t>3.12</w:t>
                  </w:r>
                </w:p>
              </w:tc>
              <w:tc>
                <w:tcPr>
                  <w:tcW w:w="617" w:type="pct"/>
                  <w:tcBorders>
                    <w:tl2br w:val="nil"/>
                    <w:tr2bl w:val="nil"/>
                  </w:tcBorders>
                  <w:vAlign w:val="center"/>
                </w:tcPr>
                <w:p w14:paraId="63C4B9A3" w14:textId="610B7295" w:rsidR="0012435C" w:rsidRPr="008707AC" w:rsidRDefault="002E4181" w:rsidP="0012435C">
                  <w:pPr>
                    <w:widowControl/>
                    <w:jc w:val="center"/>
                    <w:rPr>
                      <w:kern w:val="0"/>
                      <w:sz w:val="22"/>
                      <w:szCs w:val="22"/>
                    </w:rPr>
                  </w:pPr>
                  <w:r>
                    <w:rPr>
                      <w:sz w:val="22"/>
                      <w:szCs w:val="22"/>
                    </w:rPr>
                    <w:t>0.00937</w:t>
                  </w:r>
                </w:p>
              </w:tc>
              <w:tc>
                <w:tcPr>
                  <w:tcW w:w="549" w:type="pct"/>
                  <w:tcBorders>
                    <w:tl2br w:val="nil"/>
                    <w:tr2bl w:val="nil"/>
                  </w:tcBorders>
                  <w:vAlign w:val="center"/>
                </w:tcPr>
                <w:p w14:paraId="0D127B15" w14:textId="2CBFF54F" w:rsidR="0012435C" w:rsidRPr="008707AC" w:rsidRDefault="002E4181" w:rsidP="0012435C">
                  <w:pPr>
                    <w:widowControl/>
                    <w:jc w:val="center"/>
                    <w:rPr>
                      <w:kern w:val="0"/>
                      <w:sz w:val="22"/>
                      <w:szCs w:val="22"/>
                    </w:rPr>
                  </w:pPr>
                  <w:r>
                    <w:rPr>
                      <w:sz w:val="22"/>
                      <w:szCs w:val="22"/>
                    </w:rPr>
                    <w:t>0.03597</w:t>
                  </w:r>
                </w:p>
              </w:tc>
              <w:tc>
                <w:tcPr>
                  <w:tcW w:w="578" w:type="pct"/>
                  <w:tcBorders>
                    <w:tl2br w:val="nil"/>
                    <w:tr2bl w:val="nil"/>
                  </w:tcBorders>
                  <w:vAlign w:val="center"/>
                </w:tcPr>
                <w:p w14:paraId="19089871" w14:textId="456074F9" w:rsidR="0012435C" w:rsidRPr="008707AC" w:rsidRDefault="002E4181" w:rsidP="0012435C">
                  <w:pPr>
                    <w:widowControl/>
                    <w:jc w:val="center"/>
                    <w:rPr>
                      <w:kern w:val="0"/>
                      <w:sz w:val="22"/>
                      <w:szCs w:val="22"/>
                    </w:rPr>
                  </w:pPr>
                  <w:r>
                    <w:rPr>
                      <w:sz w:val="22"/>
                      <w:szCs w:val="22"/>
                    </w:rPr>
                    <w:t>0.94</w:t>
                  </w:r>
                </w:p>
              </w:tc>
              <w:tc>
                <w:tcPr>
                  <w:tcW w:w="688" w:type="pct"/>
                  <w:tcBorders>
                    <w:tl2br w:val="nil"/>
                    <w:tr2bl w:val="nil"/>
                  </w:tcBorders>
                  <w:vAlign w:val="center"/>
                </w:tcPr>
                <w:p w14:paraId="79CCE949" w14:textId="0EC845DF" w:rsidR="0012435C" w:rsidRPr="008707AC" w:rsidRDefault="002E4181" w:rsidP="0012435C">
                  <w:pPr>
                    <w:widowControl/>
                    <w:jc w:val="center"/>
                    <w:rPr>
                      <w:kern w:val="0"/>
                      <w:sz w:val="22"/>
                      <w:szCs w:val="22"/>
                    </w:rPr>
                  </w:pPr>
                  <w:r>
                    <w:rPr>
                      <w:sz w:val="22"/>
                      <w:szCs w:val="22"/>
                    </w:rPr>
                    <w:t>0.00281</w:t>
                  </w:r>
                </w:p>
              </w:tc>
              <w:tc>
                <w:tcPr>
                  <w:tcW w:w="570" w:type="pct"/>
                  <w:tcBorders>
                    <w:tl2br w:val="nil"/>
                    <w:tr2bl w:val="nil"/>
                  </w:tcBorders>
                  <w:vAlign w:val="center"/>
                </w:tcPr>
                <w:p w14:paraId="451E853D" w14:textId="5D350B39" w:rsidR="0012435C" w:rsidRPr="008707AC" w:rsidRDefault="002E4181" w:rsidP="0012435C">
                  <w:pPr>
                    <w:widowControl/>
                    <w:jc w:val="center"/>
                    <w:rPr>
                      <w:kern w:val="0"/>
                      <w:sz w:val="22"/>
                      <w:szCs w:val="22"/>
                    </w:rPr>
                  </w:pPr>
                  <w:r>
                    <w:rPr>
                      <w:sz w:val="22"/>
                      <w:szCs w:val="22"/>
                    </w:rPr>
                    <w:t>0.01079</w:t>
                  </w:r>
                </w:p>
              </w:tc>
            </w:tr>
            <w:tr w:rsidR="0012435C" w:rsidRPr="0028592F" w14:paraId="40EB2D7F" w14:textId="77777777" w:rsidTr="00B6458A">
              <w:trPr>
                <w:trHeight w:val="90"/>
                <w:jc w:val="center"/>
              </w:trPr>
              <w:tc>
                <w:tcPr>
                  <w:tcW w:w="5000" w:type="pct"/>
                  <w:gridSpan w:val="9"/>
                  <w:tcBorders>
                    <w:tl2br w:val="nil"/>
                    <w:tr2bl w:val="nil"/>
                  </w:tcBorders>
                  <w:vAlign w:val="center"/>
                </w:tcPr>
                <w:p w14:paraId="3CE8900E" w14:textId="77777777" w:rsidR="0012435C" w:rsidRPr="008707AC" w:rsidRDefault="0012435C" w:rsidP="0012435C">
                  <w:pPr>
                    <w:adjustRightInd w:val="0"/>
                    <w:snapToGrid w:val="0"/>
                    <w:spacing w:line="216" w:lineRule="auto"/>
                    <w:jc w:val="center"/>
                    <w:rPr>
                      <w:rFonts w:eastAsiaTheme="minorEastAsia"/>
                      <w:szCs w:val="21"/>
                    </w:rPr>
                  </w:pPr>
                  <w:r w:rsidRPr="008707AC">
                    <w:rPr>
                      <w:rFonts w:eastAsiaTheme="minorEastAsia"/>
                      <w:szCs w:val="21"/>
                    </w:rPr>
                    <w:t>无组织排放</w:t>
                  </w:r>
                </w:p>
              </w:tc>
            </w:tr>
            <w:tr w:rsidR="0012435C" w:rsidRPr="0028592F" w14:paraId="790A5FB6" w14:textId="77777777" w:rsidTr="00B6458A">
              <w:trPr>
                <w:trHeight w:val="90"/>
                <w:jc w:val="center"/>
              </w:trPr>
              <w:tc>
                <w:tcPr>
                  <w:tcW w:w="299" w:type="pct"/>
                  <w:tcBorders>
                    <w:tl2br w:val="nil"/>
                    <w:tr2bl w:val="nil"/>
                  </w:tcBorders>
                  <w:vAlign w:val="center"/>
                </w:tcPr>
                <w:p w14:paraId="193D34C2" w14:textId="77777777" w:rsidR="0012435C" w:rsidRPr="008707AC" w:rsidRDefault="0012435C" w:rsidP="0012435C">
                  <w:pPr>
                    <w:widowControl/>
                    <w:adjustRightInd w:val="0"/>
                    <w:snapToGrid w:val="0"/>
                    <w:jc w:val="center"/>
                    <w:rPr>
                      <w:rFonts w:eastAsiaTheme="minorEastAsia"/>
                      <w:szCs w:val="21"/>
                    </w:rPr>
                  </w:pPr>
                  <w:r w:rsidRPr="008707AC">
                    <w:rPr>
                      <w:rFonts w:eastAsiaTheme="minorEastAsia"/>
                      <w:szCs w:val="21"/>
                    </w:rPr>
                    <w:t>厂房</w:t>
                  </w:r>
                </w:p>
              </w:tc>
              <w:tc>
                <w:tcPr>
                  <w:tcW w:w="679" w:type="pct"/>
                  <w:tcBorders>
                    <w:tl2br w:val="nil"/>
                    <w:tr2bl w:val="nil"/>
                  </w:tcBorders>
                  <w:vAlign w:val="center"/>
                </w:tcPr>
                <w:p w14:paraId="5C1DC53A" w14:textId="77777777" w:rsidR="0012435C" w:rsidRPr="008707AC" w:rsidRDefault="0012435C" w:rsidP="0012435C">
                  <w:pPr>
                    <w:widowControl/>
                    <w:jc w:val="center"/>
                    <w:textAlignment w:val="center"/>
                    <w:rPr>
                      <w:rFonts w:eastAsiaTheme="minorEastAsia"/>
                      <w:szCs w:val="21"/>
                    </w:rPr>
                  </w:pPr>
                  <w:r w:rsidRPr="008707AC">
                    <w:rPr>
                      <w:rFonts w:eastAsiaTheme="minorEastAsia"/>
                      <w:kern w:val="0"/>
                      <w:szCs w:val="21"/>
                      <w:lang w:bidi="ar"/>
                    </w:rPr>
                    <w:t>非甲烷总烃</w:t>
                  </w:r>
                </w:p>
              </w:tc>
              <w:tc>
                <w:tcPr>
                  <w:tcW w:w="452" w:type="pct"/>
                  <w:tcBorders>
                    <w:tl2br w:val="nil"/>
                    <w:tr2bl w:val="nil"/>
                  </w:tcBorders>
                  <w:vAlign w:val="center"/>
                </w:tcPr>
                <w:p w14:paraId="7D24183C" w14:textId="77777777" w:rsidR="0012435C" w:rsidRPr="008707AC" w:rsidRDefault="0012435C" w:rsidP="0012435C">
                  <w:pPr>
                    <w:widowControl/>
                    <w:adjustRightInd w:val="0"/>
                    <w:snapToGrid w:val="0"/>
                    <w:spacing w:line="216" w:lineRule="auto"/>
                    <w:jc w:val="center"/>
                    <w:rPr>
                      <w:rFonts w:eastAsiaTheme="minorEastAsia"/>
                      <w:szCs w:val="21"/>
                    </w:rPr>
                  </w:pPr>
                  <w:r w:rsidRPr="008707AC">
                    <w:rPr>
                      <w:rFonts w:eastAsiaTheme="minorEastAsia"/>
                      <w:szCs w:val="21"/>
                    </w:rPr>
                    <w:t>/</w:t>
                  </w:r>
                </w:p>
              </w:tc>
              <w:tc>
                <w:tcPr>
                  <w:tcW w:w="568" w:type="pct"/>
                  <w:tcBorders>
                    <w:tl2br w:val="nil"/>
                    <w:tr2bl w:val="nil"/>
                  </w:tcBorders>
                  <w:vAlign w:val="center"/>
                </w:tcPr>
                <w:p w14:paraId="6CC2B1A7" w14:textId="77777777" w:rsidR="0012435C" w:rsidRPr="008707AC" w:rsidRDefault="0012435C" w:rsidP="0012435C">
                  <w:pPr>
                    <w:adjustRightInd w:val="0"/>
                    <w:snapToGrid w:val="0"/>
                    <w:spacing w:line="216" w:lineRule="auto"/>
                    <w:jc w:val="center"/>
                    <w:rPr>
                      <w:rFonts w:eastAsiaTheme="minorEastAsia"/>
                      <w:szCs w:val="21"/>
                    </w:rPr>
                  </w:pPr>
                  <w:r w:rsidRPr="008707AC">
                    <w:rPr>
                      <w:rFonts w:eastAsiaTheme="minorEastAsia"/>
                      <w:szCs w:val="21"/>
                    </w:rPr>
                    <w:t>/</w:t>
                  </w:r>
                </w:p>
              </w:tc>
              <w:tc>
                <w:tcPr>
                  <w:tcW w:w="617" w:type="pct"/>
                  <w:tcBorders>
                    <w:tl2br w:val="nil"/>
                    <w:tr2bl w:val="nil"/>
                  </w:tcBorders>
                  <w:vAlign w:val="center"/>
                </w:tcPr>
                <w:p w14:paraId="04263740" w14:textId="77777777" w:rsidR="0012435C" w:rsidRPr="008707AC" w:rsidRDefault="0012435C" w:rsidP="0012435C">
                  <w:pPr>
                    <w:widowControl/>
                    <w:jc w:val="center"/>
                    <w:textAlignment w:val="center"/>
                    <w:rPr>
                      <w:rFonts w:eastAsiaTheme="minorEastAsia"/>
                      <w:szCs w:val="21"/>
                    </w:rPr>
                  </w:pPr>
                  <w:r w:rsidRPr="008707AC">
                    <w:rPr>
                      <w:rFonts w:eastAsiaTheme="minorEastAsia" w:hint="eastAsia"/>
                      <w:szCs w:val="21"/>
                    </w:rPr>
                    <w:t>/</w:t>
                  </w:r>
                </w:p>
              </w:tc>
              <w:tc>
                <w:tcPr>
                  <w:tcW w:w="549" w:type="pct"/>
                  <w:tcBorders>
                    <w:tl2br w:val="nil"/>
                    <w:tr2bl w:val="nil"/>
                  </w:tcBorders>
                  <w:vAlign w:val="center"/>
                </w:tcPr>
                <w:p w14:paraId="49225529" w14:textId="6DAC4B7B" w:rsidR="0012435C" w:rsidRPr="008707AC" w:rsidRDefault="0012435C" w:rsidP="002E4181">
                  <w:pPr>
                    <w:widowControl/>
                    <w:jc w:val="center"/>
                    <w:rPr>
                      <w:kern w:val="0"/>
                      <w:szCs w:val="21"/>
                    </w:rPr>
                  </w:pPr>
                  <w:r w:rsidRPr="008707AC">
                    <w:rPr>
                      <w:rFonts w:hint="eastAsia"/>
                      <w:szCs w:val="21"/>
                    </w:rPr>
                    <w:t>0.00</w:t>
                  </w:r>
                  <w:r w:rsidR="002E4181">
                    <w:rPr>
                      <w:szCs w:val="21"/>
                    </w:rPr>
                    <w:t>189</w:t>
                  </w:r>
                </w:p>
              </w:tc>
              <w:tc>
                <w:tcPr>
                  <w:tcW w:w="578" w:type="pct"/>
                  <w:tcBorders>
                    <w:tl2br w:val="nil"/>
                    <w:tr2bl w:val="nil"/>
                  </w:tcBorders>
                  <w:vAlign w:val="center"/>
                </w:tcPr>
                <w:p w14:paraId="4529E79A" w14:textId="77777777" w:rsidR="0012435C" w:rsidRPr="008707AC" w:rsidRDefault="0012435C" w:rsidP="0012435C">
                  <w:pPr>
                    <w:adjustRightInd w:val="0"/>
                    <w:snapToGrid w:val="0"/>
                    <w:jc w:val="center"/>
                    <w:rPr>
                      <w:rFonts w:eastAsiaTheme="minorEastAsia"/>
                      <w:szCs w:val="21"/>
                    </w:rPr>
                  </w:pPr>
                  <w:r w:rsidRPr="008707AC">
                    <w:rPr>
                      <w:rFonts w:eastAsiaTheme="minorEastAsia"/>
                      <w:szCs w:val="21"/>
                    </w:rPr>
                    <w:t>/</w:t>
                  </w:r>
                </w:p>
              </w:tc>
              <w:tc>
                <w:tcPr>
                  <w:tcW w:w="688" w:type="pct"/>
                  <w:tcBorders>
                    <w:tl2br w:val="nil"/>
                    <w:tr2bl w:val="nil"/>
                  </w:tcBorders>
                  <w:vAlign w:val="center"/>
                </w:tcPr>
                <w:p w14:paraId="73A6D363" w14:textId="77777777" w:rsidR="0012435C" w:rsidRPr="008707AC" w:rsidRDefault="0012435C" w:rsidP="0012435C">
                  <w:pPr>
                    <w:widowControl/>
                    <w:jc w:val="center"/>
                    <w:textAlignment w:val="center"/>
                    <w:rPr>
                      <w:rFonts w:eastAsiaTheme="minorEastAsia"/>
                      <w:szCs w:val="21"/>
                    </w:rPr>
                  </w:pPr>
                  <w:r w:rsidRPr="008707AC">
                    <w:rPr>
                      <w:rFonts w:eastAsiaTheme="minorEastAsia" w:hint="eastAsia"/>
                      <w:szCs w:val="21"/>
                    </w:rPr>
                    <w:t>/</w:t>
                  </w:r>
                </w:p>
              </w:tc>
              <w:tc>
                <w:tcPr>
                  <w:tcW w:w="570" w:type="pct"/>
                  <w:tcBorders>
                    <w:tl2br w:val="nil"/>
                    <w:tr2bl w:val="nil"/>
                  </w:tcBorders>
                  <w:vAlign w:val="center"/>
                </w:tcPr>
                <w:p w14:paraId="62087200" w14:textId="43DC4C22" w:rsidR="0012435C" w:rsidRPr="008707AC" w:rsidRDefault="0012435C" w:rsidP="002E4181">
                  <w:pPr>
                    <w:widowControl/>
                    <w:jc w:val="center"/>
                    <w:rPr>
                      <w:kern w:val="0"/>
                      <w:szCs w:val="21"/>
                    </w:rPr>
                  </w:pPr>
                  <w:r w:rsidRPr="008707AC">
                    <w:rPr>
                      <w:rFonts w:hint="eastAsia"/>
                      <w:szCs w:val="21"/>
                    </w:rPr>
                    <w:t>0.00</w:t>
                  </w:r>
                  <w:r w:rsidR="002E4181">
                    <w:rPr>
                      <w:szCs w:val="21"/>
                    </w:rPr>
                    <w:t>189</w:t>
                  </w:r>
                </w:p>
              </w:tc>
            </w:tr>
          </w:tbl>
          <w:p w14:paraId="1E06B0AC" w14:textId="77777777" w:rsidR="0012435C" w:rsidRPr="00282C8D" w:rsidRDefault="0012435C" w:rsidP="0012435C">
            <w:pPr>
              <w:pStyle w:val="Default"/>
              <w:spacing w:line="360" w:lineRule="auto"/>
              <w:ind w:firstLineChars="200" w:firstLine="480"/>
              <w:jc w:val="both"/>
              <w:rPr>
                <w:rFonts w:ascii="Times New Roman" w:eastAsiaTheme="minorEastAsia" w:cs="Times New Roman"/>
                <w:color w:val="auto"/>
              </w:rPr>
            </w:pPr>
            <w:r w:rsidRPr="00282C8D">
              <w:rPr>
                <w:rFonts w:ascii="Times New Roman" w:eastAsiaTheme="minorEastAsia" w:cs="Times New Roman"/>
                <w:color w:val="auto"/>
              </w:rPr>
              <w:t>（</w:t>
            </w:r>
            <w:r w:rsidRPr="00282C8D">
              <w:rPr>
                <w:rFonts w:ascii="Times New Roman" w:eastAsiaTheme="minorEastAsia" w:cs="Times New Roman"/>
                <w:color w:val="auto"/>
              </w:rPr>
              <w:t>2</w:t>
            </w:r>
            <w:r w:rsidRPr="00282C8D">
              <w:rPr>
                <w:rFonts w:ascii="Times New Roman" w:eastAsiaTheme="minorEastAsia" w:cs="Times New Roman"/>
                <w:color w:val="auto"/>
              </w:rPr>
              <w:t>）治理措施可行性</w:t>
            </w:r>
          </w:p>
          <w:p w14:paraId="01B46B2A" w14:textId="39B2C9D2" w:rsidR="0012435C" w:rsidRPr="00282C8D" w:rsidRDefault="0012435C" w:rsidP="0012435C">
            <w:pPr>
              <w:pStyle w:val="Default"/>
              <w:spacing w:line="360" w:lineRule="auto"/>
              <w:ind w:firstLineChars="200" w:firstLine="480"/>
              <w:jc w:val="both"/>
              <w:rPr>
                <w:rFonts w:hAnsi="宋体"/>
                <w:color w:val="auto"/>
              </w:rPr>
            </w:pPr>
            <w:r w:rsidRPr="00282C8D">
              <w:rPr>
                <w:rFonts w:hAnsi="宋体" w:hint="eastAsia"/>
                <w:color w:val="auto"/>
              </w:rPr>
              <w:t>①</w:t>
            </w:r>
            <w:r>
              <w:rPr>
                <w:rFonts w:hAnsi="宋体" w:hint="eastAsia"/>
                <w:color w:val="auto"/>
              </w:rPr>
              <w:t>固化废气</w:t>
            </w:r>
            <w:r w:rsidRPr="00282C8D">
              <w:rPr>
                <w:rFonts w:hAnsi="宋体" w:hint="eastAsia"/>
                <w:color w:val="auto"/>
              </w:rPr>
              <w:t>：</w:t>
            </w:r>
            <w:r w:rsidRPr="00282C8D">
              <w:rPr>
                <w:rFonts w:ascii="Times New Roman" w:eastAsiaTheme="minorEastAsia" w:cs="Times New Roman"/>
                <w:color w:val="auto"/>
              </w:rPr>
              <w:t>产生的</w:t>
            </w:r>
            <w:r>
              <w:rPr>
                <w:rFonts w:ascii="Times New Roman" w:eastAsiaTheme="minorEastAsia" w:cs="Times New Roman" w:hint="eastAsia"/>
                <w:color w:val="auto"/>
              </w:rPr>
              <w:t>废气</w:t>
            </w:r>
            <w:r w:rsidRPr="00282C8D">
              <w:rPr>
                <w:rFonts w:ascii="Times New Roman" w:eastAsiaTheme="minorEastAsia" w:cs="Times New Roman"/>
                <w:color w:val="auto"/>
              </w:rPr>
              <w:t>经</w:t>
            </w:r>
            <w:r w:rsidR="002E4181">
              <w:rPr>
                <w:rFonts w:ascii="Times New Roman" w:eastAsiaTheme="minorEastAsia" w:cs="Times New Roman" w:hint="eastAsia"/>
                <w:color w:val="auto"/>
              </w:rPr>
              <w:t>风</w:t>
            </w:r>
            <w:r>
              <w:rPr>
                <w:rFonts w:ascii="Times New Roman" w:eastAsiaTheme="minorEastAsia" w:cs="Times New Roman" w:hint="eastAsia"/>
                <w:color w:val="auto"/>
              </w:rPr>
              <w:t>管</w:t>
            </w:r>
            <w:r w:rsidRPr="00282C8D">
              <w:rPr>
                <w:rFonts w:ascii="Times New Roman" w:eastAsiaTheme="minorEastAsia" w:cs="Times New Roman"/>
                <w:color w:val="auto"/>
              </w:rPr>
              <w:t>收集后采用</w:t>
            </w:r>
            <w:r w:rsidRPr="00282C8D">
              <w:rPr>
                <w:rFonts w:ascii="Times New Roman" w:eastAsiaTheme="minorEastAsia" w:cs="Times New Roman"/>
                <w:color w:val="auto"/>
              </w:rPr>
              <w:t>“</w:t>
            </w:r>
            <w:r>
              <w:rPr>
                <w:rFonts w:ascii="Times New Roman" w:eastAsiaTheme="minorEastAsia" w:cs="Times New Roman" w:hint="eastAsia"/>
                <w:color w:val="auto"/>
              </w:rPr>
              <w:t>二级活性炭</w:t>
            </w:r>
            <w:r w:rsidRPr="00282C8D">
              <w:rPr>
                <w:rFonts w:ascii="Times New Roman" w:eastAsiaTheme="minorEastAsia" w:cs="Times New Roman"/>
                <w:color w:val="auto"/>
              </w:rPr>
              <w:t>”</w:t>
            </w:r>
            <w:r w:rsidRPr="00282C8D">
              <w:rPr>
                <w:rFonts w:ascii="Times New Roman" w:eastAsiaTheme="minorEastAsia" w:cs="Times New Roman"/>
                <w:color w:val="auto"/>
              </w:rPr>
              <w:t>进行处理，最后通过风机引至</w:t>
            </w:r>
            <w:r w:rsidRPr="00282C8D">
              <w:rPr>
                <w:rFonts w:ascii="Times New Roman" w:eastAsiaTheme="minorEastAsia" w:cs="Times New Roman"/>
                <w:color w:val="auto"/>
              </w:rPr>
              <w:t>15m</w:t>
            </w:r>
            <w:r w:rsidRPr="00282C8D">
              <w:rPr>
                <w:rFonts w:ascii="Times New Roman" w:eastAsiaTheme="minorEastAsia" w:cs="Times New Roman"/>
                <w:color w:val="auto"/>
              </w:rPr>
              <w:t>高的</w:t>
            </w:r>
            <w:r>
              <w:rPr>
                <w:rFonts w:ascii="Times New Roman" w:eastAsiaTheme="minorEastAsia" w:cs="Times New Roman" w:hint="eastAsia"/>
                <w:color w:val="auto"/>
              </w:rPr>
              <w:t>1#</w:t>
            </w:r>
            <w:r w:rsidRPr="00282C8D">
              <w:rPr>
                <w:rFonts w:ascii="Times New Roman" w:eastAsiaTheme="minorEastAsia" w:cs="Times New Roman"/>
                <w:color w:val="auto"/>
              </w:rPr>
              <w:t>排气筒排放，其治理工艺流程见图</w:t>
            </w:r>
            <w:r w:rsidRPr="00282C8D">
              <w:rPr>
                <w:rFonts w:ascii="Times New Roman" w:eastAsiaTheme="minorEastAsia" w:cs="Times New Roman"/>
                <w:color w:val="auto"/>
              </w:rPr>
              <w:t>4.1</w:t>
            </w:r>
            <w:r w:rsidRPr="00282C8D">
              <w:rPr>
                <w:rFonts w:ascii="Times New Roman" w:eastAsiaTheme="minorEastAsia" w:cs="Times New Roman"/>
                <w:color w:val="auto"/>
              </w:rPr>
              <w:t>。</w:t>
            </w:r>
          </w:p>
          <w:p w14:paraId="017FD1F9" w14:textId="77777777" w:rsidR="0012435C" w:rsidRPr="00282C8D" w:rsidRDefault="0012435C" w:rsidP="0012435C">
            <w:pPr>
              <w:pStyle w:val="Default"/>
              <w:spacing w:line="360" w:lineRule="auto"/>
              <w:ind w:firstLineChars="200" w:firstLine="480"/>
              <w:jc w:val="center"/>
              <w:rPr>
                <w:color w:val="auto"/>
              </w:rPr>
            </w:pPr>
            <w:r>
              <w:object w:dxaOrig="7425" w:dyaOrig="603" w14:anchorId="5E9191AC">
                <v:shape id="_x0000_i1026" type="#_x0000_t75" style="width:373.95pt;height:26.85pt" o:ole="">
                  <v:imagedata r:id="rId30" o:title=""/>
                </v:shape>
                <o:OLEObject Type="Embed" ProgID="Visio.Drawing.11" ShapeID="_x0000_i1026" DrawAspect="Content" ObjectID="_1754900215" r:id="rId31"/>
              </w:object>
            </w:r>
          </w:p>
          <w:p w14:paraId="1FA6FB47" w14:textId="77777777" w:rsidR="0012435C" w:rsidRPr="00282C8D" w:rsidRDefault="0012435C" w:rsidP="0012435C">
            <w:pPr>
              <w:pStyle w:val="Default"/>
              <w:spacing w:line="360" w:lineRule="auto"/>
              <w:ind w:firstLine="480"/>
              <w:jc w:val="center"/>
              <w:rPr>
                <w:rFonts w:ascii="Times New Roman" w:eastAsiaTheme="minorEastAsia" w:cs="Times New Roman"/>
                <w:color w:val="auto"/>
              </w:rPr>
            </w:pPr>
            <w:r w:rsidRPr="00282C8D">
              <w:rPr>
                <w:rFonts w:ascii="Times New Roman" w:eastAsiaTheme="minorEastAsia" w:cs="Times New Roman"/>
                <w:color w:val="auto"/>
              </w:rPr>
              <w:t>图</w:t>
            </w:r>
            <w:r w:rsidRPr="00282C8D">
              <w:rPr>
                <w:rFonts w:ascii="Times New Roman" w:eastAsiaTheme="minorEastAsia" w:cs="Times New Roman"/>
                <w:color w:val="auto"/>
              </w:rPr>
              <w:t>4.1</w:t>
            </w:r>
            <w:r w:rsidRPr="00282C8D">
              <w:rPr>
                <w:rFonts w:ascii="Times New Roman" w:eastAsiaTheme="minorEastAsia" w:cs="Times New Roman"/>
                <w:color w:val="auto"/>
              </w:rPr>
              <w:t>废气治理工艺流程</w:t>
            </w:r>
          </w:p>
          <w:p w14:paraId="640297A5" w14:textId="37BC463E" w:rsidR="0012435C" w:rsidRDefault="00167E73" w:rsidP="0012435C">
            <w:pPr>
              <w:widowControl/>
              <w:snapToGrid w:val="0"/>
              <w:spacing w:line="360" w:lineRule="auto"/>
              <w:ind w:firstLineChars="200" w:firstLine="480"/>
              <w:rPr>
                <w:rFonts w:eastAsiaTheme="minorEastAsia"/>
                <w:sz w:val="24"/>
              </w:rPr>
            </w:pPr>
            <w:r w:rsidRPr="00167E73">
              <w:rPr>
                <w:rFonts w:eastAsiaTheme="minorEastAsia"/>
                <w:sz w:val="24"/>
              </w:rPr>
              <w:t>参考《排污许可证申请与核发技术规范</w:t>
            </w:r>
            <w:r w:rsidRPr="00167E73">
              <w:rPr>
                <w:rFonts w:eastAsiaTheme="minorEastAsia"/>
                <w:sz w:val="24"/>
              </w:rPr>
              <w:t xml:space="preserve"> </w:t>
            </w:r>
            <w:r w:rsidRPr="00167E73">
              <w:rPr>
                <w:rFonts w:eastAsiaTheme="minorEastAsia" w:hint="eastAsia"/>
                <w:sz w:val="24"/>
              </w:rPr>
              <w:t>总则</w:t>
            </w:r>
            <w:r w:rsidRPr="00167E73">
              <w:rPr>
                <w:rFonts w:eastAsiaTheme="minorEastAsia"/>
                <w:sz w:val="24"/>
              </w:rPr>
              <w:t>》（</w:t>
            </w:r>
            <w:r w:rsidRPr="00167E73">
              <w:rPr>
                <w:rFonts w:eastAsiaTheme="minorEastAsia"/>
                <w:sz w:val="24"/>
              </w:rPr>
              <w:t>HJ942—2018</w:t>
            </w:r>
            <w:r w:rsidRPr="00167E73">
              <w:rPr>
                <w:rFonts w:eastAsiaTheme="minorEastAsia"/>
                <w:sz w:val="24"/>
              </w:rPr>
              <w:t>）</w:t>
            </w:r>
            <w:r>
              <w:rPr>
                <w:rFonts w:eastAsiaTheme="minorEastAsia" w:hint="eastAsia"/>
                <w:sz w:val="24"/>
              </w:rPr>
              <w:t>，</w:t>
            </w:r>
            <w:r w:rsidR="0012435C">
              <w:rPr>
                <w:rFonts w:eastAsiaTheme="minorEastAsia" w:hint="eastAsia"/>
                <w:sz w:val="24"/>
              </w:rPr>
              <w:t>固化产生</w:t>
            </w:r>
            <w:r w:rsidR="0012435C">
              <w:rPr>
                <w:rFonts w:eastAsiaTheme="minorEastAsia"/>
                <w:sz w:val="24"/>
              </w:rPr>
              <w:t>的非甲烷总烃经二级活性炭处理后能达标排放，</w:t>
            </w:r>
            <w:r w:rsidR="0012435C" w:rsidRPr="00282C8D">
              <w:rPr>
                <w:rFonts w:eastAsiaTheme="minorEastAsia"/>
                <w:sz w:val="24"/>
              </w:rPr>
              <w:t>因此本评价提出的废气治理措施属于可行性技术。</w:t>
            </w:r>
          </w:p>
          <w:p w14:paraId="7974D584" w14:textId="77777777" w:rsidR="008D7AF3" w:rsidRPr="00485592" w:rsidRDefault="008D7AF3" w:rsidP="008D7AF3">
            <w:pPr>
              <w:spacing w:line="360" w:lineRule="auto"/>
              <w:ind w:firstLineChars="200" w:firstLine="480"/>
              <w:rPr>
                <w:sz w:val="24"/>
              </w:rPr>
            </w:pPr>
            <w:r w:rsidRPr="00485592">
              <w:rPr>
                <w:sz w:val="24"/>
              </w:rPr>
              <w:t>根据</w:t>
            </w:r>
            <w:r w:rsidRPr="00485592">
              <w:rPr>
                <w:rFonts w:hint="eastAsia"/>
                <w:sz w:val="24"/>
              </w:rPr>
              <w:t>重庆市生态环境委员会办公室关于印发《</w:t>
            </w:r>
            <w:r w:rsidRPr="00485592">
              <w:rPr>
                <w:sz w:val="24"/>
              </w:rPr>
              <w:t>2023</w:t>
            </w:r>
            <w:r w:rsidRPr="00485592">
              <w:rPr>
                <w:rFonts w:hint="eastAsia"/>
                <w:sz w:val="24"/>
              </w:rPr>
              <w:t>年重庆市夏秋季臭氧污染防治攻坚工作方案》的函附件</w:t>
            </w:r>
            <w:r w:rsidRPr="00485592">
              <w:rPr>
                <w:rFonts w:hint="eastAsia"/>
                <w:sz w:val="24"/>
              </w:rPr>
              <w:t xml:space="preserve">2 </w:t>
            </w:r>
            <w:r w:rsidRPr="00485592">
              <w:rPr>
                <w:sz w:val="24"/>
              </w:rPr>
              <w:t>提出</w:t>
            </w:r>
            <w:r w:rsidRPr="00485592">
              <w:rPr>
                <w:rFonts w:hint="eastAsia"/>
                <w:sz w:val="24"/>
              </w:rPr>
              <w:t>，</w:t>
            </w:r>
            <w:r w:rsidRPr="00485592">
              <w:rPr>
                <w:sz w:val="24"/>
              </w:rPr>
              <w:t>按照相关工程技术规范设计净化工艺和设备，使废气在吸附装置中有足够的停留时间。涉</w:t>
            </w:r>
            <w:r w:rsidRPr="00485592">
              <w:rPr>
                <w:sz w:val="24"/>
              </w:rPr>
              <w:t>VOCs</w:t>
            </w:r>
            <w:r w:rsidRPr="00485592">
              <w:rPr>
                <w:sz w:val="24"/>
              </w:rPr>
              <w:t>排放工序应在密闭空间中操作或采用全密闭集气罩收集，无法密闭采用局部集气罩的，应根据废气排放特点合理选择收集点位，按《排风罩的分类和技术条件》</w:t>
            </w:r>
            <w:r w:rsidRPr="00485592">
              <w:rPr>
                <w:sz w:val="24"/>
              </w:rPr>
              <w:t>(GB/T16758)</w:t>
            </w:r>
            <w:r w:rsidRPr="00485592">
              <w:rPr>
                <w:sz w:val="24"/>
              </w:rPr>
              <w:t>规定，设置能有效收集废气的集气罩，距集气罩开口面最远处的</w:t>
            </w:r>
            <w:r w:rsidRPr="00485592">
              <w:rPr>
                <w:sz w:val="24"/>
              </w:rPr>
              <w:t>VOCs</w:t>
            </w:r>
            <w:r w:rsidRPr="00485592">
              <w:rPr>
                <w:sz w:val="24"/>
              </w:rPr>
              <w:t>无组织排放位置，控制风速不低于</w:t>
            </w:r>
            <w:r w:rsidRPr="00485592">
              <w:rPr>
                <w:sz w:val="24"/>
              </w:rPr>
              <w:t>0.3m/s</w:t>
            </w:r>
            <w:r w:rsidRPr="00485592">
              <w:rPr>
                <w:sz w:val="24"/>
              </w:rPr>
              <w:t>。采用颗粒活性炭时，气体流速宜低于</w:t>
            </w:r>
            <w:r w:rsidRPr="00485592">
              <w:rPr>
                <w:sz w:val="24"/>
              </w:rPr>
              <w:t>0.60m/s</w:t>
            </w:r>
            <w:r w:rsidRPr="00485592">
              <w:rPr>
                <w:sz w:val="24"/>
              </w:rPr>
              <w:t>；采用活性炭纤维时，气体流速宜低于</w:t>
            </w:r>
            <w:r w:rsidRPr="00485592">
              <w:rPr>
                <w:sz w:val="24"/>
              </w:rPr>
              <w:t>0.15m/s</w:t>
            </w:r>
            <w:r w:rsidRPr="00485592">
              <w:rPr>
                <w:rFonts w:hint="eastAsia"/>
                <w:sz w:val="24"/>
              </w:rPr>
              <w:t>；</w:t>
            </w:r>
            <w:r w:rsidRPr="00485592">
              <w:rPr>
                <w:sz w:val="24"/>
              </w:rPr>
              <w:t>采用蜂窝活性炭时，气体流速宜低于</w:t>
            </w:r>
            <w:r w:rsidRPr="00485592">
              <w:rPr>
                <w:sz w:val="24"/>
              </w:rPr>
              <w:t>1.20m/s</w:t>
            </w:r>
            <w:r w:rsidRPr="00485592">
              <w:rPr>
                <w:sz w:val="24"/>
              </w:rPr>
              <w:t>。颗粒活性炭碘吸附值</w:t>
            </w:r>
            <w:r w:rsidRPr="00485592">
              <w:rPr>
                <w:rFonts w:hint="eastAsia"/>
                <w:sz w:val="24"/>
              </w:rPr>
              <w:t>≥</w:t>
            </w:r>
            <w:r w:rsidRPr="00485592">
              <w:rPr>
                <w:sz w:val="24"/>
              </w:rPr>
              <w:t>800mg/g</w:t>
            </w:r>
            <w:r w:rsidRPr="00485592">
              <w:rPr>
                <w:sz w:val="24"/>
              </w:rPr>
              <w:t>；蜂窝活性炭碘吸附值</w:t>
            </w:r>
            <w:r w:rsidRPr="00485592">
              <w:rPr>
                <w:sz w:val="24"/>
              </w:rPr>
              <w:t>≥650mg/g</w:t>
            </w:r>
            <w:r w:rsidRPr="00485592">
              <w:rPr>
                <w:sz w:val="24"/>
              </w:rPr>
              <w:t>；活性炭纤维比表面积应不低于</w:t>
            </w:r>
            <w:r w:rsidRPr="00485592">
              <w:rPr>
                <w:sz w:val="24"/>
              </w:rPr>
              <w:t>1100m</w:t>
            </w:r>
            <w:r w:rsidRPr="00485592">
              <w:rPr>
                <w:sz w:val="24"/>
                <w:vertAlign w:val="superscript"/>
              </w:rPr>
              <w:t>2</w:t>
            </w:r>
            <w:r w:rsidRPr="00485592">
              <w:rPr>
                <w:sz w:val="24"/>
              </w:rPr>
              <w:t>/g</w:t>
            </w:r>
            <w:r w:rsidRPr="00485592">
              <w:rPr>
                <w:sz w:val="24"/>
              </w:rPr>
              <w:t>（</w:t>
            </w:r>
            <w:r w:rsidRPr="00485592">
              <w:rPr>
                <w:sz w:val="24"/>
              </w:rPr>
              <w:t>BET</w:t>
            </w:r>
            <w:r w:rsidRPr="00485592">
              <w:rPr>
                <w:sz w:val="24"/>
              </w:rPr>
              <w:t>法）。</w:t>
            </w:r>
          </w:p>
          <w:p w14:paraId="269DB3FB" w14:textId="77777777" w:rsidR="0012435C" w:rsidRPr="00282C8D" w:rsidRDefault="0012435C" w:rsidP="0012435C">
            <w:pPr>
              <w:pStyle w:val="Default"/>
              <w:spacing w:line="360" w:lineRule="auto"/>
              <w:ind w:firstLine="480"/>
              <w:rPr>
                <w:rFonts w:ascii="Times New Roman" w:eastAsiaTheme="minorEastAsia" w:cs="Times New Roman"/>
                <w:color w:val="auto"/>
              </w:rPr>
            </w:pPr>
            <w:r w:rsidRPr="00282C8D">
              <w:rPr>
                <w:rFonts w:ascii="Times New Roman" w:eastAsiaTheme="minorEastAsia" w:cs="Times New Roman"/>
                <w:color w:val="auto"/>
              </w:rPr>
              <w:t>（</w:t>
            </w:r>
            <w:r w:rsidRPr="00282C8D">
              <w:rPr>
                <w:rFonts w:ascii="Times New Roman" w:eastAsiaTheme="minorEastAsia" w:cs="Times New Roman"/>
                <w:color w:val="auto"/>
              </w:rPr>
              <w:t>3</w:t>
            </w:r>
            <w:r w:rsidRPr="00282C8D">
              <w:rPr>
                <w:rFonts w:ascii="Times New Roman" w:eastAsiaTheme="minorEastAsia" w:cs="Times New Roman"/>
                <w:color w:val="auto"/>
              </w:rPr>
              <w:t>）废气监测要求</w:t>
            </w:r>
          </w:p>
          <w:p w14:paraId="0B0E6AD8" w14:textId="77777777" w:rsidR="0012435C" w:rsidRPr="00282C8D" w:rsidRDefault="0012435C" w:rsidP="0012435C">
            <w:pPr>
              <w:widowControl/>
              <w:spacing w:line="360" w:lineRule="auto"/>
              <w:ind w:firstLineChars="200" w:firstLine="480"/>
              <w:jc w:val="left"/>
              <w:rPr>
                <w:rFonts w:eastAsiaTheme="minorEastAsia"/>
                <w:sz w:val="24"/>
              </w:rPr>
            </w:pPr>
            <w:r w:rsidRPr="00282C8D">
              <w:rPr>
                <w:rFonts w:eastAsiaTheme="minorEastAsia"/>
                <w:sz w:val="24"/>
              </w:rPr>
              <w:lastRenderedPageBreak/>
              <w:t>根据</w:t>
            </w:r>
            <w:r w:rsidRPr="00520828">
              <w:rPr>
                <w:rFonts w:eastAsiaTheme="minorEastAsia"/>
                <w:sz w:val="24"/>
              </w:rPr>
              <w:t>《排污单位自行监测技术指南</w:t>
            </w:r>
            <w:r w:rsidRPr="00520828">
              <w:rPr>
                <w:rFonts w:eastAsiaTheme="minorEastAsia"/>
                <w:sz w:val="24"/>
              </w:rPr>
              <w:t xml:space="preserve"> </w:t>
            </w:r>
            <w:r>
              <w:rPr>
                <w:rFonts w:eastAsiaTheme="minorEastAsia" w:hint="eastAsia"/>
                <w:sz w:val="24"/>
              </w:rPr>
              <w:t>总则</w:t>
            </w:r>
            <w:r w:rsidRPr="00520828">
              <w:rPr>
                <w:rFonts w:eastAsiaTheme="minorEastAsia"/>
                <w:sz w:val="24"/>
              </w:rPr>
              <w:t>》（</w:t>
            </w:r>
            <w:r w:rsidRPr="00520828">
              <w:rPr>
                <w:rFonts w:eastAsiaTheme="minorEastAsia"/>
                <w:sz w:val="24"/>
              </w:rPr>
              <w:t>HJ</w:t>
            </w:r>
            <w:r>
              <w:rPr>
                <w:rFonts w:eastAsiaTheme="minorEastAsia"/>
                <w:sz w:val="24"/>
              </w:rPr>
              <w:t>819</w:t>
            </w:r>
            <w:r w:rsidRPr="00520828">
              <w:rPr>
                <w:rFonts w:eastAsiaTheme="minorEastAsia"/>
                <w:sz w:val="24"/>
              </w:rPr>
              <w:t>—20</w:t>
            </w:r>
            <w:r>
              <w:rPr>
                <w:rFonts w:eastAsiaTheme="minorEastAsia"/>
                <w:sz w:val="24"/>
              </w:rPr>
              <w:t>17</w:t>
            </w:r>
            <w:r w:rsidRPr="00520828">
              <w:rPr>
                <w:rFonts w:eastAsiaTheme="minorEastAsia"/>
                <w:sz w:val="24"/>
              </w:rPr>
              <w:t>）相关要求</w:t>
            </w:r>
            <w:r>
              <w:rPr>
                <w:rFonts w:eastAsiaTheme="minorEastAsia" w:hint="eastAsia"/>
                <w:sz w:val="24"/>
              </w:rPr>
              <w:t>，</w:t>
            </w:r>
            <w:r w:rsidRPr="00282C8D">
              <w:rPr>
                <w:rFonts w:eastAsiaTheme="minorEastAsia"/>
                <w:sz w:val="24"/>
              </w:rPr>
              <w:t>提出如下废气例行监测要求，详见表</w:t>
            </w:r>
            <w:r w:rsidRPr="00282C8D">
              <w:rPr>
                <w:rFonts w:eastAsiaTheme="minorEastAsia"/>
                <w:sz w:val="24"/>
              </w:rPr>
              <w:t>4.</w:t>
            </w:r>
            <w:r>
              <w:rPr>
                <w:rFonts w:eastAsiaTheme="minorEastAsia"/>
                <w:sz w:val="24"/>
              </w:rPr>
              <w:t>5</w:t>
            </w:r>
            <w:r w:rsidRPr="00282C8D">
              <w:rPr>
                <w:rFonts w:eastAsiaTheme="minorEastAsia"/>
                <w:sz w:val="24"/>
              </w:rPr>
              <w:t>。</w:t>
            </w:r>
          </w:p>
          <w:p w14:paraId="43259EF6" w14:textId="77777777" w:rsidR="0012435C" w:rsidRPr="00282C8D" w:rsidRDefault="0012435C" w:rsidP="0012435C">
            <w:pPr>
              <w:adjustRightInd w:val="0"/>
              <w:snapToGrid w:val="0"/>
              <w:spacing w:line="360" w:lineRule="auto"/>
              <w:jc w:val="center"/>
              <w:rPr>
                <w:rFonts w:eastAsiaTheme="minorEastAsia"/>
                <w:sz w:val="24"/>
              </w:rPr>
            </w:pPr>
            <w:r w:rsidRPr="00282C8D">
              <w:rPr>
                <w:rFonts w:eastAsiaTheme="minorEastAsia"/>
                <w:sz w:val="24"/>
              </w:rPr>
              <w:t>表</w:t>
            </w:r>
            <w:r w:rsidRPr="00282C8D">
              <w:rPr>
                <w:rFonts w:eastAsiaTheme="minorEastAsia"/>
                <w:sz w:val="24"/>
              </w:rPr>
              <w:t>4.</w:t>
            </w:r>
            <w:r>
              <w:rPr>
                <w:rFonts w:eastAsiaTheme="minorEastAsia"/>
                <w:sz w:val="24"/>
              </w:rPr>
              <w:t>5</w:t>
            </w:r>
            <w:r w:rsidRPr="00282C8D">
              <w:rPr>
                <w:rFonts w:eastAsiaTheme="minorEastAsia"/>
                <w:sz w:val="24"/>
              </w:rPr>
              <w:t xml:space="preserve"> </w:t>
            </w:r>
            <w:r w:rsidRPr="00282C8D">
              <w:rPr>
                <w:rFonts w:eastAsiaTheme="minorEastAsia"/>
                <w:sz w:val="24"/>
              </w:rPr>
              <w:t>废气例行监测要求一览表</w:t>
            </w:r>
          </w:p>
          <w:tbl>
            <w:tblPr>
              <w:tblW w:w="4998" w:type="pct"/>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1360"/>
              <w:gridCol w:w="1360"/>
              <w:gridCol w:w="2488"/>
              <w:gridCol w:w="1133"/>
              <w:gridCol w:w="1849"/>
            </w:tblGrid>
            <w:tr w:rsidR="0012435C" w:rsidRPr="00282C8D" w14:paraId="24577196" w14:textId="77777777" w:rsidTr="00B6458A">
              <w:trPr>
                <w:trHeight w:val="90"/>
              </w:trPr>
              <w:tc>
                <w:tcPr>
                  <w:tcW w:w="830" w:type="pct"/>
                  <w:tcBorders>
                    <w:top w:val="single" w:sz="6" w:space="0" w:color="auto"/>
                    <w:left w:val="nil"/>
                    <w:bottom w:val="single" w:sz="6" w:space="0" w:color="auto"/>
                    <w:right w:val="single" w:sz="6" w:space="0" w:color="auto"/>
                  </w:tcBorders>
                  <w:vAlign w:val="center"/>
                </w:tcPr>
                <w:p w14:paraId="15500994"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污染物类型</w:t>
                  </w:r>
                </w:p>
              </w:tc>
              <w:tc>
                <w:tcPr>
                  <w:tcW w:w="830" w:type="pct"/>
                  <w:tcBorders>
                    <w:top w:val="single" w:sz="6" w:space="0" w:color="auto"/>
                    <w:left w:val="single" w:sz="6" w:space="0" w:color="auto"/>
                    <w:bottom w:val="single" w:sz="6" w:space="0" w:color="auto"/>
                    <w:right w:val="single" w:sz="6" w:space="0" w:color="auto"/>
                  </w:tcBorders>
                  <w:vAlign w:val="center"/>
                </w:tcPr>
                <w:p w14:paraId="3A8C2DCF"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监测点位</w:t>
                  </w:r>
                </w:p>
              </w:tc>
              <w:tc>
                <w:tcPr>
                  <w:tcW w:w="1519" w:type="pct"/>
                  <w:tcBorders>
                    <w:top w:val="single" w:sz="6" w:space="0" w:color="auto"/>
                    <w:left w:val="single" w:sz="6" w:space="0" w:color="auto"/>
                    <w:bottom w:val="single" w:sz="6" w:space="0" w:color="auto"/>
                    <w:right w:val="single" w:sz="6" w:space="0" w:color="auto"/>
                  </w:tcBorders>
                  <w:vAlign w:val="center"/>
                </w:tcPr>
                <w:p w14:paraId="2EC63D22"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监测指标</w:t>
                  </w:r>
                </w:p>
              </w:tc>
              <w:tc>
                <w:tcPr>
                  <w:tcW w:w="692" w:type="pct"/>
                  <w:tcBorders>
                    <w:top w:val="single" w:sz="6" w:space="0" w:color="auto"/>
                    <w:left w:val="single" w:sz="6" w:space="0" w:color="auto"/>
                    <w:bottom w:val="single" w:sz="6" w:space="0" w:color="auto"/>
                    <w:right w:val="nil"/>
                  </w:tcBorders>
                  <w:vAlign w:val="center"/>
                </w:tcPr>
                <w:p w14:paraId="06242084"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监测频次</w:t>
                  </w:r>
                </w:p>
              </w:tc>
              <w:tc>
                <w:tcPr>
                  <w:tcW w:w="1129" w:type="pct"/>
                  <w:tcBorders>
                    <w:top w:val="single" w:sz="6" w:space="0" w:color="auto"/>
                    <w:left w:val="single" w:sz="6" w:space="0" w:color="auto"/>
                    <w:bottom w:val="single" w:sz="6" w:space="0" w:color="auto"/>
                    <w:right w:val="nil"/>
                  </w:tcBorders>
                  <w:vAlign w:val="center"/>
                </w:tcPr>
                <w:p w14:paraId="33000F4B"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执行标准</w:t>
                  </w:r>
                </w:p>
              </w:tc>
            </w:tr>
            <w:tr w:rsidR="0012435C" w:rsidRPr="00282C8D" w14:paraId="667DF1E2" w14:textId="77777777" w:rsidTr="00B6458A">
              <w:tc>
                <w:tcPr>
                  <w:tcW w:w="830" w:type="pct"/>
                  <w:tcBorders>
                    <w:top w:val="single" w:sz="6" w:space="0" w:color="auto"/>
                    <w:left w:val="nil"/>
                    <w:right w:val="single" w:sz="6" w:space="0" w:color="auto"/>
                  </w:tcBorders>
                  <w:vAlign w:val="center"/>
                </w:tcPr>
                <w:p w14:paraId="49AD49F4"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有组织废气</w:t>
                  </w:r>
                </w:p>
              </w:tc>
              <w:tc>
                <w:tcPr>
                  <w:tcW w:w="830" w:type="pct"/>
                  <w:tcBorders>
                    <w:top w:val="single" w:sz="6" w:space="0" w:color="auto"/>
                    <w:left w:val="single" w:sz="6" w:space="0" w:color="auto"/>
                    <w:bottom w:val="single" w:sz="6" w:space="0" w:color="auto"/>
                    <w:right w:val="single" w:sz="6" w:space="0" w:color="auto"/>
                  </w:tcBorders>
                  <w:vAlign w:val="center"/>
                </w:tcPr>
                <w:p w14:paraId="17FAF3E7"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1#</w:t>
                  </w:r>
                  <w:r w:rsidRPr="00282C8D">
                    <w:rPr>
                      <w:rFonts w:eastAsiaTheme="minorEastAsia"/>
                      <w:szCs w:val="21"/>
                    </w:rPr>
                    <w:t>排放口</w:t>
                  </w:r>
                </w:p>
              </w:tc>
              <w:tc>
                <w:tcPr>
                  <w:tcW w:w="1519" w:type="pct"/>
                  <w:tcBorders>
                    <w:top w:val="single" w:sz="6" w:space="0" w:color="auto"/>
                    <w:left w:val="single" w:sz="6" w:space="0" w:color="auto"/>
                    <w:bottom w:val="single" w:sz="4" w:space="0" w:color="auto"/>
                    <w:right w:val="single" w:sz="6" w:space="0" w:color="auto"/>
                  </w:tcBorders>
                  <w:vAlign w:val="center"/>
                </w:tcPr>
                <w:p w14:paraId="116BABBA" w14:textId="77777777" w:rsidR="0012435C" w:rsidRPr="00282C8D" w:rsidRDefault="0012435C" w:rsidP="0012435C">
                  <w:pPr>
                    <w:adjustRightInd w:val="0"/>
                    <w:snapToGrid w:val="0"/>
                    <w:jc w:val="center"/>
                    <w:rPr>
                      <w:rFonts w:eastAsiaTheme="minorEastAsia"/>
                      <w:szCs w:val="21"/>
                    </w:rPr>
                  </w:pPr>
                  <w:r>
                    <w:rPr>
                      <w:rFonts w:eastAsiaTheme="minorEastAsia"/>
                      <w:szCs w:val="21"/>
                    </w:rPr>
                    <w:t>非甲烷总烃</w:t>
                  </w:r>
                </w:p>
              </w:tc>
              <w:tc>
                <w:tcPr>
                  <w:tcW w:w="692" w:type="pct"/>
                  <w:tcBorders>
                    <w:top w:val="single" w:sz="6" w:space="0" w:color="auto"/>
                    <w:left w:val="single" w:sz="6" w:space="0" w:color="auto"/>
                    <w:bottom w:val="single" w:sz="4" w:space="0" w:color="auto"/>
                    <w:right w:val="nil"/>
                  </w:tcBorders>
                  <w:vAlign w:val="center"/>
                </w:tcPr>
                <w:p w14:paraId="6AA7CAFF"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1</w:t>
                  </w:r>
                  <w:r w:rsidRPr="00282C8D">
                    <w:rPr>
                      <w:rFonts w:eastAsiaTheme="minorEastAsia"/>
                      <w:szCs w:val="21"/>
                    </w:rPr>
                    <w:t>年</w:t>
                  </w:r>
                </w:p>
              </w:tc>
              <w:tc>
                <w:tcPr>
                  <w:tcW w:w="1129" w:type="pct"/>
                  <w:vMerge w:val="restart"/>
                  <w:tcBorders>
                    <w:top w:val="single" w:sz="6" w:space="0" w:color="auto"/>
                    <w:left w:val="single" w:sz="6" w:space="0" w:color="auto"/>
                    <w:right w:val="nil"/>
                  </w:tcBorders>
                  <w:vAlign w:val="center"/>
                </w:tcPr>
                <w:p w14:paraId="42237CF7" w14:textId="77777777" w:rsidR="0012435C" w:rsidRPr="00282C8D" w:rsidRDefault="0012435C" w:rsidP="0012435C">
                  <w:pPr>
                    <w:snapToGrid w:val="0"/>
                    <w:jc w:val="center"/>
                    <w:rPr>
                      <w:rFonts w:eastAsiaTheme="minorEastAsia"/>
                      <w:szCs w:val="21"/>
                    </w:rPr>
                  </w:pPr>
                  <w:r w:rsidRPr="00442F9D">
                    <w:rPr>
                      <w:rFonts w:eastAsiaTheme="minorEastAsia"/>
                      <w:sz w:val="24"/>
                    </w:rPr>
                    <w:t>DB50/418</w:t>
                  </w:r>
                  <w:r w:rsidRPr="00442F9D">
                    <w:rPr>
                      <w:rFonts w:eastAsiaTheme="minorEastAsia"/>
                      <w:sz w:val="24"/>
                    </w:rPr>
                    <w:t>－</w:t>
                  </w:r>
                  <w:r w:rsidRPr="00442F9D">
                    <w:rPr>
                      <w:rFonts w:eastAsiaTheme="minorEastAsia"/>
                      <w:sz w:val="24"/>
                    </w:rPr>
                    <w:t>2016</w:t>
                  </w:r>
                </w:p>
              </w:tc>
            </w:tr>
            <w:tr w:rsidR="0012435C" w:rsidRPr="00282C8D" w14:paraId="0AC48865" w14:textId="77777777" w:rsidTr="00B6458A">
              <w:trPr>
                <w:trHeight w:val="90"/>
              </w:trPr>
              <w:tc>
                <w:tcPr>
                  <w:tcW w:w="830" w:type="pct"/>
                  <w:tcBorders>
                    <w:top w:val="single" w:sz="4" w:space="0" w:color="auto"/>
                    <w:left w:val="nil"/>
                    <w:right w:val="single" w:sz="6" w:space="0" w:color="auto"/>
                  </w:tcBorders>
                  <w:vAlign w:val="center"/>
                </w:tcPr>
                <w:p w14:paraId="08B5695C" w14:textId="77777777" w:rsidR="0012435C" w:rsidRPr="00282C8D" w:rsidRDefault="0012435C" w:rsidP="0012435C">
                  <w:pPr>
                    <w:jc w:val="center"/>
                    <w:rPr>
                      <w:rFonts w:eastAsiaTheme="minorEastAsia"/>
                      <w:szCs w:val="21"/>
                    </w:rPr>
                  </w:pPr>
                  <w:r w:rsidRPr="00282C8D">
                    <w:rPr>
                      <w:rFonts w:eastAsiaTheme="minorEastAsia"/>
                      <w:szCs w:val="21"/>
                    </w:rPr>
                    <w:t>无组织废气</w:t>
                  </w:r>
                </w:p>
              </w:tc>
              <w:tc>
                <w:tcPr>
                  <w:tcW w:w="830" w:type="pct"/>
                  <w:tcBorders>
                    <w:top w:val="single" w:sz="4" w:space="0" w:color="auto"/>
                    <w:left w:val="single" w:sz="6" w:space="0" w:color="auto"/>
                    <w:right w:val="single" w:sz="6" w:space="0" w:color="auto"/>
                  </w:tcBorders>
                  <w:vAlign w:val="center"/>
                </w:tcPr>
                <w:p w14:paraId="3297A45F"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场界下风向</w:t>
                  </w:r>
                </w:p>
              </w:tc>
              <w:tc>
                <w:tcPr>
                  <w:tcW w:w="1519" w:type="pct"/>
                  <w:tcBorders>
                    <w:top w:val="single" w:sz="6" w:space="0" w:color="auto"/>
                    <w:left w:val="single" w:sz="6" w:space="0" w:color="auto"/>
                    <w:right w:val="single" w:sz="6" w:space="0" w:color="auto"/>
                  </w:tcBorders>
                  <w:vAlign w:val="center"/>
                </w:tcPr>
                <w:p w14:paraId="7E89A1F5" w14:textId="77777777" w:rsidR="0012435C" w:rsidRPr="00282C8D" w:rsidRDefault="0012435C" w:rsidP="0012435C">
                  <w:pPr>
                    <w:adjustRightInd w:val="0"/>
                    <w:snapToGrid w:val="0"/>
                    <w:jc w:val="center"/>
                    <w:rPr>
                      <w:rFonts w:eastAsiaTheme="minorEastAsia"/>
                      <w:szCs w:val="21"/>
                    </w:rPr>
                  </w:pPr>
                  <w:r>
                    <w:rPr>
                      <w:rFonts w:eastAsiaTheme="minorEastAsia"/>
                      <w:szCs w:val="21"/>
                    </w:rPr>
                    <w:t>非甲烷总烃</w:t>
                  </w:r>
                </w:p>
              </w:tc>
              <w:tc>
                <w:tcPr>
                  <w:tcW w:w="692" w:type="pct"/>
                  <w:tcBorders>
                    <w:top w:val="single" w:sz="4" w:space="0" w:color="auto"/>
                    <w:left w:val="single" w:sz="6" w:space="0" w:color="auto"/>
                    <w:bottom w:val="single" w:sz="6" w:space="0" w:color="auto"/>
                    <w:right w:val="nil"/>
                  </w:tcBorders>
                  <w:vAlign w:val="center"/>
                </w:tcPr>
                <w:p w14:paraId="01171EDB" w14:textId="77777777" w:rsidR="0012435C" w:rsidRPr="00282C8D" w:rsidRDefault="0012435C" w:rsidP="0012435C">
                  <w:pPr>
                    <w:adjustRightInd w:val="0"/>
                    <w:snapToGrid w:val="0"/>
                    <w:jc w:val="center"/>
                    <w:rPr>
                      <w:rFonts w:eastAsiaTheme="minorEastAsia"/>
                      <w:szCs w:val="21"/>
                    </w:rPr>
                  </w:pPr>
                  <w:r w:rsidRPr="00282C8D">
                    <w:rPr>
                      <w:rFonts w:eastAsiaTheme="minorEastAsia"/>
                      <w:szCs w:val="21"/>
                    </w:rPr>
                    <w:t>1</w:t>
                  </w:r>
                  <w:r w:rsidRPr="00282C8D">
                    <w:rPr>
                      <w:rFonts w:eastAsiaTheme="minorEastAsia"/>
                      <w:szCs w:val="21"/>
                    </w:rPr>
                    <w:t>年</w:t>
                  </w:r>
                </w:p>
              </w:tc>
              <w:tc>
                <w:tcPr>
                  <w:tcW w:w="1129" w:type="pct"/>
                  <w:vMerge/>
                  <w:tcBorders>
                    <w:left w:val="single" w:sz="6" w:space="0" w:color="auto"/>
                    <w:right w:val="nil"/>
                  </w:tcBorders>
                  <w:vAlign w:val="center"/>
                </w:tcPr>
                <w:p w14:paraId="6F076BEE" w14:textId="77777777" w:rsidR="0012435C" w:rsidRPr="00282C8D" w:rsidRDefault="0012435C" w:rsidP="0012435C">
                  <w:pPr>
                    <w:snapToGrid w:val="0"/>
                    <w:jc w:val="center"/>
                    <w:rPr>
                      <w:rFonts w:eastAsiaTheme="minorEastAsia"/>
                      <w:szCs w:val="21"/>
                    </w:rPr>
                  </w:pPr>
                </w:p>
              </w:tc>
            </w:tr>
          </w:tbl>
          <w:p w14:paraId="30B13E2B" w14:textId="77777777" w:rsidR="0012435C" w:rsidRPr="00282C8D" w:rsidRDefault="0012435C" w:rsidP="0012435C">
            <w:pPr>
              <w:pStyle w:val="Default"/>
              <w:spacing w:line="360" w:lineRule="auto"/>
              <w:ind w:firstLineChars="200" w:firstLine="480"/>
              <w:rPr>
                <w:rFonts w:ascii="Times New Roman" w:eastAsiaTheme="minorEastAsia" w:cs="Times New Roman"/>
                <w:color w:val="auto"/>
              </w:rPr>
            </w:pPr>
            <w:r w:rsidRPr="00282C8D">
              <w:rPr>
                <w:rFonts w:ascii="Times New Roman" w:eastAsiaTheme="minorEastAsia" w:cs="Times New Roman"/>
                <w:color w:val="auto"/>
              </w:rPr>
              <w:t>（</w:t>
            </w:r>
            <w:r w:rsidRPr="00282C8D">
              <w:rPr>
                <w:rFonts w:ascii="Times New Roman" w:eastAsiaTheme="minorEastAsia" w:cs="Times New Roman"/>
                <w:color w:val="auto"/>
              </w:rPr>
              <w:t>4</w:t>
            </w:r>
            <w:r w:rsidRPr="00282C8D">
              <w:rPr>
                <w:rFonts w:ascii="Times New Roman" w:eastAsiaTheme="minorEastAsia" w:cs="Times New Roman"/>
                <w:color w:val="auto"/>
              </w:rPr>
              <w:t>）环境影响分析</w:t>
            </w:r>
          </w:p>
          <w:p w14:paraId="1AAAC94C" w14:textId="77777777" w:rsidR="0012435C" w:rsidRPr="00282C8D" w:rsidRDefault="0012435C" w:rsidP="0012435C">
            <w:pPr>
              <w:pStyle w:val="Default"/>
              <w:spacing w:line="360" w:lineRule="auto"/>
              <w:ind w:firstLineChars="200" w:firstLine="480"/>
              <w:jc w:val="both"/>
              <w:rPr>
                <w:rFonts w:ascii="Times New Roman" w:eastAsiaTheme="minorEastAsia" w:cs="Times New Roman"/>
                <w:color w:val="auto"/>
              </w:rPr>
            </w:pPr>
            <w:r w:rsidRPr="00282C8D">
              <w:rPr>
                <w:rFonts w:ascii="Times New Roman" w:eastAsiaTheme="minorEastAsia" w:cs="Times New Roman"/>
                <w:color w:val="auto"/>
              </w:rPr>
              <w:t>由表</w:t>
            </w:r>
            <w:r w:rsidRPr="00282C8D">
              <w:rPr>
                <w:rFonts w:ascii="Times New Roman" w:eastAsiaTheme="minorEastAsia" w:cs="Times New Roman"/>
                <w:color w:val="auto"/>
              </w:rPr>
              <w:t>3</w:t>
            </w:r>
            <w:r w:rsidRPr="00282C8D">
              <w:rPr>
                <w:rFonts w:ascii="Times New Roman" w:eastAsiaTheme="minorEastAsia" w:cs="Times New Roman"/>
                <w:color w:val="auto"/>
              </w:rPr>
              <w:t>分析可知，</w:t>
            </w:r>
            <w:r w:rsidRPr="00442F9D">
              <w:rPr>
                <w:rFonts w:ascii="Times New Roman" w:eastAsiaTheme="minorEastAsia" w:cs="Times New Roman"/>
                <w:color w:val="auto"/>
              </w:rPr>
              <w:t>建项目所在区域环境空气质量属于达标区</w:t>
            </w:r>
            <w:r>
              <w:rPr>
                <w:rFonts w:ascii="Times New Roman" w:eastAsiaTheme="minorEastAsia" w:cs="Times New Roman" w:hint="eastAsia"/>
                <w:color w:val="auto"/>
              </w:rPr>
              <w:t>，</w:t>
            </w:r>
            <w:r w:rsidRPr="00442F9D">
              <w:rPr>
                <w:rFonts w:ascii="Times New Roman" w:eastAsiaTheme="minorEastAsia" w:cs="Times New Roman"/>
                <w:color w:val="auto"/>
              </w:rPr>
              <w:t>非甲烷总烃小时平均浓度满足河北省地方标准</w:t>
            </w:r>
            <w:r w:rsidRPr="00442F9D">
              <w:rPr>
                <w:rFonts w:ascii="Times New Roman" w:eastAsiaTheme="minorEastAsia" w:cs="Times New Roman"/>
                <w:color w:val="auto"/>
              </w:rPr>
              <w:t>(</w:t>
            </w:r>
            <w:r w:rsidRPr="00442F9D">
              <w:rPr>
                <w:rFonts w:ascii="Times New Roman" w:eastAsiaTheme="minorEastAsia" w:cs="Times New Roman"/>
                <w:color w:val="auto"/>
              </w:rPr>
              <w:t>参照</w:t>
            </w:r>
            <w:r w:rsidRPr="00442F9D">
              <w:rPr>
                <w:rFonts w:ascii="Times New Roman" w:eastAsiaTheme="minorEastAsia" w:cs="Times New Roman"/>
                <w:color w:val="auto"/>
              </w:rPr>
              <w:t>)</w:t>
            </w:r>
            <w:r w:rsidRPr="00442F9D">
              <w:rPr>
                <w:rFonts w:ascii="Times New Roman" w:eastAsiaTheme="minorEastAsia" w:cs="Times New Roman"/>
                <w:color w:val="auto"/>
              </w:rPr>
              <w:t>《环境空气质量非甲烷总烃限值》（</w:t>
            </w:r>
            <w:r w:rsidRPr="00442F9D">
              <w:rPr>
                <w:rFonts w:ascii="Times New Roman" w:eastAsiaTheme="minorEastAsia" w:cs="Times New Roman"/>
                <w:color w:val="auto"/>
              </w:rPr>
              <w:t>DB13/1577-2012</w:t>
            </w:r>
            <w:r w:rsidRPr="00442F9D">
              <w:rPr>
                <w:rFonts w:ascii="Times New Roman" w:eastAsiaTheme="minorEastAsia" w:cs="Times New Roman"/>
                <w:color w:val="auto"/>
              </w:rPr>
              <w:t>）二级标准。拟建项目建成后会对项目所在区域排放一定的大气污染物，根据计算，拟建项目对废气采取措施后均能够达标排放，对大气环境影响较小。</w:t>
            </w:r>
            <w:r w:rsidRPr="00282C8D">
              <w:rPr>
                <w:rFonts w:ascii="Times New Roman" w:eastAsiaTheme="minorEastAsia" w:cs="Times New Roman"/>
                <w:color w:val="auto"/>
              </w:rPr>
              <w:t>本项目周边</w:t>
            </w:r>
            <w:r w:rsidRPr="00282C8D">
              <w:rPr>
                <w:rFonts w:ascii="Times New Roman" w:eastAsiaTheme="minorEastAsia" w:cs="Times New Roman"/>
                <w:color w:val="auto"/>
              </w:rPr>
              <w:t>500m</w:t>
            </w:r>
            <w:r w:rsidRPr="00282C8D">
              <w:rPr>
                <w:rFonts w:ascii="Times New Roman" w:eastAsiaTheme="minorEastAsia" w:cs="Times New Roman"/>
                <w:color w:val="auto"/>
              </w:rPr>
              <w:t>范围内</w:t>
            </w:r>
            <w:r>
              <w:rPr>
                <w:rFonts w:ascii="Times New Roman" w:eastAsiaTheme="minorEastAsia" w:cs="Times New Roman" w:hint="eastAsia"/>
                <w:color w:val="auto"/>
              </w:rPr>
              <w:t>无</w:t>
            </w:r>
            <w:r w:rsidRPr="00282C8D">
              <w:rPr>
                <w:rFonts w:ascii="Times New Roman" w:eastAsiaTheme="minorEastAsia" w:cs="Times New Roman"/>
                <w:color w:val="auto"/>
              </w:rPr>
              <w:t>环境空气保护目标，其产生的废气经治理后能够做到达标排放环境影响可接受。其产生的废气经治理后能够做到达标排放环境影响可接受。</w:t>
            </w:r>
          </w:p>
          <w:p w14:paraId="24F91BA3" w14:textId="77777777" w:rsidR="0012435C" w:rsidRPr="00282C8D" w:rsidRDefault="0012435C" w:rsidP="0012435C">
            <w:pPr>
              <w:spacing w:line="360" w:lineRule="auto"/>
              <w:ind w:firstLineChars="200" w:firstLine="480"/>
              <w:jc w:val="left"/>
              <w:rPr>
                <w:rFonts w:eastAsiaTheme="minorEastAsia"/>
                <w:sz w:val="24"/>
              </w:rPr>
            </w:pPr>
            <w:r w:rsidRPr="00282C8D">
              <w:rPr>
                <w:rFonts w:eastAsiaTheme="minorEastAsia"/>
                <w:sz w:val="24"/>
              </w:rPr>
              <w:t>（</w:t>
            </w:r>
            <w:r w:rsidRPr="00282C8D">
              <w:rPr>
                <w:rFonts w:eastAsiaTheme="minorEastAsia"/>
                <w:sz w:val="24"/>
              </w:rPr>
              <w:t>5</w:t>
            </w:r>
            <w:r w:rsidRPr="00282C8D">
              <w:rPr>
                <w:rFonts w:eastAsiaTheme="minorEastAsia"/>
                <w:sz w:val="24"/>
              </w:rPr>
              <w:t>）非正常情况</w:t>
            </w:r>
          </w:p>
          <w:p w14:paraId="03A60A72" w14:textId="77777777" w:rsidR="0012435C" w:rsidRPr="00282C8D" w:rsidRDefault="0012435C" w:rsidP="0012435C">
            <w:pPr>
              <w:spacing w:line="360" w:lineRule="auto"/>
              <w:ind w:firstLineChars="200" w:firstLine="480"/>
              <w:rPr>
                <w:rFonts w:eastAsiaTheme="minorEastAsia"/>
                <w:sz w:val="24"/>
              </w:rPr>
            </w:pPr>
            <w:r w:rsidRPr="00282C8D">
              <w:rPr>
                <w:rFonts w:eastAsiaTheme="minorEastAsia"/>
                <w:sz w:val="24"/>
              </w:rPr>
              <w:t>本项目的非正常工况主要是工艺设备或环保设施达不到设计规定指标运行时的排污。废气非正常排放的源强按照最不利情况（考虑废气处理设施失效，处理效率为零的情况）进行分析，非正常排放的源强详见表</w:t>
            </w:r>
            <w:r w:rsidRPr="00282C8D">
              <w:rPr>
                <w:rFonts w:eastAsiaTheme="minorEastAsia"/>
                <w:sz w:val="24"/>
              </w:rPr>
              <w:t>4.</w:t>
            </w:r>
            <w:r>
              <w:rPr>
                <w:rFonts w:eastAsiaTheme="minorEastAsia"/>
                <w:sz w:val="24"/>
              </w:rPr>
              <w:t>6</w:t>
            </w:r>
            <w:r w:rsidRPr="00282C8D">
              <w:rPr>
                <w:rFonts w:eastAsiaTheme="minorEastAsia"/>
                <w:sz w:val="24"/>
              </w:rPr>
              <w:t>。</w:t>
            </w:r>
          </w:p>
          <w:p w14:paraId="13EB5CCE" w14:textId="77777777" w:rsidR="0012435C" w:rsidRPr="00282C8D" w:rsidRDefault="0012435C" w:rsidP="0012435C">
            <w:pPr>
              <w:ind w:firstLineChars="200" w:firstLine="480"/>
              <w:jc w:val="center"/>
              <w:rPr>
                <w:rFonts w:eastAsiaTheme="minorEastAsia"/>
                <w:sz w:val="24"/>
              </w:rPr>
            </w:pPr>
            <w:r w:rsidRPr="00282C8D">
              <w:rPr>
                <w:rFonts w:eastAsiaTheme="minorEastAsia"/>
                <w:sz w:val="24"/>
              </w:rPr>
              <w:t>表</w:t>
            </w:r>
            <w:r w:rsidRPr="00282C8D">
              <w:rPr>
                <w:rFonts w:eastAsiaTheme="minorEastAsia"/>
                <w:sz w:val="24"/>
              </w:rPr>
              <w:t>4.</w:t>
            </w:r>
            <w:r>
              <w:rPr>
                <w:rFonts w:eastAsiaTheme="minorEastAsia"/>
                <w:sz w:val="24"/>
              </w:rPr>
              <w:t>6</w:t>
            </w:r>
            <w:r w:rsidRPr="00282C8D">
              <w:rPr>
                <w:rFonts w:eastAsiaTheme="minorEastAsia"/>
                <w:sz w:val="24"/>
              </w:rPr>
              <w:t>废气非正常排放源强</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9"/>
              <w:gridCol w:w="653"/>
              <w:gridCol w:w="835"/>
              <w:gridCol w:w="1289"/>
              <w:gridCol w:w="967"/>
              <w:gridCol w:w="1009"/>
              <w:gridCol w:w="1149"/>
              <w:gridCol w:w="931"/>
              <w:gridCol w:w="931"/>
            </w:tblGrid>
            <w:tr w:rsidR="008D7AF3" w:rsidRPr="008D7AF3" w14:paraId="10AC37AD" w14:textId="77777777" w:rsidTr="008D7AF3">
              <w:trPr>
                <w:trHeight w:val="283"/>
                <w:jc w:val="center"/>
              </w:trPr>
              <w:tc>
                <w:tcPr>
                  <w:tcW w:w="262" w:type="pct"/>
                  <w:vMerge w:val="restart"/>
                  <w:tcBorders>
                    <w:tl2br w:val="nil"/>
                    <w:tr2bl w:val="nil"/>
                  </w:tcBorders>
                  <w:shd w:val="clear" w:color="auto" w:fill="auto"/>
                  <w:vAlign w:val="center"/>
                </w:tcPr>
                <w:p w14:paraId="475416D0" w14:textId="77777777"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pacing w:val="1"/>
                      <w:sz w:val="21"/>
                      <w:szCs w:val="21"/>
                    </w:rPr>
                    <w:t>污染源</w:t>
                  </w:r>
                </w:p>
              </w:tc>
              <w:tc>
                <w:tcPr>
                  <w:tcW w:w="416" w:type="pct"/>
                  <w:vMerge w:val="restart"/>
                  <w:tcBorders>
                    <w:tl2br w:val="nil"/>
                    <w:tr2bl w:val="nil"/>
                  </w:tcBorders>
                  <w:shd w:val="clear" w:color="auto" w:fill="auto"/>
                  <w:vAlign w:val="center"/>
                </w:tcPr>
                <w:p w14:paraId="7FFC0A71" w14:textId="77777777"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pacing w:val="1"/>
                      <w:sz w:val="21"/>
                      <w:szCs w:val="21"/>
                    </w:rPr>
                    <w:t>污染物</w:t>
                  </w:r>
                </w:p>
              </w:tc>
              <w:tc>
                <w:tcPr>
                  <w:tcW w:w="527" w:type="pct"/>
                  <w:vMerge w:val="restart"/>
                  <w:tcBorders>
                    <w:tl2br w:val="nil"/>
                    <w:tr2bl w:val="nil"/>
                  </w:tcBorders>
                  <w:vAlign w:val="center"/>
                </w:tcPr>
                <w:p w14:paraId="1DEEE1FF" w14:textId="0E11750B"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z w:val="21"/>
                      <w:szCs w:val="21"/>
                    </w:rPr>
                    <w:t>废气量</w:t>
                  </w:r>
                  <w:r w:rsidRPr="008D7AF3">
                    <w:rPr>
                      <w:rFonts w:eastAsiaTheme="minorEastAsia"/>
                      <w:sz w:val="21"/>
                      <w:szCs w:val="21"/>
                    </w:rPr>
                    <w:t>m</w:t>
                  </w:r>
                  <w:r w:rsidRPr="008D7AF3">
                    <w:rPr>
                      <w:rFonts w:eastAsiaTheme="minorEastAsia"/>
                      <w:sz w:val="21"/>
                      <w:szCs w:val="21"/>
                      <w:vertAlign w:val="superscript"/>
                    </w:rPr>
                    <w:t>3</w:t>
                  </w:r>
                  <w:r w:rsidRPr="008D7AF3">
                    <w:rPr>
                      <w:rFonts w:eastAsiaTheme="minorEastAsia"/>
                      <w:sz w:val="21"/>
                      <w:szCs w:val="21"/>
                    </w:rPr>
                    <w:t>/h</w:t>
                  </w:r>
                </w:p>
              </w:tc>
              <w:tc>
                <w:tcPr>
                  <w:tcW w:w="2044" w:type="pct"/>
                  <w:gridSpan w:val="3"/>
                  <w:tcBorders>
                    <w:tl2br w:val="nil"/>
                    <w:tr2bl w:val="nil"/>
                  </w:tcBorders>
                  <w:shd w:val="clear" w:color="auto" w:fill="auto"/>
                  <w:vAlign w:val="center"/>
                </w:tcPr>
                <w:p w14:paraId="03298BF0" w14:textId="29F4585E"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pacing w:val="1"/>
                      <w:sz w:val="21"/>
                      <w:szCs w:val="21"/>
                    </w:rPr>
                    <w:t>产生情况</w:t>
                  </w:r>
                </w:p>
              </w:tc>
              <w:tc>
                <w:tcPr>
                  <w:tcW w:w="1752" w:type="pct"/>
                  <w:gridSpan w:val="3"/>
                  <w:tcBorders>
                    <w:tl2br w:val="nil"/>
                    <w:tr2bl w:val="nil"/>
                  </w:tcBorders>
                  <w:shd w:val="clear" w:color="auto" w:fill="auto"/>
                  <w:vAlign w:val="center"/>
                </w:tcPr>
                <w:p w14:paraId="6BEA2577" w14:textId="77777777"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pacing w:val="1"/>
                      <w:sz w:val="21"/>
                      <w:szCs w:val="21"/>
                    </w:rPr>
                    <w:t>排放情况</w:t>
                  </w:r>
                </w:p>
              </w:tc>
            </w:tr>
            <w:tr w:rsidR="008D7AF3" w:rsidRPr="008D7AF3" w14:paraId="2D1A03DC" w14:textId="77777777" w:rsidTr="002E4181">
              <w:trPr>
                <w:trHeight w:val="283"/>
                <w:jc w:val="center"/>
              </w:trPr>
              <w:tc>
                <w:tcPr>
                  <w:tcW w:w="262" w:type="pct"/>
                  <w:vMerge/>
                  <w:tcBorders>
                    <w:tl2br w:val="nil"/>
                    <w:tr2bl w:val="nil"/>
                  </w:tcBorders>
                  <w:shd w:val="clear" w:color="auto" w:fill="auto"/>
                  <w:vAlign w:val="center"/>
                </w:tcPr>
                <w:p w14:paraId="39E0B28D" w14:textId="77777777" w:rsidR="008D7AF3" w:rsidRPr="008D7AF3" w:rsidRDefault="008D7AF3" w:rsidP="008D7AF3">
                  <w:pPr>
                    <w:adjustRightInd w:val="0"/>
                    <w:snapToGrid w:val="0"/>
                    <w:jc w:val="center"/>
                    <w:rPr>
                      <w:rFonts w:eastAsiaTheme="minorEastAsia"/>
                      <w:spacing w:val="1"/>
                      <w:szCs w:val="21"/>
                    </w:rPr>
                  </w:pPr>
                </w:p>
              </w:tc>
              <w:tc>
                <w:tcPr>
                  <w:tcW w:w="416" w:type="pct"/>
                  <w:vMerge/>
                  <w:tcBorders>
                    <w:tl2br w:val="nil"/>
                    <w:tr2bl w:val="nil"/>
                  </w:tcBorders>
                  <w:shd w:val="clear" w:color="auto" w:fill="auto"/>
                  <w:vAlign w:val="center"/>
                </w:tcPr>
                <w:p w14:paraId="7C2EA8BB" w14:textId="77777777" w:rsidR="008D7AF3" w:rsidRPr="008D7AF3" w:rsidRDefault="008D7AF3" w:rsidP="008D7AF3">
                  <w:pPr>
                    <w:adjustRightInd w:val="0"/>
                    <w:snapToGrid w:val="0"/>
                    <w:jc w:val="center"/>
                    <w:rPr>
                      <w:rFonts w:eastAsiaTheme="minorEastAsia"/>
                      <w:spacing w:val="1"/>
                      <w:szCs w:val="21"/>
                    </w:rPr>
                  </w:pPr>
                </w:p>
              </w:tc>
              <w:tc>
                <w:tcPr>
                  <w:tcW w:w="527" w:type="pct"/>
                  <w:vMerge/>
                  <w:tcBorders>
                    <w:tl2br w:val="nil"/>
                    <w:tr2bl w:val="nil"/>
                  </w:tcBorders>
                  <w:vAlign w:val="center"/>
                </w:tcPr>
                <w:p w14:paraId="48706444" w14:textId="77777777"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p>
              </w:tc>
              <w:tc>
                <w:tcPr>
                  <w:tcW w:w="804" w:type="pct"/>
                  <w:tcBorders>
                    <w:tl2br w:val="nil"/>
                    <w:tr2bl w:val="nil"/>
                  </w:tcBorders>
                  <w:shd w:val="clear" w:color="auto" w:fill="auto"/>
                  <w:vAlign w:val="center"/>
                </w:tcPr>
                <w:p w14:paraId="250C0226" w14:textId="7060B0ED"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pacing w:val="1"/>
                      <w:sz w:val="21"/>
                      <w:szCs w:val="21"/>
                    </w:rPr>
                    <w:t>浓度</w:t>
                  </w:r>
                  <w:r w:rsidRPr="008D7AF3">
                    <w:rPr>
                      <w:rFonts w:eastAsiaTheme="minorEastAsia"/>
                      <w:spacing w:val="1"/>
                      <w:sz w:val="21"/>
                      <w:szCs w:val="21"/>
                    </w:rPr>
                    <w:t>mg/m</w:t>
                  </w:r>
                  <w:r w:rsidRPr="008D7AF3">
                    <w:rPr>
                      <w:rFonts w:eastAsiaTheme="minorEastAsia"/>
                      <w:spacing w:val="1"/>
                      <w:sz w:val="21"/>
                      <w:szCs w:val="21"/>
                      <w:vertAlign w:val="superscript"/>
                    </w:rPr>
                    <w:t>3</w:t>
                  </w:r>
                </w:p>
              </w:tc>
              <w:tc>
                <w:tcPr>
                  <w:tcW w:w="607" w:type="pct"/>
                  <w:tcBorders>
                    <w:tl2br w:val="nil"/>
                    <w:tr2bl w:val="nil"/>
                  </w:tcBorders>
                  <w:shd w:val="clear" w:color="auto" w:fill="auto"/>
                  <w:vAlign w:val="center"/>
                </w:tcPr>
                <w:p w14:paraId="58BB3B27" w14:textId="77777777" w:rsidR="008D7AF3" w:rsidRPr="008D7AF3" w:rsidRDefault="008D7AF3" w:rsidP="008D7AF3">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pacing w:val="1"/>
                      <w:sz w:val="21"/>
                      <w:szCs w:val="21"/>
                    </w:rPr>
                    <w:t>产生速率</w:t>
                  </w:r>
                  <w:r w:rsidRPr="008D7AF3">
                    <w:rPr>
                      <w:rFonts w:eastAsiaTheme="minorEastAsia"/>
                      <w:spacing w:val="1"/>
                      <w:sz w:val="21"/>
                      <w:szCs w:val="21"/>
                    </w:rPr>
                    <w:t>kg/h</w:t>
                  </w:r>
                </w:p>
              </w:tc>
              <w:tc>
                <w:tcPr>
                  <w:tcW w:w="633" w:type="pct"/>
                  <w:tcBorders>
                    <w:tl2br w:val="nil"/>
                    <w:tr2bl w:val="nil"/>
                  </w:tcBorders>
                  <w:shd w:val="clear" w:color="auto" w:fill="auto"/>
                  <w:vAlign w:val="center"/>
                </w:tcPr>
                <w:p w14:paraId="21D92EB9" w14:textId="77777777" w:rsidR="008D7AF3" w:rsidRPr="008D7AF3" w:rsidRDefault="008D7AF3" w:rsidP="008D7AF3">
                  <w:pPr>
                    <w:adjustRightInd w:val="0"/>
                    <w:snapToGrid w:val="0"/>
                    <w:jc w:val="center"/>
                    <w:rPr>
                      <w:rFonts w:eastAsiaTheme="minorEastAsia"/>
                      <w:spacing w:val="1"/>
                      <w:szCs w:val="21"/>
                    </w:rPr>
                  </w:pPr>
                  <w:r w:rsidRPr="008D7AF3">
                    <w:rPr>
                      <w:rFonts w:eastAsiaTheme="minorEastAsia"/>
                      <w:spacing w:val="1"/>
                      <w:szCs w:val="21"/>
                    </w:rPr>
                    <w:t>产生量</w:t>
                  </w:r>
                  <w:r w:rsidRPr="008D7AF3">
                    <w:rPr>
                      <w:rFonts w:eastAsiaTheme="minorEastAsia"/>
                      <w:spacing w:val="1"/>
                      <w:szCs w:val="21"/>
                    </w:rPr>
                    <w:t>t/a</w:t>
                  </w:r>
                </w:p>
              </w:tc>
              <w:tc>
                <w:tcPr>
                  <w:tcW w:w="718" w:type="pct"/>
                  <w:tcBorders>
                    <w:tl2br w:val="nil"/>
                    <w:tr2bl w:val="nil"/>
                  </w:tcBorders>
                  <w:shd w:val="clear" w:color="auto" w:fill="auto"/>
                  <w:vAlign w:val="center"/>
                </w:tcPr>
                <w:p w14:paraId="23E223BC" w14:textId="77777777" w:rsidR="008D7AF3" w:rsidRPr="008D7AF3" w:rsidRDefault="008D7AF3" w:rsidP="008D7AF3">
                  <w:pPr>
                    <w:adjustRightInd w:val="0"/>
                    <w:snapToGrid w:val="0"/>
                    <w:jc w:val="center"/>
                    <w:rPr>
                      <w:rFonts w:eastAsiaTheme="minorEastAsia"/>
                      <w:spacing w:val="1"/>
                      <w:szCs w:val="21"/>
                    </w:rPr>
                  </w:pPr>
                  <w:r w:rsidRPr="008D7AF3">
                    <w:rPr>
                      <w:rFonts w:eastAsiaTheme="minorEastAsia"/>
                      <w:spacing w:val="1"/>
                      <w:szCs w:val="21"/>
                    </w:rPr>
                    <w:t>浓度</w:t>
                  </w:r>
                  <w:r w:rsidRPr="008D7AF3">
                    <w:rPr>
                      <w:rFonts w:eastAsiaTheme="minorEastAsia"/>
                      <w:spacing w:val="1"/>
                      <w:szCs w:val="21"/>
                    </w:rPr>
                    <w:t>mg/m</w:t>
                  </w:r>
                  <w:r w:rsidRPr="008D7AF3">
                    <w:rPr>
                      <w:rFonts w:eastAsiaTheme="minorEastAsia"/>
                      <w:spacing w:val="1"/>
                      <w:szCs w:val="21"/>
                      <w:vertAlign w:val="superscript"/>
                    </w:rPr>
                    <w:t>3</w:t>
                  </w:r>
                </w:p>
              </w:tc>
              <w:tc>
                <w:tcPr>
                  <w:tcW w:w="549" w:type="pct"/>
                  <w:tcBorders>
                    <w:tl2br w:val="nil"/>
                    <w:tr2bl w:val="nil"/>
                  </w:tcBorders>
                  <w:shd w:val="clear" w:color="auto" w:fill="auto"/>
                  <w:vAlign w:val="center"/>
                </w:tcPr>
                <w:p w14:paraId="3581A370" w14:textId="77777777" w:rsidR="008D7AF3" w:rsidRPr="008D7AF3" w:rsidRDefault="008D7AF3" w:rsidP="008D7AF3">
                  <w:pPr>
                    <w:adjustRightInd w:val="0"/>
                    <w:snapToGrid w:val="0"/>
                    <w:jc w:val="center"/>
                    <w:rPr>
                      <w:rFonts w:eastAsiaTheme="minorEastAsia"/>
                      <w:spacing w:val="1"/>
                      <w:szCs w:val="21"/>
                    </w:rPr>
                  </w:pPr>
                  <w:r w:rsidRPr="008D7AF3">
                    <w:rPr>
                      <w:rFonts w:eastAsiaTheme="minorEastAsia"/>
                      <w:spacing w:val="1"/>
                      <w:szCs w:val="21"/>
                    </w:rPr>
                    <w:t>产生速率</w:t>
                  </w:r>
                  <w:r w:rsidRPr="008D7AF3">
                    <w:rPr>
                      <w:rFonts w:eastAsiaTheme="minorEastAsia"/>
                      <w:spacing w:val="1"/>
                      <w:szCs w:val="21"/>
                    </w:rPr>
                    <w:t>kg/h</w:t>
                  </w:r>
                </w:p>
              </w:tc>
              <w:tc>
                <w:tcPr>
                  <w:tcW w:w="485" w:type="pct"/>
                  <w:tcBorders>
                    <w:tl2br w:val="nil"/>
                    <w:tr2bl w:val="nil"/>
                  </w:tcBorders>
                  <w:shd w:val="clear" w:color="auto" w:fill="auto"/>
                  <w:vAlign w:val="center"/>
                </w:tcPr>
                <w:p w14:paraId="4967C5BF" w14:textId="77777777" w:rsidR="008D7AF3" w:rsidRPr="008D7AF3" w:rsidRDefault="008D7AF3" w:rsidP="008D7AF3">
                  <w:pPr>
                    <w:adjustRightInd w:val="0"/>
                    <w:snapToGrid w:val="0"/>
                    <w:jc w:val="center"/>
                    <w:rPr>
                      <w:rFonts w:eastAsiaTheme="minorEastAsia"/>
                      <w:spacing w:val="1"/>
                      <w:szCs w:val="21"/>
                    </w:rPr>
                  </w:pPr>
                  <w:r w:rsidRPr="008D7AF3">
                    <w:rPr>
                      <w:rFonts w:eastAsiaTheme="minorEastAsia"/>
                      <w:spacing w:val="1"/>
                      <w:szCs w:val="21"/>
                    </w:rPr>
                    <w:t>产生速率</w:t>
                  </w:r>
                  <w:r w:rsidRPr="008D7AF3">
                    <w:rPr>
                      <w:rFonts w:eastAsiaTheme="minorEastAsia"/>
                      <w:spacing w:val="1"/>
                      <w:szCs w:val="21"/>
                    </w:rPr>
                    <w:t>kg/h</w:t>
                  </w:r>
                </w:p>
              </w:tc>
            </w:tr>
            <w:tr w:rsidR="00626E64" w:rsidRPr="008D7AF3" w14:paraId="47EADE96" w14:textId="77777777" w:rsidTr="002E4181">
              <w:trPr>
                <w:trHeight w:val="283"/>
                <w:jc w:val="center"/>
              </w:trPr>
              <w:tc>
                <w:tcPr>
                  <w:tcW w:w="262" w:type="pct"/>
                  <w:tcBorders>
                    <w:tl2br w:val="nil"/>
                    <w:tr2bl w:val="nil"/>
                  </w:tcBorders>
                  <w:shd w:val="clear" w:color="auto" w:fill="auto"/>
                  <w:vAlign w:val="center"/>
                </w:tcPr>
                <w:p w14:paraId="5A12CFBC" w14:textId="77777777" w:rsidR="00626E64" w:rsidRPr="008D7AF3" w:rsidRDefault="00626E64" w:rsidP="00626E64">
                  <w:pPr>
                    <w:pStyle w:val="TableParagraph"/>
                    <w:autoSpaceDE/>
                    <w:autoSpaceDN/>
                    <w:snapToGrid w:val="0"/>
                    <w:spacing w:line="240" w:lineRule="auto"/>
                    <w:ind w:firstLineChars="0" w:firstLine="0"/>
                    <w:jc w:val="center"/>
                    <w:rPr>
                      <w:rFonts w:eastAsiaTheme="minorEastAsia"/>
                      <w:spacing w:val="1"/>
                      <w:sz w:val="21"/>
                      <w:szCs w:val="21"/>
                    </w:rPr>
                  </w:pPr>
                  <w:r w:rsidRPr="008D7AF3">
                    <w:rPr>
                      <w:rFonts w:eastAsiaTheme="minorEastAsia"/>
                      <w:spacing w:val="1"/>
                      <w:sz w:val="21"/>
                      <w:szCs w:val="21"/>
                    </w:rPr>
                    <w:t>1#</w:t>
                  </w:r>
                  <w:r w:rsidRPr="008D7AF3">
                    <w:rPr>
                      <w:rFonts w:eastAsiaTheme="minorEastAsia"/>
                      <w:spacing w:val="1"/>
                      <w:sz w:val="21"/>
                      <w:szCs w:val="21"/>
                    </w:rPr>
                    <w:t>排气筒</w:t>
                  </w:r>
                </w:p>
              </w:tc>
              <w:tc>
                <w:tcPr>
                  <w:tcW w:w="416" w:type="pct"/>
                  <w:tcBorders>
                    <w:tl2br w:val="nil"/>
                    <w:tr2bl w:val="nil"/>
                  </w:tcBorders>
                  <w:shd w:val="clear" w:color="auto" w:fill="auto"/>
                  <w:vAlign w:val="center"/>
                </w:tcPr>
                <w:p w14:paraId="1EB83DB5" w14:textId="77777777" w:rsidR="00626E64" w:rsidRPr="008D7AF3" w:rsidRDefault="00626E64" w:rsidP="00626E64">
                  <w:pPr>
                    <w:widowControl/>
                    <w:jc w:val="center"/>
                    <w:textAlignment w:val="center"/>
                    <w:rPr>
                      <w:rFonts w:eastAsiaTheme="minorEastAsia"/>
                      <w:szCs w:val="21"/>
                    </w:rPr>
                  </w:pPr>
                  <w:r w:rsidRPr="008D7AF3">
                    <w:rPr>
                      <w:rFonts w:eastAsiaTheme="minorEastAsia"/>
                      <w:kern w:val="0"/>
                      <w:szCs w:val="21"/>
                      <w:lang w:bidi="ar"/>
                    </w:rPr>
                    <w:t>颗粒物</w:t>
                  </w:r>
                </w:p>
              </w:tc>
              <w:tc>
                <w:tcPr>
                  <w:tcW w:w="527" w:type="pct"/>
                  <w:tcBorders>
                    <w:tl2br w:val="nil"/>
                    <w:tr2bl w:val="nil"/>
                  </w:tcBorders>
                  <w:vAlign w:val="center"/>
                </w:tcPr>
                <w:p w14:paraId="53961199" w14:textId="732FE688" w:rsidR="00626E64" w:rsidRPr="008D7AF3" w:rsidRDefault="00626E64" w:rsidP="00626E64">
                  <w:pPr>
                    <w:widowControl/>
                    <w:jc w:val="center"/>
                    <w:rPr>
                      <w:szCs w:val="21"/>
                    </w:rPr>
                  </w:pPr>
                  <w:r>
                    <w:rPr>
                      <w:rFonts w:eastAsiaTheme="minorEastAsia"/>
                      <w:szCs w:val="21"/>
                    </w:rPr>
                    <w:t>3</w:t>
                  </w:r>
                  <w:r w:rsidRPr="008707AC">
                    <w:rPr>
                      <w:rFonts w:eastAsiaTheme="minorEastAsia" w:hint="eastAsia"/>
                      <w:szCs w:val="21"/>
                    </w:rPr>
                    <w:t>000</w:t>
                  </w:r>
                </w:p>
              </w:tc>
              <w:tc>
                <w:tcPr>
                  <w:tcW w:w="804" w:type="pct"/>
                  <w:tcBorders>
                    <w:tl2br w:val="nil"/>
                    <w:tr2bl w:val="nil"/>
                  </w:tcBorders>
                  <w:shd w:val="clear" w:color="auto" w:fill="auto"/>
                  <w:vAlign w:val="center"/>
                </w:tcPr>
                <w:p w14:paraId="1D241D80" w14:textId="4FE09EC4" w:rsidR="00626E64" w:rsidRPr="008D7AF3" w:rsidRDefault="00626E64" w:rsidP="00626E64">
                  <w:pPr>
                    <w:widowControl/>
                    <w:jc w:val="center"/>
                    <w:rPr>
                      <w:color w:val="000000"/>
                      <w:kern w:val="0"/>
                      <w:szCs w:val="21"/>
                    </w:rPr>
                  </w:pPr>
                  <w:r>
                    <w:rPr>
                      <w:sz w:val="22"/>
                      <w:szCs w:val="22"/>
                    </w:rPr>
                    <w:t>3.12</w:t>
                  </w:r>
                </w:p>
              </w:tc>
              <w:tc>
                <w:tcPr>
                  <w:tcW w:w="607" w:type="pct"/>
                  <w:tcBorders>
                    <w:tl2br w:val="nil"/>
                    <w:tr2bl w:val="nil"/>
                  </w:tcBorders>
                  <w:shd w:val="clear" w:color="auto" w:fill="auto"/>
                  <w:vAlign w:val="center"/>
                </w:tcPr>
                <w:p w14:paraId="0D8C7BB0" w14:textId="2D27CBCC" w:rsidR="00626E64" w:rsidRPr="008D7AF3" w:rsidRDefault="00626E64" w:rsidP="00626E64">
                  <w:pPr>
                    <w:widowControl/>
                    <w:jc w:val="center"/>
                    <w:rPr>
                      <w:color w:val="000000"/>
                      <w:kern w:val="0"/>
                      <w:szCs w:val="21"/>
                    </w:rPr>
                  </w:pPr>
                  <w:r>
                    <w:rPr>
                      <w:sz w:val="22"/>
                      <w:szCs w:val="22"/>
                    </w:rPr>
                    <w:t>0.00937</w:t>
                  </w:r>
                </w:p>
              </w:tc>
              <w:tc>
                <w:tcPr>
                  <w:tcW w:w="633" w:type="pct"/>
                  <w:tcBorders>
                    <w:tl2br w:val="nil"/>
                    <w:tr2bl w:val="nil"/>
                  </w:tcBorders>
                  <w:shd w:val="clear" w:color="auto" w:fill="auto"/>
                  <w:vAlign w:val="center"/>
                </w:tcPr>
                <w:p w14:paraId="6171CDA7" w14:textId="33DFD601" w:rsidR="00626E64" w:rsidRPr="008D7AF3" w:rsidRDefault="00626E64" w:rsidP="00626E64">
                  <w:pPr>
                    <w:widowControl/>
                    <w:jc w:val="center"/>
                    <w:rPr>
                      <w:color w:val="000000"/>
                      <w:kern w:val="0"/>
                      <w:szCs w:val="21"/>
                    </w:rPr>
                  </w:pPr>
                  <w:r>
                    <w:rPr>
                      <w:sz w:val="22"/>
                      <w:szCs w:val="22"/>
                    </w:rPr>
                    <w:t>0.03597</w:t>
                  </w:r>
                </w:p>
              </w:tc>
              <w:tc>
                <w:tcPr>
                  <w:tcW w:w="718" w:type="pct"/>
                  <w:tcBorders>
                    <w:tl2br w:val="nil"/>
                    <w:tr2bl w:val="nil"/>
                  </w:tcBorders>
                  <w:shd w:val="clear" w:color="auto" w:fill="auto"/>
                  <w:vAlign w:val="center"/>
                </w:tcPr>
                <w:p w14:paraId="65EB5AC7" w14:textId="5333C087" w:rsidR="00626E64" w:rsidRPr="008D7AF3" w:rsidRDefault="00626E64" w:rsidP="00626E64">
                  <w:pPr>
                    <w:widowControl/>
                    <w:jc w:val="center"/>
                    <w:rPr>
                      <w:color w:val="000000"/>
                      <w:kern w:val="0"/>
                      <w:szCs w:val="21"/>
                    </w:rPr>
                  </w:pPr>
                  <w:r>
                    <w:rPr>
                      <w:sz w:val="22"/>
                      <w:szCs w:val="22"/>
                    </w:rPr>
                    <w:t>3.12</w:t>
                  </w:r>
                </w:p>
              </w:tc>
              <w:tc>
                <w:tcPr>
                  <w:tcW w:w="549" w:type="pct"/>
                  <w:tcBorders>
                    <w:tl2br w:val="nil"/>
                    <w:tr2bl w:val="nil"/>
                  </w:tcBorders>
                  <w:shd w:val="clear" w:color="auto" w:fill="auto"/>
                  <w:vAlign w:val="center"/>
                </w:tcPr>
                <w:p w14:paraId="11067FB4" w14:textId="2924E169" w:rsidR="00626E64" w:rsidRPr="008D7AF3" w:rsidRDefault="00626E64" w:rsidP="00626E64">
                  <w:pPr>
                    <w:widowControl/>
                    <w:jc w:val="center"/>
                    <w:rPr>
                      <w:color w:val="000000"/>
                      <w:kern w:val="0"/>
                      <w:szCs w:val="21"/>
                    </w:rPr>
                  </w:pPr>
                  <w:r>
                    <w:rPr>
                      <w:sz w:val="22"/>
                      <w:szCs w:val="22"/>
                    </w:rPr>
                    <w:t>0.00937</w:t>
                  </w:r>
                </w:p>
              </w:tc>
              <w:tc>
                <w:tcPr>
                  <w:tcW w:w="485" w:type="pct"/>
                  <w:tcBorders>
                    <w:tl2br w:val="nil"/>
                    <w:tr2bl w:val="nil"/>
                  </w:tcBorders>
                  <w:shd w:val="clear" w:color="auto" w:fill="auto"/>
                  <w:vAlign w:val="center"/>
                </w:tcPr>
                <w:p w14:paraId="415DD616" w14:textId="183D70CF" w:rsidR="00626E64" w:rsidRPr="008D7AF3" w:rsidRDefault="00626E64" w:rsidP="00626E64">
                  <w:pPr>
                    <w:widowControl/>
                    <w:jc w:val="center"/>
                    <w:rPr>
                      <w:color w:val="000000"/>
                      <w:kern w:val="0"/>
                      <w:szCs w:val="21"/>
                    </w:rPr>
                  </w:pPr>
                  <w:r>
                    <w:rPr>
                      <w:sz w:val="22"/>
                      <w:szCs w:val="22"/>
                    </w:rPr>
                    <w:t>0.03597</w:t>
                  </w:r>
                </w:p>
              </w:tc>
            </w:tr>
          </w:tbl>
          <w:p w14:paraId="1869FD1B" w14:textId="35710840" w:rsidR="0012435C" w:rsidRPr="0025704D" w:rsidRDefault="0012435C" w:rsidP="0012435C">
            <w:pPr>
              <w:spacing w:line="360" w:lineRule="auto"/>
              <w:ind w:firstLineChars="200" w:firstLine="480"/>
              <w:jc w:val="left"/>
              <w:rPr>
                <w:rFonts w:eastAsiaTheme="minorEastAsia"/>
              </w:rPr>
            </w:pPr>
            <w:r w:rsidRPr="00282C8D">
              <w:rPr>
                <w:rFonts w:eastAsiaTheme="minorEastAsia"/>
                <w:sz w:val="24"/>
              </w:rPr>
              <w:t>由表</w:t>
            </w:r>
            <w:r w:rsidRPr="00282C8D">
              <w:rPr>
                <w:rFonts w:eastAsiaTheme="minorEastAsia"/>
                <w:sz w:val="24"/>
              </w:rPr>
              <w:t>4.</w:t>
            </w:r>
            <w:r>
              <w:rPr>
                <w:rFonts w:eastAsiaTheme="minorEastAsia"/>
                <w:sz w:val="24"/>
              </w:rPr>
              <w:t>6</w:t>
            </w:r>
            <w:r w:rsidRPr="00282C8D">
              <w:rPr>
                <w:rFonts w:eastAsiaTheme="minorEastAsia"/>
                <w:sz w:val="24"/>
              </w:rPr>
              <w:t>分析可知，当废气处理设施</w:t>
            </w:r>
            <w:r w:rsidRPr="00282C8D">
              <w:rPr>
                <w:rFonts w:eastAsiaTheme="minorEastAsia" w:hint="eastAsia"/>
                <w:sz w:val="24"/>
              </w:rPr>
              <w:t>发生</w:t>
            </w:r>
            <w:r w:rsidRPr="00282C8D">
              <w:rPr>
                <w:rFonts w:eastAsiaTheme="minorEastAsia"/>
                <w:sz w:val="24"/>
              </w:rPr>
              <w:t>故障时，</w:t>
            </w:r>
            <w:r w:rsidRPr="00282C8D">
              <w:rPr>
                <w:rFonts w:eastAsiaTheme="minorEastAsia"/>
                <w:sz w:val="24"/>
              </w:rPr>
              <w:t>1#</w:t>
            </w:r>
            <w:r w:rsidRPr="00282C8D">
              <w:rPr>
                <w:rFonts w:eastAsiaTheme="minorEastAsia"/>
                <w:sz w:val="24"/>
              </w:rPr>
              <w:t>排气筒</w:t>
            </w:r>
            <w:r w:rsidRPr="00282C8D">
              <w:rPr>
                <w:rFonts w:eastAsiaTheme="minorEastAsia" w:hint="eastAsia"/>
                <w:sz w:val="24"/>
              </w:rPr>
              <w:t>非甲烷</w:t>
            </w:r>
            <w:r w:rsidRPr="00282C8D">
              <w:rPr>
                <w:rFonts w:eastAsiaTheme="minorEastAsia"/>
                <w:sz w:val="24"/>
              </w:rPr>
              <w:t>总烃排放浓度为</w:t>
            </w:r>
            <w:r w:rsidR="00626E64">
              <w:rPr>
                <w:rFonts w:eastAsiaTheme="minorEastAsia"/>
                <w:sz w:val="24"/>
              </w:rPr>
              <w:t>3.12</w:t>
            </w:r>
            <w:r w:rsidRPr="00282C8D">
              <w:rPr>
                <w:rFonts w:eastAsiaTheme="minorEastAsia"/>
                <w:sz w:val="24"/>
              </w:rPr>
              <w:t>mg/m</w:t>
            </w:r>
            <w:r w:rsidRPr="00282C8D">
              <w:rPr>
                <w:rFonts w:eastAsiaTheme="minorEastAsia"/>
                <w:sz w:val="24"/>
                <w:vertAlign w:val="superscript"/>
              </w:rPr>
              <w:t>3</w:t>
            </w:r>
            <w:r w:rsidRPr="00282C8D">
              <w:rPr>
                <w:rFonts w:eastAsiaTheme="minorEastAsia"/>
                <w:snapToGrid w:val="0"/>
                <w:sz w:val="24"/>
              </w:rPr>
              <w:t>。</w:t>
            </w:r>
            <w:r w:rsidRPr="00282C8D">
              <w:rPr>
                <w:rFonts w:eastAsiaTheme="minorEastAsia" w:hint="eastAsia"/>
                <w:sz w:val="24"/>
              </w:rPr>
              <w:t>因此企业需加强废气治理措施的运行管理，避免非正常排放。</w:t>
            </w:r>
          </w:p>
          <w:p w14:paraId="351FBBC4" w14:textId="77777777" w:rsidR="0012435C" w:rsidRPr="00DE4A96" w:rsidRDefault="0012435C" w:rsidP="0012435C">
            <w:pPr>
              <w:spacing w:line="360" w:lineRule="auto"/>
              <w:jc w:val="left"/>
              <w:rPr>
                <w:rFonts w:eastAsiaTheme="minorEastAsia"/>
                <w:sz w:val="24"/>
              </w:rPr>
            </w:pPr>
            <w:r w:rsidRPr="00DE4A96">
              <w:rPr>
                <w:rFonts w:eastAsiaTheme="minorEastAsia"/>
                <w:b/>
                <w:sz w:val="24"/>
              </w:rPr>
              <w:t>2</w:t>
            </w:r>
            <w:r w:rsidRPr="00DE4A96">
              <w:rPr>
                <w:rFonts w:eastAsiaTheme="minorEastAsia"/>
                <w:b/>
                <w:sz w:val="24"/>
              </w:rPr>
              <w:t>、废水</w:t>
            </w:r>
          </w:p>
          <w:p w14:paraId="1D732892" w14:textId="77777777" w:rsidR="0012435C" w:rsidRPr="00DE4A96" w:rsidRDefault="0012435C" w:rsidP="0012435C">
            <w:pPr>
              <w:spacing w:line="360" w:lineRule="auto"/>
              <w:ind w:firstLineChars="200" w:firstLine="482"/>
              <w:jc w:val="left"/>
              <w:rPr>
                <w:rFonts w:eastAsiaTheme="minorEastAsia"/>
                <w:b/>
                <w:sz w:val="24"/>
              </w:rPr>
            </w:pPr>
            <w:r w:rsidRPr="00DE4A96">
              <w:rPr>
                <w:rFonts w:eastAsiaTheme="minorEastAsia"/>
                <w:b/>
                <w:sz w:val="24"/>
              </w:rPr>
              <w:t>（</w:t>
            </w:r>
            <w:r w:rsidRPr="00DE4A96">
              <w:rPr>
                <w:rFonts w:eastAsiaTheme="minorEastAsia"/>
                <w:b/>
                <w:sz w:val="24"/>
              </w:rPr>
              <w:t>1</w:t>
            </w:r>
            <w:r w:rsidRPr="00DE4A96">
              <w:rPr>
                <w:rFonts w:eastAsiaTheme="minorEastAsia"/>
                <w:b/>
                <w:sz w:val="24"/>
              </w:rPr>
              <w:t>）污染工序及源强分析</w:t>
            </w:r>
          </w:p>
          <w:p w14:paraId="65E81EC3" w14:textId="77777777" w:rsidR="0012435C" w:rsidRPr="00DE4A96" w:rsidRDefault="0012435C" w:rsidP="0012435C">
            <w:pPr>
              <w:pStyle w:val="Default"/>
              <w:spacing w:line="360" w:lineRule="auto"/>
              <w:ind w:firstLineChars="200" w:firstLine="480"/>
              <w:jc w:val="both"/>
              <w:rPr>
                <w:rFonts w:ascii="Times New Roman" w:eastAsiaTheme="minorEastAsia" w:hAnsi="Times New Roman" w:cs="Times New Roman"/>
                <w:color w:val="auto"/>
              </w:rPr>
            </w:pPr>
            <w:r w:rsidRPr="00DE4A96">
              <w:rPr>
                <w:rFonts w:ascii="Times New Roman" w:eastAsiaTheme="minorEastAsia" w:hAnsi="Times New Roman" w:cs="Times New Roman"/>
                <w:color w:val="auto"/>
              </w:rPr>
              <w:t>废水主要为生产废水（</w:t>
            </w:r>
            <w:r w:rsidRPr="00DE4A96">
              <w:rPr>
                <w:rFonts w:ascii="Times New Roman" w:eastAsiaTheme="minorEastAsia" w:hAnsi="Times New Roman" w:cs="Times New Roman"/>
                <w:bCs/>
                <w:color w:val="auto"/>
              </w:rPr>
              <w:t>地面清洁废水、</w:t>
            </w:r>
            <w:r>
              <w:rPr>
                <w:rFonts w:ascii="Times New Roman" w:eastAsiaTheme="minorEastAsia" w:hAnsi="Times New Roman" w:cs="Times New Roman" w:hint="eastAsia"/>
                <w:bCs/>
                <w:color w:val="auto"/>
              </w:rPr>
              <w:t>洗手</w:t>
            </w:r>
            <w:r w:rsidRPr="00DE4A96">
              <w:rPr>
                <w:rFonts w:ascii="Times New Roman" w:eastAsiaTheme="minorEastAsia" w:hAnsi="Times New Roman" w:cs="Times New Roman"/>
                <w:bCs/>
                <w:color w:val="auto"/>
              </w:rPr>
              <w:t>废水</w:t>
            </w:r>
            <w:r w:rsidRPr="00DE4A96">
              <w:rPr>
                <w:rFonts w:ascii="Times New Roman" w:eastAsiaTheme="minorEastAsia" w:hAnsi="Times New Roman" w:cs="Times New Roman"/>
                <w:color w:val="auto"/>
              </w:rPr>
              <w:t>）、生活污水等。根据机</w:t>
            </w:r>
            <w:r w:rsidRPr="00DE4A96">
              <w:rPr>
                <w:rFonts w:ascii="Times New Roman" w:eastAsiaTheme="minorEastAsia" w:hAnsi="Times New Roman" w:cs="Times New Roman"/>
                <w:color w:val="auto"/>
              </w:rPr>
              <w:lastRenderedPageBreak/>
              <w:t>加项目类比，生产废水其污染物约为</w:t>
            </w:r>
            <w:r w:rsidRPr="00DE4A96">
              <w:rPr>
                <w:rFonts w:ascii="Times New Roman" w:eastAsiaTheme="minorEastAsia" w:hAnsi="Times New Roman" w:cs="Times New Roman"/>
                <w:color w:val="auto"/>
              </w:rPr>
              <w:t>COD</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200mg/L</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BOD</w:t>
            </w:r>
            <w:r w:rsidRPr="00DE4A96">
              <w:rPr>
                <w:rFonts w:ascii="Times New Roman" w:eastAsiaTheme="minorEastAsia" w:hAnsi="Times New Roman" w:cs="Times New Roman"/>
                <w:color w:val="auto"/>
                <w:vertAlign w:val="subscript"/>
              </w:rPr>
              <w:t>5</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80mg/L</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SS</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500mg/L</w:t>
            </w:r>
            <w:r w:rsidRPr="00DE4A96">
              <w:rPr>
                <w:rFonts w:ascii="Times New Roman" w:eastAsiaTheme="minorEastAsia" w:hAnsi="Times New Roman" w:cs="Times New Roman"/>
                <w:color w:val="auto"/>
              </w:rPr>
              <w:t>；氨氮：</w:t>
            </w:r>
            <w:r w:rsidRPr="00DE4A96">
              <w:rPr>
                <w:rFonts w:ascii="Times New Roman" w:eastAsiaTheme="minorEastAsia" w:hAnsi="Times New Roman" w:cs="Times New Roman"/>
                <w:color w:val="auto"/>
              </w:rPr>
              <w:t>30mg/L</w:t>
            </w:r>
            <w:r w:rsidRPr="00DE4A96">
              <w:rPr>
                <w:rFonts w:ascii="Times New Roman" w:eastAsiaTheme="minorEastAsia" w:hAnsi="Times New Roman" w:cs="Times New Roman"/>
                <w:color w:val="auto"/>
              </w:rPr>
              <w:t>；石油类：</w:t>
            </w:r>
            <w:r w:rsidRPr="00DE4A96">
              <w:rPr>
                <w:rFonts w:ascii="Times New Roman" w:eastAsiaTheme="minorEastAsia" w:hAnsi="Times New Roman" w:cs="Times New Roman"/>
                <w:color w:val="auto"/>
              </w:rPr>
              <w:t>50mg/L</w:t>
            </w:r>
            <w:r w:rsidRPr="00DE4A96">
              <w:rPr>
                <w:rFonts w:ascii="Times New Roman" w:eastAsiaTheme="minorEastAsia" w:hAnsi="Times New Roman" w:cs="Times New Roman"/>
                <w:color w:val="auto"/>
              </w:rPr>
              <w:t>。生活污水根据《</w:t>
            </w:r>
            <w:r w:rsidRPr="00DE4A96">
              <w:rPr>
                <w:rFonts w:ascii="Times New Roman" w:eastAsiaTheme="minorEastAsia" w:hAnsi="Times New Roman" w:cs="Times New Roman"/>
                <w:color w:val="auto"/>
                <w:lang w:bidi="ar"/>
              </w:rPr>
              <w:t>排放源统计调查产排污核算方法和系数手册</w:t>
            </w:r>
            <w:r w:rsidRPr="00DE4A96">
              <w:rPr>
                <w:rFonts w:ascii="Times New Roman" w:eastAsiaTheme="minorEastAsia" w:hAnsi="Times New Roman" w:cs="Times New Roman"/>
                <w:color w:val="auto"/>
                <w:lang w:bidi="ar"/>
              </w:rPr>
              <w:t>—</w:t>
            </w:r>
            <w:r w:rsidRPr="00DE4A96">
              <w:rPr>
                <w:rFonts w:ascii="Times New Roman" w:eastAsiaTheme="minorEastAsia" w:hAnsi="Times New Roman" w:cs="Times New Roman"/>
                <w:color w:val="auto"/>
                <w:lang w:bidi="ar"/>
              </w:rPr>
              <w:t>生活源产排污系数手册</w:t>
            </w:r>
            <w:r w:rsidRPr="00DE4A96">
              <w:rPr>
                <w:rFonts w:ascii="Times New Roman" w:eastAsiaTheme="minorEastAsia" w:hAnsi="Times New Roman" w:cs="Times New Roman"/>
                <w:color w:val="auto"/>
              </w:rPr>
              <w:t>》污染物产产生浓度：</w:t>
            </w:r>
            <w:r w:rsidRPr="00DE4A96">
              <w:rPr>
                <w:rFonts w:ascii="Times New Roman" w:eastAsiaTheme="minorEastAsia" w:hAnsi="Times New Roman" w:cs="Times New Roman"/>
                <w:color w:val="auto"/>
              </w:rPr>
              <w:t>COD</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325mg/L</w:t>
            </w:r>
            <w:r w:rsidRPr="00DE4A96">
              <w:rPr>
                <w:rFonts w:ascii="Times New Roman" w:eastAsiaTheme="minorEastAsia" w:hAnsi="Times New Roman" w:cs="Times New Roman"/>
                <w:color w:val="auto"/>
              </w:rPr>
              <w:t>，总磷：</w:t>
            </w:r>
            <w:r w:rsidRPr="00DE4A96">
              <w:rPr>
                <w:rFonts w:ascii="Times New Roman" w:eastAsiaTheme="minorEastAsia" w:hAnsi="Times New Roman" w:cs="Times New Roman"/>
                <w:color w:val="auto"/>
              </w:rPr>
              <w:t>4.28 mg/L</w:t>
            </w:r>
            <w:r w:rsidRPr="00DE4A96">
              <w:rPr>
                <w:rFonts w:ascii="Times New Roman" w:eastAsiaTheme="minorEastAsia" w:hAnsi="Times New Roman" w:cs="Times New Roman"/>
                <w:color w:val="auto"/>
              </w:rPr>
              <w:t>，氨氮：</w:t>
            </w:r>
            <w:r w:rsidRPr="00DE4A96">
              <w:rPr>
                <w:rFonts w:ascii="Times New Roman" w:eastAsiaTheme="minorEastAsia" w:hAnsi="Times New Roman" w:cs="Times New Roman"/>
                <w:color w:val="auto"/>
              </w:rPr>
              <w:t>37.7mg/L</w:t>
            </w:r>
            <w:r w:rsidRPr="00DE4A96">
              <w:rPr>
                <w:rFonts w:ascii="Times New Roman" w:eastAsiaTheme="minorEastAsia" w:hAnsi="Times New Roman" w:cs="Times New Roman"/>
                <w:color w:val="auto"/>
              </w:rPr>
              <w:t>。本项目</w:t>
            </w:r>
            <w:r w:rsidRPr="00DE4A96">
              <w:rPr>
                <w:rFonts w:ascii="Times New Roman" w:eastAsiaTheme="minorEastAsia" w:hAnsi="Times New Roman" w:cs="Times New Roman"/>
                <w:bCs/>
                <w:color w:val="auto"/>
              </w:rPr>
              <w:t>废水产生及排放情况见表</w:t>
            </w:r>
            <w:r w:rsidRPr="00DE4A96">
              <w:rPr>
                <w:rFonts w:ascii="Times New Roman" w:eastAsiaTheme="minorEastAsia" w:hAnsi="Times New Roman" w:cs="Times New Roman"/>
                <w:bCs/>
                <w:color w:val="auto"/>
              </w:rPr>
              <w:t>4.2-1</w:t>
            </w:r>
            <w:r w:rsidRPr="00DE4A96">
              <w:rPr>
                <w:rFonts w:ascii="Times New Roman" w:eastAsiaTheme="minorEastAsia" w:hAnsi="Times New Roman" w:cs="Times New Roman"/>
                <w:bCs/>
                <w:color w:val="auto"/>
              </w:rPr>
              <w:t>。</w:t>
            </w:r>
          </w:p>
          <w:p w14:paraId="14F101C0" w14:textId="77777777" w:rsidR="0012435C" w:rsidRPr="00DE4A96" w:rsidRDefault="0012435C" w:rsidP="0012435C">
            <w:pPr>
              <w:pStyle w:val="a9"/>
              <w:spacing w:line="240" w:lineRule="auto"/>
              <w:ind w:firstLineChars="0" w:firstLine="0"/>
              <w:jc w:val="center"/>
              <w:rPr>
                <w:rFonts w:ascii="Times New Roman" w:eastAsiaTheme="minorEastAsia" w:hAnsi="Times New Roman"/>
                <w:b/>
                <w:bCs/>
                <w:szCs w:val="24"/>
              </w:rPr>
            </w:pPr>
            <w:r w:rsidRPr="00DE4A96">
              <w:rPr>
                <w:rFonts w:ascii="Times New Roman" w:eastAsiaTheme="minorEastAsia" w:hAnsi="Times New Roman"/>
                <w:b/>
                <w:bCs/>
                <w:szCs w:val="24"/>
              </w:rPr>
              <w:t>表</w:t>
            </w:r>
            <w:r w:rsidRPr="00DE4A96">
              <w:rPr>
                <w:rFonts w:ascii="Times New Roman" w:eastAsiaTheme="minorEastAsia" w:hAnsi="Times New Roman"/>
                <w:b/>
                <w:bCs/>
                <w:szCs w:val="24"/>
              </w:rPr>
              <w:t xml:space="preserve">4.2-1 </w:t>
            </w:r>
            <w:r w:rsidRPr="00DE4A96">
              <w:rPr>
                <w:rFonts w:ascii="Times New Roman" w:eastAsiaTheme="minorEastAsia" w:hAnsi="Times New Roman"/>
                <w:b/>
                <w:bCs/>
                <w:szCs w:val="24"/>
              </w:rPr>
              <w:t>拟建项目废水产生及排放情况汇总表</w:t>
            </w:r>
          </w:p>
          <w:tbl>
            <w:tblPr>
              <w:tblStyle w:val="af0"/>
              <w:tblW w:w="4996" w:type="pct"/>
              <w:tblLook w:val="04A0" w:firstRow="1" w:lastRow="0" w:firstColumn="1" w:lastColumn="0" w:noHBand="0" w:noVBand="1"/>
            </w:tblPr>
            <w:tblGrid>
              <w:gridCol w:w="480"/>
              <w:gridCol w:w="1284"/>
              <w:gridCol w:w="884"/>
              <w:gridCol w:w="799"/>
              <w:gridCol w:w="794"/>
              <w:gridCol w:w="719"/>
              <w:gridCol w:w="794"/>
              <w:gridCol w:w="671"/>
              <w:gridCol w:w="899"/>
              <w:gridCol w:w="426"/>
              <w:gridCol w:w="426"/>
            </w:tblGrid>
            <w:tr w:rsidR="0012435C" w:rsidRPr="00DE4A96" w14:paraId="569D66B1" w14:textId="77777777" w:rsidTr="00B6458A">
              <w:trPr>
                <w:trHeight w:val="283"/>
              </w:trPr>
              <w:tc>
                <w:tcPr>
                  <w:tcW w:w="327" w:type="pct"/>
                  <w:vMerge w:val="restart"/>
                  <w:vAlign w:val="center"/>
                </w:tcPr>
                <w:p w14:paraId="7CDCCD3B"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污染源</w:t>
                  </w:r>
                </w:p>
              </w:tc>
              <w:tc>
                <w:tcPr>
                  <w:tcW w:w="657" w:type="pct"/>
                  <w:vMerge w:val="restart"/>
                  <w:vAlign w:val="center"/>
                </w:tcPr>
                <w:p w14:paraId="3DBA504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废水量</w:t>
                  </w:r>
                </w:p>
              </w:tc>
              <w:tc>
                <w:tcPr>
                  <w:tcW w:w="574" w:type="pct"/>
                  <w:vMerge w:val="restart"/>
                  <w:vAlign w:val="center"/>
                </w:tcPr>
                <w:p w14:paraId="2FA5EFAF"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污染物</w:t>
                  </w:r>
                </w:p>
              </w:tc>
              <w:tc>
                <w:tcPr>
                  <w:tcW w:w="1011" w:type="pct"/>
                  <w:gridSpan w:val="2"/>
                  <w:vAlign w:val="center"/>
                </w:tcPr>
                <w:p w14:paraId="0BE8E225"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处理前</w:t>
                  </w:r>
                </w:p>
              </w:tc>
              <w:tc>
                <w:tcPr>
                  <w:tcW w:w="1007" w:type="pct"/>
                  <w:gridSpan w:val="2"/>
                  <w:vAlign w:val="center"/>
                </w:tcPr>
                <w:p w14:paraId="0038698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生化池处理</w:t>
                  </w:r>
                </w:p>
              </w:tc>
              <w:tc>
                <w:tcPr>
                  <w:tcW w:w="901" w:type="pct"/>
                  <w:gridSpan w:val="2"/>
                  <w:vAlign w:val="center"/>
                </w:tcPr>
                <w:p w14:paraId="0F362456"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污水处理厂处理</w:t>
                  </w:r>
                </w:p>
              </w:tc>
              <w:tc>
                <w:tcPr>
                  <w:tcW w:w="261" w:type="pct"/>
                  <w:vMerge w:val="restart"/>
                  <w:vAlign w:val="center"/>
                </w:tcPr>
                <w:p w14:paraId="2B1CB01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排放方式</w:t>
                  </w:r>
                </w:p>
              </w:tc>
              <w:tc>
                <w:tcPr>
                  <w:tcW w:w="261" w:type="pct"/>
                  <w:vMerge w:val="restart"/>
                  <w:vAlign w:val="center"/>
                </w:tcPr>
                <w:p w14:paraId="069D2B9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排放去向</w:t>
                  </w:r>
                </w:p>
              </w:tc>
            </w:tr>
            <w:tr w:rsidR="0012435C" w:rsidRPr="00DE4A96" w14:paraId="181E4DB3" w14:textId="77777777" w:rsidTr="00B6458A">
              <w:trPr>
                <w:trHeight w:val="283"/>
              </w:trPr>
              <w:tc>
                <w:tcPr>
                  <w:tcW w:w="327" w:type="pct"/>
                  <w:vMerge/>
                  <w:vAlign w:val="center"/>
                </w:tcPr>
                <w:p w14:paraId="6F79684B"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1FA2F6D7" w14:textId="77777777" w:rsidR="0012435C" w:rsidRPr="00DE4A96" w:rsidRDefault="0012435C" w:rsidP="0012435C">
                  <w:pPr>
                    <w:adjustRightInd w:val="0"/>
                    <w:snapToGrid w:val="0"/>
                    <w:jc w:val="center"/>
                    <w:rPr>
                      <w:rFonts w:eastAsiaTheme="minorEastAsia"/>
                      <w:szCs w:val="21"/>
                    </w:rPr>
                  </w:pPr>
                </w:p>
              </w:tc>
              <w:tc>
                <w:tcPr>
                  <w:tcW w:w="574" w:type="pct"/>
                  <w:vMerge/>
                  <w:vAlign w:val="center"/>
                </w:tcPr>
                <w:p w14:paraId="49E457AB" w14:textId="77777777" w:rsidR="0012435C" w:rsidRPr="00DE4A96" w:rsidRDefault="0012435C" w:rsidP="0012435C">
                  <w:pPr>
                    <w:adjustRightInd w:val="0"/>
                    <w:snapToGrid w:val="0"/>
                    <w:jc w:val="center"/>
                    <w:rPr>
                      <w:rFonts w:eastAsiaTheme="minorEastAsia"/>
                      <w:szCs w:val="21"/>
                    </w:rPr>
                  </w:pPr>
                </w:p>
              </w:tc>
              <w:tc>
                <w:tcPr>
                  <w:tcW w:w="522" w:type="pct"/>
                  <w:vAlign w:val="center"/>
                </w:tcPr>
                <w:p w14:paraId="5804127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产生浓度</w:t>
                  </w:r>
                  <w:r w:rsidRPr="00DE4A96">
                    <w:rPr>
                      <w:rFonts w:eastAsiaTheme="minorEastAsia"/>
                      <w:szCs w:val="21"/>
                    </w:rPr>
                    <w:t>mg/L</w:t>
                  </w:r>
                </w:p>
              </w:tc>
              <w:tc>
                <w:tcPr>
                  <w:tcW w:w="489" w:type="pct"/>
                  <w:vAlign w:val="center"/>
                </w:tcPr>
                <w:p w14:paraId="2F46174F"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产生量</w:t>
                  </w:r>
                  <w:r w:rsidRPr="00DE4A96">
                    <w:rPr>
                      <w:rFonts w:eastAsiaTheme="minorEastAsia"/>
                      <w:szCs w:val="21"/>
                    </w:rPr>
                    <w:t>t/a</w:t>
                  </w:r>
                </w:p>
              </w:tc>
              <w:tc>
                <w:tcPr>
                  <w:tcW w:w="492" w:type="pct"/>
                  <w:vAlign w:val="center"/>
                </w:tcPr>
                <w:p w14:paraId="2EF8F9A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排放浓度</w:t>
                  </w:r>
                  <w:r w:rsidRPr="00DE4A96">
                    <w:rPr>
                      <w:rFonts w:eastAsiaTheme="minorEastAsia"/>
                      <w:szCs w:val="21"/>
                    </w:rPr>
                    <w:t>mg/L</w:t>
                  </w:r>
                </w:p>
              </w:tc>
              <w:tc>
                <w:tcPr>
                  <w:tcW w:w="515" w:type="pct"/>
                  <w:vAlign w:val="center"/>
                </w:tcPr>
                <w:p w14:paraId="208D7DB7"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排放量</w:t>
                  </w:r>
                  <w:r w:rsidRPr="00DE4A96">
                    <w:rPr>
                      <w:rFonts w:eastAsiaTheme="minorEastAsia"/>
                      <w:szCs w:val="21"/>
                    </w:rPr>
                    <w:t>t/a</w:t>
                  </w:r>
                </w:p>
              </w:tc>
              <w:tc>
                <w:tcPr>
                  <w:tcW w:w="410" w:type="pct"/>
                  <w:vAlign w:val="center"/>
                </w:tcPr>
                <w:p w14:paraId="6F1CA25B"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排放浓度</w:t>
                  </w:r>
                  <w:r w:rsidRPr="00DE4A96">
                    <w:rPr>
                      <w:rFonts w:eastAsiaTheme="minorEastAsia"/>
                      <w:szCs w:val="21"/>
                    </w:rPr>
                    <w:t>mg/L</w:t>
                  </w:r>
                </w:p>
              </w:tc>
              <w:tc>
                <w:tcPr>
                  <w:tcW w:w="491" w:type="pct"/>
                  <w:vAlign w:val="center"/>
                </w:tcPr>
                <w:p w14:paraId="388D64D6"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排放量</w:t>
                  </w:r>
                  <w:r w:rsidRPr="00DE4A96">
                    <w:rPr>
                      <w:rFonts w:eastAsiaTheme="minorEastAsia"/>
                      <w:szCs w:val="21"/>
                    </w:rPr>
                    <w:t>t/a</w:t>
                  </w:r>
                </w:p>
              </w:tc>
              <w:tc>
                <w:tcPr>
                  <w:tcW w:w="261" w:type="pct"/>
                  <w:vMerge/>
                  <w:vAlign w:val="center"/>
                </w:tcPr>
                <w:p w14:paraId="23622F40"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08BB64FF" w14:textId="77777777" w:rsidR="0012435C" w:rsidRPr="00DE4A96" w:rsidRDefault="0012435C" w:rsidP="0012435C">
                  <w:pPr>
                    <w:adjustRightInd w:val="0"/>
                    <w:snapToGrid w:val="0"/>
                    <w:jc w:val="center"/>
                    <w:rPr>
                      <w:rFonts w:eastAsiaTheme="minorEastAsia"/>
                      <w:szCs w:val="21"/>
                    </w:rPr>
                  </w:pPr>
                </w:p>
              </w:tc>
            </w:tr>
            <w:tr w:rsidR="0012435C" w:rsidRPr="00DE4A96" w14:paraId="6A6CF351" w14:textId="77777777" w:rsidTr="00B6458A">
              <w:trPr>
                <w:trHeight w:val="283"/>
              </w:trPr>
              <w:tc>
                <w:tcPr>
                  <w:tcW w:w="327" w:type="pct"/>
                  <w:vMerge w:val="restart"/>
                  <w:vAlign w:val="center"/>
                </w:tcPr>
                <w:p w14:paraId="5D97954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生产废水</w:t>
                  </w:r>
                </w:p>
              </w:tc>
              <w:tc>
                <w:tcPr>
                  <w:tcW w:w="657" w:type="pct"/>
                  <w:vMerge w:val="restart"/>
                  <w:vAlign w:val="center"/>
                </w:tcPr>
                <w:p w14:paraId="1B47C3E7" w14:textId="77777777" w:rsidR="0012435C" w:rsidRPr="00DE4A96" w:rsidRDefault="0012435C" w:rsidP="0012435C">
                  <w:pPr>
                    <w:adjustRightInd w:val="0"/>
                    <w:snapToGrid w:val="0"/>
                    <w:jc w:val="center"/>
                    <w:rPr>
                      <w:rFonts w:eastAsiaTheme="minorEastAsia"/>
                      <w:szCs w:val="21"/>
                    </w:rPr>
                  </w:pPr>
                  <w:r>
                    <w:rPr>
                      <w:rFonts w:eastAsiaTheme="minorEastAsia"/>
                      <w:szCs w:val="21"/>
                    </w:rPr>
                    <w:t>228.096</w:t>
                  </w:r>
                  <w:r w:rsidRPr="00DE4A96">
                    <w:rPr>
                      <w:rFonts w:eastAsiaTheme="minorEastAsia"/>
                      <w:szCs w:val="21"/>
                    </w:rPr>
                    <w:t>m</w:t>
                  </w:r>
                  <w:r w:rsidRPr="00DE4A96">
                    <w:rPr>
                      <w:rFonts w:eastAsiaTheme="minorEastAsia"/>
                      <w:szCs w:val="21"/>
                      <w:vertAlign w:val="superscript"/>
                    </w:rPr>
                    <w:t>3</w:t>
                  </w:r>
                  <w:r w:rsidRPr="00DE4A96">
                    <w:rPr>
                      <w:rFonts w:eastAsiaTheme="minorEastAsia"/>
                      <w:szCs w:val="21"/>
                    </w:rPr>
                    <w:t>/a</w:t>
                  </w:r>
                </w:p>
              </w:tc>
              <w:tc>
                <w:tcPr>
                  <w:tcW w:w="574" w:type="pct"/>
                  <w:vAlign w:val="center"/>
                </w:tcPr>
                <w:p w14:paraId="2B334458"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COD</w:t>
                  </w:r>
                </w:p>
              </w:tc>
              <w:tc>
                <w:tcPr>
                  <w:tcW w:w="522" w:type="pct"/>
                  <w:vAlign w:val="center"/>
                </w:tcPr>
                <w:p w14:paraId="68D1AC1F"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200</w:t>
                  </w:r>
                </w:p>
              </w:tc>
              <w:tc>
                <w:tcPr>
                  <w:tcW w:w="489" w:type="pct"/>
                  <w:vAlign w:val="center"/>
                </w:tcPr>
                <w:p w14:paraId="4EC51E64" w14:textId="77777777" w:rsidR="0012435C" w:rsidRPr="00DE4A96" w:rsidRDefault="0012435C" w:rsidP="0012435C">
                  <w:pPr>
                    <w:adjustRightInd w:val="0"/>
                    <w:snapToGrid w:val="0"/>
                    <w:jc w:val="center"/>
                    <w:rPr>
                      <w:rFonts w:eastAsiaTheme="minorEastAsia"/>
                      <w:szCs w:val="21"/>
                    </w:rPr>
                  </w:pPr>
                  <w:r>
                    <w:rPr>
                      <w:color w:val="000000"/>
                      <w:szCs w:val="21"/>
                    </w:rPr>
                    <w:t xml:space="preserve">0.0456 </w:t>
                  </w:r>
                </w:p>
              </w:tc>
              <w:tc>
                <w:tcPr>
                  <w:tcW w:w="492" w:type="pct"/>
                  <w:vAlign w:val="center"/>
                </w:tcPr>
                <w:p w14:paraId="7B2BC934"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59D2B8CA"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0408029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425903B9"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restart"/>
                  <w:vAlign w:val="center"/>
                </w:tcPr>
                <w:p w14:paraId="6BF09D0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restart"/>
                  <w:vAlign w:val="center"/>
                </w:tcPr>
                <w:p w14:paraId="08C4368A"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r>
            <w:tr w:rsidR="0012435C" w:rsidRPr="00DE4A96" w14:paraId="42E00130" w14:textId="77777777" w:rsidTr="00B6458A">
              <w:trPr>
                <w:trHeight w:val="283"/>
              </w:trPr>
              <w:tc>
                <w:tcPr>
                  <w:tcW w:w="327" w:type="pct"/>
                  <w:vMerge/>
                  <w:vAlign w:val="center"/>
                </w:tcPr>
                <w:p w14:paraId="70BF6A8D"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7A679449"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72B0B877"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BOD</w:t>
                  </w:r>
                  <w:r w:rsidRPr="00DE4A96">
                    <w:rPr>
                      <w:rFonts w:eastAsiaTheme="minorEastAsia"/>
                      <w:szCs w:val="21"/>
                      <w:vertAlign w:val="subscript"/>
                    </w:rPr>
                    <w:t>5</w:t>
                  </w:r>
                </w:p>
              </w:tc>
              <w:tc>
                <w:tcPr>
                  <w:tcW w:w="522" w:type="pct"/>
                  <w:vAlign w:val="center"/>
                </w:tcPr>
                <w:p w14:paraId="00A1A87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80</w:t>
                  </w:r>
                </w:p>
              </w:tc>
              <w:tc>
                <w:tcPr>
                  <w:tcW w:w="489" w:type="pct"/>
                  <w:vAlign w:val="center"/>
                </w:tcPr>
                <w:p w14:paraId="54C9959B" w14:textId="77777777" w:rsidR="0012435C" w:rsidRPr="00DE4A96" w:rsidRDefault="0012435C" w:rsidP="0012435C">
                  <w:pPr>
                    <w:adjustRightInd w:val="0"/>
                    <w:snapToGrid w:val="0"/>
                    <w:jc w:val="center"/>
                    <w:rPr>
                      <w:rFonts w:eastAsiaTheme="minorEastAsia"/>
                      <w:szCs w:val="21"/>
                    </w:rPr>
                  </w:pPr>
                  <w:r>
                    <w:rPr>
                      <w:color w:val="000000"/>
                      <w:szCs w:val="21"/>
                    </w:rPr>
                    <w:t xml:space="preserve">0.0182 </w:t>
                  </w:r>
                </w:p>
              </w:tc>
              <w:tc>
                <w:tcPr>
                  <w:tcW w:w="492" w:type="pct"/>
                  <w:vAlign w:val="center"/>
                </w:tcPr>
                <w:p w14:paraId="547D3F1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63EB1EB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4E072561"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0331E996"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2CDACFD3"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61638B33" w14:textId="77777777" w:rsidR="0012435C" w:rsidRPr="00DE4A96" w:rsidRDefault="0012435C" w:rsidP="0012435C">
                  <w:pPr>
                    <w:adjustRightInd w:val="0"/>
                    <w:snapToGrid w:val="0"/>
                    <w:jc w:val="center"/>
                    <w:rPr>
                      <w:rFonts w:eastAsiaTheme="minorEastAsia"/>
                      <w:szCs w:val="21"/>
                    </w:rPr>
                  </w:pPr>
                </w:p>
              </w:tc>
            </w:tr>
            <w:tr w:rsidR="0012435C" w:rsidRPr="00DE4A96" w14:paraId="1CE37CDD" w14:textId="77777777" w:rsidTr="00B6458A">
              <w:trPr>
                <w:trHeight w:val="283"/>
              </w:trPr>
              <w:tc>
                <w:tcPr>
                  <w:tcW w:w="327" w:type="pct"/>
                  <w:vMerge/>
                  <w:vAlign w:val="center"/>
                </w:tcPr>
                <w:p w14:paraId="269A6A3A"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0CE9FA1B"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072C98C8"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SS</w:t>
                  </w:r>
                </w:p>
              </w:tc>
              <w:tc>
                <w:tcPr>
                  <w:tcW w:w="522" w:type="pct"/>
                  <w:vAlign w:val="center"/>
                </w:tcPr>
                <w:p w14:paraId="54EDE24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500</w:t>
                  </w:r>
                </w:p>
              </w:tc>
              <w:tc>
                <w:tcPr>
                  <w:tcW w:w="489" w:type="pct"/>
                  <w:vAlign w:val="center"/>
                </w:tcPr>
                <w:p w14:paraId="450DE142" w14:textId="77777777" w:rsidR="0012435C" w:rsidRPr="00DE4A96" w:rsidRDefault="0012435C" w:rsidP="0012435C">
                  <w:pPr>
                    <w:adjustRightInd w:val="0"/>
                    <w:snapToGrid w:val="0"/>
                    <w:jc w:val="center"/>
                    <w:rPr>
                      <w:rFonts w:eastAsiaTheme="minorEastAsia"/>
                      <w:szCs w:val="21"/>
                    </w:rPr>
                  </w:pPr>
                  <w:r>
                    <w:rPr>
                      <w:color w:val="000000"/>
                      <w:szCs w:val="21"/>
                    </w:rPr>
                    <w:t xml:space="preserve">0.1140 </w:t>
                  </w:r>
                </w:p>
              </w:tc>
              <w:tc>
                <w:tcPr>
                  <w:tcW w:w="492" w:type="pct"/>
                  <w:vAlign w:val="center"/>
                </w:tcPr>
                <w:p w14:paraId="40876E4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269F6B3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4CE0343B"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504097D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590D2BB4"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69527F1D" w14:textId="77777777" w:rsidR="0012435C" w:rsidRPr="00DE4A96" w:rsidRDefault="0012435C" w:rsidP="0012435C">
                  <w:pPr>
                    <w:adjustRightInd w:val="0"/>
                    <w:snapToGrid w:val="0"/>
                    <w:jc w:val="center"/>
                    <w:rPr>
                      <w:rFonts w:eastAsiaTheme="minorEastAsia"/>
                      <w:szCs w:val="21"/>
                    </w:rPr>
                  </w:pPr>
                </w:p>
              </w:tc>
            </w:tr>
            <w:tr w:rsidR="0012435C" w:rsidRPr="00DE4A96" w14:paraId="4E1A5F3F" w14:textId="77777777" w:rsidTr="00B6458A">
              <w:trPr>
                <w:trHeight w:val="283"/>
              </w:trPr>
              <w:tc>
                <w:tcPr>
                  <w:tcW w:w="327" w:type="pct"/>
                  <w:vMerge/>
                  <w:vAlign w:val="center"/>
                </w:tcPr>
                <w:p w14:paraId="5E39F164"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6FEE71A0"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298A0156"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NH</w:t>
                  </w:r>
                  <w:r w:rsidRPr="00DE4A96">
                    <w:rPr>
                      <w:rFonts w:eastAsiaTheme="minorEastAsia"/>
                      <w:szCs w:val="21"/>
                      <w:vertAlign w:val="subscript"/>
                    </w:rPr>
                    <w:t>3</w:t>
                  </w:r>
                  <w:r w:rsidRPr="00DE4A96">
                    <w:rPr>
                      <w:rFonts w:eastAsiaTheme="minorEastAsia"/>
                      <w:szCs w:val="21"/>
                    </w:rPr>
                    <w:t>-N</w:t>
                  </w:r>
                </w:p>
              </w:tc>
              <w:tc>
                <w:tcPr>
                  <w:tcW w:w="522" w:type="pct"/>
                  <w:vAlign w:val="center"/>
                </w:tcPr>
                <w:p w14:paraId="2E61FD9C"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30</w:t>
                  </w:r>
                </w:p>
              </w:tc>
              <w:tc>
                <w:tcPr>
                  <w:tcW w:w="489" w:type="pct"/>
                  <w:vAlign w:val="center"/>
                </w:tcPr>
                <w:p w14:paraId="004B1A73" w14:textId="77777777" w:rsidR="0012435C" w:rsidRPr="00DE4A96" w:rsidRDefault="0012435C" w:rsidP="0012435C">
                  <w:pPr>
                    <w:adjustRightInd w:val="0"/>
                    <w:snapToGrid w:val="0"/>
                    <w:jc w:val="center"/>
                    <w:rPr>
                      <w:rFonts w:eastAsiaTheme="minorEastAsia"/>
                      <w:szCs w:val="21"/>
                    </w:rPr>
                  </w:pPr>
                  <w:r>
                    <w:rPr>
                      <w:color w:val="000000"/>
                      <w:szCs w:val="21"/>
                    </w:rPr>
                    <w:t xml:space="preserve">0.0068 </w:t>
                  </w:r>
                </w:p>
              </w:tc>
              <w:tc>
                <w:tcPr>
                  <w:tcW w:w="492" w:type="pct"/>
                  <w:vAlign w:val="center"/>
                </w:tcPr>
                <w:p w14:paraId="5C4259E9"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788018F5"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654A6B0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72F81D3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3386B47B"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51C6AE52" w14:textId="77777777" w:rsidR="0012435C" w:rsidRPr="00DE4A96" w:rsidRDefault="0012435C" w:rsidP="0012435C">
                  <w:pPr>
                    <w:adjustRightInd w:val="0"/>
                    <w:snapToGrid w:val="0"/>
                    <w:jc w:val="center"/>
                    <w:rPr>
                      <w:rFonts w:eastAsiaTheme="minorEastAsia"/>
                      <w:szCs w:val="21"/>
                    </w:rPr>
                  </w:pPr>
                </w:p>
              </w:tc>
            </w:tr>
            <w:tr w:rsidR="0012435C" w:rsidRPr="00DE4A96" w14:paraId="4F1427DC" w14:textId="77777777" w:rsidTr="00B6458A">
              <w:trPr>
                <w:trHeight w:val="283"/>
              </w:trPr>
              <w:tc>
                <w:tcPr>
                  <w:tcW w:w="327" w:type="pct"/>
                  <w:vMerge/>
                  <w:vAlign w:val="center"/>
                </w:tcPr>
                <w:p w14:paraId="64C4DD75"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6F70CF15"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55C542F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石油类</w:t>
                  </w:r>
                </w:p>
              </w:tc>
              <w:tc>
                <w:tcPr>
                  <w:tcW w:w="522" w:type="pct"/>
                  <w:vAlign w:val="center"/>
                </w:tcPr>
                <w:p w14:paraId="0BA65AE4"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50</w:t>
                  </w:r>
                </w:p>
              </w:tc>
              <w:tc>
                <w:tcPr>
                  <w:tcW w:w="489" w:type="pct"/>
                  <w:vAlign w:val="center"/>
                </w:tcPr>
                <w:p w14:paraId="07F9A4EA" w14:textId="77777777" w:rsidR="0012435C" w:rsidRPr="00DE4A96" w:rsidRDefault="0012435C" w:rsidP="0012435C">
                  <w:pPr>
                    <w:adjustRightInd w:val="0"/>
                    <w:snapToGrid w:val="0"/>
                    <w:jc w:val="center"/>
                    <w:rPr>
                      <w:rFonts w:eastAsiaTheme="minorEastAsia"/>
                      <w:szCs w:val="21"/>
                    </w:rPr>
                  </w:pPr>
                  <w:r>
                    <w:rPr>
                      <w:color w:val="000000"/>
                      <w:szCs w:val="21"/>
                    </w:rPr>
                    <w:t xml:space="preserve">0.0114 </w:t>
                  </w:r>
                </w:p>
              </w:tc>
              <w:tc>
                <w:tcPr>
                  <w:tcW w:w="492" w:type="pct"/>
                  <w:vAlign w:val="center"/>
                </w:tcPr>
                <w:p w14:paraId="0F384E7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7E26300B"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1A0E24E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2BA9DAE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2E40945C"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7E88543A" w14:textId="77777777" w:rsidR="0012435C" w:rsidRPr="00DE4A96" w:rsidRDefault="0012435C" w:rsidP="0012435C">
                  <w:pPr>
                    <w:adjustRightInd w:val="0"/>
                    <w:snapToGrid w:val="0"/>
                    <w:jc w:val="center"/>
                    <w:rPr>
                      <w:rFonts w:eastAsiaTheme="minorEastAsia"/>
                      <w:szCs w:val="21"/>
                    </w:rPr>
                  </w:pPr>
                </w:p>
              </w:tc>
            </w:tr>
            <w:tr w:rsidR="0012435C" w:rsidRPr="00DE4A96" w14:paraId="21E41CF4" w14:textId="77777777" w:rsidTr="00B6458A">
              <w:trPr>
                <w:trHeight w:val="283"/>
              </w:trPr>
              <w:tc>
                <w:tcPr>
                  <w:tcW w:w="327" w:type="pct"/>
                  <w:vMerge w:val="restart"/>
                  <w:vAlign w:val="center"/>
                </w:tcPr>
                <w:p w14:paraId="534A0740"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生活污水</w:t>
                  </w:r>
                </w:p>
              </w:tc>
              <w:tc>
                <w:tcPr>
                  <w:tcW w:w="657" w:type="pct"/>
                  <w:vMerge w:val="restart"/>
                  <w:vAlign w:val="center"/>
                </w:tcPr>
                <w:p w14:paraId="5A050468" w14:textId="77777777" w:rsidR="0012435C" w:rsidRPr="00DE4A96" w:rsidRDefault="0012435C" w:rsidP="0012435C">
                  <w:pPr>
                    <w:adjustRightInd w:val="0"/>
                    <w:snapToGrid w:val="0"/>
                    <w:jc w:val="center"/>
                    <w:rPr>
                      <w:rFonts w:eastAsiaTheme="minorEastAsia"/>
                      <w:szCs w:val="21"/>
                    </w:rPr>
                  </w:pPr>
                  <w:r>
                    <w:rPr>
                      <w:rFonts w:eastAsiaTheme="minorEastAsia"/>
                      <w:szCs w:val="21"/>
                    </w:rPr>
                    <w:t>278.88</w:t>
                  </w:r>
                  <w:r w:rsidRPr="00DE4A96">
                    <w:rPr>
                      <w:rFonts w:eastAsiaTheme="minorEastAsia"/>
                      <w:szCs w:val="21"/>
                    </w:rPr>
                    <w:t xml:space="preserve"> m</w:t>
                  </w:r>
                  <w:r w:rsidRPr="00DE4A96">
                    <w:rPr>
                      <w:rFonts w:eastAsiaTheme="minorEastAsia"/>
                      <w:szCs w:val="21"/>
                      <w:vertAlign w:val="superscript"/>
                    </w:rPr>
                    <w:t>3</w:t>
                  </w:r>
                  <w:r w:rsidRPr="00DE4A96">
                    <w:rPr>
                      <w:rFonts w:eastAsiaTheme="minorEastAsia"/>
                      <w:szCs w:val="21"/>
                    </w:rPr>
                    <w:t>/a</w:t>
                  </w:r>
                </w:p>
              </w:tc>
              <w:tc>
                <w:tcPr>
                  <w:tcW w:w="574" w:type="pct"/>
                  <w:vAlign w:val="center"/>
                </w:tcPr>
                <w:p w14:paraId="0D86E1A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COD</w:t>
                  </w:r>
                </w:p>
              </w:tc>
              <w:tc>
                <w:tcPr>
                  <w:tcW w:w="522" w:type="pct"/>
                  <w:vAlign w:val="center"/>
                </w:tcPr>
                <w:p w14:paraId="0A8C5FC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325</w:t>
                  </w:r>
                </w:p>
              </w:tc>
              <w:tc>
                <w:tcPr>
                  <w:tcW w:w="489" w:type="pct"/>
                  <w:vAlign w:val="center"/>
                </w:tcPr>
                <w:p w14:paraId="4643E68E" w14:textId="77777777" w:rsidR="0012435C" w:rsidRPr="00DE4A96" w:rsidRDefault="0012435C" w:rsidP="0012435C">
                  <w:pPr>
                    <w:adjustRightInd w:val="0"/>
                    <w:snapToGrid w:val="0"/>
                    <w:jc w:val="center"/>
                    <w:rPr>
                      <w:rFonts w:eastAsiaTheme="minorEastAsia"/>
                      <w:szCs w:val="21"/>
                    </w:rPr>
                  </w:pPr>
                  <w:r>
                    <w:rPr>
                      <w:color w:val="000000"/>
                      <w:szCs w:val="21"/>
                    </w:rPr>
                    <w:t xml:space="preserve">0.0906 </w:t>
                  </w:r>
                </w:p>
              </w:tc>
              <w:tc>
                <w:tcPr>
                  <w:tcW w:w="492" w:type="pct"/>
                  <w:vAlign w:val="center"/>
                </w:tcPr>
                <w:p w14:paraId="35F0C06F"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70133CE9"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2D14A7A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0C6FEEC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3D275A73"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29C5BCAE" w14:textId="77777777" w:rsidR="0012435C" w:rsidRPr="00DE4A96" w:rsidRDefault="0012435C" w:rsidP="0012435C">
                  <w:pPr>
                    <w:adjustRightInd w:val="0"/>
                    <w:snapToGrid w:val="0"/>
                    <w:jc w:val="center"/>
                    <w:rPr>
                      <w:rFonts w:eastAsiaTheme="minorEastAsia"/>
                      <w:szCs w:val="21"/>
                    </w:rPr>
                  </w:pPr>
                </w:p>
              </w:tc>
            </w:tr>
            <w:tr w:rsidR="0012435C" w:rsidRPr="00DE4A96" w14:paraId="2365A6D4" w14:textId="77777777" w:rsidTr="00B6458A">
              <w:trPr>
                <w:trHeight w:val="283"/>
              </w:trPr>
              <w:tc>
                <w:tcPr>
                  <w:tcW w:w="327" w:type="pct"/>
                  <w:vMerge/>
                  <w:vAlign w:val="center"/>
                </w:tcPr>
                <w:p w14:paraId="473789E4"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38B1D415"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192204D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BOD</w:t>
                  </w:r>
                  <w:r w:rsidRPr="00DE4A96">
                    <w:rPr>
                      <w:rFonts w:eastAsiaTheme="minorEastAsia"/>
                      <w:szCs w:val="21"/>
                      <w:vertAlign w:val="subscript"/>
                    </w:rPr>
                    <w:t>5</w:t>
                  </w:r>
                </w:p>
              </w:tc>
              <w:tc>
                <w:tcPr>
                  <w:tcW w:w="522" w:type="pct"/>
                  <w:vAlign w:val="center"/>
                </w:tcPr>
                <w:p w14:paraId="491FA1F0"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250</w:t>
                  </w:r>
                </w:p>
              </w:tc>
              <w:tc>
                <w:tcPr>
                  <w:tcW w:w="489" w:type="pct"/>
                  <w:vAlign w:val="center"/>
                </w:tcPr>
                <w:p w14:paraId="5D94501F" w14:textId="77777777" w:rsidR="0012435C" w:rsidRPr="00DE4A96" w:rsidRDefault="0012435C" w:rsidP="0012435C">
                  <w:pPr>
                    <w:adjustRightInd w:val="0"/>
                    <w:snapToGrid w:val="0"/>
                    <w:jc w:val="center"/>
                    <w:rPr>
                      <w:rFonts w:eastAsiaTheme="minorEastAsia"/>
                      <w:szCs w:val="21"/>
                    </w:rPr>
                  </w:pPr>
                  <w:r>
                    <w:rPr>
                      <w:color w:val="000000"/>
                      <w:szCs w:val="21"/>
                    </w:rPr>
                    <w:t xml:space="preserve">0.0697 </w:t>
                  </w:r>
                </w:p>
              </w:tc>
              <w:tc>
                <w:tcPr>
                  <w:tcW w:w="492" w:type="pct"/>
                  <w:vAlign w:val="center"/>
                </w:tcPr>
                <w:p w14:paraId="1DD2B099"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36CD904F"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0725FF6B"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57C461B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23E6A6DE"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629C5B41" w14:textId="77777777" w:rsidR="0012435C" w:rsidRPr="00DE4A96" w:rsidRDefault="0012435C" w:rsidP="0012435C">
                  <w:pPr>
                    <w:adjustRightInd w:val="0"/>
                    <w:snapToGrid w:val="0"/>
                    <w:jc w:val="center"/>
                    <w:rPr>
                      <w:rFonts w:eastAsiaTheme="minorEastAsia"/>
                      <w:szCs w:val="21"/>
                    </w:rPr>
                  </w:pPr>
                </w:p>
              </w:tc>
            </w:tr>
            <w:tr w:rsidR="0012435C" w:rsidRPr="00DE4A96" w14:paraId="0C0AD2AB" w14:textId="77777777" w:rsidTr="00B6458A">
              <w:trPr>
                <w:trHeight w:val="283"/>
              </w:trPr>
              <w:tc>
                <w:tcPr>
                  <w:tcW w:w="327" w:type="pct"/>
                  <w:vMerge/>
                  <w:vAlign w:val="center"/>
                </w:tcPr>
                <w:p w14:paraId="0DBDE12B"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4873F368"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234DACE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SS</w:t>
                  </w:r>
                </w:p>
              </w:tc>
              <w:tc>
                <w:tcPr>
                  <w:tcW w:w="522" w:type="pct"/>
                  <w:vAlign w:val="center"/>
                </w:tcPr>
                <w:p w14:paraId="75EE143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300</w:t>
                  </w:r>
                </w:p>
              </w:tc>
              <w:tc>
                <w:tcPr>
                  <w:tcW w:w="489" w:type="pct"/>
                  <w:vAlign w:val="center"/>
                </w:tcPr>
                <w:p w14:paraId="498B8CED" w14:textId="77777777" w:rsidR="0012435C" w:rsidRPr="00DE4A96" w:rsidRDefault="0012435C" w:rsidP="0012435C">
                  <w:pPr>
                    <w:adjustRightInd w:val="0"/>
                    <w:snapToGrid w:val="0"/>
                    <w:jc w:val="center"/>
                    <w:rPr>
                      <w:rFonts w:eastAsiaTheme="minorEastAsia"/>
                      <w:szCs w:val="21"/>
                    </w:rPr>
                  </w:pPr>
                  <w:r>
                    <w:rPr>
                      <w:color w:val="000000"/>
                      <w:szCs w:val="21"/>
                    </w:rPr>
                    <w:t xml:space="preserve">0.0837 </w:t>
                  </w:r>
                </w:p>
              </w:tc>
              <w:tc>
                <w:tcPr>
                  <w:tcW w:w="492" w:type="pct"/>
                  <w:vAlign w:val="center"/>
                </w:tcPr>
                <w:p w14:paraId="09AA4A6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64F5E168"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47D53A42"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5A28C9E5"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69D640D0"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5B81579C" w14:textId="77777777" w:rsidR="0012435C" w:rsidRPr="00DE4A96" w:rsidRDefault="0012435C" w:rsidP="0012435C">
                  <w:pPr>
                    <w:adjustRightInd w:val="0"/>
                    <w:snapToGrid w:val="0"/>
                    <w:jc w:val="center"/>
                    <w:rPr>
                      <w:rFonts w:eastAsiaTheme="minorEastAsia"/>
                      <w:szCs w:val="21"/>
                    </w:rPr>
                  </w:pPr>
                </w:p>
              </w:tc>
            </w:tr>
            <w:tr w:rsidR="0012435C" w:rsidRPr="00DE4A96" w14:paraId="1BFBE7BF" w14:textId="77777777" w:rsidTr="00B6458A">
              <w:trPr>
                <w:trHeight w:val="283"/>
              </w:trPr>
              <w:tc>
                <w:tcPr>
                  <w:tcW w:w="327" w:type="pct"/>
                  <w:vMerge/>
                  <w:vAlign w:val="center"/>
                </w:tcPr>
                <w:p w14:paraId="1640992E"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47412FE2"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2AD6D775"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NH</w:t>
                  </w:r>
                  <w:r w:rsidRPr="00DE4A96">
                    <w:rPr>
                      <w:rFonts w:eastAsiaTheme="minorEastAsia"/>
                      <w:szCs w:val="21"/>
                      <w:vertAlign w:val="subscript"/>
                    </w:rPr>
                    <w:t>3</w:t>
                  </w:r>
                  <w:r w:rsidRPr="00DE4A96">
                    <w:rPr>
                      <w:rFonts w:eastAsiaTheme="minorEastAsia"/>
                      <w:szCs w:val="21"/>
                    </w:rPr>
                    <w:t>-N</w:t>
                  </w:r>
                </w:p>
              </w:tc>
              <w:tc>
                <w:tcPr>
                  <w:tcW w:w="522" w:type="pct"/>
                  <w:vAlign w:val="center"/>
                </w:tcPr>
                <w:p w14:paraId="0F145BA1"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37.7</w:t>
                  </w:r>
                </w:p>
              </w:tc>
              <w:tc>
                <w:tcPr>
                  <w:tcW w:w="489" w:type="pct"/>
                  <w:vAlign w:val="center"/>
                </w:tcPr>
                <w:p w14:paraId="1B0BE4D7" w14:textId="77777777" w:rsidR="0012435C" w:rsidRPr="00DE4A96" w:rsidRDefault="0012435C" w:rsidP="0012435C">
                  <w:pPr>
                    <w:adjustRightInd w:val="0"/>
                    <w:snapToGrid w:val="0"/>
                    <w:jc w:val="center"/>
                    <w:rPr>
                      <w:rFonts w:eastAsiaTheme="minorEastAsia"/>
                      <w:szCs w:val="21"/>
                    </w:rPr>
                  </w:pPr>
                  <w:r>
                    <w:rPr>
                      <w:color w:val="000000"/>
                      <w:szCs w:val="21"/>
                    </w:rPr>
                    <w:t xml:space="preserve">0.0105 </w:t>
                  </w:r>
                </w:p>
              </w:tc>
              <w:tc>
                <w:tcPr>
                  <w:tcW w:w="492" w:type="pct"/>
                  <w:vAlign w:val="center"/>
                </w:tcPr>
                <w:p w14:paraId="3256CC2C"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46E3731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1EC2777F"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256F0394"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2EE90056"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3BBEA63B" w14:textId="77777777" w:rsidR="0012435C" w:rsidRPr="00DE4A96" w:rsidRDefault="0012435C" w:rsidP="0012435C">
                  <w:pPr>
                    <w:adjustRightInd w:val="0"/>
                    <w:snapToGrid w:val="0"/>
                    <w:jc w:val="center"/>
                    <w:rPr>
                      <w:rFonts w:eastAsiaTheme="minorEastAsia"/>
                      <w:szCs w:val="21"/>
                    </w:rPr>
                  </w:pPr>
                </w:p>
              </w:tc>
            </w:tr>
            <w:tr w:rsidR="0012435C" w:rsidRPr="00DE4A96" w14:paraId="5E66B209" w14:textId="77777777" w:rsidTr="00B6458A">
              <w:trPr>
                <w:trHeight w:val="283"/>
              </w:trPr>
              <w:tc>
                <w:tcPr>
                  <w:tcW w:w="327" w:type="pct"/>
                  <w:vMerge/>
                  <w:vAlign w:val="center"/>
                </w:tcPr>
                <w:p w14:paraId="29F65AB6"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6B02C72A"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649F884C"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总磷</w:t>
                  </w:r>
                </w:p>
              </w:tc>
              <w:tc>
                <w:tcPr>
                  <w:tcW w:w="522" w:type="pct"/>
                  <w:vAlign w:val="center"/>
                </w:tcPr>
                <w:p w14:paraId="573CB721"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 xml:space="preserve">4.3 </w:t>
                  </w:r>
                </w:p>
              </w:tc>
              <w:tc>
                <w:tcPr>
                  <w:tcW w:w="489" w:type="pct"/>
                  <w:vAlign w:val="center"/>
                </w:tcPr>
                <w:p w14:paraId="4F4A5FED" w14:textId="77777777" w:rsidR="0012435C" w:rsidRPr="00DE4A96" w:rsidRDefault="0012435C" w:rsidP="0012435C">
                  <w:pPr>
                    <w:adjustRightInd w:val="0"/>
                    <w:snapToGrid w:val="0"/>
                    <w:jc w:val="center"/>
                    <w:rPr>
                      <w:rFonts w:eastAsiaTheme="minorEastAsia"/>
                      <w:szCs w:val="21"/>
                    </w:rPr>
                  </w:pPr>
                  <w:r>
                    <w:rPr>
                      <w:color w:val="000000"/>
                      <w:szCs w:val="21"/>
                    </w:rPr>
                    <w:t xml:space="preserve">0.0012 </w:t>
                  </w:r>
                </w:p>
              </w:tc>
              <w:tc>
                <w:tcPr>
                  <w:tcW w:w="492" w:type="pct"/>
                  <w:vAlign w:val="center"/>
                </w:tcPr>
                <w:p w14:paraId="734EF95C"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515" w:type="pct"/>
                  <w:vAlign w:val="center"/>
                </w:tcPr>
                <w:p w14:paraId="37C13EB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10" w:type="pct"/>
                  <w:vAlign w:val="center"/>
                </w:tcPr>
                <w:p w14:paraId="0B8F31AC"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491" w:type="pct"/>
                  <w:vAlign w:val="center"/>
                </w:tcPr>
                <w:p w14:paraId="0F714265"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w:t>
                  </w:r>
                </w:p>
              </w:tc>
              <w:tc>
                <w:tcPr>
                  <w:tcW w:w="261" w:type="pct"/>
                  <w:vMerge/>
                  <w:vAlign w:val="center"/>
                </w:tcPr>
                <w:p w14:paraId="070CC4EF"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0FEBA6B2" w14:textId="77777777" w:rsidR="0012435C" w:rsidRPr="00DE4A96" w:rsidRDefault="0012435C" w:rsidP="0012435C">
                  <w:pPr>
                    <w:adjustRightInd w:val="0"/>
                    <w:snapToGrid w:val="0"/>
                    <w:jc w:val="center"/>
                    <w:rPr>
                      <w:rFonts w:eastAsiaTheme="minorEastAsia"/>
                      <w:szCs w:val="21"/>
                    </w:rPr>
                  </w:pPr>
                </w:p>
              </w:tc>
            </w:tr>
            <w:tr w:rsidR="0012435C" w:rsidRPr="00DE4A96" w14:paraId="37B6186E" w14:textId="77777777" w:rsidTr="00B6458A">
              <w:trPr>
                <w:trHeight w:val="283"/>
              </w:trPr>
              <w:tc>
                <w:tcPr>
                  <w:tcW w:w="327" w:type="pct"/>
                  <w:vMerge w:val="restart"/>
                  <w:vAlign w:val="center"/>
                </w:tcPr>
                <w:p w14:paraId="24C8E607"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综合污水</w:t>
                  </w:r>
                </w:p>
              </w:tc>
              <w:tc>
                <w:tcPr>
                  <w:tcW w:w="657" w:type="pct"/>
                  <w:vMerge w:val="restart"/>
                  <w:vAlign w:val="center"/>
                </w:tcPr>
                <w:p w14:paraId="4A2D5D74" w14:textId="77777777" w:rsidR="0012435C" w:rsidRPr="00DE4A96" w:rsidRDefault="0012435C" w:rsidP="0012435C">
                  <w:pPr>
                    <w:pStyle w:val="Default"/>
                    <w:autoSpaceDE/>
                    <w:autoSpaceDN/>
                    <w:snapToGrid w:val="0"/>
                    <w:jc w:val="center"/>
                    <w:rPr>
                      <w:rFonts w:ascii="Times New Roman" w:eastAsiaTheme="minorEastAsia" w:hAnsi="Times New Roman" w:cs="Times New Roman"/>
                      <w:color w:val="auto"/>
                      <w:sz w:val="21"/>
                      <w:szCs w:val="21"/>
                    </w:rPr>
                  </w:pPr>
                  <w:r>
                    <w:rPr>
                      <w:rFonts w:ascii="Times New Roman" w:eastAsiaTheme="minorEastAsia" w:hAnsi="Times New Roman" w:cs="Times New Roman"/>
                      <w:color w:val="auto"/>
                      <w:sz w:val="21"/>
                      <w:szCs w:val="21"/>
                    </w:rPr>
                    <w:t>506.976</w:t>
                  </w:r>
                </w:p>
                <w:p w14:paraId="49670CD9" w14:textId="77777777" w:rsidR="0012435C" w:rsidRPr="00DE4A96" w:rsidRDefault="0012435C" w:rsidP="0012435C">
                  <w:pPr>
                    <w:pStyle w:val="Default"/>
                    <w:autoSpaceDE/>
                    <w:autoSpaceDN/>
                    <w:snapToGrid w:val="0"/>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m</w:t>
                  </w:r>
                  <w:r w:rsidRPr="00DE4A96">
                    <w:rPr>
                      <w:rFonts w:ascii="Times New Roman" w:eastAsiaTheme="minorEastAsia" w:hAnsi="Times New Roman" w:cs="Times New Roman"/>
                      <w:color w:val="auto"/>
                      <w:sz w:val="21"/>
                      <w:szCs w:val="21"/>
                      <w:vertAlign w:val="superscript"/>
                    </w:rPr>
                    <w:t>3</w:t>
                  </w:r>
                  <w:r w:rsidRPr="00DE4A96">
                    <w:rPr>
                      <w:rFonts w:ascii="Times New Roman" w:eastAsiaTheme="minorEastAsia" w:hAnsi="Times New Roman" w:cs="Times New Roman"/>
                      <w:color w:val="auto"/>
                      <w:sz w:val="21"/>
                      <w:szCs w:val="21"/>
                    </w:rPr>
                    <w:t>/a</w:t>
                  </w:r>
                </w:p>
              </w:tc>
              <w:tc>
                <w:tcPr>
                  <w:tcW w:w="574" w:type="pct"/>
                  <w:vAlign w:val="center"/>
                </w:tcPr>
                <w:p w14:paraId="1164B548"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COD</w:t>
                  </w:r>
                </w:p>
              </w:tc>
              <w:tc>
                <w:tcPr>
                  <w:tcW w:w="522" w:type="pct"/>
                  <w:vAlign w:val="center"/>
                </w:tcPr>
                <w:p w14:paraId="5F8B3377" w14:textId="77777777" w:rsidR="0012435C" w:rsidRPr="00DE4A96" w:rsidRDefault="0012435C" w:rsidP="0012435C">
                  <w:pPr>
                    <w:widowControl/>
                    <w:adjustRightInd w:val="0"/>
                    <w:snapToGrid w:val="0"/>
                    <w:jc w:val="center"/>
                    <w:rPr>
                      <w:rFonts w:eastAsiaTheme="minorEastAsia"/>
                      <w:kern w:val="0"/>
                      <w:szCs w:val="21"/>
                    </w:rPr>
                  </w:pPr>
                  <w:r>
                    <w:rPr>
                      <w:color w:val="000000"/>
                      <w:szCs w:val="21"/>
                    </w:rPr>
                    <w:t xml:space="preserve">268.76 </w:t>
                  </w:r>
                </w:p>
              </w:tc>
              <w:tc>
                <w:tcPr>
                  <w:tcW w:w="489" w:type="pct"/>
                  <w:vAlign w:val="center"/>
                </w:tcPr>
                <w:p w14:paraId="7A4251CA" w14:textId="77777777" w:rsidR="0012435C" w:rsidRPr="00DE4A96" w:rsidRDefault="0012435C" w:rsidP="0012435C">
                  <w:pPr>
                    <w:adjustRightInd w:val="0"/>
                    <w:snapToGrid w:val="0"/>
                    <w:jc w:val="center"/>
                    <w:rPr>
                      <w:rFonts w:eastAsiaTheme="minorEastAsia"/>
                      <w:szCs w:val="21"/>
                    </w:rPr>
                  </w:pPr>
                  <w:r>
                    <w:rPr>
                      <w:color w:val="000000"/>
                      <w:szCs w:val="21"/>
                    </w:rPr>
                    <w:t xml:space="preserve">0.1363 </w:t>
                  </w:r>
                </w:p>
              </w:tc>
              <w:tc>
                <w:tcPr>
                  <w:tcW w:w="492" w:type="pct"/>
                  <w:vAlign w:val="center"/>
                </w:tcPr>
                <w:p w14:paraId="5D48B25C" w14:textId="77777777" w:rsidR="0012435C" w:rsidRPr="00DE4A96" w:rsidRDefault="0012435C" w:rsidP="0012435C">
                  <w:pPr>
                    <w:adjustRightInd w:val="0"/>
                    <w:snapToGrid w:val="0"/>
                    <w:jc w:val="center"/>
                    <w:rPr>
                      <w:rFonts w:eastAsiaTheme="minorEastAsia"/>
                      <w:szCs w:val="21"/>
                    </w:rPr>
                  </w:pPr>
                  <w:r>
                    <w:rPr>
                      <w:color w:val="000000"/>
                      <w:szCs w:val="21"/>
                    </w:rPr>
                    <w:t>200</w:t>
                  </w:r>
                </w:p>
              </w:tc>
              <w:tc>
                <w:tcPr>
                  <w:tcW w:w="515" w:type="pct"/>
                  <w:vAlign w:val="center"/>
                </w:tcPr>
                <w:p w14:paraId="48EF568D" w14:textId="77777777" w:rsidR="0012435C" w:rsidRPr="00DE4A96" w:rsidRDefault="0012435C" w:rsidP="0012435C">
                  <w:pPr>
                    <w:adjustRightInd w:val="0"/>
                    <w:snapToGrid w:val="0"/>
                    <w:jc w:val="center"/>
                    <w:rPr>
                      <w:rFonts w:eastAsiaTheme="minorEastAsia"/>
                      <w:szCs w:val="21"/>
                    </w:rPr>
                  </w:pPr>
                  <w:r>
                    <w:rPr>
                      <w:color w:val="000000"/>
                      <w:szCs w:val="21"/>
                    </w:rPr>
                    <w:t xml:space="preserve">0.1014 </w:t>
                  </w:r>
                </w:p>
              </w:tc>
              <w:tc>
                <w:tcPr>
                  <w:tcW w:w="410" w:type="pct"/>
                  <w:vAlign w:val="center"/>
                </w:tcPr>
                <w:p w14:paraId="20D844FA" w14:textId="77777777" w:rsidR="0012435C" w:rsidRPr="00DE4A96" w:rsidRDefault="0012435C" w:rsidP="0012435C">
                  <w:pPr>
                    <w:adjustRightInd w:val="0"/>
                    <w:snapToGrid w:val="0"/>
                    <w:jc w:val="center"/>
                    <w:rPr>
                      <w:rFonts w:eastAsiaTheme="minorEastAsia"/>
                      <w:szCs w:val="21"/>
                    </w:rPr>
                  </w:pPr>
                  <w:r>
                    <w:rPr>
                      <w:color w:val="000000"/>
                      <w:szCs w:val="21"/>
                    </w:rPr>
                    <w:t>60</w:t>
                  </w:r>
                </w:p>
              </w:tc>
              <w:tc>
                <w:tcPr>
                  <w:tcW w:w="491" w:type="pct"/>
                  <w:vAlign w:val="center"/>
                </w:tcPr>
                <w:p w14:paraId="23DAF7EC" w14:textId="77777777" w:rsidR="0012435C" w:rsidRPr="00DE4A96" w:rsidRDefault="0012435C" w:rsidP="0012435C">
                  <w:pPr>
                    <w:adjustRightInd w:val="0"/>
                    <w:snapToGrid w:val="0"/>
                    <w:jc w:val="center"/>
                    <w:rPr>
                      <w:rFonts w:eastAsiaTheme="minorEastAsia"/>
                      <w:szCs w:val="21"/>
                    </w:rPr>
                  </w:pPr>
                  <w:r>
                    <w:rPr>
                      <w:color w:val="000000"/>
                      <w:szCs w:val="21"/>
                    </w:rPr>
                    <w:t xml:space="preserve">0.03042 </w:t>
                  </w:r>
                </w:p>
              </w:tc>
              <w:tc>
                <w:tcPr>
                  <w:tcW w:w="261" w:type="pct"/>
                  <w:vMerge w:val="restart"/>
                  <w:vAlign w:val="center"/>
                </w:tcPr>
                <w:p w14:paraId="2265EF0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连续</w:t>
                  </w:r>
                </w:p>
              </w:tc>
              <w:tc>
                <w:tcPr>
                  <w:tcW w:w="261" w:type="pct"/>
                  <w:vMerge w:val="restart"/>
                  <w:vAlign w:val="center"/>
                </w:tcPr>
                <w:p w14:paraId="3B90A927"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淮远河</w:t>
                  </w:r>
                </w:p>
              </w:tc>
            </w:tr>
            <w:tr w:rsidR="0012435C" w:rsidRPr="00DE4A96" w14:paraId="6E9F93AF" w14:textId="77777777" w:rsidTr="00B6458A">
              <w:trPr>
                <w:trHeight w:val="283"/>
              </w:trPr>
              <w:tc>
                <w:tcPr>
                  <w:tcW w:w="327" w:type="pct"/>
                  <w:vMerge/>
                  <w:vAlign w:val="center"/>
                </w:tcPr>
                <w:p w14:paraId="5FD416F1"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6680F35D"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7C05327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BOD</w:t>
                  </w:r>
                  <w:r w:rsidRPr="00DE4A96">
                    <w:rPr>
                      <w:rFonts w:eastAsiaTheme="minorEastAsia"/>
                      <w:szCs w:val="21"/>
                      <w:vertAlign w:val="subscript"/>
                    </w:rPr>
                    <w:t>5</w:t>
                  </w:r>
                </w:p>
              </w:tc>
              <w:tc>
                <w:tcPr>
                  <w:tcW w:w="522" w:type="pct"/>
                  <w:vAlign w:val="center"/>
                </w:tcPr>
                <w:p w14:paraId="6E6EE157" w14:textId="77777777" w:rsidR="0012435C" w:rsidRPr="00DE4A96" w:rsidRDefault="0012435C" w:rsidP="0012435C">
                  <w:pPr>
                    <w:adjustRightInd w:val="0"/>
                    <w:snapToGrid w:val="0"/>
                    <w:jc w:val="center"/>
                    <w:rPr>
                      <w:rFonts w:eastAsiaTheme="minorEastAsia"/>
                      <w:szCs w:val="21"/>
                    </w:rPr>
                  </w:pPr>
                  <w:r>
                    <w:rPr>
                      <w:color w:val="000000"/>
                      <w:szCs w:val="21"/>
                    </w:rPr>
                    <w:t xml:space="preserve">173.51 </w:t>
                  </w:r>
                </w:p>
              </w:tc>
              <w:tc>
                <w:tcPr>
                  <w:tcW w:w="489" w:type="pct"/>
                  <w:vAlign w:val="center"/>
                </w:tcPr>
                <w:p w14:paraId="2EC7B13B" w14:textId="77777777" w:rsidR="0012435C" w:rsidRPr="00DE4A96" w:rsidRDefault="0012435C" w:rsidP="0012435C">
                  <w:pPr>
                    <w:adjustRightInd w:val="0"/>
                    <w:snapToGrid w:val="0"/>
                    <w:jc w:val="center"/>
                    <w:rPr>
                      <w:rFonts w:eastAsiaTheme="minorEastAsia"/>
                      <w:szCs w:val="21"/>
                    </w:rPr>
                  </w:pPr>
                  <w:r>
                    <w:rPr>
                      <w:color w:val="000000"/>
                      <w:szCs w:val="21"/>
                    </w:rPr>
                    <w:t xml:space="preserve">0.0880 </w:t>
                  </w:r>
                </w:p>
              </w:tc>
              <w:tc>
                <w:tcPr>
                  <w:tcW w:w="492" w:type="pct"/>
                  <w:vAlign w:val="center"/>
                </w:tcPr>
                <w:p w14:paraId="3DE6EA31" w14:textId="77777777" w:rsidR="0012435C" w:rsidRPr="00DE4A96" w:rsidRDefault="0012435C" w:rsidP="0012435C">
                  <w:pPr>
                    <w:adjustRightInd w:val="0"/>
                    <w:snapToGrid w:val="0"/>
                    <w:jc w:val="center"/>
                    <w:rPr>
                      <w:rFonts w:eastAsiaTheme="minorEastAsia"/>
                      <w:szCs w:val="21"/>
                    </w:rPr>
                  </w:pPr>
                  <w:r>
                    <w:rPr>
                      <w:color w:val="000000"/>
                      <w:szCs w:val="21"/>
                    </w:rPr>
                    <w:t>150</w:t>
                  </w:r>
                </w:p>
              </w:tc>
              <w:tc>
                <w:tcPr>
                  <w:tcW w:w="515" w:type="pct"/>
                  <w:vAlign w:val="center"/>
                </w:tcPr>
                <w:p w14:paraId="5EB337C2" w14:textId="77777777" w:rsidR="0012435C" w:rsidRPr="00DE4A96" w:rsidRDefault="0012435C" w:rsidP="0012435C">
                  <w:pPr>
                    <w:adjustRightInd w:val="0"/>
                    <w:snapToGrid w:val="0"/>
                    <w:jc w:val="center"/>
                    <w:rPr>
                      <w:rFonts w:eastAsiaTheme="minorEastAsia"/>
                      <w:szCs w:val="21"/>
                    </w:rPr>
                  </w:pPr>
                  <w:r>
                    <w:rPr>
                      <w:color w:val="000000"/>
                      <w:szCs w:val="21"/>
                    </w:rPr>
                    <w:t xml:space="preserve">0.0760 </w:t>
                  </w:r>
                </w:p>
              </w:tc>
              <w:tc>
                <w:tcPr>
                  <w:tcW w:w="410" w:type="pct"/>
                  <w:vAlign w:val="center"/>
                </w:tcPr>
                <w:p w14:paraId="1C6F0524" w14:textId="77777777" w:rsidR="0012435C" w:rsidRPr="00DE4A96" w:rsidRDefault="0012435C" w:rsidP="0012435C">
                  <w:pPr>
                    <w:adjustRightInd w:val="0"/>
                    <w:snapToGrid w:val="0"/>
                    <w:jc w:val="center"/>
                    <w:rPr>
                      <w:rFonts w:eastAsiaTheme="minorEastAsia"/>
                      <w:szCs w:val="21"/>
                    </w:rPr>
                  </w:pPr>
                  <w:r>
                    <w:rPr>
                      <w:color w:val="000000"/>
                      <w:szCs w:val="21"/>
                    </w:rPr>
                    <w:t>20</w:t>
                  </w:r>
                </w:p>
              </w:tc>
              <w:tc>
                <w:tcPr>
                  <w:tcW w:w="491" w:type="pct"/>
                  <w:vAlign w:val="center"/>
                </w:tcPr>
                <w:p w14:paraId="6A24ECA0" w14:textId="77777777" w:rsidR="0012435C" w:rsidRPr="00DE4A96" w:rsidRDefault="0012435C" w:rsidP="0012435C">
                  <w:pPr>
                    <w:adjustRightInd w:val="0"/>
                    <w:snapToGrid w:val="0"/>
                    <w:jc w:val="center"/>
                    <w:rPr>
                      <w:rFonts w:eastAsiaTheme="minorEastAsia"/>
                      <w:szCs w:val="21"/>
                    </w:rPr>
                  </w:pPr>
                  <w:r>
                    <w:rPr>
                      <w:color w:val="000000"/>
                      <w:szCs w:val="21"/>
                    </w:rPr>
                    <w:t xml:space="preserve">0.01014 </w:t>
                  </w:r>
                </w:p>
              </w:tc>
              <w:tc>
                <w:tcPr>
                  <w:tcW w:w="261" w:type="pct"/>
                  <w:vMerge/>
                  <w:vAlign w:val="center"/>
                </w:tcPr>
                <w:p w14:paraId="259698F5"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1D76B8E3" w14:textId="77777777" w:rsidR="0012435C" w:rsidRPr="00DE4A96" w:rsidRDefault="0012435C" w:rsidP="0012435C">
                  <w:pPr>
                    <w:adjustRightInd w:val="0"/>
                    <w:snapToGrid w:val="0"/>
                    <w:jc w:val="center"/>
                    <w:rPr>
                      <w:rFonts w:eastAsiaTheme="minorEastAsia"/>
                      <w:szCs w:val="21"/>
                    </w:rPr>
                  </w:pPr>
                </w:p>
              </w:tc>
            </w:tr>
            <w:tr w:rsidR="0012435C" w:rsidRPr="00DE4A96" w14:paraId="01E739B1" w14:textId="77777777" w:rsidTr="00B6458A">
              <w:trPr>
                <w:trHeight w:val="283"/>
              </w:trPr>
              <w:tc>
                <w:tcPr>
                  <w:tcW w:w="327" w:type="pct"/>
                  <w:vMerge/>
                  <w:vAlign w:val="center"/>
                </w:tcPr>
                <w:p w14:paraId="7AF19BC1"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21F12CA2"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3C49FD85"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SS</w:t>
                  </w:r>
                </w:p>
              </w:tc>
              <w:tc>
                <w:tcPr>
                  <w:tcW w:w="522" w:type="pct"/>
                  <w:vAlign w:val="center"/>
                </w:tcPr>
                <w:p w14:paraId="7D8FB9C5" w14:textId="77777777" w:rsidR="0012435C" w:rsidRPr="00DE4A96" w:rsidRDefault="0012435C" w:rsidP="0012435C">
                  <w:pPr>
                    <w:adjustRightInd w:val="0"/>
                    <w:snapToGrid w:val="0"/>
                    <w:jc w:val="center"/>
                    <w:rPr>
                      <w:rFonts w:eastAsiaTheme="minorEastAsia"/>
                      <w:szCs w:val="21"/>
                    </w:rPr>
                  </w:pPr>
                  <w:r>
                    <w:rPr>
                      <w:color w:val="000000"/>
                      <w:szCs w:val="21"/>
                    </w:rPr>
                    <w:t xml:space="preserve">389.98 </w:t>
                  </w:r>
                </w:p>
              </w:tc>
              <w:tc>
                <w:tcPr>
                  <w:tcW w:w="489" w:type="pct"/>
                  <w:vAlign w:val="center"/>
                </w:tcPr>
                <w:p w14:paraId="0DD6AE56" w14:textId="77777777" w:rsidR="0012435C" w:rsidRPr="00DE4A96" w:rsidRDefault="0012435C" w:rsidP="0012435C">
                  <w:pPr>
                    <w:adjustRightInd w:val="0"/>
                    <w:snapToGrid w:val="0"/>
                    <w:jc w:val="center"/>
                    <w:rPr>
                      <w:rFonts w:eastAsiaTheme="minorEastAsia"/>
                      <w:szCs w:val="21"/>
                    </w:rPr>
                  </w:pPr>
                  <w:r>
                    <w:rPr>
                      <w:color w:val="000000"/>
                      <w:szCs w:val="21"/>
                    </w:rPr>
                    <w:t xml:space="preserve">0.1977 </w:t>
                  </w:r>
                </w:p>
              </w:tc>
              <w:tc>
                <w:tcPr>
                  <w:tcW w:w="492" w:type="pct"/>
                  <w:vAlign w:val="center"/>
                </w:tcPr>
                <w:p w14:paraId="7FEABEC7" w14:textId="77777777" w:rsidR="0012435C" w:rsidRPr="00DE4A96" w:rsidRDefault="0012435C" w:rsidP="0012435C">
                  <w:pPr>
                    <w:adjustRightInd w:val="0"/>
                    <w:snapToGrid w:val="0"/>
                    <w:jc w:val="center"/>
                    <w:rPr>
                      <w:rFonts w:eastAsiaTheme="minorEastAsia"/>
                      <w:szCs w:val="21"/>
                    </w:rPr>
                  </w:pPr>
                  <w:r>
                    <w:rPr>
                      <w:color w:val="000000"/>
                      <w:szCs w:val="21"/>
                    </w:rPr>
                    <w:t>200</w:t>
                  </w:r>
                </w:p>
              </w:tc>
              <w:tc>
                <w:tcPr>
                  <w:tcW w:w="515" w:type="pct"/>
                  <w:vAlign w:val="center"/>
                </w:tcPr>
                <w:p w14:paraId="6BA5D891" w14:textId="77777777" w:rsidR="0012435C" w:rsidRPr="00DE4A96" w:rsidRDefault="0012435C" w:rsidP="0012435C">
                  <w:pPr>
                    <w:adjustRightInd w:val="0"/>
                    <w:snapToGrid w:val="0"/>
                    <w:jc w:val="center"/>
                    <w:rPr>
                      <w:rFonts w:eastAsiaTheme="minorEastAsia"/>
                      <w:szCs w:val="21"/>
                    </w:rPr>
                  </w:pPr>
                  <w:r>
                    <w:rPr>
                      <w:color w:val="000000"/>
                      <w:szCs w:val="21"/>
                    </w:rPr>
                    <w:t xml:space="preserve">0.1014 </w:t>
                  </w:r>
                </w:p>
              </w:tc>
              <w:tc>
                <w:tcPr>
                  <w:tcW w:w="410" w:type="pct"/>
                  <w:vAlign w:val="center"/>
                </w:tcPr>
                <w:p w14:paraId="547231AE" w14:textId="77777777" w:rsidR="0012435C" w:rsidRPr="00DE4A96" w:rsidRDefault="0012435C" w:rsidP="0012435C">
                  <w:pPr>
                    <w:adjustRightInd w:val="0"/>
                    <w:snapToGrid w:val="0"/>
                    <w:jc w:val="center"/>
                    <w:rPr>
                      <w:rFonts w:eastAsiaTheme="minorEastAsia"/>
                      <w:szCs w:val="21"/>
                    </w:rPr>
                  </w:pPr>
                  <w:r>
                    <w:rPr>
                      <w:color w:val="000000"/>
                      <w:szCs w:val="21"/>
                    </w:rPr>
                    <w:t>20</w:t>
                  </w:r>
                </w:p>
              </w:tc>
              <w:tc>
                <w:tcPr>
                  <w:tcW w:w="491" w:type="pct"/>
                  <w:vAlign w:val="center"/>
                </w:tcPr>
                <w:p w14:paraId="3BE8B58E" w14:textId="77777777" w:rsidR="0012435C" w:rsidRPr="00DE4A96" w:rsidRDefault="0012435C" w:rsidP="0012435C">
                  <w:pPr>
                    <w:adjustRightInd w:val="0"/>
                    <w:snapToGrid w:val="0"/>
                    <w:jc w:val="center"/>
                    <w:rPr>
                      <w:rFonts w:eastAsiaTheme="minorEastAsia"/>
                      <w:szCs w:val="21"/>
                    </w:rPr>
                  </w:pPr>
                  <w:r>
                    <w:rPr>
                      <w:color w:val="000000"/>
                      <w:szCs w:val="21"/>
                    </w:rPr>
                    <w:t xml:space="preserve">0.01014 </w:t>
                  </w:r>
                </w:p>
              </w:tc>
              <w:tc>
                <w:tcPr>
                  <w:tcW w:w="261" w:type="pct"/>
                  <w:vMerge/>
                  <w:vAlign w:val="center"/>
                </w:tcPr>
                <w:p w14:paraId="6989DE27"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691C68A4" w14:textId="77777777" w:rsidR="0012435C" w:rsidRPr="00DE4A96" w:rsidRDefault="0012435C" w:rsidP="0012435C">
                  <w:pPr>
                    <w:adjustRightInd w:val="0"/>
                    <w:snapToGrid w:val="0"/>
                    <w:jc w:val="center"/>
                    <w:rPr>
                      <w:rFonts w:eastAsiaTheme="minorEastAsia"/>
                      <w:szCs w:val="21"/>
                    </w:rPr>
                  </w:pPr>
                </w:p>
              </w:tc>
            </w:tr>
            <w:tr w:rsidR="0012435C" w:rsidRPr="00DE4A96" w14:paraId="0EC793B1" w14:textId="77777777" w:rsidTr="00B6458A">
              <w:trPr>
                <w:trHeight w:val="283"/>
              </w:trPr>
              <w:tc>
                <w:tcPr>
                  <w:tcW w:w="327" w:type="pct"/>
                  <w:vMerge/>
                  <w:vAlign w:val="center"/>
                </w:tcPr>
                <w:p w14:paraId="1E9CF42C"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065010A9"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489BD140"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NH</w:t>
                  </w:r>
                  <w:r w:rsidRPr="00DE4A96">
                    <w:rPr>
                      <w:rFonts w:eastAsiaTheme="minorEastAsia"/>
                      <w:szCs w:val="21"/>
                      <w:vertAlign w:val="subscript"/>
                    </w:rPr>
                    <w:t>3</w:t>
                  </w:r>
                  <w:r w:rsidRPr="00DE4A96">
                    <w:rPr>
                      <w:rFonts w:eastAsiaTheme="minorEastAsia"/>
                      <w:szCs w:val="21"/>
                    </w:rPr>
                    <w:t>-N</w:t>
                  </w:r>
                </w:p>
              </w:tc>
              <w:tc>
                <w:tcPr>
                  <w:tcW w:w="522" w:type="pct"/>
                  <w:vAlign w:val="center"/>
                </w:tcPr>
                <w:p w14:paraId="1CB76463" w14:textId="77777777" w:rsidR="0012435C" w:rsidRPr="00DE4A96" w:rsidRDefault="0012435C" w:rsidP="0012435C">
                  <w:pPr>
                    <w:adjustRightInd w:val="0"/>
                    <w:snapToGrid w:val="0"/>
                    <w:jc w:val="center"/>
                    <w:rPr>
                      <w:rFonts w:eastAsiaTheme="minorEastAsia"/>
                      <w:szCs w:val="21"/>
                    </w:rPr>
                  </w:pPr>
                  <w:r>
                    <w:rPr>
                      <w:color w:val="000000"/>
                      <w:szCs w:val="21"/>
                    </w:rPr>
                    <w:t xml:space="preserve">34.24 </w:t>
                  </w:r>
                </w:p>
              </w:tc>
              <w:tc>
                <w:tcPr>
                  <w:tcW w:w="489" w:type="pct"/>
                  <w:vAlign w:val="center"/>
                </w:tcPr>
                <w:p w14:paraId="4292DF2A" w14:textId="77777777" w:rsidR="0012435C" w:rsidRPr="00DE4A96" w:rsidRDefault="0012435C" w:rsidP="0012435C">
                  <w:pPr>
                    <w:adjustRightInd w:val="0"/>
                    <w:snapToGrid w:val="0"/>
                    <w:jc w:val="center"/>
                    <w:rPr>
                      <w:rFonts w:eastAsiaTheme="minorEastAsia"/>
                      <w:szCs w:val="21"/>
                    </w:rPr>
                  </w:pPr>
                  <w:r>
                    <w:rPr>
                      <w:color w:val="000000"/>
                      <w:szCs w:val="21"/>
                    </w:rPr>
                    <w:t xml:space="preserve">0.0174 </w:t>
                  </w:r>
                </w:p>
              </w:tc>
              <w:tc>
                <w:tcPr>
                  <w:tcW w:w="492" w:type="pct"/>
                  <w:vAlign w:val="center"/>
                </w:tcPr>
                <w:p w14:paraId="178826C0" w14:textId="77777777" w:rsidR="0012435C" w:rsidRPr="00DE4A96" w:rsidRDefault="0012435C" w:rsidP="0012435C">
                  <w:pPr>
                    <w:adjustRightInd w:val="0"/>
                    <w:snapToGrid w:val="0"/>
                    <w:jc w:val="center"/>
                    <w:rPr>
                      <w:rFonts w:eastAsiaTheme="minorEastAsia"/>
                      <w:szCs w:val="21"/>
                    </w:rPr>
                  </w:pPr>
                  <w:r>
                    <w:rPr>
                      <w:color w:val="000000"/>
                      <w:szCs w:val="21"/>
                    </w:rPr>
                    <w:t>15</w:t>
                  </w:r>
                </w:p>
              </w:tc>
              <w:tc>
                <w:tcPr>
                  <w:tcW w:w="515" w:type="pct"/>
                  <w:vAlign w:val="center"/>
                </w:tcPr>
                <w:p w14:paraId="5D435B15" w14:textId="77777777" w:rsidR="0012435C" w:rsidRPr="00DE4A96" w:rsidRDefault="0012435C" w:rsidP="0012435C">
                  <w:pPr>
                    <w:adjustRightInd w:val="0"/>
                    <w:snapToGrid w:val="0"/>
                    <w:jc w:val="center"/>
                    <w:rPr>
                      <w:rFonts w:eastAsiaTheme="minorEastAsia"/>
                      <w:szCs w:val="21"/>
                    </w:rPr>
                  </w:pPr>
                  <w:r>
                    <w:rPr>
                      <w:color w:val="000000"/>
                      <w:szCs w:val="21"/>
                    </w:rPr>
                    <w:t xml:space="preserve">0.0076 </w:t>
                  </w:r>
                </w:p>
              </w:tc>
              <w:tc>
                <w:tcPr>
                  <w:tcW w:w="410" w:type="pct"/>
                  <w:vAlign w:val="center"/>
                </w:tcPr>
                <w:p w14:paraId="7C0A0B78" w14:textId="77777777" w:rsidR="0012435C" w:rsidRPr="00DE4A96" w:rsidRDefault="0012435C" w:rsidP="0012435C">
                  <w:pPr>
                    <w:adjustRightInd w:val="0"/>
                    <w:snapToGrid w:val="0"/>
                    <w:jc w:val="center"/>
                    <w:rPr>
                      <w:rFonts w:eastAsiaTheme="minorEastAsia"/>
                      <w:szCs w:val="21"/>
                    </w:rPr>
                  </w:pPr>
                  <w:r>
                    <w:rPr>
                      <w:color w:val="000000"/>
                      <w:szCs w:val="21"/>
                    </w:rPr>
                    <w:t>8</w:t>
                  </w:r>
                </w:p>
              </w:tc>
              <w:tc>
                <w:tcPr>
                  <w:tcW w:w="491" w:type="pct"/>
                  <w:vAlign w:val="center"/>
                </w:tcPr>
                <w:p w14:paraId="2866E871" w14:textId="77777777" w:rsidR="0012435C" w:rsidRPr="00DE4A96" w:rsidRDefault="0012435C" w:rsidP="0012435C">
                  <w:pPr>
                    <w:adjustRightInd w:val="0"/>
                    <w:snapToGrid w:val="0"/>
                    <w:jc w:val="center"/>
                    <w:rPr>
                      <w:rFonts w:eastAsiaTheme="minorEastAsia"/>
                      <w:szCs w:val="21"/>
                    </w:rPr>
                  </w:pPr>
                  <w:r>
                    <w:rPr>
                      <w:color w:val="000000"/>
                      <w:szCs w:val="21"/>
                    </w:rPr>
                    <w:t xml:space="preserve">0.00406 </w:t>
                  </w:r>
                </w:p>
              </w:tc>
              <w:tc>
                <w:tcPr>
                  <w:tcW w:w="261" w:type="pct"/>
                  <w:vMerge/>
                  <w:vAlign w:val="center"/>
                </w:tcPr>
                <w:p w14:paraId="0EEFF59F"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26AE7B94" w14:textId="77777777" w:rsidR="0012435C" w:rsidRPr="00DE4A96" w:rsidRDefault="0012435C" w:rsidP="0012435C">
                  <w:pPr>
                    <w:adjustRightInd w:val="0"/>
                    <w:snapToGrid w:val="0"/>
                    <w:jc w:val="center"/>
                    <w:rPr>
                      <w:rFonts w:eastAsiaTheme="minorEastAsia"/>
                      <w:szCs w:val="21"/>
                    </w:rPr>
                  </w:pPr>
                </w:p>
              </w:tc>
            </w:tr>
            <w:tr w:rsidR="0012435C" w:rsidRPr="00DE4A96" w14:paraId="26474DCB" w14:textId="77777777" w:rsidTr="00B6458A">
              <w:trPr>
                <w:trHeight w:val="283"/>
              </w:trPr>
              <w:tc>
                <w:tcPr>
                  <w:tcW w:w="327" w:type="pct"/>
                  <w:vMerge/>
                  <w:vAlign w:val="center"/>
                </w:tcPr>
                <w:p w14:paraId="1979A640"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6AEB9A86"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6B93E62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石油类</w:t>
                  </w:r>
                </w:p>
              </w:tc>
              <w:tc>
                <w:tcPr>
                  <w:tcW w:w="522" w:type="pct"/>
                  <w:vAlign w:val="center"/>
                </w:tcPr>
                <w:p w14:paraId="23F0B671" w14:textId="77777777" w:rsidR="0012435C" w:rsidRPr="00DE4A96" w:rsidRDefault="0012435C" w:rsidP="0012435C">
                  <w:pPr>
                    <w:adjustRightInd w:val="0"/>
                    <w:snapToGrid w:val="0"/>
                    <w:jc w:val="center"/>
                    <w:rPr>
                      <w:rFonts w:eastAsiaTheme="minorEastAsia"/>
                      <w:szCs w:val="21"/>
                    </w:rPr>
                  </w:pPr>
                  <w:r>
                    <w:rPr>
                      <w:color w:val="000000"/>
                      <w:szCs w:val="21"/>
                    </w:rPr>
                    <w:t xml:space="preserve">22.50 </w:t>
                  </w:r>
                </w:p>
              </w:tc>
              <w:tc>
                <w:tcPr>
                  <w:tcW w:w="489" w:type="pct"/>
                  <w:vAlign w:val="center"/>
                </w:tcPr>
                <w:p w14:paraId="6493CBEA" w14:textId="77777777" w:rsidR="0012435C" w:rsidRPr="00DE4A96" w:rsidRDefault="0012435C" w:rsidP="0012435C">
                  <w:pPr>
                    <w:adjustRightInd w:val="0"/>
                    <w:snapToGrid w:val="0"/>
                    <w:jc w:val="center"/>
                    <w:rPr>
                      <w:rFonts w:eastAsiaTheme="minorEastAsia"/>
                      <w:szCs w:val="21"/>
                    </w:rPr>
                  </w:pPr>
                  <w:r>
                    <w:rPr>
                      <w:color w:val="000000"/>
                      <w:szCs w:val="21"/>
                    </w:rPr>
                    <w:t xml:space="preserve">0.0114 </w:t>
                  </w:r>
                </w:p>
              </w:tc>
              <w:tc>
                <w:tcPr>
                  <w:tcW w:w="492" w:type="pct"/>
                  <w:vAlign w:val="center"/>
                </w:tcPr>
                <w:p w14:paraId="1502B90F" w14:textId="77777777" w:rsidR="0012435C" w:rsidRPr="00DE4A96" w:rsidRDefault="0012435C" w:rsidP="0012435C">
                  <w:pPr>
                    <w:adjustRightInd w:val="0"/>
                    <w:snapToGrid w:val="0"/>
                    <w:jc w:val="center"/>
                    <w:rPr>
                      <w:rFonts w:eastAsiaTheme="minorEastAsia"/>
                      <w:szCs w:val="21"/>
                    </w:rPr>
                  </w:pPr>
                  <w:r>
                    <w:rPr>
                      <w:color w:val="000000"/>
                      <w:szCs w:val="21"/>
                    </w:rPr>
                    <w:t>10</w:t>
                  </w:r>
                </w:p>
              </w:tc>
              <w:tc>
                <w:tcPr>
                  <w:tcW w:w="515" w:type="pct"/>
                  <w:vAlign w:val="center"/>
                </w:tcPr>
                <w:p w14:paraId="24824141" w14:textId="77777777" w:rsidR="0012435C" w:rsidRPr="00DE4A96" w:rsidRDefault="0012435C" w:rsidP="0012435C">
                  <w:pPr>
                    <w:adjustRightInd w:val="0"/>
                    <w:snapToGrid w:val="0"/>
                    <w:jc w:val="center"/>
                    <w:rPr>
                      <w:rFonts w:eastAsiaTheme="minorEastAsia"/>
                      <w:szCs w:val="21"/>
                    </w:rPr>
                  </w:pPr>
                  <w:r>
                    <w:rPr>
                      <w:color w:val="000000"/>
                      <w:szCs w:val="21"/>
                    </w:rPr>
                    <w:t xml:space="preserve">0.0051 </w:t>
                  </w:r>
                </w:p>
              </w:tc>
              <w:tc>
                <w:tcPr>
                  <w:tcW w:w="410" w:type="pct"/>
                  <w:vAlign w:val="center"/>
                </w:tcPr>
                <w:p w14:paraId="340E150F" w14:textId="77777777" w:rsidR="0012435C" w:rsidRPr="00DE4A96" w:rsidRDefault="0012435C" w:rsidP="0012435C">
                  <w:pPr>
                    <w:adjustRightInd w:val="0"/>
                    <w:snapToGrid w:val="0"/>
                    <w:jc w:val="center"/>
                    <w:rPr>
                      <w:rFonts w:eastAsiaTheme="minorEastAsia"/>
                      <w:szCs w:val="21"/>
                    </w:rPr>
                  </w:pPr>
                  <w:r>
                    <w:rPr>
                      <w:color w:val="000000"/>
                      <w:szCs w:val="21"/>
                    </w:rPr>
                    <w:t>3</w:t>
                  </w:r>
                </w:p>
              </w:tc>
              <w:tc>
                <w:tcPr>
                  <w:tcW w:w="491" w:type="pct"/>
                  <w:vAlign w:val="center"/>
                </w:tcPr>
                <w:p w14:paraId="1B4AAE01" w14:textId="77777777" w:rsidR="0012435C" w:rsidRPr="00DE4A96" w:rsidRDefault="0012435C" w:rsidP="0012435C">
                  <w:pPr>
                    <w:adjustRightInd w:val="0"/>
                    <w:snapToGrid w:val="0"/>
                    <w:jc w:val="center"/>
                    <w:rPr>
                      <w:rFonts w:eastAsiaTheme="minorEastAsia"/>
                      <w:szCs w:val="21"/>
                    </w:rPr>
                  </w:pPr>
                  <w:r>
                    <w:rPr>
                      <w:color w:val="000000"/>
                      <w:szCs w:val="21"/>
                    </w:rPr>
                    <w:t xml:space="preserve">0.00152 </w:t>
                  </w:r>
                </w:p>
              </w:tc>
              <w:tc>
                <w:tcPr>
                  <w:tcW w:w="261" w:type="pct"/>
                  <w:vMerge/>
                  <w:vAlign w:val="center"/>
                </w:tcPr>
                <w:p w14:paraId="1B020FC4"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39239CE8" w14:textId="77777777" w:rsidR="0012435C" w:rsidRPr="00DE4A96" w:rsidRDefault="0012435C" w:rsidP="0012435C">
                  <w:pPr>
                    <w:adjustRightInd w:val="0"/>
                    <w:snapToGrid w:val="0"/>
                    <w:jc w:val="center"/>
                    <w:rPr>
                      <w:rFonts w:eastAsiaTheme="minorEastAsia"/>
                      <w:szCs w:val="21"/>
                    </w:rPr>
                  </w:pPr>
                </w:p>
              </w:tc>
            </w:tr>
            <w:tr w:rsidR="0012435C" w:rsidRPr="00DE4A96" w14:paraId="4890CE44" w14:textId="77777777" w:rsidTr="00B6458A">
              <w:trPr>
                <w:trHeight w:val="283"/>
              </w:trPr>
              <w:tc>
                <w:tcPr>
                  <w:tcW w:w="327" w:type="pct"/>
                  <w:vMerge/>
                  <w:vAlign w:val="center"/>
                </w:tcPr>
                <w:p w14:paraId="18803299" w14:textId="77777777" w:rsidR="0012435C" w:rsidRPr="00DE4A96" w:rsidRDefault="0012435C" w:rsidP="0012435C">
                  <w:pPr>
                    <w:adjustRightInd w:val="0"/>
                    <w:snapToGrid w:val="0"/>
                    <w:jc w:val="center"/>
                    <w:rPr>
                      <w:rFonts w:eastAsiaTheme="minorEastAsia"/>
                      <w:szCs w:val="21"/>
                    </w:rPr>
                  </w:pPr>
                </w:p>
              </w:tc>
              <w:tc>
                <w:tcPr>
                  <w:tcW w:w="657" w:type="pct"/>
                  <w:vMerge/>
                  <w:vAlign w:val="center"/>
                </w:tcPr>
                <w:p w14:paraId="0921E6DC" w14:textId="77777777" w:rsidR="0012435C" w:rsidRPr="00DE4A96" w:rsidRDefault="0012435C" w:rsidP="0012435C">
                  <w:pPr>
                    <w:adjustRightInd w:val="0"/>
                    <w:snapToGrid w:val="0"/>
                    <w:jc w:val="center"/>
                    <w:rPr>
                      <w:rFonts w:eastAsiaTheme="minorEastAsia"/>
                      <w:szCs w:val="21"/>
                    </w:rPr>
                  </w:pPr>
                </w:p>
              </w:tc>
              <w:tc>
                <w:tcPr>
                  <w:tcW w:w="574" w:type="pct"/>
                  <w:vAlign w:val="center"/>
                </w:tcPr>
                <w:p w14:paraId="74A2402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总磷</w:t>
                  </w:r>
                </w:p>
              </w:tc>
              <w:tc>
                <w:tcPr>
                  <w:tcW w:w="522" w:type="pct"/>
                  <w:vAlign w:val="center"/>
                </w:tcPr>
                <w:p w14:paraId="0F838417" w14:textId="77777777" w:rsidR="0012435C" w:rsidRPr="00DE4A96" w:rsidRDefault="0012435C" w:rsidP="0012435C">
                  <w:pPr>
                    <w:adjustRightInd w:val="0"/>
                    <w:snapToGrid w:val="0"/>
                    <w:jc w:val="center"/>
                    <w:rPr>
                      <w:rFonts w:eastAsiaTheme="minorEastAsia"/>
                      <w:szCs w:val="21"/>
                    </w:rPr>
                  </w:pPr>
                  <w:r>
                    <w:rPr>
                      <w:color w:val="000000"/>
                      <w:szCs w:val="21"/>
                    </w:rPr>
                    <w:t xml:space="preserve">2.37 </w:t>
                  </w:r>
                </w:p>
              </w:tc>
              <w:tc>
                <w:tcPr>
                  <w:tcW w:w="489" w:type="pct"/>
                  <w:vAlign w:val="center"/>
                </w:tcPr>
                <w:p w14:paraId="436F261F" w14:textId="77777777" w:rsidR="0012435C" w:rsidRPr="00DE4A96" w:rsidRDefault="0012435C" w:rsidP="0012435C">
                  <w:pPr>
                    <w:adjustRightInd w:val="0"/>
                    <w:snapToGrid w:val="0"/>
                    <w:jc w:val="center"/>
                    <w:rPr>
                      <w:rFonts w:eastAsiaTheme="minorEastAsia"/>
                      <w:szCs w:val="21"/>
                    </w:rPr>
                  </w:pPr>
                  <w:r>
                    <w:rPr>
                      <w:color w:val="000000"/>
                      <w:szCs w:val="21"/>
                    </w:rPr>
                    <w:t xml:space="preserve">0.0012 </w:t>
                  </w:r>
                </w:p>
              </w:tc>
              <w:tc>
                <w:tcPr>
                  <w:tcW w:w="492" w:type="pct"/>
                  <w:vAlign w:val="center"/>
                </w:tcPr>
                <w:p w14:paraId="1A163CD8" w14:textId="77777777" w:rsidR="0012435C" w:rsidRPr="00DE4A96" w:rsidRDefault="0012435C" w:rsidP="0012435C">
                  <w:pPr>
                    <w:adjustRightInd w:val="0"/>
                    <w:snapToGrid w:val="0"/>
                    <w:jc w:val="center"/>
                    <w:rPr>
                      <w:rFonts w:eastAsiaTheme="minorEastAsia"/>
                      <w:szCs w:val="21"/>
                    </w:rPr>
                  </w:pPr>
                  <w:r>
                    <w:rPr>
                      <w:color w:val="000000"/>
                      <w:szCs w:val="21"/>
                    </w:rPr>
                    <w:t>2</w:t>
                  </w:r>
                </w:p>
              </w:tc>
              <w:tc>
                <w:tcPr>
                  <w:tcW w:w="515" w:type="pct"/>
                  <w:vAlign w:val="center"/>
                </w:tcPr>
                <w:p w14:paraId="6228EC2E" w14:textId="77777777" w:rsidR="0012435C" w:rsidRPr="00DE4A96" w:rsidRDefault="0012435C" w:rsidP="0012435C">
                  <w:pPr>
                    <w:adjustRightInd w:val="0"/>
                    <w:snapToGrid w:val="0"/>
                    <w:jc w:val="center"/>
                    <w:rPr>
                      <w:rFonts w:eastAsiaTheme="minorEastAsia"/>
                      <w:szCs w:val="21"/>
                    </w:rPr>
                  </w:pPr>
                  <w:r>
                    <w:rPr>
                      <w:color w:val="000000"/>
                      <w:szCs w:val="21"/>
                    </w:rPr>
                    <w:t xml:space="preserve">0.0010 </w:t>
                  </w:r>
                </w:p>
              </w:tc>
              <w:tc>
                <w:tcPr>
                  <w:tcW w:w="410" w:type="pct"/>
                  <w:vAlign w:val="center"/>
                </w:tcPr>
                <w:p w14:paraId="56F98603" w14:textId="77777777" w:rsidR="0012435C" w:rsidRPr="00DE4A96" w:rsidRDefault="0012435C" w:rsidP="0012435C">
                  <w:pPr>
                    <w:adjustRightInd w:val="0"/>
                    <w:snapToGrid w:val="0"/>
                    <w:jc w:val="center"/>
                    <w:rPr>
                      <w:rFonts w:eastAsiaTheme="minorEastAsia"/>
                      <w:szCs w:val="21"/>
                    </w:rPr>
                  </w:pPr>
                  <w:r>
                    <w:rPr>
                      <w:color w:val="000000"/>
                      <w:szCs w:val="21"/>
                    </w:rPr>
                    <w:t>1</w:t>
                  </w:r>
                </w:p>
              </w:tc>
              <w:tc>
                <w:tcPr>
                  <w:tcW w:w="491" w:type="pct"/>
                  <w:vAlign w:val="center"/>
                </w:tcPr>
                <w:p w14:paraId="3D97111C" w14:textId="77777777" w:rsidR="0012435C" w:rsidRPr="00DE4A96" w:rsidRDefault="0012435C" w:rsidP="0012435C">
                  <w:pPr>
                    <w:adjustRightInd w:val="0"/>
                    <w:snapToGrid w:val="0"/>
                    <w:jc w:val="center"/>
                    <w:rPr>
                      <w:rFonts w:eastAsiaTheme="minorEastAsia"/>
                      <w:szCs w:val="21"/>
                    </w:rPr>
                  </w:pPr>
                  <w:r>
                    <w:rPr>
                      <w:color w:val="000000"/>
                      <w:szCs w:val="21"/>
                    </w:rPr>
                    <w:t xml:space="preserve">0.00051 </w:t>
                  </w:r>
                </w:p>
              </w:tc>
              <w:tc>
                <w:tcPr>
                  <w:tcW w:w="261" w:type="pct"/>
                  <w:vMerge/>
                  <w:vAlign w:val="center"/>
                </w:tcPr>
                <w:p w14:paraId="677827DA" w14:textId="77777777" w:rsidR="0012435C" w:rsidRPr="00DE4A96" w:rsidRDefault="0012435C" w:rsidP="0012435C">
                  <w:pPr>
                    <w:adjustRightInd w:val="0"/>
                    <w:snapToGrid w:val="0"/>
                    <w:jc w:val="center"/>
                    <w:rPr>
                      <w:rFonts w:eastAsiaTheme="minorEastAsia"/>
                      <w:szCs w:val="21"/>
                    </w:rPr>
                  </w:pPr>
                </w:p>
              </w:tc>
              <w:tc>
                <w:tcPr>
                  <w:tcW w:w="261" w:type="pct"/>
                  <w:vMerge/>
                  <w:vAlign w:val="center"/>
                </w:tcPr>
                <w:p w14:paraId="079DB762" w14:textId="77777777" w:rsidR="0012435C" w:rsidRPr="00DE4A96" w:rsidRDefault="0012435C" w:rsidP="0012435C">
                  <w:pPr>
                    <w:adjustRightInd w:val="0"/>
                    <w:snapToGrid w:val="0"/>
                    <w:jc w:val="center"/>
                    <w:rPr>
                      <w:rFonts w:eastAsiaTheme="minorEastAsia"/>
                      <w:szCs w:val="21"/>
                    </w:rPr>
                  </w:pPr>
                </w:p>
              </w:tc>
            </w:tr>
          </w:tbl>
          <w:p w14:paraId="7645F239" w14:textId="77777777" w:rsidR="0012435C" w:rsidRPr="00DE4A96" w:rsidRDefault="0012435C" w:rsidP="0012435C">
            <w:pPr>
              <w:adjustRightInd w:val="0"/>
              <w:snapToGrid w:val="0"/>
              <w:spacing w:line="360" w:lineRule="auto"/>
              <w:ind w:firstLine="480"/>
              <w:rPr>
                <w:rFonts w:eastAsiaTheme="minorEastAsia"/>
                <w:b/>
                <w:sz w:val="24"/>
              </w:rPr>
            </w:pPr>
            <w:r w:rsidRPr="00DE4A96">
              <w:rPr>
                <w:rFonts w:eastAsiaTheme="minorEastAsia"/>
                <w:b/>
                <w:sz w:val="24"/>
              </w:rPr>
              <w:t>（</w:t>
            </w:r>
            <w:r w:rsidRPr="00DE4A96">
              <w:rPr>
                <w:rFonts w:eastAsiaTheme="minorEastAsia"/>
                <w:b/>
                <w:sz w:val="24"/>
              </w:rPr>
              <w:t>2</w:t>
            </w:r>
            <w:r w:rsidRPr="00DE4A96">
              <w:rPr>
                <w:rFonts w:eastAsiaTheme="minorEastAsia"/>
                <w:b/>
                <w:sz w:val="24"/>
              </w:rPr>
              <w:t>）生产废水治理措施可行性分析</w:t>
            </w:r>
          </w:p>
          <w:p w14:paraId="746A67A5" w14:textId="048D4C6E" w:rsidR="0012435C" w:rsidRPr="00AB69D9" w:rsidRDefault="0012435C" w:rsidP="0012435C">
            <w:pPr>
              <w:spacing w:line="360" w:lineRule="auto"/>
              <w:ind w:firstLine="480"/>
              <w:rPr>
                <w:rFonts w:eastAsiaTheme="minorEastAsia"/>
                <w:bCs/>
              </w:rPr>
            </w:pPr>
            <w:r>
              <w:rPr>
                <w:rFonts w:eastAsiaTheme="minorEastAsia"/>
                <w:bCs/>
                <w:sz w:val="24"/>
              </w:rPr>
              <w:t>本项目</w:t>
            </w:r>
            <w:r w:rsidRPr="00DE4A96">
              <w:rPr>
                <w:rFonts w:eastAsiaTheme="minorEastAsia"/>
                <w:sz w:val="24"/>
              </w:rPr>
              <w:t>废水</w:t>
            </w:r>
            <w:r w:rsidRPr="00DE4A96">
              <w:rPr>
                <w:rFonts w:eastAsiaTheme="minorEastAsia"/>
                <w:bCs/>
                <w:sz w:val="24"/>
              </w:rPr>
              <w:t>排放量为</w:t>
            </w:r>
            <w:r w:rsidRPr="00AB69D9">
              <w:rPr>
                <w:rFonts w:eastAsiaTheme="minorEastAsia"/>
                <w:bCs/>
              </w:rPr>
              <w:t>506.976</w:t>
            </w:r>
            <w:r w:rsidRPr="00DE4A96">
              <w:rPr>
                <w:rFonts w:eastAsiaTheme="minorEastAsia"/>
                <w:bCs/>
                <w:sz w:val="24"/>
              </w:rPr>
              <w:t>m</w:t>
            </w:r>
            <w:r w:rsidRPr="00DE4A96">
              <w:rPr>
                <w:rFonts w:eastAsiaTheme="minorEastAsia"/>
                <w:bCs/>
                <w:sz w:val="24"/>
                <w:vertAlign w:val="superscript"/>
              </w:rPr>
              <w:t>3</w:t>
            </w:r>
            <w:r w:rsidRPr="00DE4A96">
              <w:rPr>
                <w:rFonts w:eastAsiaTheme="minorEastAsia"/>
                <w:bCs/>
                <w:sz w:val="24"/>
              </w:rPr>
              <w:t>/a</w:t>
            </w:r>
            <w:r w:rsidRPr="00DE4A96">
              <w:rPr>
                <w:rFonts w:eastAsiaTheme="minorEastAsia"/>
                <w:bCs/>
                <w:sz w:val="24"/>
              </w:rPr>
              <w:t>，其中生产废水排放量为</w:t>
            </w:r>
            <w:r>
              <w:rPr>
                <w:rFonts w:eastAsiaTheme="minorEastAsia"/>
                <w:bCs/>
                <w:sz w:val="24"/>
              </w:rPr>
              <w:t>228.096</w:t>
            </w:r>
            <w:r w:rsidRPr="00DE4A96">
              <w:rPr>
                <w:rFonts w:eastAsiaTheme="minorEastAsia"/>
                <w:bCs/>
                <w:sz w:val="24"/>
              </w:rPr>
              <w:t>m</w:t>
            </w:r>
            <w:r w:rsidRPr="00DE4A96">
              <w:rPr>
                <w:rFonts w:eastAsiaTheme="minorEastAsia"/>
                <w:bCs/>
                <w:sz w:val="24"/>
                <w:vertAlign w:val="superscript"/>
              </w:rPr>
              <w:t>3</w:t>
            </w:r>
            <w:r w:rsidRPr="00DE4A96">
              <w:rPr>
                <w:rFonts w:eastAsiaTheme="minorEastAsia"/>
                <w:bCs/>
                <w:sz w:val="24"/>
              </w:rPr>
              <w:t>/d</w:t>
            </w:r>
            <w:r w:rsidRPr="00DE4A96">
              <w:rPr>
                <w:rFonts w:eastAsiaTheme="minorEastAsia"/>
                <w:bCs/>
                <w:sz w:val="24"/>
              </w:rPr>
              <w:t>，厂区配备</w:t>
            </w:r>
            <w:r w:rsidRPr="00DE4A96">
              <w:rPr>
                <w:rFonts w:eastAsiaTheme="minorEastAsia"/>
                <w:bCs/>
                <w:sz w:val="24"/>
              </w:rPr>
              <w:t>1</w:t>
            </w:r>
            <w:r w:rsidR="00626E64">
              <w:rPr>
                <w:rFonts w:eastAsiaTheme="minorEastAsia"/>
                <w:bCs/>
                <w:sz w:val="24"/>
              </w:rPr>
              <w:t>个处理能力</w:t>
            </w:r>
            <w:r w:rsidRPr="00DE4A96">
              <w:rPr>
                <w:rFonts w:eastAsiaTheme="minorEastAsia"/>
                <w:sz w:val="24"/>
              </w:rPr>
              <w:t>1m</w:t>
            </w:r>
            <w:r w:rsidRPr="00DE4A96">
              <w:rPr>
                <w:rFonts w:eastAsiaTheme="minorEastAsia"/>
                <w:sz w:val="24"/>
                <w:vertAlign w:val="superscript"/>
              </w:rPr>
              <w:t>3</w:t>
            </w:r>
            <w:r w:rsidRPr="00DE4A96">
              <w:rPr>
                <w:rFonts w:eastAsiaTheme="minorEastAsia"/>
                <w:sz w:val="24"/>
              </w:rPr>
              <w:t>/d</w:t>
            </w:r>
            <w:r w:rsidRPr="00DE4A96">
              <w:rPr>
                <w:rFonts w:eastAsiaTheme="minorEastAsia"/>
                <w:sz w:val="24"/>
              </w:rPr>
              <w:t>的油水分离器，其处理能力能够满足本项目需求。该油水分离器采用</w:t>
            </w:r>
            <w:r w:rsidRPr="00DE4A96">
              <w:rPr>
                <w:rFonts w:eastAsiaTheme="minorEastAsia"/>
                <w:sz w:val="24"/>
              </w:rPr>
              <w:t>“</w:t>
            </w:r>
            <w:r w:rsidRPr="00DE4A96">
              <w:rPr>
                <w:rFonts w:eastAsiaTheme="minorEastAsia"/>
                <w:sz w:val="24"/>
              </w:rPr>
              <w:t>隔油</w:t>
            </w:r>
            <w:r w:rsidRPr="00DE4A96">
              <w:rPr>
                <w:rFonts w:eastAsiaTheme="minorEastAsia"/>
                <w:sz w:val="24"/>
              </w:rPr>
              <w:t>+</w:t>
            </w:r>
            <w:r w:rsidRPr="00DE4A96">
              <w:rPr>
                <w:rFonts w:eastAsiaTheme="minorEastAsia"/>
                <w:sz w:val="24"/>
              </w:rPr>
              <w:t>沉淀</w:t>
            </w:r>
            <w:r w:rsidRPr="00DE4A96">
              <w:rPr>
                <w:rFonts w:eastAsiaTheme="minorEastAsia"/>
                <w:sz w:val="24"/>
              </w:rPr>
              <w:t>”</w:t>
            </w:r>
            <w:r w:rsidRPr="00DE4A96">
              <w:rPr>
                <w:rFonts w:eastAsiaTheme="minorEastAsia"/>
                <w:sz w:val="24"/>
              </w:rPr>
              <w:t>的处理工艺，处理后的生产废水进入</w:t>
            </w:r>
            <w:r w:rsidR="00626E64">
              <w:rPr>
                <w:rFonts w:eastAsiaTheme="minorEastAsia" w:hint="eastAsia"/>
                <w:sz w:val="24"/>
              </w:rPr>
              <w:t>依托</w:t>
            </w:r>
            <w:r w:rsidRPr="00DE4A96">
              <w:rPr>
                <w:rFonts w:eastAsiaTheme="minorEastAsia"/>
                <w:sz w:val="24"/>
              </w:rPr>
              <w:t>生化池</w:t>
            </w:r>
            <w:r w:rsidRPr="00DE4A96">
              <w:rPr>
                <w:rFonts w:eastAsiaTheme="minorEastAsia"/>
                <w:kern w:val="0"/>
                <w:sz w:val="24"/>
                <w:lang w:bidi="ar"/>
              </w:rPr>
              <w:t>。</w:t>
            </w:r>
            <w:r w:rsidRPr="00DE4A96">
              <w:rPr>
                <w:rFonts w:eastAsiaTheme="minorEastAsia"/>
                <w:sz w:val="24"/>
              </w:rPr>
              <w:t>废水处理系统工艺应用较为广泛、成熟，能够保证水质的排放浓度满足《污水综合排放标准》（</w:t>
            </w:r>
            <w:r w:rsidRPr="00DE4A96">
              <w:rPr>
                <w:rFonts w:eastAsiaTheme="minorEastAsia"/>
                <w:sz w:val="24"/>
              </w:rPr>
              <w:t>GB8978-1996</w:t>
            </w:r>
            <w:r w:rsidRPr="00DE4A96">
              <w:rPr>
                <w:rFonts w:eastAsiaTheme="minorEastAsia"/>
                <w:sz w:val="24"/>
              </w:rPr>
              <w:t>）三级标准要求</w:t>
            </w:r>
            <w:r w:rsidRPr="00DE4A96">
              <w:rPr>
                <w:rFonts w:eastAsiaTheme="minorEastAsia"/>
                <w:bCs/>
                <w:snapToGrid w:val="0"/>
                <w:kern w:val="0"/>
                <w:sz w:val="24"/>
              </w:rPr>
              <w:t>，</w:t>
            </w:r>
            <w:r w:rsidRPr="00DE4A96">
              <w:rPr>
                <w:rFonts w:eastAsiaTheme="minorEastAsia"/>
                <w:sz w:val="24"/>
              </w:rPr>
              <w:t>其废水处理工艺见图</w:t>
            </w:r>
            <w:r w:rsidRPr="00DE4A96">
              <w:rPr>
                <w:rFonts w:eastAsiaTheme="minorEastAsia"/>
                <w:sz w:val="24"/>
              </w:rPr>
              <w:t>4-4</w:t>
            </w:r>
            <w:r w:rsidRPr="00DE4A96">
              <w:rPr>
                <w:rFonts w:eastAsiaTheme="minorEastAsia"/>
                <w:sz w:val="24"/>
              </w:rPr>
              <w:t>。</w:t>
            </w:r>
          </w:p>
          <w:p w14:paraId="3117175C" w14:textId="77777777" w:rsidR="0012435C" w:rsidRPr="00DE4A96" w:rsidRDefault="0012435C" w:rsidP="0012435C">
            <w:pPr>
              <w:adjustRightInd w:val="0"/>
              <w:snapToGrid w:val="0"/>
              <w:spacing w:line="360" w:lineRule="auto"/>
              <w:jc w:val="center"/>
              <w:rPr>
                <w:rFonts w:eastAsiaTheme="minorEastAsia"/>
              </w:rPr>
            </w:pPr>
            <w:r w:rsidRPr="00DE4A96">
              <w:rPr>
                <w:rFonts w:eastAsiaTheme="minorEastAsia"/>
              </w:rPr>
              <w:object w:dxaOrig="4516" w:dyaOrig="363" w14:anchorId="118E60BC">
                <v:shape id="_x0000_i1027" type="#_x0000_t75" style="width:357.85pt;height:26.85pt" o:ole="">
                  <v:imagedata r:id="rId32" o:title=""/>
                </v:shape>
                <o:OLEObject Type="Embed" ProgID="Visio.Drawing.11" ShapeID="_x0000_i1027" DrawAspect="Content" ObjectID="_1754900216" r:id="rId33"/>
              </w:object>
            </w:r>
          </w:p>
          <w:p w14:paraId="5DE7E5FC" w14:textId="77777777" w:rsidR="0012435C" w:rsidRPr="00DE4A96" w:rsidRDefault="0012435C" w:rsidP="0012435C">
            <w:pPr>
              <w:adjustRightInd w:val="0"/>
              <w:snapToGrid w:val="0"/>
              <w:spacing w:line="360" w:lineRule="auto"/>
              <w:jc w:val="center"/>
              <w:rPr>
                <w:rFonts w:eastAsiaTheme="minorEastAsia"/>
                <w:sz w:val="24"/>
              </w:rPr>
            </w:pPr>
            <w:r w:rsidRPr="00DE4A96">
              <w:rPr>
                <w:rFonts w:eastAsiaTheme="minorEastAsia"/>
                <w:sz w:val="24"/>
              </w:rPr>
              <w:t>图</w:t>
            </w:r>
            <w:r w:rsidRPr="00DE4A96">
              <w:rPr>
                <w:rFonts w:eastAsiaTheme="minorEastAsia"/>
                <w:sz w:val="24"/>
              </w:rPr>
              <w:t xml:space="preserve">4-4 </w:t>
            </w:r>
            <w:r w:rsidRPr="00DE4A96">
              <w:rPr>
                <w:rFonts w:eastAsiaTheme="minorEastAsia"/>
                <w:sz w:val="24"/>
              </w:rPr>
              <w:t>生产废水治理工艺流程图</w:t>
            </w:r>
          </w:p>
          <w:p w14:paraId="246ECBEA" w14:textId="30965163" w:rsidR="0012435C" w:rsidRPr="00167E73" w:rsidRDefault="0012435C" w:rsidP="0012435C">
            <w:pPr>
              <w:pStyle w:val="Default"/>
              <w:snapToGrid w:val="0"/>
              <w:spacing w:line="360" w:lineRule="auto"/>
              <w:ind w:firstLineChars="200" w:firstLine="480"/>
              <w:rPr>
                <w:rFonts w:ascii="Times New Roman" w:eastAsiaTheme="minorEastAsia" w:hAnsi="Times New Roman" w:cs="Times New Roman"/>
                <w:color w:val="auto"/>
              </w:rPr>
            </w:pPr>
            <w:r>
              <w:rPr>
                <w:rFonts w:ascii="Times New Roman" w:eastAsiaTheme="minorEastAsia" w:hAnsi="Times New Roman" w:cs="Times New Roman" w:hint="eastAsia"/>
                <w:color w:val="auto"/>
              </w:rPr>
              <w:lastRenderedPageBreak/>
              <w:t>参</w:t>
            </w:r>
            <w:r w:rsidRPr="00167E73">
              <w:rPr>
                <w:rFonts w:ascii="Times New Roman" w:eastAsiaTheme="minorEastAsia" w:hAnsi="Times New Roman" w:cs="Times New Roman" w:hint="eastAsia"/>
                <w:color w:val="auto"/>
              </w:rPr>
              <w:t>照</w:t>
            </w:r>
            <w:r w:rsidRPr="00167E73">
              <w:rPr>
                <w:rFonts w:ascii="Times New Roman" w:eastAsiaTheme="minorEastAsia" w:hAnsi="Times New Roman" w:cs="Times New Roman"/>
                <w:color w:val="auto"/>
              </w:rPr>
              <w:t>《排污许可证申请与核发技术规范</w:t>
            </w:r>
            <w:r w:rsidRPr="00167E73">
              <w:rPr>
                <w:rFonts w:ascii="Times New Roman" w:eastAsiaTheme="minorEastAsia" w:hAnsi="Times New Roman" w:cs="Times New Roman"/>
                <w:color w:val="auto"/>
              </w:rPr>
              <w:t xml:space="preserve"> </w:t>
            </w:r>
            <w:r w:rsidR="00167E73" w:rsidRPr="00167E73">
              <w:rPr>
                <w:rFonts w:ascii="Times New Roman" w:eastAsiaTheme="minorEastAsia" w:hAnsi="Times New Roman" w:cs="Times New Roman" w:hint="eastAsia"/>
                <w:color w:val="auto"/>
              </w:rPr>
              <w:t>总则</w:t>
            </w:r>
            <w:r w:rsidRPr="00167E73">
              <w:rPr>
                <w:rFonts w:ascii="Times New Roman" w:eastAsiaTheme="minorEastAsia" w:hAnsi="Times New Roman" w:cs="Times New Roman"/>
                <w:color w:val="auto"/>
              </w:rPr>
              <w:t>》（</w:t>
            </w:r>
            <w:r w:rsidRPr="00167E73">
              <w:rPr>
                <w:rFonts w:ascii="Times New Roman" w:eastAsiaTheme="minorEastAsia" w:hAnsi="Times New Roman" w:cs="Times New Roman"/>
                <w:color w:val="auto"/>
              </w:rPr>
              <w:t>HJ9</w:t>
            </w:r>
            <w:r w:rsidR="00167E73" w:rsidRPr="00167E73">
              <w:rPr>
                <w:rFonts w:ascii="Times New Roman" w:eastAsiaTheme="minorEastAsia" w:hAnsi="Times New Roman" w:cs="Times New Roman"/>
                <w:color w:val="auto"/>
              </w:rPr>
              <w:t>42</w:t>
            </w:r>
            <w:r w:rsidRPr="00167E73">
              <w:rPr>
                <w:rFonts w:ascii="Times New Roman" w:eastAsiaTheme="minorEastAsia" w:hAnsi="Times New Roman" w:cs="Times New Roman"/>
                <w:color w:val="auto"/>
              </w:rPr>
              <w:t>—2018</w:t>
            </w:r>
            <w:r w:rsidRPr="00167E73">
              <w:rPr>
                <w:rFonts w:ascii="Times New Roman" w:eastAsiaTheme="minorEastAsia" w:hAnsi="Times New Roman" w:cs="Times New Roman"/>
                <w:color w:val="auto"/>
              </w:rPr>
              <w:t>），全厂废水间接排放的可行技术为</w:t>
            </w:r>
            <w:r w:rsidRPr="00167E73">
              <w:rPr>
                <w:rFonts w:ascii="Times New Roman" w:eastAsiaTheme="minorEastAsia" w:hAnsi="Times New Roman" w:cs="Times New Roman"/>
                <w:color w:val="auto"/>
              </w:rPr>
              <w:t>“</w:t>
            </w:r>
            <w:r w:rsidRPr="00167E73">
              <w:rPr>
                <w:rFonts w:ascii="Times New Roman" w:eastAsiaTheme="minorEastAsia" w:hAnsi="Times New Roman" w:cs="Times New Roman"/>
                <w:color w:val="auto"/>
              </w:rPr>
              <w:t>隔油、沉淀</w:t>
            </w:r>
            <w:r w:rsidRPr="00167E73">
              <w:rPr>
                <w:rFonts w:ascii="Times New Roman" w:eastAsiaTheme="minorEastAsia" w:hAnsi="Times New Roman" w:cs="Times New Roman"/>
                <w:color w:val="auto"/>
              </w:rPr>
              <w:t>”</w:t>
            </w:r>
            <w:r w:rsidRPr="00167E73">
              <w:rPr>
                <w:rFonts w:ascii="Times New Roman" w:eastAsiaTheme="minorEastAsia" w:hAnsi="Times New Roman" w:cs="Times New Roman"/>
                <w:color w:val="auto"/>
              </w:rPr>
              <w:t>。因此本项目生产废水的治理措施属于可行性技术。</w:t>
            </w:r>
          </w:p>
          <w:p w14:paraId="4991A1E7" w14:textId="77777777" w:rsidR="0012435C" w:rsidRPr="00DE4A96" w:rsidRDefault="0012435C" w:rsidP="0012435C">
            <w:pPr>
              <w:spacing w:line="360" w:lineRule="auto"/>
              <w:ind w:firstLineChars="196" w:firstLine="472"/>
              <w:rPr>
                <w:rFonts w:eastAsiaTheme="minorEastAsia"/>
                <w:sz w:val="24"/>
              </w:rPr>
            </w:pPr>
            <w:r w:rsidRPr="00DE4A96">
              <w:rPr>
                <w:rFonts w:eastAsiaTheme="minorEastAsia"/>
                <w:b/>
                <w:bCs/>
                <w:kern w:val="44"/>
                <w:sz w:val="24"/>
              </w:rPr>
              <w:t>（</w:t>
            </w:r>
            <w:r w:rsidRPr="00DE4A96">
              <w:rPr>
                <w:rFonts w:eastAsiaTheme="minorEastAsia"/>
                <w:b/>
                <w:bCs/>
                <w:kern w:val="44"/>
                <w:sz w:val="24"/>
              </w:rPr>
              <w:t>3</w:t>
            </w:r>
            <w:r w:rsidRPr="00DE4A96">
              <w:rPr>
                <w:rFonts w:eastAsiaTheme="minorEastAsia"/>
                <w:b/>
                <w:bCs/>
                <w:kern w:val="44"/>
                <w:sz w:val="24"/>
              </w:rPr>
              <w:t>）综合废水处理设施工艺及可行性分析</w:t>
            </w:r>
          </w:p>
          <w:p w14:paraId="72FD0936" w14:textId="77777777" w:rsidR="0012435C" w:rsidRPr="00DE4A96" w:rsidRDefault="0012435C" w:rsidP="0012435C">
            <w:pPr>
              <w:spacing w:line="360" w:lineRule="auto"/>
              <w:ind w:firstLine="480"/>
              <w:rPr>
                <w:rFonts w:eastAsiaTheme="minorEastAsia"/>
                <w:sz w:val="24"/>
              </w:rPr>
            </w:pPr>
            <w:r w:rsidRPr="00DE4A96">
              <w:rPr>
                <w:rFonts w:eastAsiaTheme="minorEastAsia"/>
                <w:sz w:val="24"/>
              </w:rPr>
              <w:t>经调查，地面清洁废水、洗手废水经自建的油水分离器（油水分离器处理能力</w:t>
            </w:r>
            <w:r w:rsidRPr="00DE4A96">
              <w:rPr>
                <w:rFonts w:eastAsiaTheme="minorEastAsia"/>
                <w:sz w:val="24"/>
              </w:rPr>
              <w:t>1m</w:t>
            </w:r>
            <w:r w:rsidRPr="00DE4A96">
              <w:rPr>
                <w:rFonts w:eastAsiaTheme="minorEastAsia"/>
                <w:sz w:val="24"/>
                <w:vertAlign w:val="superscript"/>
              </w:rPr>
              <w:t>3</w:t>
            </w:r>
            <w:r w:rsidRPr="00DE4A96">
              <w:rPr>
                <w:rFonts w:eastAsiaTheme="minorEastAsia"/>
                <w:sz w:val="24"/>
              </w:rPr>
              <w:t>/d</w:t>
            </w:r>
            <w:r w:rsidRPr="00DE4A96">
              <w:rPr>
                <w:rFonts w:eastAsiaTheme="minorEastAsia"/>
                <w:sz w:val="24"/>
              </w:rPr>
              <w:t>）预处理后和生活污水一起排入依托生化池</w:t>
            </w:r>
            <w:r w:rsidRPr="00DE4A96">
              <w:rPr>
                <w:rFonts w:eastAsiaTheme="minorEastAsia"/>
                <w:kern w:val="0"/>
                <w:sz w:val="24"/>
                <w:lang w:bidi="ar"/>
              </w:rPr>
              <w:t>（</w:t>
            </w:r>
            <w:r w:rsidRPr="00DE4A96">
              <w:rPr>
                <w:rFonts w:eastAsiaTheme="minorEastAsia"/>
                <w:sz w:val="24"/>
              </w:rPr>
              <w:t>根据业主提供设计资料，生化池处理能力</w:t>
            </w:r>
            <w:r w:rsidRPr="00DE4A96">
              <w:rPr>
                <w:rFonts w:eastAsiaTheme="minorEastAsia"/>
                <w:sz w:val="24"/>
              </w:rPr>
              <w:t>80m</w:t>
            </w:r>
            <w:r w:rsidRPr="00DE4A96">
              <w:rPr>
                <w:rFonts w:eastAsiaTheme="minorEastAsia"/>
                <w:sz w:val="24"/>
                <w:vertAlign w:val="superscript"/>
              </w:rPr>
              <w:t>3</w:t>
            </w:r>
            <w:r w:rsidRPr="00DE4A96">
              <w:rPr>
                <w:rFonts w:eastAsiaTheme="minorEastAsia"/>
                <w:sz w:val="24"/>
              </w:rPr>
              <w:t>/d</w:t>
            </w:r>
            <w:r w:rsidRPr="00DE4A96">
              <w:rPr>
                <w:rFonts w:eastAsiaTheme="minorEastAsia"/>
                <w:kern w:val="0"/>
                <w:sz w:val="24"/>
                <w:lang w:bidi="ar"/>
              </w:rPr>
              <w:t>），</w:t>
            </w:r>
            <w:r w:rsidRPr="00DE4A96">
              <w:rPr>
                <w:rFonts w:eastAsiaTheme="minorEastAsia"/>
                <w:sz w:val="24"/>
              </w:rPr>
              <w:t>处理达《污水综合排放标准》（</w:t>
            </w:r>
            <w:r w:rsidRPr="00DE4A96">
              <w:rPr>
                <w:rFonts w:eastAsiaTheme="minorEastAsia"/>
                <w:sz w:val="24"/>
              </w:rPr>
              <w:t>GB8978 -1996</w:t>
            </w:r>
            <w:r w:rsidRPr="00DE4A96">
              <w:rPr>
                <w:rFonts w:eastAsiaTheme="minorEastAsia"/>
                <w:sz w:val="24"/>
              </w:rPr>
              <w:t>）中三级标准后排入园区污水管网，经东城污水处理厂处理达到《城镇污水处理污染排放标准》（</w:t>
            </w:r>
            <w:r w:rsidRPr="00DE4A96">
              <w:rPr>
                <w:rFonts w:eastAsiaTheme="minorEastAsia"/>
                <w:sz w:val="24"/>
              </w:rPr>
              <w:t>GB18918-20 m</w:t>
            </w:r>
            <w:r w:rsidRPr="00DE4A96">
              <w:rPr>
                <w:rFonts w:eastAsiaTheme="minorEastAsia"/>
                <w:sz w:val="24"/>
                <w:vertAlign w:val="superscript"/>
              </w:rPr>
              <w:t>3</w:t>
            </w:r>
            <w:r w:rsidRPr="00DE4A96">
              <w:rPr>
                <w:rFonts w:eastAsiaTheme="minorEastAsia"/>
                <w:sz w:val="24"/>
              </w:rPr>
              <w:t>/d 02</w:t>
            </w:r>
            <w:r w:rsidRPr="00DE4A96">
              <w:rPr>
                <w:rFonts w:eastAsiaTheme="minorEastAsia"/>
                <w:sz w:val="24"/>
              </w:rPr>
              <w:t>）一级</w:t>
            </w:r>
            <w:r w:rsidRPr="00DE4A96">
              <w:rPr>
                <w:rFonts w:eastAsiaTheme="minorEastAsia"/>
                <w:sz w:val="24"/>
              </w:rPr>
              <w:t>B</w:t>
            </w:r>
            <w:r w:rsidRPr="00DE4A96">
              <w:rPr>
                <w:rFonts w:eastAsiaTheme="minorEastAsia"/>
                <w:sz w:val="24"/>
              </w:rPr>
              <w:t>标准后排入淮远河。根据调查，现目前生化池剩余容量约为</w:t>
            </w:r>
            <w:r w:rsidRPr="00DE4A96">
              <w:rPr>
                <w:rFonts w:eastAsiaTheme="minorEastAsia"/>
                <w:sz w:val="24"/>
              </w:rPr>
              <w:t>60 m</w:t>
            </w:r>
            <w:r w:rsidRPr="00DE4A96">
              <w:rPr>
                <w:rFonts w:eastAsiaTheme="minorEastAsia"/>
                <w:sz w:val="24"/>
                <w:vertAlign w:val="superscript"/>
              </w:rPr>
              <w:t>3</w:t>
            </w:r>
            <w:r w:rsidRPr="00DE4A96">
              <w:rPr>
                <w:rFonts w:eastAsiaTheme="minorEastAsia"/>
                <w:sz w:val="24"/>
              </w:rPr>
              <w:t>/d</w:t>
            </w:r>
            <w:r w:rsidRPr="00DE4A96">
              <w:rPr>
                <w:rFonts w:eastAsiaTheme="minorEastAsia"/>
                <w:sz w:val="24"/>
              </w:rPr>
              <w:t>，本项目废水排放量为</w:t>
            </w:r>
            <w:r>
              <w:rPr>
                <w:rFonts w:eastAsiaTheme="minorEastAsia"/>
                <w:sz w:val="24"/>
              </w:rPr>
              <w:t>2.112</w:t>
            </w:r>
            <w:r w:rsidRPr="00DE4A96">
              <w:rPr>
                <w:rFonts w:eastAsiaTheme="minorEastAsia"/>
                <w:sz w:val="24"/>
              </w:rPr>
              <w:t xml:space="preserve"> m</w:t>
            </w:r>
            <w:r w:rsidRPr="00DE4A96">
              <w:rPr>
                <w:rFonts w:eastAsiaTheme="minorEastAsia"/>
                <w:sz w:val="24"/>
                <w:vertAlign w:val="superscript"/>
              </w:rPr>
              <w:t>3</w:t>
            </w:r>
            <w:r w:rsidRPr="00DE4A96">
              <w:rPr>
                <w:rFonts w:eastAsiaTheme="minorEastAsia"/>
                <w:sz w:val="24"/>
              </w:rPr>
              <w:t>/d</w:t>
            </w:r>
            <w:r w:rsidRPr="00DE4A96">
              <w:rPr>
                <w:rFonts w:eastAsiaTheme="minorEastAsia"/>
                <w:sz w:val="24"/>
              </w:rPr>
              <w:t>，能满足本项目产生的废水。</w:t>
            </w:r>
          </w:p>
          <w:p w14:paraId="705744D7" w14:textId="77777777" w:rsidR="0012435C" w:rsidRPr="00DE4A96" w:rsidRDefault="0012435C" w:rsidP="0012435C">
            <w:pPr>
              <w:pStyle w:val="Default"/>
              <w:rPr>
                <w:rFonts w:ascii="Times New Roman" w:eastAsiaTheme="minorEastAsia" w:hAnsi="Times New Roman" w:cs="Times New Roman"/>
                <w:color w:val="auto"/>
              </w:rPr>
            </w:pPr>
            <w:r w:rsidRPr="00DE4A96">
              <w:rPr>
                <w:rFonts w:ascii="Times New Roman" w:eastAsiaTheme="minorEastAsia" w:hAnsi="Times New Roman" w:cs="Times New Roman"/>
                <w:noProof/>
                <w:color w:val="auto"/>
              </w:rPr>
              <mc:AlternateContent>
                <mc:Choice Requires="wps">
                  <w:drawing>
                    <wp:anchor distT="0" distB="0" distL="114300" distR="114300" simplePos="0" relativeHeight="251666432" behindDoc="0" locked="0" layoutInCell="1" allowOverlap="1" wp14:anchorId="028B8E1C" wp14:editId="3ED779ED">
                      <wp:simplePos x="0" y="0"/>
                      <wp:positionH relativeFrom="column">
                        <wp:posOffset>-8890</wp:posOffset>
                      </wp:positionH>
                      <wp:positionV relativeFrom="paragraph">
                        <wp:posOffset>181610</wp:posOffset>
                      </wp:positionV>
                      <wp:extent cx="763270" cy="310515"/>
                      <wp:effectExtent l="0" t="0" r="17780" b="13335"/>
                      <wp:wrapNone/>
                      <wp:docPr id="14" name="文本框 14"/>
                      <wp:cNvGraphicFramePr/>
                      <a:graphic xmlns:a="http://schemas.openxmlformats.org/drawingml/2006/main">
                        <a:graphicData uri="http://schemas.microsoft.com/office/word/2010/wordprocessingShape">
                          <wps:wsp>
                            <wps:cNvSpPr txBox="1"/>
                            <wps:spPr>
                              <a:xfrm>
                                <a:off x="0" y="0"/>
                                <a:ext cx="763270" cy="3105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21B955" w14:textId="77777777" w:rsidR="00105A39" w:rsidRDefault="00105A39" w:rsidP="0012435C">
                                  <w:pPr>
                                    <w:jc w:val="center"/>
                                    <w:rPr>
                                      <w:szCs w:val="21"/>
                                    </w:rPr>
                                  </w:pPr>
                                  <w:r>
                                    <w:rPr>
                                      <w:rFonts w:hint="eastAsia"/>
                                      <w:szCs w:val="21"/>
                                    </w:rPr>
                                    <w:t>生产废水</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type w14:anchorId="028B8E1C" id="_x0000_t202" coordsize="21600,21600" o:spt="202" path="m,l,21600r21600,l21600,xe">
                      <v:stroke joinstyle="miter"/>
                      <v:path gradientshapeok="t" o:connecttype="rect"/>
                    </v:shapetype>
                    <v:shape id="文本框 14" o:spid="_x0000_s1026" type="#_x0000_t202" style="position:absolute;margin-left:-.7pt;margin-top:14.3pt;width:60.1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">
                      <v:textbox>
                        <w:txbxContent>
                          <w:p w14:paraId="1E21B955" w14:textId="77777777" w:rsidR="00105A39" w:rsidRDefault="00105A39" w:rsidP="0012435C">
                            <w:pPr>
                              <w:jc w:val="center"/>
                              <w:rPr>
                                <w:szCs w:val="21"/>
                              </w:rPr>
                            </w:pPr>
                            <w:r>
                              <w:rPr>
                                <w:rFonts w:hint="eastAsia"/>
                                <w:szCs w:val="21"/>
                              </w:rPr>
                              <w:t>生产废水</w:t>
                            </w:r>
                          </w:p>
                        </w:txbxContent>
                      </v:textbox>
                    </v:shape>
                  </w:pict>
                </mc:Fallback>
              </mc:AlternateContent>
            </w:r>
          </w:p>
          <w:p w14:paraId="5EF8DF6B" w14:textId="77777777" w:rsidR="0012435C" w:rsidRPr="00AB69D9" w:rsidRDefault="0012435C" w:rsidP="0012435C">
            <w:pPr>
              <w:pStyle w:val="Default"/>
              <w:rPr>
                <w:rFonts w:ascii="Times New Roman" w:eastAsiaTheme="minorEastAsia" w:hAnsi="Times New Roman" w:cs="Times New Roman"/>
                <w:color w:val="auto"/>
              </w:rPr>
            </w:pPr>
            <w:r w:rsidRPr="00DE4A96">
              <w:rPr>
                <w:rFonts w:ascii="Times New Roman" w:eastAsiaTheme="minorEastAsia" w:hAnsi="Times New Roman" w:cs="Times New Roman"/>
                <w:noProof/>
                <w:color w:val="auto"/>
              </w:rPr>
              <mc:AlternateContent>
                <mc:Choice Requires="wps">
                  <w:drawing>
                    <wp:anchor distT="0" distB="0" distL="114300" distR="114300" simplePos="0" relativeHeight="251669504" behindDoc="0" locked="0" layoutInCell="1" allowOverlap="1" wp14:anchorId="6B6D43F3" wp14:editId="59D4C3BA">
                      <wp:simplePos x="0" y="0"/>
                      <wp:positionH relativeFrom="column">
                        <wp:posOffset>810260</wp:posOffset>
                      </wp:positionH>
                      <wp:positionV relativeFrom="paragraph">
                        <wp:posOffset>151765</wp:posOffset>
                      </wp:positionV>
                      <wp:extent cx="262255" cy="0"/>
                      <wp:effectExtent l="0" t="76200" r="23495" b="114300"/>
                      <wp:wrapNone/>
                      <wp:docPr id="164" name="直接连接符 164"/>
                      <wp:cNvGraphicFramePr/>
                      <a:graphic xmlns:a="http://schemas.openxmlformats.org/drawingml/2006/main">
                        <a:graphicData uri="http://schemas.microsoft.com/office/word/2010/wordprocessingShape">
                          <wps:wsp>
                            <wps:cNvCnPr/>
                            <wps:spPr>
                              <a:xfrm flipV="1">
                                <a:off x="0" y="0"/>
                                <a:ext cx="262504" cy="0"/>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467BE435" id="直接连接符 164"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pt,11.95pt" to="8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">
                      <v:stroke endarrow="open"/>
                    </v:line>
                  </w:pict>
                </mc:Fallback>
              </mc:AlternateContent>
            </w:r>
            <w:r w:rsidRPr="00DE4A96">
              <w:rPr>
                <w:rFonts w:ascii="Times New Roman" w:eastAsiaTheme="minorEastAsia" w:hAnsi="Times New Roman" w:cs="Times New Roman"/>
                <w:noProof/>
                <w:color w:val="auto"/>
              </w:rPr>
              <mc:AlternateContent>
                <mc:Choice Requires="wps">
                  <w:drawing>
                    <wp:anchor distT="0" distB="0" distL="114300" distR="114300" simplePos="0" relativeHeight="251667456" behindDoc="0" locked="0" layoutInCell="1" allowOverlap="1" wp14:anchorId="5265998D" wp14:editId="1EC08E0A">
                      <wp:simplePos x="0" y="0"/>
                      <wp:positionH relativeFrom="column">
                        <wp:posOffset>1153160</wp:posOffset>
                      </wp:positionH>
                      <wp:positionV relativeFrom="paragraph">
                        <wp:posOffset>35560</wp:posOffset>
                      </wp:positionV>
                      <wp:extent cx="922020" cy="295275"/>
                      <wp:effectExtent l="0" t="0" r="11430" b="28575"/>
                      <wp:wrapNone/>
                      <wp:docPr id="6" name="文本框 6"/>
                      <wp:cNvGraphicFramePr/>
                      <a:graphic xmlns:a="http://schemas.openxmlformats.org/drawingml/2006/main">
                        <a:graphicData uri="http://schemas.microsoft.com/office/word/2010/wordprocessingShape">
                          <wps:wsp>
                            <wps:cNvSpPr txBox="1"/>
                            <wps:spPr>
                              <a:xfrm>
                                <a:off x="0" y="0"/>
                                <a:ext cx="92202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CFABBA" w14:textId="77777777" w:rsidR="00105A39" w:rsidRDefault="00105A39" w:rsidP="0012435C">
                                  <w:pPr>
                                    <w:jc w:val="center"/>
                                    <w:rPr>
                                      <w:szCs w:val="21"/>
                                    </w:rPr>
                                  </w:pPr>
                                  <w:r>
                                    <w:rPr>
                                      <w:rFonts w:hint="eastAsia"/>
                                      <w:szCs w:val="21"/>
                                    </w:rPr>
                                    <w:t>隔油池</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 w14:anchorId="5265998D" id="文本框 6" o:spid="_x0000_s1027" type="#_x0000_t202" style="position:absolute;margin-left:90.8pt;margin-top:2.8pt;width:72.6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">
                      <v:textbox>
                        <w:txbxContent>
                          <w:p w14:paraId="0ECFABBA" w14:textId="77777777" w:rsidR="00105A39" w:rsidRDefault="00105A39" w:rsidP="0012435C">
                            <w:pPr>
                              <w:jc w:val="center"/>
                              <w:rPr>
                                <w:szCs w:val="21"/>
                              </w:rPr>
                            </w:pPr>
                            <w:r>
                              <w:rPr>
                                <w:rFonts w:hint="eastAsia"/>
                                <w:szCs w:val="21"/>
                              </w:rPr>
                              <w:t>隔油池</w:t>
                            </w:r>
                          </w:p>
                        </w:txbxContent>
                      </v:textbox>
                    </v:shape>
                  </w:pict>
                </mc:Fallback>
              </mc:AlternateContent>
            </w:r>
          </w:p>
          <w:p w14:paraId="0C9FFAB2" w14:textId="77777777" w:rsidR="0012435C" w:rsidRPr="00DE4A96" w:rsidRDefault="0012435C" w:rsidP="0012435C">
            <w:pPr>
              <w:pStyle w:val="Default"/>
              <w:rPr>
                <w:rFonts w:ascii="Times New Roman" w:eastAsiaTheme="minorEastAsia" w:hAnsi="Times New Roman" w:cs="Times New Roman"/>
                <w:color w:val="auto"/>
              </w:rPr>
            </w:pPr>
          </w:p>
          <w:p w14:paraId="70612493" w14:textId="77777777" w:rsidR="0012435C" w:rsidRPr="00DE4A96" w:rsidRDefault="0012435C" w:rsidP="0012435C">
            <w:pPr>
              <w:widowControl/>
              <w:rPr>
                <w:rFonts w:eastAsiaTheme="minorEastAsia"/>
                <w:sz w:val="24"/>
              </w:rPr>
            </w:pPr>
            <w:r w:rsidRPr="00DE4A96">
              <w:rPr>
                <w:rFonts w:eastAsiaTheme="minorEastAsia"/>
                <w:noProof/>
              </w:rPr>
              <mc:AlternateContent>
                <mc:Choice Requires="wps">
                  <w:drawing>
                    <wp:anchor distT="0" distB="0" distL="114300" distR="114300" simplePos="0" relativeHeight="251668480" behindDoc="0" locked="0" layoutInCell="1" allowOverlap="1" wp14:anchorId="5C15EAFA" wp14:editId="4FE44E63">
                      <wp:simplePos x="0" y="0"/>
                      <wp:positionH relativeFrom="column">
                        <wp:posOffset>1866265</wp:posOffset>
                      </wp:positionH>
                      <wp:positionV relativeFrom="paragraph">
                        <wp:posOffset>27940</wp:posOffset>
                      </wp:positionV>
                      <wp:extent cx="0" cy="209550"/>
                      <wp:effectExtent l="95250" t="0" r="57150" b="57150"/>
                      <wp:wrapNone/>
                      <wp:docPr id="163" name="直接连接符 163"/>
                      <wp:cNvGraphicFramePr/>
                      <a:graphic xmlns:a="http://schemas.openxmlformats.org/drawingml/2006/main">
                        <a:graphicData uri="http://schemas.microsoft.com/office/word/2010/wordprocessingShape">
                          <wps:wsp>
                            <wps:cNvCnPr/>
                            <wps:spPr>
                              <a:xfrm>
                                <a:off x="0" y="0"/>
                                <a:ext cx="0" cy="209633"/>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7200AE6A" id="直接连接符 163"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95pt,2.2pt" to="146.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">
                      <v:stroke endarrow="open"/>
                    </v:line>
                  </w:pict>
                </mc:Fallback>
              </mc:AlternateContent>
            </w:r>
          </w:p>
          <w:p w14:paraId="59C51828" w14:textId="77777777" w:rsidR="0012435C" w:rsidRPr="00DE4A96" w:rsidRDefault="0012435C" w:rsidP="0012435C">
            <w:pPr>
              <w:widowControl/>
              <w:ind w:firstLine="482"/>
              <w:jc w:val="center"/>
              <w:rPr>
                <w:rFonts w:eastAsiaTheme="minorEastAsia"/>
                <w:b/>
                <w:bCs/>
                <w:sz w:val="24"/>
              </w:rPr>
            </w:pPr>
            <w:r w:rsidRPr="00DE4A96">
              <w:rPr>
                <w:rFonts w:eastAsiaTheme="minorEastAsia"/>
                <w:noProof/>
                <w:sz w:val="24"/>
              </w:rPr>
              <mc:AlternateContent>
                <mc:Choice Requires="wps">
                  <w:drawing>
                    <wp:anchor distT="0" distB="0" distL="114300" distR="114300" simplePos="0" relativeHeight="251662336" behindDoc="0" locked="0" layoutInCell="1" allowOverlap="1" wp14:anchorId="04A01671" wp14:editId="0C89A4CD">
                      <wp:simplePos x="0" y="0"/>
                      <wp:positionH relativeFrom="column">
                        <wp:posOffset>4462780</wp:posOffset>
                      </wp:positionH>
                      <wp:positionV relativeFrom="paragraph">
                        <wp:posOffset>88265</wp:posOffset>
                      </wp:positionV>
                      <wp:extent cx="657225" cy="295275"/>
                      <wp:effectExtent l="4445" t="4445" r="5080" b="5080"/>
                      <wp:wrapNone/>
                      <wp:docPr id="99" name="文本框 99"/>
                      <wp:cNvGraphicFramePr/>
                      <a:graphic xmlns:a="http://schemas.openxmlformats.org/drawingml/2006/main">
                        <a:graphicData uri="http://schemas.microsoft.com/office/word/2010/wordprocessingShape">
                          <wps:wsp>
                            <wps:cNvSpPr txBox="1"/>
                            <wps:spPr>
                              <a:xfrm>
                                <a:off x="0" y="0"/>
                                <a:ext cx="65722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FBBABD" w14:textId="77777777" w:rsidR="00105A39" w:rsidRDefault="00105A39" w:rsidP="0012435C">
                                  <w:pPr>
                                    <w:jc w:val="center"/>
                                    <w:rPr>
                                      <w:szCs w:val="21"/>
                                    </w:rPr>
                                  </w:pPr>
                                  <w:r>
                                    <w:rPr>
                                      <w:rFonts w:hint="eastAsia"/>
                                      <w:szCs w:val="21"/>
                                    </w:rPr>
                                    <w:t>淮远河河</w:t>
                                  </w:r>
                                </w:p>
                              </w:txbxContent>
                            </wps:txbx>
                            <wps:bodyPr upright="1"/>
                          </wps:wsp>
                        </a:graphicData>
                      </a:graphic>
                      <wp14:sizeRelH relativeFrom="margin">
                        <wp14:pctWidth>0</wp14:pctWidth>
                      </wp14:sizeRelH>
                      <wp14:sizeRelV relativeFrom="margin">
                        <wp14:pctHeight>0</wp14:pctHeight>
                      </wp14:sizeRelV>
                    </wp:anchor>
                  </w:drawing>
                </mc:Choice>
                <mc:Fallback>
                  <w:pict>
                    <v:shape w14:anchorId="04A01671" id="文本框 99" o:spid="_x0000_s1028" type="#_x0000_t202" style="position:absolute;left:0;text-align:left;margin-left:351.4pt;margin-top:6.95pt;width:51.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">
                      <v:textbox>
                        <w:txbxContent>
                          <w:p w14:paraId="4FFBBABD" w14:textId="77777777" w:rsidR="00105A39" w:rsidRDefault="00105A39" w:rsidP="0012435C">
                            <w:pPr>
                              <w:jc w:val="center"/>
                              <w:rPr>
                                <w:szCs w:val="21"/>
                              </w:rPr>
                            </w:pPr>
                            <w:r>
                              <w:rPr>
                                <w:rFonts w:hint="eastAsia"/>
                                <w:szCs w:val="21"/>
                              </w:rPr>
                              <w:t>淮远河河</w:t>
                            </w:r>
                          </w:p>
                        </w:txbxContent>
                      </v:textbox>
                    </v:shape>
                  </w:pict>
                </mc:Fallback>
              </mc:AlternateContent>
            </w:r>
            <w:r w:rsidRPr="00DE4A96">
              <w:rPr>
                <w:rFonts w:eastAsiaTheme="minorEastAsia"/>
                <w:noProof/>
                <w:sz w:val="24"/>
              </w:rPr>
              <mc:AlternateContent>
                <mc:Choice Requires="wps">
                  <w:drawing>
                    <wp:anchor distT="0" distB="0" distL="114300" distR="114300" simplePos="0" relativeHeight="251661312" behindDoc="0" locked="0" layoutInCell="1" allowOverlap="1" wp14:anchorId="17840559" wp14:editId="3ECDD5A3">
                      <wp:simplePos x="0" y="0"/>
                      <wp:positionH relativeFrom="column">
                        <wp:posOffset>3001010</wp:posOffset>
                      </wp:positionH>
                      <wp:positionV relativeFrom="paragraph">
                        <wp:posOffset>154305</wp:posOffset>
                      </wp:positionV>
                      <wp:extent cx="1163320" cy="284480"/>
                      <wp:effectExtent l="4445" t="4445" r="13335" b="15875"/>
                      <wp:wrapNone/>
                      <wp:docPr id="98" name="文本框 98"/>
                      <wp:cNvGraphicFramePr/>
                      <a:graphic xmlns:a="http://schemas.openxmlformats.org/drawingml/2006/main">
                        <a:graphicData uri="http://schemas.microsoft.com/office/word/2010/wordprocessingShape">
                          <wps:wsp>
                            <wps:cNvSpPr txBox="1"/>
                            <wps:spPr>
                              <a:xfrm>
                                <a:off x="0" y="0"/>
                                <a:ext cx="1163320" cy="2844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37B909" w14:textId="77777777" w:rsidR="00105A39" w:rsidRDefault="00105A39" w:rsidP="0012435C">
                                  <w:pPr>
                                    <w:jc w:val="center"/>
                                    <w:rPr>
                                      <w:szCs w:val="21"/>
                                    </w:rPr>
                                  </w:pPr>
                                  <w:r>
                                    <w:rPr>
                                      <w:rFonts w:hint="eastAsia"/>
                                      <w:szCs w:val="21"/>
                                    </w:rPr>
                                    <w:t>园区污水处理厂</w:t>
                                  </w:r>
                                </w:p>
                              </w:txbxContent>
                            </wps:txbx>
                            <wps:bodyPr upright="1"/>
                          </wps:wsp>
                        </a:graphicData>
                      </a:graphic>
                      <wp14:sizeRelH relativeFrom="margin">
                        <wp14:pctWidth>0</wp14:pctWidth>
                      </wp14:sizeRelH>
                      <wp14:sizeRelV relativeFrom="margin">
                        <wp14:pctHeight>0</wp14:pctHeight>
                      </wp14:sizeRelV>
                    </wp:anchor>
                  </w:drawing>
                </mc:Choice>
                <mc:Fallback>
                  <w:pict>
                    <v:shape w14:anchorId="17840559" id="文本框 98" o:spid="_x0000_s1029" type="#_x0000_t202" style="position:absolute;left:0;text-align:left;margin-left:236.3pt;margin-top:12.15pt;width:91.6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">
                      <v:textbox>
                        <w:txbxContent>
                          <w:p w14:paraId="0737B909" w14:textId="77777777" w:rsidR="00105A39" w:rsidRDefault="00105A39" w:rsidP="0012435C">
                            <w:pPr>
                              <w:jc w:val="center"/>
                              <w:rPr>
                                <w:szCs w:val="21"/>
                              </w:rPr>
                            </w:pPr>
                            <w:r>
                              <w:rPr>
                                <w:rFonts w:hint="eastAsia"/>
                                <w:szCs w:val="21"/>
                              </w:rPr>
                              <w:t>园区污水处理厂</w:t>
                            </w:r>
                          </w:p>
                        </w:txbxContent>
                      </v:textbox>
                    </v:shape>
                  </w:pict>
                </mc:Fallback>
              </mc:AlternateContent>
            </w:r>
            <w:r w:rsidRPr="00DE4A96">
              <w:rPr>
                <w:rFonts w:eastAsiaTheme="minorEastAsia"/>
                <w:noProof/>
                <w:sz w:val="24"/>
              </w:rPr>
              <mc:AlternateContent>
                <mc:Choice Requires="wps">
                  <w:drawing>
                    <wp:anchor distT="0" distB="0" distL="114300" distR="114300" simplePos="0" relativeHeight="251660288" behindDoc="0" locked="0" layoutInCell="1" allowOverlap="1" wp14:anchorId="7989B1CB" wp14:editId="3276A1F2">
                      <wp:simplePos x="0" y="0"/>
                      <wp:positionH relativeFrom="column">
                        <wp:posOffset>1705610</wp:posOffset>
                      </wp:positionH>
                      <wp:positionV relativeFrom="paragraph">
                        <wp:posOffset>119380</wp:posOffset>
                      </wp:positionV>
                      <wp:extent cx="914400" cy="318770"/>
                      <wp:effectExtent l="0" t="0" r="19050" b="24130"/>
                      <wp:wrapNone/>
                      <wp:docPr id="97" name="文本框 97"/>
                      <wp:cNvGraphicFramePr/>
                      <a:graphic xmlns:a="http://schemas.openxmlformats.org/drawingml/2006/main">
                        <a:graphicData uri="http://schemas.microsoft.com/office/word/2010/wordprocessingShape">
                          <wps:wsp>
                            <wps:cNvSpPr txBox="1"/>
                            <wps:spPr>
                              <a:xfrm>
                                <a:off x="0" y="0"/>
                                <a:ext cx="914400" cy="3187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C22F9C" w14:textId="77777777" w:rsidR="00105A39" w:rsidRDefault="00105A39" w:rsidP="0012435C">
                                  <w:pPr>
                                    <w:jc w:val="center"/>
                                    <w:rPr>
                                      <w:szCs w:val="21"/>
                                    </w:rPr>
                                  </w:pPr>
                                  <w:r>
                                    <w:rPr>
                                      <w:rFonts w:hint="eastAsia"/>
                                      <w:szCs w:val="21"/>
                                    </w:rPr>
                                    <w:t>生化池</w:t>
                                  </w:r>
                                </w:p>
                              </w:txbxContent>
                            </wps:txbx>
                            <wps:bodyPr upright="1">
                              <a:noAutofit/>
                            </wps:bodyPr>
                          </wps:wsp>
                        </a:graphicData>
                      </a:graphic>
                      <wp14:sizeRelH relativeFrom="margin">
                        <wp14:pctWidth>0</wp14:pctWidth>
                      </wp14:sizeRelH>
                      <wp14:sizeRelV relativeFrom="margin">
                        <wp14:pctHeight>0</wp14:pctHeight>
                      </wp14:sizeRelV>
                    </wp:anchor>
                  </w:drawing>
                </mc:Choice>
                <mc:Fallback>
                  <w:pict>
                    <v:shape w14:anchorId="7989B1CB" id="文本框 97" o:spid="_x0000_s1030" type="#_x0000_t202" style="position:absolute;left:0;text-align:left;margin-left:134.3pt;margin-top:9.4pt;width:1in;height:2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">
                      <v:textbox>
                        <w:txbxContent>
                          <w:p w14:paraId="7FC22F9C" w14:textId="77777777" w:rsidR="00105A39" w:rsidRDefault="00105A39" w:rsidP="0012435C">
                            <w:pPr>
                              <w:jc w:val="center"/>
                              <w:rPr>
                                <w:szCs w:val="21"/>
                              </w:rPr>
                            </w:pPr>
                            <w:r>
                              <w:rPr>
                                <w:rFonts w:hint="eastAsia"/>
                                <w:szCs w:val="21"/>
                              </w:rPr>
                              <w:t>生化池</w:t>
                            </w:r>
                          </w:p>
                        </w:txbxContent>
                      </v:textbox>
                    </v:shape>
                  </w:pict>
                </mc:Fallback>
              </mc:AlternateContent>
            </w:r>
            <w:r w:rsidRPr="00DE4A96">
              <w:rPr>
                <w:rFonts w:eastAsiaTheme="minorEastAsia"/>
                <w:noProof/>
                <w:sz w:val="24"/>
              </w:rPr>
              <mc:AlternateContent>
                <mc:Choice Requires="wps">
                  <w:drawing>
                    <wp:anchor distT="0" distB="0" distL="114300" distR="114300" simplePos="0" relativeHeight="251659264" behindDoc="0" locked="0" layoutInCell="1" allowOverlap="1" wp14:anchorId="0C2F9BA8" wp14:editId="19732E3C">
                      <wp:simplePos x="0" y="0"/>
                      <wp:positionH relativeFrom="column">
                        <wp:posOffset>74930</wp:posOffset>
                      </wp:positionH>
                      <wp:positionV relativeFrom="paragraph">
                        <wp:posOffset>82550</wp:posOffset>
                      </wp:positionV>
                      <wp:extent cx="1104900" cy="356870"/>
                      <wp:effectExtent l="0" t="0" r="19050" b="24130"/>
                      <wp:wrapNone/>
                      <wp:docPr id="100" name="文本框 100"/>
                      <wp:cNvGraphicFramePr/>
                      <a:graphic xmlns:a="http://schemas.openxmlformats.org/drawingml/2006/main">
                        <a:graphicData uri="http://schemas.microsoft.com/office/word/2010/wordprocessingShape">
                          <wps:wsp>
                            <wps:cNvSpPr txBox="1"/>
                            <wps:spPr>
                              <a:xfrm>
                                <a:off x="0" y="0"/>
                                <a:ext cx="1104900" cy="356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A96D5B" w14:textId="77777777" w:rsidR="00105A39" w:rsidRDefault="00105A39" w:rsidP="0012435C">
                                  <w:pPr>
                                    <w:jc w:val="center"/>
                                    <w:rPr>
                                      <w:szCs w:val="21"/>
                                    </w:rPr>
                                  </w:pPr>
                                  <w:r>
                                    <w:rPr>
                                      <w:rFonts w:hint="eastAsia"/>
                                      <w:szCs w:val="21"/>
                                    </w:rPr>
                                    <w:t>生活污水</w:t>
                                  </w:r>
                                </w:p>
                              </w:txbxContent>
                            </wps:txbx>
                            <wps:bodyPr wrap="square" upright="1">
                              <a:noAutofit/>
                            </wps:bodyPr>
                          </wps:wsp>
                        </a:graphicData>
                      </a:graphic>
                    </wp:anchor>
                  </w:drawing>
                </mc:Choice>
                <mc:Fallback>
                  <w:pict>
                    <v:shape w14:anchorId="0C2F9BA8" id="文本框 100" o:spid="_x0000_s1031" type="#_x0000_t202" style="position:absolute;left:0;text-align:left;margin-left:5.9pt;margin-top:6.5pt;width:87pt;height:28.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">
                      <v:textbox>
                        <w:txbxContent>
                          <w:p w14:paraId="57A96D5B" w14:textId="77777777" w:rsidR="00105A39" w:rsidRDefault="00105A39" w:rsidP="0012435C">
                            <w:pPr>
                              <w:jc w:val="center"/>
                              <w:rPr>
                                <w:szCs w:val="21"/>
                              </w:rPr>
                            </w:pPr>
                            <w:r>
                              <w:rPr>
                                <w:rFonts w:hint="eastAsia"/>
                                <w:szCs w:val="21"/>
                              </w:rPr>
                              <w:t>生活污水</w:t>
                            </w:r>
                          </w:p>
                        </w:txbxContent>
                      </v:textbox>
                    </v:shape>
                  </w:pict>
                </mc:Fallback>
              </mc:AlternateContent>
            </w:r>
          </w:p>
          <w:p w14:paraId="793CA100" w14:textId="77777777" w:rsidR="0012435C" w:rsidRPr="00DE4A96" w:rsidRDefault="0012435C" w:rsidP="0012435C">
            <w:pPr>
              <w:widowControl/>
              <w:ind w:firstLine="482"/>
              <w:jc w:val="center"/>
              <w:rPr>
                <w:rFonts w:eastAsiaTheme="minorEastAsia"/>
                <w:b/>
                <w:bCs/>
                <w:sz w:val="24"/>
              </w:rPr>
            </w:pPr>
            <w:r w:rsidRPr="00DE4A96">
              <w:rPr>
                <w:rFonts w:eastAsiaTheme="minorEastAsia"/>
                <w:noProof/>
                <w:sz w:val="24"/>
              </w:rPr>
              <mc:AlternateContent>
                <mc:Choice Requires="wps">
                  <w:drawing>
                    <wp:anchor distT="0" distB="0" distL="114300" distR="114300" simplePos="0" relativeHeight="251665408" behindDoc="0" locked="0" layoutInCell="1" allowOverlap="1" wp14:anchorId="72C18218" wp14:editId="04A8CBCF">
                      <wp:simplePos x="0" y="0"/>
                      <wp:positionH relativeFrom="column">
                        <wp:posOffset>4141470</wp:posOffset>
                      </wp:positionH>
                      <wp:positionV relativeFrom="paragraph">
                        <wp:posOffset>123190</wp:posOffset>
                      </wp:positionV>
                      <wp:extent cx="361950" cy="0"/>
                      <wp:effectExtent l="0" t="76200" r="19050" b="114300"/>
                      <wp:wrapNone/>
                      <wp:docPr id="102" name="直接连接符 102"/>
                      <wp:cNvGraphicFramePr/>
                      <a:graphic xmlns:a="http://schemas.openxmlformats.org/drawingml/2006/main">
                        <a:graphicData uri="http://schemas.microsoft.com/office/word/2010/wordprocessingShape">
                          <wps:wsp>
                            <wps:cNvCnPr/>
                            <wps:spPr>
                              <a:xfrm>
                                <a:off x="0" y="0"/>
                                <a:ext cx="361950" cy="0"/>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162B2E9D" id="直接连接符 102"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1pt,9.7pt" to="354.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">
                      <v:stroke endarrow="open"/>
                    </v:line>
                  </w:pict>
                </mc:Fallback>
              </mc:AlternateContent>
            </w:r>
            <w:r w:rsidRPr="00DE4A96">
              <w:rPr>
                <w:rFonts w:eastAsiaTheme="minorEastAsia"/>
                <w:noProof/>
                <w:sz w:val="24"/>
              </w:rPr>
              <mc:AlternateContent>
                <mc:Choice Requires="wps">
                  <w:drawing>
                    <wp:anchor distT="0" distB="0" distL="114300" distR="114300" simplePos="0" relativeHeight="251664384" behindDoc="0" locked="0" layoutInCell="1" allowOverlap="1" wp14:anchorId="5A9F65B1" wp14:editId="300D188F">
                      <wp:simplePos x="0" y="0"/>
                      <wp:positionH relativeFrom="column">
                        <wp:posOffset>2639695</wp:posOffset>
                      </wp:positionH>
                      <wp:positionV relativeFrom="paragraph">
                        <wp:posOffset>112395</wp:posOffset>
                      </wp:positionV>
                      <wp:extent cx="371475" cy="0"/>
                      <wp:effectExtent l="0" t="76200" r="28575" b="114300"/>
                      <wp:wrapNone/>
                      <wp:docPr id="103" name="直接连接符 103"/>
                      <wp:cNvGraphicFramePr/>
                      <a:graphic xmlns:a="http://schemas.openxmlformats.org/drawingml/2006/main">
                        <a:graphicData uri="http://schemas.microsoft.com/office/word/2010/wordprocessingShape">
                          <wps:wsp>
                            <wps:cNvCnPr/>
                            <wps:spPr>
                              <a:xfrm>
                                <a:off x="0" y="0"/>
                                <a:ext cx="371475" cy="0"/>
                              </a:xfrm>
                              <a:prstGeom prst="line">
                                <a:avLst/>
                              </a:prstGeom>
                              <a:ln w="9525" cap="flat" cmpd="sng">
                                <a:solidFill>
                                  <a:srgbClr val="000000"/>
                                </a:solidFill>
                                <a:prstDash val="solid"/>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55CBBE6C" id="直接连接符 10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85pt,8.85pt" to="237.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">
                      <v:stroke endarrow="open"/>
                    </v:line>
                  </w:pict>
                </mc:Fallback>
              </mc:AlternateContent>
            </w:r>
            <w:r w:rsidRPr="00DE4A96">
              <w:rPr>
                <w:rFonts w:eastAsiaTheme="minorEastAsia"/>
                <w:noProof/>
                <w:sz w:val="24"/>
              </w:rPr>
              <mc:AlternateContent>
                <mc:Choice Requires="wps">
                  <w:drawing>
                    <wp:anchor distT="0" distB="0" distL="114300" distR="114300" simplePos="0" relativeHeight="251663360" behindDoc="0" locked="0" layoutInCell="1" allowOverlap="1" wp14:anchorId="0173F6F3" wp14:editId="58D58950">
                      <wp:simplePos x="0" y="0"/>
                      <wp:positionH relativeFrom="column">
                        <wp:posOffset>1203960</wp:posOffset>
                      </wp:positionH>
                      <wp:positionV relativeFrom="paragraph">
                        <wp:posOffset>50165</wp:posOffset>
                      </wp:positionV>
                      <wp:extent cx="428625" cy="0"/>
                      <wp:effectExtent l="0" t="76200" r="28575" b="114300"/>
                      <wp:wrapNone/>
                      <wp:docPr id="104" name="直接连接符 104"/>
                      <wp:cNvGraphicFramePr/>
                      <a:graphic xmlns:a="http://schemas.openxmlformats.org/drawingml/2006/main">
                        <a:graphicData uri="http://schemas.microsoft.com/office/word/2010/wordprocessingShape">
                          <wps:wsp>
                            <wps:cNvCnPr/>
                            <wps:spPr>
                              <a:xfrm flipV="1">
                                <a:off x="0" y="0"/>
                                <a:ext cx="428625" cy="0"/>
                              </a:xfrm>
                              <a:prstGeom prst="line">
                                <a:avLst/>
                              </a:prstGeom>
                              <a:ln w="9525" cap="flat" cmpd="sng">
                                <a:solidFill>
                                  <a:srgbClr val="000000"/>
                                </a:solidFill>
                                <a:prstDash val="solid"/>
                                <a:headEnd type="none" w="med" len="med"/>
                                <a:tailEnd type="arrow" w="med" len="med"/>
                              </a:ln>
                            </wps:spPr>
                            <wps:bodyPr/>
                          </wps:wsp>
                        </a:graphicData>
                      </a:graphic>
                    </wp:anchor>
                  </w:drawing>
                </mc:Choice>
                <mc:Fallback>
                  <w:pict>
                    <v:line w14:anchorId="29986B11" id="直接连接符 104" o:spid="_x0000_s1026" style="position:absolute;left:0;text-align:left;flip:y;z-index:251663360;visibility:visible;mso-wrap-style:square;mso-wrap-distance-left:9pt;mso-wrap-distance-top:0;mso-wrap-distance-right:9pt;mso-wrap-distance-bottom:0;mso-position-horizontal:absolute;mso-position-horizontal-relative:text;mso-position-vertical:absolute;mso-position-vertical-relative:text" from="94.8pt,3.95pt" to="128.5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">
                      <v:stroke endarrow="open"/>
                    </v:line>
                  </w:pict>
                </mc:Fallback>
              </mc:AlternateContent>
            </w:r>
          </w:p>
          <w:p w14:paraId="25F9817A" w14:textId="77777777" w:rsidR="0012435C" w:rsidRPr="00DE4A96" w:rsidRDefault="0012435C" w:rsidP="0012435C">
            <w:pPr>
              <w:widowControl/>
              <w:ind w:firstLine="482"/>
              <w:jc w:val="center"/>
              <w:rPr>
                <w:rFonts w:eastAsiaTheme="minorEastAsia"/>
                <w:b/>
                <w:bCs/>
                <w:sz w:val="24"/>
              </w:rPr>
            </w:pPr>
          </w:p>
          <w:p w14:paraId="6FE8DE30" w14:textId="77777777" w:rsidR="0012435C" w:rsidRPr="00DE4A96" w:rsidRDefault="0012435C" w:rsidP="0012435C">
            <w:pPr>
              <w:widowControl/>
              <w:ind w:firstLine="482"/>
              <w:jc w:val="center"/>
              <w:rPr>
                <w:rFonts w:eastAsiaTheme="minorEastAsia"/>
                <w:b/>
                <w:bCs/>
                <w:sz w:val="24"/>
              </w:rPr>
            </w:pPr>
            <w:r w:rsidRPr="00DE4A96">
              <w:rPr>
                <w:rFonts w:eastAsiaTheme="minorEastAsia"/>
                <w:b/>
                <w:bCs/>
                <w:sz w:val="24"/>
              </w:rPr>
              <w:t>图</w:t>
            </w:r>
            <w:r w:rsidRPr="00DE4A96">
              <w:rPr>
                <w:rFonts w:eastAsiaTheme="minorEastAsia"/>
                <w:b/>
                <w:bCs/>
                <w:sz w:val="24"/>
              </w:rPr>
              <w:t xml:space="preserve">4-5 </w:t>
            </w:r>
            <w:r w:rsidRPr="00DE4A96">
              <w:rPr>
                <w:rFonts w:eastAsiaTheme="minorEastAsia"/>
                <w:b/>
                <w:bCs/>
                <w:sz w:val="24"/>
              </w:rPr>
              <w:t>综合污水处理流程</w:t>
            </w:r>
          </w:p>
          <w:p w14:paraId="53A0D278" w14:textId="1ED31ED7" w:rsidR="0012435C" w:rsidRPr="00DE4A96" w:rsidRDefault="0012435C" w:rsidP="0012435C">
            <w:pPr>
              <w:pStyle w:val="Default"/>
              <w:snapToGrid w:val="0"/>
              <w:spacing w:line="360" w:lineRule="auto"/>
              <w:ind w:firstLineChars="200" w:firstLine="480"/>
              <w:rPr>
                <w:rFonts w:ascii="Times New Roman" w:eastAsiaTheme="minorEastAsia" w:hAnsi="Times New Roman" w:cs="Times New Roman"/>
                <w:color w:val="auto"/>
              </w:rPr>
            </w:pPr>
            <w:r w:rsidRPr="00167E73">
              <w:rPr>
                <w:rFonts w:ascii="Times New Roman" w:eastAsiaTheme="minorEastAsia" w:hAnsi="Times New Roman" w:cs="Times New Roman"/>
                <w:color w:val="auto"/>
              </w:rPr>
              <w:t>参考</w:t>
            </w:r>
            <w:r w:rsidR="00167E73" w:rsidRPr="00167E73">
              <w:rPr>
                <w:rFonts w:ascii="Times New Roman" w:eastAsiaTheme="minorEastAsia" w:hAnsi="Times New Roman" w:cs="Times New Roman"/>
                <w:color w:val="auto"/>
              </w:rPr>
              <w:t>《排污许可证申请与核发技术规范</w:t>
            </w:r>
            <w:r w:rsidR="00167E73" w:rsidRPr="00167E73">
              <w:rPr>
                <w:rFonts w:ascii="Times New Roman" w:eastAsiaTheme="minorEastAsia" w:hAnsi="Times New Roman" w:cs="Times New Roman"/>
                <w:color w:val="auto"/>
              </w:rPr>
              <w:t xml:space="preserve"> </w:t>
            </w:r>
            <w:r w:rsidR="00167E73" w:rsidRPr="00167E73">
              <w:rPr>
                <w:rFonts w:ascii="Times New Roman" w:eastAsiaTheme="minorEastAsia" w:hAnsi="Times New Roman" w:cs="Times New Roman" w:hint="eastAsia"/>
                <w:color w:val="auto"/>
              </w:rPr>
              <w:t>总则</w:t>
            </w:r>
            <w:r w:rsidR="00167E73" w:rsidRPr="00167E73">
              <w:rPr>
                <w:rFonts w:ascii="Times New Roman" w:eastAsiaTheme="minorEastAsia" w:hAnsi="Times New Roman" w:cs="Times New Roman"/>
                <w:color w:val="auto"/>
              </w:rPr>
              <w:t>》（</w:t>
            </w:r>
            <w:r w:rsidR="00167E73" w:rsidRPr="00167E73">
              <w:rPr>
                <w:rFonts w:ascii="Times New Roman" w:eastAsiaTheme="minorEastAsia" w:hAnsi="Times New Roman" w:cs="Times New Roman"/>
                <w:color w:val="auto"/>
              </w:rPr>
              <w:t>HJ942—2018</w:t>
            </w:r>
            <w:r w:rsidR="00167E73" w:rsidRPr="00167E73">
              <w:rPr>
                <w:rFonts w:ascii="Times New Roman" w:eastAsiaTheme="minorEastAsia" w:hAnsi="Times New Roman" w:cs="Times New Roman"/>
                <w:color w:val="auto"/>
              </w:rPr>
              <w:t>）</w:t>
            </w:r>
            <w:r w:rsidRPr="00167E73">
              <w:rPr>
                <w:rFonts w:ascii="Times New Roman" w:eastAsiaTheme="minorEastAsia" w:hAnsi="Times New Roman" w:cs="Times New Roman"/>
                <w:color w:val="auto"/>
              </w:rPr>
              <w:t>，生活</w:t>
            </w:r>
            <w:r w:rsidRPr="00DE4A96">
              <w:rPr>
                <w:rFonts w:ascii="Times New Roman" w:eastAsiaTheme="minorEastAsia" w:hAnsi="Times New Roman" w:cs="Times New Roman"/>
                <w:color w:val="auto"/>
              </w:rPr>
              <w:t>污水间接排放的可行技术为</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化粪池、生化法</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。项目生产废水经油水分离器处理后能有效去除动植物油。生活污水经自建生化池处理，其废水排放浓度满足《污水综合排放标准》（</w:t>
            </w:r>
            <w:r w:rsidRPr="00DE4A96">
              <w:rPr>
                <w:rFonts w:ascii="Times New Roman" w:eastAsiaTheme="minorEastAsia" w:hAnsi="Times New Roman" w:cs="Times New Roman"/>
                <w:color w:val="auto"/>
              </w:rPr>
              <w:t>GB8978-1996</w:t>
            </w:r>
            <w:r w:rsidRPr="00DE4A96">
              <w:rPr>
                <w:rFonts w:ascii="Times New Roman" w:eastAsiaTheme="minorEastAsia" w:hAnsi="Times New Roman" w:cs="Times New Roman"/>
                <w:color w:val="auto"/>
              </w:rPr>
              <w:t>）三级标准要求，因此项目综合废水治理措施属于可行性技术。</w:t>
            </w:r>
          </w:p>
          <w:p w14:paraId="0125EB8A" w14:textId="77777777" w:rsidR="0012435C" w:rsidRPr="00DE4A96" w:rsidRDefault="0012435C" w:rsidP="0012435C">
            <w:pPr>
              <w:spacing w:line="360" w:lineRule="auto"/>
              <w:ind w:firstLine="480"/>
              <w:rPr>
                <w:rFonts w:eastAsiaTheme="minorEastAsia"/>
                <w:sz w:val="24"/>
              </w:rPr>
            </w:pPr>
            <w:r w:rsidRPr="00DE4A96">
              <w:rPr>
                <w:rFonts w:eastAsiaTheme="minorEastAsia"/>
                <w:sz w:val="24"/>
              </w:rPr>
              <w:t>本项目废水类别、污染物及污染治理设施信息，废水间接排放口基本情况，废水污染物排放执行标准，见表</w:t>
            </w:r>
            <w:r w:rsidRPr="00DE4A96">
              <w:rPr>
                <w:rFonts w:eastAsiaTheme="minorEastAsia"/>
                <w:sz w:val="24"/>
              </w:rPr>
              <w:t>4.2-2~4.2-5</w:t>
            </w:r>
            <w:r w:rsidRPr="00DE4A96">
              <w:rPr>
                <w:rFonts w:eastAsiaTheme="minorEastAsia"/>
                <w:sz w:val="24"/>
              </w:rPr>
              <w:t>。</w:t>
            </w:r>
          </w:p>
          <w:p w14:paraId="26C9AE07" w14:textId="77777777" w:rsidR="0012435C" w:rsidRPr="00DE4A96" w:rsidRDefault="0012435C" w:rsidP="0012435C">
            <w:pPr>
              <w:pStyle w:val="Default"/>
              <w:autoSpaceDE/>
              <w:autoSpaceDN/>
              <w:ind w:firstLineChars="200" w:firstLine="482"/>
              <w:jc w:val="center"/>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t>表</w:t>
            </w:r>
            <w:r w:rsidRPr="00DE4A96">
              <w:rPr>
                <w:rFonts w:ascii="Times New Roman" w:eastAsiaTheme="minorEastAsia" w:hAnsi="Times New Roman" w:cs="Times New Roman"/>
                <w:b/>
                <w:bCs/>
                <w:color w:val="auto"/>
              </w:rPr>
              <w:t xml:space="preserve">4.2-2 </w:t>
            </w:r>
            <w:r w:rsidRPr="00DE4A96">
              <w:rPr>
                <w:rFonts w:ascii="Times New Roman" w:eastAsiaTheme="minorEastAsia" w:hAnsi="Times New Roman" w:cs="Times New Roman"/>
                <w:b/>
                <w:bCs/>
                <w:color w:val="auto"/>
              </w:rPr>
              <w:t>废水类别、污染物及污染治理设施信息</w:t>
            </w:r>
          </w:p>
          <w:tbl>
            <w:tblPr>
              <w:tblStyle w:val="af0"/>
              <w:tblW w:w="5000" w:type="pct"/>
              <w:tblLook w:val="04A0" w:firstRow="1" w:lastRow="0" w:firstColumn="1" w:lastColumn="0" w:noHBand="0" w:noVBand="1"/>
            </w:tblPr>
            <w:tblGrid>
              <w:gridCol w:w="506"/>
              <w:gridCol w:w="707"/>
              <w:gridCol w:w="903"/>
              <w:gridCol w:w="1507"/>
              <w:gridCol w:w="1792"/>
              <w:gridCol w:w="910"/>
              <w:gridCol w:w="1182"/>
              <w:gridCol w:w="676"/>
            </w:tblGrid>
            <w:tr w:rsidR="0012435C" w:rsidRPr="00DE4A96" w14:paraId="1A9F2063" w14:textId="77777777" w:rsidTr="00B6458A">
              <w:tc>
                <w:tcPr>
                  <w:tcW w:w="309" w:type="pct"/>
                  <w:vMerge w:val="restart"/>
                  <w:vAlign w:val="center"/>
                </w:tcPr>
                <w:p w14:paraId="2226126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废水类别</w:t>
                  </w:r>
                </w:p>
              </w:tc>
              <w:tc>
                <w:tcPr>
                  <w:tcW w:w="432" w:type="pct"/>
                  <w:vMerge w:val="restart"/>
                  <w:vAlign w:val="center"/>
                </w:tcPr>
                <w:p w14:paraId="299D69FA"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排放</w:t>
                  </w:r>
                </w:p>
                <w:p w14:paraId="16F7688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去向</w:t>
                  </w:r>
                </w:p>
              </w:tc>
              <w:tc>
                <w:tcPr>
                  <w:tcW w:w="552" w:type="pct"/>
                  <w:vMerge w:val="restart"/>
                  <w:vAlign w:val="center"/>
                </w:tcPr>
                <w:p w14:paraId="2C712CC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排放规律</w:t>
                  </w:r>
                </w:p>
              </w:tc>
              <w:tc>
                <w:tcPr>
                  <w:tcW w:w="2572" w:type="pct"/>
                  <w:gridSpan w:val="3"/>
                  <w:vAlign w:val="center"/>
                </w:tcPr>
                <w:p w14:paraId="0CCF1BC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污染治理设施</w:t>
                  </w:r>
                </w:p>
              </w:tc>
              <w:tc>
                <w:tcPr>
                  <w:tcW w:w="722" w:type="pct"/>
                  <w:vMerge w:val="restart"/>
                  <w:vAlign w:val="center"/>
                </w:tcPr>
                <w:p w14:paraId="0068945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排放口设置是否符合要求</w:t>
                  </w:r>
                </w:p>
              </w:tc>
              <w:tc>
                <w:tcPr>
                  <w:tcW w:w="413" w:type="pct"/>
                  <w:vMerge w:val="restart"/>
                  <w:vAlign w:val="center"/>
                </w:tcPr>
                <w:p w14:paraId="470EB769"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排放口类型</w:t>
                  </w:r>
                </w:p>
              </w:tc>
            </w:tr>
            <w:tr w:rsidR="0012435C" w:rsidRPr="00DE4A96" w14:paraId="7621C9B3" w14:textId="77777777" w:rsidTr="00B6458A">
              <w:tc>
                <w:tcPr>
                  <w:tcW w:w="309" w:type="pct"/>
                  <w:vMerge/>
                  <w:vAlign w:val="center"/>
                </w:tcPr>
                <w:p w14:paraId="65AA28FD"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432" w:type="pct"/>
                  <w:vMerge/>
                  <w:vAlign w:val="center"/>
                </w:tcPr>
                <w:p w14:paraId="4BF3668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552" w:type="pct"/>
                  <w:vMerge/>
                  <w:vAlign w:val="center"/>
                </w:tcPr>
                <w:p w14:paraId="53B0084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921" w:type="pct"/>
                  <w:vAlign w:val="center"/>
                </w:tcPr>
                <w:p w14:paraId="23397198"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污染治理设施名称</w:t>
                  </w:r>
                </w:p>
              </w:tc>
              <w:tc>
                <w:tcPr>
                  <w:tcW w:w="1095" w:type="pct"/>
                  <w:vAlign w:val="center"/>
                </w:tcPr>
                <w:p w14:paraId="6DC78EBC"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污染治理设施工艺</w:t>
                  </w:r>
                </w:p>
              </w:tc>
              <w:tc>
                <w:tcPr>
                  <w:tcW w:w="556" w:type="pct"/>
                </w:tcPr>
                <w:p w14:paraId="1BBBBD2F"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是否为可行技术</w:t>
                  </w:r>
                </w:p>
              </w:tc>
              <w:tc>
                <w:tcPr>
                  <w:tcW w:w="722" w:type="pct"/>
                  <w:vMerge/>
                  <w:vAlign w:val="center"/>
                </w:tcPr>
                <w:p w14:paraId="0C55635C"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413" w:type="pct"/>
                  <w:vMerge/>
                  <w:vAlign w:val="center"/>
                </w:tcPr>
                <w:p w14:paraId="42D1652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p>
              </w:tc>
            </w:tr>
            <w:tr w:rsidR="0012435C" w:rsidRPr="00DE4A96" w14:paraId="760E7164" w14:textId="77777777" w:rsidTr="00B6458A">
              <w:trPr>
                <w:trHeight w:val="569"/>
              </w:trPr>
              <w:tc>
                <w:tcPr>
                  <w:tcW w:w="309" w:type="pct"/>
                  <w:vAlign w:val="center"/>
                </w:tcPr>
                <w:p w14:paraId="0943DE0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综合污</w:t>
                  </w:r>
                  <w:r w:rsidRPr="00DE4A96">
                    <w:rPr>
                      <w:rFonts w:ascii="Times New Roman" w:eastAsiaTheme="minorEastAsia" w:hAnsi="Times New Roman" w:cs="Times New Roman"/>
                      <w:color w:val="auto"/>
                      <w:sz w:val="21"/>
                      <w:szCs w:val="21"/>
                    </w:rPr>
                    <w:lastRenderedPageBreak/>
                    <w:t>水</w:t>
                  </w:r>
                </w:p>
              </w:tc>
              <w:tc>
                <w:tcPr>
                  <w:tcW w:w="432" w:type="pct"/>
                  <w:vAlign w:val="center"/>
                </w:tcPr>
                <w:p w14:paraId="0BA8772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lastRenderedPageBreak/>
                    <w:t>东城污水处理</w:t>
                  </w:r>
                  <w:r w:rsidRPr="00DE4A96">
                    <w:rPr>
                      <w:rFonts w:ascii="Times New Roman" w:eastAsiaTheme="minorEastAsia" w:hAnsi="Times New Roman" w:cs="Times New Roman"/>
                      <w:color w:val="auto"/>
                      <w:sz w:val="21"/>
                      <w:szCs w:val="21"/>
                    </w:rPr>
                    <w:lastRenderedPageBreak/>
                    <w:t>厂</w:t>
                  </w:r>
                </w:p>
              </w:tc>
              <w:tc>
                <w:tcPr>
                  <w:tcW w:w="552" w:type="pct"/>
                  <w:vAlign w:val="center"/>
                </w:tcPr>
                <w:p w14:paraId="58EFBBC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lastRenderedPageBreak/>
                    <w:t>连续排放，流量稳定</w:t>
                  </w:r>
                </w:p>
              </w:tc>
              <w:tc>
                <w:tcPr>
                  <w:tcW w:w="921" w:type="pct"/>
                  <w:vAlign w:val="center"/>
                </w:tcPr>
                <w:p w14:paraId="0003AC5F"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生产废水：隔油</w:t>
                  </w:r>
                  <w:r w:rsidRPr="00DE4A96">
                    <w:rPr>
                      <w:rFonts w:ascii="Times New Roman" w:eastAsiaTheme="minorEastAsia" w:hAnsi="Times New Roman" w:cs="Times New Roman"/>
                      <w:color w:val="auto"/>
                      <w:sz w:val="21"/>
                      <w:szCs w:val="21"/>
                    </w:rPr>
                    <w:t>+</w:t>
                  </w:r>
                  <w:r w:rsidRPr="00DE4A96">
                    <w:rPr>
                      <w:rFonts w:ascii="Times New Roman" w:eastAsiaTheme="minorEastAsia" w:hAnsi="Times New Roman" w:cs="Times New Roman"/>
                      <w:color w:val="auto"/>
                      <w:sz w:val="21"/>
                      <w:szCs w:val="21"/>
                    </w:rPr>
                    <w:t>沉淀；</w:t>
                  </w:r>
                </w:p>
                <w:p w14:paraId="27F85B48"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生活污水：生</w:t>
                  </w:r>
                  <w:r w:rsidRPr="00DE4A96">
                    <w:rPr>
                      <w:rFonts w:ascii="Times New Roman" w:eastAsiaTheme="minorEastAsia" w:hAnsi="Times New Roman" w:cs="Times New Roman"/>
                      <w:color w:val="auto"/>
                      <w:sz w:val="21"/>
                      <w:szCs w:val="21"/>
                    </w:rPr>
                    <w:lastRenderedPageBreak/>
                    <w:t>化池</w:t>
                  </w:r>
                </w:p>
              </w:tc>
              <w:tc>
                <w:tcPr>
                  <w:tcW w:w="1095" w:type="pct"/>
                  <w:vAlign w:val="center"/>
                </w:tcPr>
                <w:p w14:paraId="7DD2976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lastRenderedPageBreak/>
                    <w:t>隔油</w:t>
                  </w:r>
                  <w:r w:rsidRPr="00DE4A96">
                    <w:rPr>
                      <w:rFonts w:ascii="Times New Roman" w:eastAsiaTheme="minorEastAsia" w:hAnsi="Times New Roman" w:cs="Times New Roman"/>
                      <w:color w:val="auto"/>
                      <w:sz w:val="21"/>
                      <w:szCs w:val="21"/>
                    </w:rPr>
                    <w:t>+</w:t>
                  </w:r>
                  <w:r w:rsidRPr="00DE4A96">
                    <w:rPr>
                      <w:rFonts w:ascii="Times New Roman" w:eastAsiaTheme="minorEastAsia" w:hAnsi="Times New Roman" w:cs="Times New Roman"/>
                      <w:color w:val="auto"/>
                      <w:sz w:val="21"/>
                      <w:szCs w:val="21"/>
                    </w:rPr>
                    <w:t>沉淀</w:t>
                  </w:r>
                </w:p>
                <w:p w14:paraId="1307EFBA"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生化</w:t>
                  </w:r>
                </w:p>
              </w:tc>
              <w:tc>
                <w:tcPr>
                  <w:tcW w:w="556" w:type="pct"/>
                  <w:vAlign w:val="center"/>
                </w:tcPr>
                <w:p w14:paraId="32847A9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是</w:t>
                  </w:r>
                </w:p>
              </w:tc>
              <w:tc>
                <w:tcPr>
                  <w:tcW w:w="722" w:type="pct"/>
                  <w:vAlign w:val="center"/>
                </w:tcPr>
                <w:p w14:paraId="1F5F4899"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是</w:t>
                  </w:r>
                </w:p>
              </w:tc>
              <w:tc>
                <w:tcPr>
                  <w:tcW w:w="413" w:type="pct"/>
                  <w:vAlign w:val="center"/>
                </w:tcPr>
                <w:p w14:paraId="2570DE5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一般排放口</w:t>
                  </w:r>
                </w:p>
              </w:tc>
            </w:tr>
          </w:tbl>
          <w:p w14:paraId="2320F59A" w14:textId="77777777" w:rsidR="0012435C" w:rsidRPr="00DE4A96" w:rsidRDefault="0012435C" w:rsidP="0012435C">
            <w:pPr>
              <w:pStyle w:val="Default"/>
              <w:autoSpaceDE/>
              <w:autoSpaceDN/>
              <w:spacing w:beforeLines="50" w:before="120"/>
              <w:jc w:val="center"/>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lastRenderedPageBreak/>
              <w:t>表</w:t>
            </w:r>
            <w:r w:rsidRPr="00DE4A96">
              <w:rPr>
                <w:rFonts w:ascii="Times New Roman" w:eastAsiaTheme="minorEastAsia" w:hAnsi="Times New Roman" w:cs="Times New Roman"/>
                <w:b/>
                <w:bCs/>
                <w:color w:val="auto"/>
              </w:rPr>
              <w:t xml:space="preserve">4.2-3 </w:t>
            </w:r>
            <w:r w:rsidRPr="00DE4A96">
              <w:rPr>
                <w:rFonts w:ascii="Times New Roman" w:eastAsiaTheme="minorEastAsia" w:hAnsi="Times New Roman" w:cs="Times New Roman"/>
                <w:b/>
                <w:bCs/>
                <w:color w:val="auto"/>
              </w:rPr>
              <w:t>废水间接排放口基本情况</w:t>
            </w:r>
          </w:p>
          <w:tbl>
            <w:tblPr>
              <w:tblStyle w:val="af0"/>
              <w:tblW w:w="0" w:type="auto"/>
              <w:tblLook w:val="04A0" w:firstRow="1" w:lastRow="0" w:firstColumn="1" w:lastColumn="0" w:noHBand="0" w:noVBand="1"/>
            </w:tblPr>
            <w:tblGrid>
              <w:gridCol w:w="421"/>
              <w:gridCol w:w="1258"/>
              <w:gridCol w:w="1168"/>
              <w:gridCol w:w="980"/>
              <w:gridCol w:w="1056"/>
              <w:gridCol w:w="423"/>
              <w:gridCol w:w="396"/>
              <w:gridCol w:w="396"/>
              <w:gridCol w:w="1016"/>
              <w:gridCol w:w="1069"/>
            </w:tblGrid>
            <w:tr w:rsidR="0012435C" w:rsidRPr="00DE4A96" w14:paraId="0BDDF4AE" w14:textId="77777777" w:rsidTr="00B6458A">
              <w:tc>
                <w:tcPr>
                  <w:tcW w:w="426" w:type="dxa"/>
                  <w:vMerge w:val="restart"/>
                  <w:vAlign w:val="center"/>
                </w:tcPr>
                <w:p w14:paraId="427ADA8E"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排口编号</w:t>
                  </w:r>
                </w:p>
              </w:tc>
              <w:tc>
                <w:tcPr>
                  <w:tcW w:w="2296" w:type="dxa"/>
                  <w:gridSpan w:val="2"/>
                  <w:vAlign w:val="center"/>
                </w:tcPr>
                <w:p w14:paraId="7E1F499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排口地理坐标</w:t>
                  </w:r>
                </w:p>
              </w:tc>
              <w:tc>
                <w:tcPr>
                  <w:tcW w:w="992" w:type="dxa"/>
                  <w:vMerge w:val="restart"/>
                  <w:vAlign w:val="center"/>
                </w:tcPr>
                <w:p w14:paraId="1157BF3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废水量（</w:t>
                  </w:r>
                  <w:r w:rsidRPr="00DE4A96">
                    <w:rPr>
                      <w:rFonts w:ascii="Times New Roman" w:eastAsiaTheme="minorEastAsia" w:hAnsi="Times New Roman" w:cs="Times New Roman"/>
                      <w:color w:val="auto"/>
                      <w:sz w:val="18"/>
                      <w:szCs w:val="18"/>
                    </w:rPr>
                    <w:t>m</w:t>
                  </w:r>
                  <w:r w:rsidRPr="00DE4A96">
                    <w:rPr>
                      <w:rFonts w:ascii="Times New Roman" w:eastAsiaTheme="minorEastAsia" w:hAnsi="Times New Roman" w:cs="Times New Roman"/>
                      <w:color w:val="auto"/>
                      <w:sz w:val="18"/>
                      <w:szCs w:val="18"/>
                      <w:vertAlign w:val="superscript"/>
                    </w:rPr>
                    <w:t>3</w:t>
                  </w:r>
                  <w:r w:rsidRPr="00DE4A96">
                    <w:rPr>
                      <w:rFonts w:ascii="Times New Roman" w:eastAsiaTheme="minorEastAsia" w:hAnsi="Times New Roman" w:cs="Times New Roman"/>
                      <w:color w:val="auto"/>
                      <w:sz w:val="18"/>
                      <w:szCs w:val="18"/>
                    </w:rPr>
                    <w:t>/a</w:t>
                  </w:r>
                  <w:r w:rsidRPr="00DE4A96">
                    <w:rPr>
                      <w:rFonts w:ascii="Times New Roman" w:eastAsiaTheme="minorEastAsia" w:hAnsi="Times New Roman" w:cs="Times New Roman"/>
                      <w:color w:val="auto"/>
                      <w:sz w:val="18"/>
                      <w:szCs w:val="18"/>
                    </w:rPr>
                    <w:t>）</w:t>
                  </w:r>
                </w:p>
              </w:tc>
              <w:tc>
                <w:tcPr>
                  <w:tcW w:w="1165" w:type="dxa"/>
                  <w:vMerge w:val="restart"/>
                  <w:vAlign w:val="center"/>
                </w:tcPr>
                <w:p w14:paraId="6E4F56DA"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排放去向</w:t>
                  </w:r>
                </w:p>
              </w:tc>
              <w:tc>
                <w:tcPr>
                  <w:tcW w:w="427" w:type="dxa"/>
                  <w:vMerge w:val="restart"/>
                  <w:vAlign w:val="center"/>
                </w:tcPr>
                <w:p w14:paraId="74C3DA09"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排放规律</w:t>
                  </w:r>
                </w:p>
              </w:tc>
              <w:tc>
                <w:tcPr>
                  <w:tcW w:w="392" w:type="dxa"/>
                  <w:vMerge w:val="restart"/>
                  <w:vAlign w:val="center"/>
                </w:tcPr>
                <w:p w14:paraId="18907A6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间歇排放时段</w:t>
                  </w:r>
                </w:p>
              </w:tc>
              <w:tc>
                <w:tcPr>
                  <w:tcW w:w="2475" w:type="dxa"/>
                  <w:gridSpan w:val="3"/>
                  <w:vAlign w:val="center"/>
                </w:tcPr>
                <w:p w14:paraId="79B4103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受纳污水处理厂信息</w:t>
                  </w:r>
                </w:p>
              </w:tc>
            </w:tr>
            <w:tr w:rsidR="0012435C" w:rsidRPr="00DE4A96" w14:paraId="0B3DEC63" w14:textId="77777777" w:rsidTr="00B6458A">
              <w:tc>
                <w:tcPr>
                  <w:tcW w:w="426" w:type="dxa"/>
                  <w:vMerge/>
                  <w:vAlign w:val="center"/>
                </w:tcPr>
                <w:p w14:paraId="5D0078C6"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2" w:type="dxa"/>
                  <w:vAlign w:val="center"/>
                </w:tcPr>
                <w:p w14:paraId="76261B4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经度</w:t>
                  </w:r>
                  <w:r w:rsidRPr="00DE4A96">
                    <w:rPr>
                      <w:rFonts w:ascii="Times New Roman" w:eastAsiaTheme="minorEastAsia" w:hAnsi="Times New Roman" w:cs="Times New Roman"/>
                      <w:color w:val="auto"/>
                      <w:sz w:val="18"/>
                      <w:szCs w:val="18"/>
                    </w:rPr>
                    <w:t>°</w:t>
                  </w:r>
                </w:p>
              </w:tc>
              <w:tc>
                <w:tcPr>
                  <w:tcW w:w="1134" w:type="dxa"/>
                  <w:vAlign w:val="center"/>
                </w:tcPr>
                <w:p w14:paraId="2EF2048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纬度</w:t>
                  </w:r>
                  <w:r w:rsidRPr="00DE4A96">
                    <w:rPr>
                      <w:rFonts w:ascii="Times New Roman" w:eastAsiaTheme="minorEastAsia" w:hAnsi="Times New Roman" w:cs="Times New Roman"/>
                      <w:color w:val="auto"/>
                      <w:sz w:val="18"/>
                      <w:szCs w:val="18"/>
                    </w:rPr>
                    <w:t>°</w:t>
                  </w:r>
                </w:p>
              </w:tc>
              <w:tc>
                <w:tcPr>
                  <w:tcW w:w="992" w:type="dxa"/>
                  <w:vMerge/>
                  <w:vAlign w:val="center"/>
                </w:tcPr>
                <w:p w14:paraId="15A3B73C"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5" w:type="dxa"/>
                  <w:vMerge/>
                  <w:vAlign w:val="center"/>
                </w:tcPr>
                <w:p w14:paraId="44B941A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427" w:type="dxa"/>
                  <w:vMerge/>
                  <w:vAlign w:val="center"/>
                </w:tcPr>
                <w:p w14:paraId="1217863F"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392" w:type="dxa"/>
                  <w:vMerge/>
                  <w:vAlign w:val="center"/>
                </w:tcPr>
                <w:p w14:paraId="2B85E0AD"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284" w:type="dxa"/>
                  <w:vAlign w:val="center"/>
                </w:tcPr>
                <w:p w14:paraId="4A0912C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名称</w:t>
                  </w:r>
                </w:p>
              </w:tc>
              <w:tc>
                <w:tcPr>
                  <w:tcW w:w="1075" w:type="dxa"/>
                  <w:vAlign w:val="center"/>
                </w:tcPr>
                <w:p w14:paraId="5921620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污染物</w:t>
                  </w:r>
                </w:p>
                <w:p w14:paraId="70B9D62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种类</w:t>
                  </w:r>
                </w:p>
              </w:tc>
              <w:tc>
                <w:tcPr>
                  <w:tcW w:w="1116" w:type="dxa"/>
                  <w:vAlign w:val="center"/>
                </w:tcPr>
                <w:p w14:paraId="2459271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国家或地方污染物排放标准浓度限值</w:t>
                  </w:r>
                </w:p>
              </w:tc>
            </w:tr>
            <w:tr w:rsidR="0012435C" w:rsidRPr="00DE4A96" w14:paraId="765E013F" w14:textId="77777777" w:rsidTr="00B6458A">
              <w:tc>
                <w:tcPr>
                  <w:tcW w:w="426" w:type="dxa"/>
                  <w:vMerge w:val="restart"/>
                  <w:vAlign w:val="center"/>
                </w:tcPr>
                <w:p w14:paraId="61A2409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1#</w:t>
                  </w:r>
                </w:p>
              </w:tc>
              <w:tc>
                <w:tcPr>
                  <w:tcW w:w="1162" w:type="dxa"/>
                  <w:vMerge w:val="restart"/>
                  <w:vAlign w:val="center"/>
                </w:tcPr>
                <w:p w14:paraId="2893FA2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106°6′</w:t>
                  </w:r>
                  <w:r>
                    <w:rPr>
                      <w:rFonts w:ascii="Times New Roman" w:eastAsiaTheme="minorEastAsia" w:hAnsi="Times New Roman" w:cs="Times New Roman"/>
                      <w:color w:val="auto"/>
                      <w:sz w:val="18"/>
                      <w:szCs w:val="18"/>
                    </w:rPr>
                    <w:t>28.174</w:t>
                  </w:r>
                  <w:r w:rsidRPr="00DE4A96">
                    <w:rPr>
                      <w:rFonts w:ascii="Times New Roman" w:eastAsiaTheme="minorEastAsia" w:hAnsi="Times New Roman" w:cs="Times New Roman"/>
                      <w:color w:val="auto"/>
                      <w:sz w:val="18"/>
                      <w:szCs w:val="18"/>
                    </w:rPr>
                    <w:t>″</w:t>
                  </w:r>
                </w:p>
              </w:tc>
              <w:tc>
                <w:tcPr>
                  <w:tcW w:w="1134" w:type="dxa"/>
                  <w:vMerge w:val="restart"/>
                  <w:vAlign w:val="center"/>
                </w:tcPr>
                <w:p w14:paraId="4FEF9CB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Pr>
                      <w:rFonts w:ascii="Times New Roman" w:eastAsiaTheme="minorEastAsia" w:hAnsi="Times New Roman" w:cs="Times New Roman"/>
                      <w:color w:val="auto"/>
                      <w:sz w:val="18"/>
                      <w:szCs w:val="18"/>
                    </w:rPr>
                    <w:t>29°51</w:t>
                  </w:r>
                  <w:r w:rsidRPr="00DE4A96">
                    <w:rPr>
                      <w:rFonts w:ascii="Times New Roman" w:eastAsiaTheme="minorEastAsia" w:hAnsi="Times New Roman" w:cs="Times New Roman"/>
                      <w:color w:val="auto"/>
                      <w:sz w:val="18"/>
                      <w:szCs w:val="18"/>
                    </w:rPr>
                    <w:t>′</w:t>
                  </w:r>
                  <w:r>
                    <w:rPr>
                      <w:rFonts w:ascii="Times New Roman" w:eastAsiaTheme="minorEastAsia" w:hAnsi="Times New Roman" w:cs="Times New Roman"/>
                      <w:color w:val="auto"/>
                      <w:sz w:val="18"/>
                      <w:szCs w:val="18"/>
                    </w:rPr>
                    <w:t>3.456</w:t>
                  </w:r>
                  <w:r w:rsidRPr="00DE4A96">
                    <w:rPr>
                      <w:rFonts w:ascii="Times New Roman" w:eastAsiaTheme="minorEastAsia" w:hAnsi="Times New Roman" w:cs="Times New Roman"/>
                      <w:color w:val="auto"/>
                      <w:sz w:val="18"/>
                      <w:szCs w:val="18"/>
                    </w:rPr>
                    <w:t>″</w:t>
                  </w:r>
                </w:p>
              </w:tc>
              <w:tc>
                <w:tcPr>
                  <w:tcW w:w="992" w:type="dxa"/>
                  <w:vMerge w:val="restart"/>
                  <w:vAlign w:val="center"/>
                </w:tcPr>
                <w:p w14:paraId="365B81A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Pr>
                      <w:rFonts w:ascii="Times New Roman" w:eastAsiaTheme="minorEastAsia" w:hAnsi="Times New Roman" w:cs="Times New Roman"/>
                      <w:color w:val="auto"/>
                      <w:sz w:val="18"/>
                      <w:szCs w:val="18"/>
                    </w:rPr>
                    <w:t>506.976</w:t>
                  </w:r>
                </w:p>
              </w:tc>
              <w:tc>
                <w:tcPr>
                  <w:tcW w:w="1165" w:type="dxa"/>
                  <w:vMerge w:val="restart"/>
                  <w:vAlign w:val="center"/>
                </w:tcPr>
                <w:p w14:paraId="6F88C7F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进入城市污水处理厂</w:t>
                  </w:r>
                </w:p>
              </w:tc>
              <w:tc>
                <w:tcPr>
                  <w:tcW w:w="427" w:type="dxa"/>
                  <w:vMerge w:val="restart"/>
                  <w:vAlign w:val="center"/>
                </w:tcPr>
                <w:p w14:paraId="6D6C3DB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连续排放</w:t>
                  </w:r>
                </w:p>
              </w:tc>
              <w:tc>
                <w:tcPr>
                  <w:tcW w:w="392" w:type="dxa"/>
                  <w:vMerge w:val="restart"/>
                  <w:vAlign w:val="center"/>
                </w:tcPr>
                <w:p w14:paraId="6C87D65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w:t>
                  </w:r>
                </w:p>
              </w:tc>
              <w:tc>
                <w:tcPr>
                  <w:tcW w:w="284" w:type="dxa"/>
                  <w:vMerge w:val="restart"/>
                  <w:vAlign w:val="center"/>
                </w:tcPr>
                <w:p w14:paraId="3235B69F"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东城污水处理厂</w:t>
                  </w:r>
                </w:p>
              </w:tc>
              <w:tc>
                <w:tcPr>
                  <w:tcW w:w="1075" w:type="dxa"/>
                  <w:vAlign w:val="center"/>
                </w:tcPr>
                <w:p w14:paraId="51ABB978"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COD</w:t>
                  </w:r>
                </w:p>
              </w:tc>
              <w:tc>
                <w:tcPr>
                  <w:tcW w:w="1116" w:type="dxa"/>
                  <w:vAlign w:val="center"/>
                </w:tcPr>
                <w:p w14:paraId="43F703EA"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60mg/L</w:t>
                  </w:r>
                </w:p>
              </w:tc>
            </w:tr>
            <w:tr w:rsidR="0012435C" w:rsidRPr="00DE4A96" w14:paraId="430A1B04" w14:textId="77777777" w:rsidTr="00B6458A">
              <w:tc>
                <w:tcPr>
                  <w:tcW w:w="426" w:type="dxa"/>
                  <w:vMerge/>
                  <w:vAlign w:val="center"/>
                </w:tcPr>
                <w:p w14:paraId="0F62B48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2" w:type="dxa"/>
                  <w:vMerge/>
                  <w:vAlign w:val="center"/>
                </w:tcPr>
                <w:p w14:paraId="58B4E64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34" w:type="dxa"/>
                  <w:vMerge/>
                  <w:vAlign w:val="center"/>
                </w:tcPr>
                <w:p w14:paraId="2EF30AF6"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992" w:type="dxa"/>
                  <w:vMerge/>
                  <w:vAlign w:val="center"/>
                </w:tcPr>
                <w:p w14:paraId="3CF838B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5" w:type="dxa"/>
                  <w:vMerge/>
                  <w:vAlign w:val="center"/>
                </w:tcPr>
                <w:p w14:paraId="19A3900E"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427" w:type="dxa"/>
                  <w:vMerge/>
                  <w:vAlign w:val="center"/>
                </w:tcPr>
                <w:p w14:paraId="32DA33F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392" w:type="dxa"/>
                  <w:vMerge/>
                  <w:vAlign w:val="center"/>
                </w:tcPr>
                <w:p w14:paraId="780769A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284" w:type="dxa"/>
                  <w:vMerge/>
                  <w:vAlign w:val="center"/>
                </w:tcPr>
                <w:p w14:paraId="4F6C57D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075" w:type="dxa"/>
                  <w:vAlign w:val="center"/>
                </w:tcPr>
                <w:p w14:paraId="0A7209C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BOD</w:t>
                  </w:r>
                  <w:r w:rsidRPr="00DE4A96">
                    <w:rPr>
                      <w:rFonts w:ascii="Times New Roman" w:eastAsiaTheme="minorEastAsia" w:hAnsi="Times New Roman" w:cs="Times New Roman"/>
                      <w:color w:val="auto"/>
                      <w:sz w:val="18"/>
                      <w:szCs w:val="18"/>
                      <w:vertAlign w:val="subscript"/>
                    </w:rPr>
                    <w:t>5</w:t>
                  </w:r>
                </w:p>
              </w:tc>
              <w:tc>
                <w:tcPr>
                  <w:tcW w:w="1116" w:type="dxa"/>
                  <w:vAlign w:val="center"/>
                </w:tcPr>
                <w:p w14:paraId="53ECEB4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20mg/L</w:t>
                  </w:r>
                </w:p>
              </w:tc>
            </w:tr>
            <w:tr w:rsidR="0012435C" w:rsidRPr="00DE4A96" w14:paraId="047D0706" w14:textId="77777777" w:rsidTr="00B6458A">
              <w:tc>
                <w:tcPr>
                  <w:tcW w:w="426" w:type="dxa"/>
                  <w:vMerge/>
                  <w:vAlign w:val="center"/>
                </w:tcPr>
                <w:p w14:paraId="75BB52B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2" w:type="dxa"/>
                  <w:vMerge/>
                  <w:vAlign w:val="center"/>
                </w:tcPr>
                <w:p w14:paraId="2E608C99"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34" w:type="dxa"/>
                  <w:vMerge/>
                  <w:vAlign w:val="center"/>
                </w:tcPr>
                <w:p w14:paraId="48FE8EE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992" w:type="dxa"/>
                  <w:vMerge/>
                  <w:vAlign w:val="center"/>
                </w:tcPr>
                <w:p w14:paraId="68BC9B5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5" w:type="dxa"/>
                  <w:vMerge/>
                  <w:vAlign w:val="center"/>
                </w:tcPr>
                <w:p w14:paraId="26A042A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427" w:type="dxa"/>
                  <w:vMerge/>
                  <w:vAlign w:val="center"/>
                </w:tcPr>
                <w:p w14:paraId="6D28F526"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392" w:type="dxa"/>
                  <w:vMerge/>
                  <w:vAlign w:val="center"/>
                </w:tcPr>
                <w:p w14:paraId="5751AAC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284" w:type="dxa"/>
                  <w:vMerge/>
                  <w:vAlign w:val="center"/>
                </w:tcPr>
                <w:p w14:paraId="7310F3B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075" w:type="dxa"/>
                  <w:vAlign w:val="center"/>
                </w:tcPr>
                <w:p w14:paraId="6C61F35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SS</w:t>
                  </w:r>
                </w:p>
              </w:tc>
              <w:tc>
                <w:tcPr>
                  <w:tcW w:w="1116" w:type="dxa"/>
                  <w:vAlign w:val="center"/>
                </w:tcPr>
                <w:p w14:paraId="04C13E3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20mg/L</w:t>
                  </w:r>
                </w:p>
              </w:tc>
            </w:tr>
            <w:tr w:rsidR="0012435C" w:rsidRPr="00DE4A96" w14:paraId="5344AE42" w14:textId="77777777" w:rsidTr="00B6458A">
              <w:tc>
                <w:tcPr>
                  <w:tcW w:w="426" w:type="dxa"/>
                  <w:vMerge/>
                  <w:vAlign w:val="center"/>
                </w:tcPr>
                <w:p w14:paraId="4B831D6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2" w:type="dxa"/>
                  <w:vMerge/>
                  <w:vAlign w:val="center"/>
                </w:tcPr>
                <w:p w14:paraId="000B3F4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34" w:type="dxa"/>
                  <w:vMerge/>
                  <w:vAlign w:val="center"/>
                </w:tcPr>
                <w:p w14:paraId="4A863D6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992" w:type="dxa"/>
                  <w:vMerge/>
                  <w:vAlign w:val="center"/>
                </w:tcPr>
                <w:p w14:paraId="1AEDCF38"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5" w:type="dxa"/>
                  <w:vMerge/>
                  <w:vAlign w:val="center"/>
                </w:tcPr>
                <w:p w14:paraId="303346B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427" w:type="dxa"/>
                  <w:vMerge/>
                  <w:vAlign w:val="center"/>
                </w:tcPr>
                <w:p w14:paraId="3A2C131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392" w:type="dxa"/>
                  <w:vMerge/>
                  <w:vAlign w:val="center"/>
                </w:tcPr>
                <w:p w14:paraId="47E495C5"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284" w:type="dxa"/>
                  <w:vMerge/>
                  <w:vAlign w:val="center"/>
                </w:tcPr>
                <w:p w14:paraId="2752868D"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075" w:type="dxa"/>
                  <w:vAlign w:val="center"/>
                </w:tcPr>
                <w:p w14:paraId="24009CDA"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NH</w:t>
                  </w:r>
                  <w:r w:rsidRPr="00DE4A96">
                    <w:rPr>
                      <w:rFonts w:ascii="Times New Roman" w:eastAsiaTheme="minorEastAsia" w:hAnsi="Times New Roman" w:cs="Times New Roman"/>
                      <w:color w:val="auto"/>
                      <w:sz w:val="18"/>
                      <w:szCs w:val="18"/>
                      <w:vertAlign w:val="subscript"/>
                    </w:rPr>
                    <w:t>3</w:t>
                  </w:r>
                  <w:r w:rsidRPr="00DE4A96">
                    <w:rPr>
                      <w:rFonts w:ascii="Times New Roman" w:eastAsiaTheme="minorEastAsia" w:hAnsi="Times New Roman" w:cs="Times New Roman"/>
                      <w:color w:val="auto"/>
                      <w:sz w:val="18"/>
                      <w:szCs w:val="18"/>
                    </w:rPr>
                    <w:t>-N</w:t>
                  </w:r>
                </w:p>
              </w:tc>
              <w:tc>
                <w:tcPr>
                  <w:tcW w:w="1116" w:type="dxa"/>
                  <w:vAlign w:val="center"/>
                </w:tcPr>
                <w:p w14:paraId="468E119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8mg/L</w:t>
                  </w:r>
                </w:p>
              </w:tc>
            </w:tr>
            <w:tr w:rsidR="0012435C" w:rsidRPr="00DE4A96" w14:paraId="78B521AF" w14:textId="77777777" w:rsidTr="00B6458A">
              <w:tc>
                <w:tcPr>
                  <w:tcW w:w="426" w:type="dxa"/>
                  <w:vMerge/>
                  <w:vAlign w:val="center"/>
                </w:tcPr>
                <w:p w14:paraId="0CDDF7DD"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2" w:type="dxa"/>
                  <w:vMerge/>
                  <w:vAlign w:val="center"/>
                </w:tcPr>
                <w:p w14:paraId="3A7AA39D"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34" w:type="dxa"/>
                  <w:vMerge/>
                  <w:vAlign w:val="center"/>
                </w:tcPr>
                <w:p w14:paraId="0DE39F12"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992" w:type="dxa"/>
                  <w:vMerge/>
                  <w:vAlign w:val="center"/>
                </w:tcPr>
                <w:p w14:paraId="705A31A1"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5" w:type="dxa"/>
                  <w:vMerge/>
                  <w:vAlign w:val="center"/>
                </w:tcPr>
                <w:p w14:paraId="4F2EE14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427" w:type="dxa"/>
                  <w:vMerge/>
                  <w:vAlign w:val="center"/>
                </w:tcPr>
                <w:p w14:paraId="5484468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392" w:type="dxa"/>
                  <w:vMerge/>
                  <w:vAlign w:val="center"/>
                </w:tcPr>
                <w:p w14:paraId="71920FDD"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284" w:type="dxa"/>
                  <w:vMerge/>
                  <w:vAlign w:val="center"/>
                </w:tcPr>
                <w:p w14:paraId="0B77904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075" w:type="dxa"/>
                  <w:vAlign w:val="center"/>
                </w:tcPr>
                <w:p w14:paraId="04E73C3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石油类</w:t>
                  </w:r>
                </w:p>
              </w:tc>
              <w:tc>
                <w:tcPr>
                  <w:tcW w:w="1116" w:type="dxa"/>
                  <w:vAlign w:val="center"/>
                </w:tcPr>
                <w:p w14:paraId="35FE52A4"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3mg/L</w:t>
                  </w:r>
                </w:p>
              </w:tc>
            </w:tr>
            <w:tr w:rsidR="0012435C" w:rsidRPr="00DE4A96" w14:paraId="76FFE2B2" w14:textId="77777777" w:rsidTr="00B6458A">
              <w:tc>
                <w:tcPr>
                  <w:tcW w:w="426" w:type="dxa"/>
                  <w:vMerge/>
                  <w:vAlign w:val="center"/>
                </w:tcPr>
                <w:p w14:paraId="57DA3B0C"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2" w:type="dxa"/>
                  <w:vMerge/>
                  <w:vAlign w:val="center"/>
                </w:tcPr>
                <w:p w14:paraId="6A181A9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34" w:type="dxa"/>
                  <w:vMerge/>
                  <w:vAlign w:val="center"/>
                </w:tcPr>
                <w:p w14:paraId="39C10DE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992" w:type="dxa"/>
                  <w:vMerge/>
                  <w:vAlign w:val="center"/>
                </w:tcPr>
                <w:p w14:paraId="3E3EA10C"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165" w:type="dxa"/>
                  <w:vMerge/>
                  <w:vAlign w:val="center"/>
                </w:tcPr>
                <w:p w14:paraId="03B50C33"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427" w:type="dxa"/>
                  <w:vMerge/>
                  <w:vAlign w:val="center"/>
                </w:tcPr>
                <w:p w14:paraId="53A1B4E7"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392" w:type="dxa"/>
                  <w:vMerge/>
                  <w:vAlign w:val="center"/>
                </w:tcPr>
                <w:p w14:paraId="7DA5DA7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284" w:type="dxa"/>
                  <w:vMerge/>
                  <w:vAlign w:val="center"/>
                </w:tcPr>
                <w:p w14:paraId="5EBB9558"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p>
              </w:tc>
              <w:tc>
                <w:tcPr>
                  <w:tcW w:w="1075" w:type="dxa"/>
                  <w:vAlign w:val="center"/>
                </w:tcPr>
                <w:p w14:paraId="5D5D4A2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总磷</w:t>
                  </w:r>
                </w:p>
              </w:tc>
              <w:tc>
                <w:tcPr>
                  <w:tcW w:w="1116" w:type="dxa"/>
                  <w:vAlign w:val="center"/>
                </w:tcPr>
                <w:p w14:paraId="5EF1A2D0"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1mg/L</w:t>
                  </w:r>
                </w:p>
              </w:tc>
            </w:tr>
          </w:tbl>
          <w:p w14:paraId="51A8BE66" w14:textId="77777777" w:rsidR="0012435C" w:rsidRPr="00DE4A96" w:rsidRDefault="0012435C" w:rsidP="0012435C">
            <w:pPr>
              <w:pStyle w:val="Default"/>
              <w:autoSpaceDE/>
              <w:autoSpaceDN/>
              <w:spacing w:beforeLines="50" w:before="120"/>
              <w:jc w:val="center"/>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t>表</w:t>
            </w:r>
            <w:r w:rsidRPr="00DE4A96">
              <w:rPr>
                <w:rFonts w:ascii="Times New Roman" w:eastAsiaTheme="minorEastAsia" w:hAnsi="Times New Roman" w:cs="Times New Roman"/>
                <w:b/>
                <w:bCs/>
                <w:color w:val="auto"/>
              </w:rPr>
              <w:t xml:space="preserve">4.2-4 </w:t>
            </w:r>
            <w:r w:rsidRPr="00DE4A96">
              <w:rPr>
                <w:rFonts w:ascii="Times New Roman" w:eastAsiaTheme="minorEastAsia" w:hAnsi="Times New Roman" w:cs="Times New Roman"/>
                <w:b/>
                <w:bCs/>
                <w:color w:val="auto"/>
              </w:rPr>
              <w:t>废水污染物排放执行标准</w:t>
            </w:r>
          </w:p>
          <w:tbl>
            <w:tblPr>
              <w:tblStyle w:val="af0"/>
              <w:tblW w:w="4994" w:type="pct"/>
              <w:tblLook w:val="04A0" w:firstRow="1" w:lastRow="0" w:firstColumn="1" w:lastColumn="0" w:noHBand="0" w:noVBand="1"/>
            </w:tblPr>
            <w:tblGrid>
              <w:gridCol w:w="1392"/>
              <w:gridCol w:w="1895"/>
              <w:gridCol w:w="2413"/>
              <w:gridCol w:w="2473"/>
            </w:tblGrid>
            <w:tr w:rsidR="0012435C" w:rsidRPr="00DE4A96" w14:paraId="677B8BA6" w14:textId="77777777" w:rsidTr="00B6458A">
              <w:tc>
                <w:tcPr>
                  <w:tcW w:w="852" w:type="pct"/>
                  <w:vMerge w:val="restart"/>
                  <w:vAlign w:val="center"/>
                </w:tcPr>
                <w:p w14:paraId="519D3315"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排放口编号</w:t>
                  </w:r>
                </w:p>
              </w:tc>
              <w:tc>
                <w:tcPr>
                  <w:tcW w:w="1159" w:type="pct"/>
                  <w:vMerge w:val="restart"/>
                  <w:vAlign w:val="center"/>
                </w:tcPr>
                <w:p w14:paraId="16BD9947"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污染物种类</w:t>
                  </w:r>
                </w:p>
              </w:tc>
              <w:tc>
                <w:tcPr>
                  <w:tcW w:w="2988" w:type="pct"/>
                  <w:gridSpan w:val="2"/>
                  <w:vAlign w:val="center"/>
                </w:tcPr>
                <w:p w14:paraId="02ADFACF"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国家或地方污染物排放标准及其他按规定商定的排放协议</w:t>
                  </w:r>
                </w:p>
              </w:tc>
            </w:tr>
            <w:tr w:rsidR="0012435C" w:rsidRPr="00DE4A96" w14:paraId="34DDF746" w14:textId="77777777" w:rsidTr="00B6458A">
              <w:tc>
                <w:tcPr>
                  <w:tcW w:w="852" w:type="pct"/>
                  <w:vMerge/>
                  <w:vAlign w:val="center"/>
                </w:tcPr>
                <w:p w14:paraId="09A93ED8"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159" w:type="pct"/>
                  <w:vMerge/>
                  <w:vAlign w:val="center"/>
                </w:tcPr>
                <w:p w14:paraId="3CDC9F4A"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476" w:type="pct"/>
                  <w:vAlign w:val="center"/>
                </w:tcPr>
                <w:p w14:paraId="76D7A3E9"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名称</w:t>
                  </w:r>
                </w:p>
              </w:tc>
              <w:tc>
                <w:tcPr>
                  <w:tcW w:w="1512" w:type="pct"/>
                  <w:vAlign w:val="center"/>
                </w:tcPr>
                <w:p w14:paraId="49B80D2B"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浓度限值（</w:t>
                  </w:r>
                  <w:r w:rsidRPr="00DE4A96">
                    <w:rPr>
                      <w:rFonts w:ascii="Times New Roman" w:eastAsiaTheme="minorEastAsia" w:hAnsi="Times New Roman" w:cs="Times New Roman"/>
                      <w:bCs/>
                      <w:color w:val="auto"/>
                      <w:sz w:val="21"/>
                      <w:szCs w:val="21"/>
                    </w:rPr>
                    <w:t>mg/L</w:t>
                  </w:r>
                  <w:r w:rsidRPr="00DE4A96">
                    <w:rPr>
                      <w:rFonts w:ascii="Times New Roman" w:eastAsiaTheme="minorEastAsia" w:hAnsi="Times New Roman" w:cs="Times New Roman"/>
                      <w:bCs/>
                      <w:color w:val="auto"/>
                      <w:sz w:val="21"/>
                      <w:szCs w:val="21"/>
                    </w:rPr>
                    <w:t>）</w:t>
                  </w:r>
                </w:p>
              </w:tc>
            </w:tr>
            <w:tr w:rsidR="0012435C" w:rsidRPr="00DE4A96" w14:paraId="1212BEB7" w14:textId="77777777" w:rsidTr="00B6458A">
              <w:tc>
                <w:tcPr>
                  <w:tcW w:w="852" w:type="pct"/>
                  <w:vMerge w:val="restart"/>
                  <w:vAlign w:val="center"/>
                </w:tcPr>
                <w:p w14:paraId="42640B4D"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1#</w:t>
                  </w:r>
                </w:p>
              </w:tc>
              <w:tc>
                <w:tcPr>
                  <w:tcW w:w="1159" w:type="pct"/>
                  <w:vAlign w:val="center"/>
                </w:tcPr>
                <w:p w14:paraId="13125EC5"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vertAlign w:val="subscript"/>
                    </w:rPr>
                  </w:pPr>
                  <w:r w:rsidRPr="00DE4A96">
                    <w:rPr>
                      <w:rFonts w:ascii="Times New Roman" w:eastAsiaTheme="minorEastAsia" w:hAnsi="Times New Roman" w:cs="Times New Roman"/>
                      <w:bCs/>
                      <w:color w:val="auto"/>
                      <w:sz w:val="21"/>
                      <w:szCs w:val="21"/>
                    </w:rPr>
                    <w:t>COD</w:t>
                  </w:r>
                </w:p>
              </w:tc>
              <w:tc>
                <w:tcPr>
                  <w:tcW w:w="1476" w:type="pct"/>
                  <w:vMerge w:val="restart"/>
                  <w:vAlign w:val="center"/>
                </w:tcPr>
                <w:p w14:paraId="42CA5E38"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《污水综合排放标准》（</w:t>
                  </w:r>
                  <w:r w:rsidRPr="00DE4A96">
                    <w:rPr>
                      <w:rFonts w:ascii="Times New Roman" w:eastAsiaTheme="minorEastAsia" w:hAnsi="Times New Roman" w:cs="Times New Roman"/>
                      <w:bCs/>
                      <w:color w:val="auto"/>
                      <w:sz w:val="21"/>
                      <w:szCs w:val="21"/>
                    </w:rPr>
                    <w:t>GB8978-1996</w:t>
                  </w:r>
                  <w:r w:rsidRPr="00DE4A96">
                    <w:rPr>
                      <w:rFonts w:ascii="Times New Roman" w:eastAsiaTheme="minorEastAsia" w:hAnsi="Times New Roman" w:cs="Times New Roman"/>
                      <w:bCs/>
                      <w:color w:val="auto"/>
                      <w:sz w:val="21"/>
                      <w:szCs w:val="21"/>
                    </w:rPr>
                    <w:t>）三级标准</w:t>
                  </w:r>
                </w:p>
              </w:tc>
              <w:tc>
                <w:tcPr>
                  <w:tcW w:w="1512" w:type="pct"/>
                  <w:vAlign w:val="center"/>
                </w:tcPr>
                <w:p w14:paraId="688D5C17"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500</w:t>
                  </w:r>
                </w:p>
              </w:tc>
            </w:tr>
            <w:tr w:rsidR="0012435C" w:rsidRPr="00DE4A96" w14:paraId="56B1F027" w14:textId="77777777" w:rsidTr="00B6458A">
              <w:tc>
                <w:tcPr>
                  <w:tcW w:w="852" w:type="pct"/>
                  <w:vMerge/>
                  <w:vAlign w:val="center"/>
                </w:tcPr>
                <w:p w14:paraId="742B3C95"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159" w:type="pct"/>
                  <w:vAlign w:val="center"/>
                </w:tcPr>
                <w:p w14:paraId="39C0129F"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BOD</w:t>
                  </w:r>
                  <w:r w:rsidRPr="00DE4A96">
                    <w:rPr>
                      <w:rFonts w:ascii="Times New Roman" w:eastAsiaTheme="minorEastAsia" w:hAnsi="Times New Roman" w:cs="Times New Roman"/>
                      <w:bCs/>
                      <w:color w:val="auto"/>
                      <w:sz w:val="21"/>
                      <w:szCs w:val="21"/>
                      <w:vertAlign w:val="subscript"/>
                    </w:rPr>
                    <w:t>5</w:t>
                  </w:r>
                </w:p>
              </w:tc>
              <w:tc>
                <w:tcPr>
                  <w:tcW w:w="1476" w:type="pct"/>
                  <w:vMerge/>
                  <w:vAlign w:val="center"/>
                </w:tcPr>
                <w:p w14:paraId="18972638"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512" w:type="pct"/>
                  <w:vAlign w:val="center"/>
                </w:tcPr>
                <w:p w14:paraId="79A1FE9E"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300</w:t>
                  </w:r>
                </w:p>
              </w:tc>
            </w:tr>
            <w:tr w:rsidR="0012435C" w:rsidRPr="00DE4A96" w14:paraId="7FEC643E" w14:textId="77777777" w:rsidTr="00B6458A">
              <w:tc>
                <w:tcPr>
                  <w:tcW w:w="852" w:type="pct"/>
                  <w:vMerge/>
                  <w:vAlign w:val="center"/>
                </w:tcPr>
                <w:p w14:paraId="0356F2A5"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159" w:type="pct"/>
                  <w:vAlign w:val="center"/>
                </w:tcPr>
                <w:p w14:paraId="39A75BB0"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SS</w:t>
                  </w:r>
                </w:p>
              </w:tc>
              <w:tc>
                <w:tcPr>
                  <w:tcW w:w="1476" w:type="pct"/>
                  <w:vMerge/>
                  <w:vAlign w:val="center"/>
                </w:tcPr>
                <w:p w14:paraId="64754E2B"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512" w:type="pct"/>
                  <w:vAlign w:val="center"/>
                </w:tcPr>
                <w:p w14:paraId="0344C2A8"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400</w:t>
                  </w:r>
                </w:p>
              </w:tc>
            </w:tr>
            <w:tr w:rsidR="0012435C" w:rsidRPr="00DE4A96" w14:paraId="1FBDAFA6" w14:textId="77777777" w:rsidTr="00B6458A">
              <w:tc>
                <w:tcPr>
                  <w:tcW w:w="852" w:type="pct"/>
                  <w:vMerge/>
                  <w:vAlign w:val="center"/>
                </w:tcPr>
                <w:p w14:paraId="2ACEAE17"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159" w:type="pct"/>
                  <w:vAlign w:val="center"/>
                </w:tcPr>
                <w:p w14:paraId="55F973CF"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NH</w:t>
                  </w:r>
                  <w:r w:rsidRPr="00DE4A96">
                    <w:rPr>
                      <w:rFonts w:ascii="Times New Roman" w:eastAsiaTheme="minorEastAsia" w:hAnsi="Times New Roman" w:cs="Times New Roman"/>
                      <w:bCs/>
                      <w:color w:val="auto"/>
                      <w:sz w:val="21"/>
                      <w:szCs w:val="21"/>
                      <w:vertAlign w:val="subscript"/>
                    </w:rPr>
                    <w:t>3</w:t>
                  </w:r>
                  <w:r w:rsidRPr="00DE4A96">
                    <w:rPr>
                      <w:rFonts w:ascii="Times New Roman" w:eastAsiaTheme="minorEastAsia" w:hAnsi="Times New Roman" w:cs="Times New Roman"/>
                      <w:bCs/>
                      <w:color w:val="auto"/>
                      <w:sz w:val="21"/>
                      <w:szCs w:val="21"/>
                    </w:rPr>
                    <w:t>-N</w:t>
                  </w:r>
                </w:p>
              </w:tc>
              <w:tc>
                <w:tcPr>
                  <w:tcW w:w="1476" w:type="pct"/>
                  <w:vMerge/>
                  <w:vAlign w:val="center"/>
                </w:tcPr>
                <w:p w14:paraId="5DDCA2AA"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512" w:type="pct"/>
                  <w:vAlign w:val="center"/>
                </w:tcPr>
                <w:p w14:paraId="7459451F"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vertAlign w:val="superscript"/>
                    </w:rPr>
                  </w:pPr>
                  <w:r w:rsidRPr="00DE4A96">
                    <w:rPr>
                      <w:rFonts w:ascii="Times New Roman" w:eastAsiaTheme="minorEastAsia" w:hAnsi="Times New Roman" w:cs="Times New Roman"/>
                      <w:color w:val="auto"/>
                      <w:sz w:val="21"/>
                      <w:szCs w:val="21"/>
                    </w:rPr>
                    <w:t>45</w:t>
                  </w:r>
                  <w:r w:rsidRPr="00DE4A96">
                    <w:rPr>
                      <w:rFonts w:ascii="Times New Roman" w:eastAsiaTheme="minorEastAsia" w:hAnsi="Times New Roman" w:cs="Times New Roman"/>
                      <w:color w:val="auto"/>
                      <w:sz w:val="21"/>
                      <w:szCs w:val="21"/>
                      <w:vertAlign w:val="superscript"/>
                    </w:rPr>
                    <w:t>a</w:t>
                  </w:r>
                </w:p>
              </w:tc>
            </w:tr>
            <w:tr w:rsidR="0012435C" w:rsidRPr="00DE4A96" w14:paraId="11857CB1" w14:textId="77777777" w:rsidTr="00B6458A">
              <w:trPr>
                <w:trHeight w:val="64"/>
              </w:trPr>
              <w:tc>
                <w:tcPr>
                  <w:tcW w:w="852" w:type="pct"/>
                  <w:vMerge/>
                  <w:vAlign w:val="center"/>
                </w:tcPr>
                <w:p w14:paraId="4B0830AC"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159" w:type="pct"/>
                  <w:vAlign w:val="center"/>
                </w:tcPr>
                <w:p w14:paraId="14400743"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color w:val="auto"/>
                      <w:sz w:val="21"/>
                      <w:szCs w:val="21"/>
                    </w:rPr>
                    <w:t>石油类</w:t>
                  </w:r>
                </w:p>
              </w:tc>
              <w:tc>
                <w:tcPr>
                  <w:tcW w:w="1476" w:type="pct"/>
                  <w:vMerge/>
                  <w:vAlign w:val="center"/>
                </w:tcPr>
                <w:p w14:paraId="77634178"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512" w:type="pct"/>
                  <w:vAlign w:val="center"/>
                </w:tcPr>
                <w:p w14:paraId="35D39846"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20</w:t>
                  </w:r>
                </w:p>
              </w:tc>
            </w:tr>
            <w:tr w:rsidR="0012435C" w:rsidRPr="00DE4A96" w14:paraId="6E0D7315" w14:textId="77777777" w:rsidTr="00B6458A">
              <w:tc>
                <w:tcPr>
                  <w:tcW w:w="852" w:type="pct"/>
                  <w:vMerge/>
                  <w:vAlign w:val="center"/>
                </w:tcPr>
                <w:p w14:paraId="490D3BD0"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159" w:type="pct"/>
                  <w:vAlign w:val="center"/>
                </w:tcPr>
                <w:p w14:paraId="1BBC662B" w14:textId="77777777" w:rsidR="0012435C" w:rsidRPr="00DE4A96" w:rsidRDefault="0012435C" w:rsidP="0012435C">
                  <w:pPr>
                    <w:pStyle w:val="Default"/>
                    <w:autoSpaceDE/>
                    <w:autoSpaceDN/>
                    <w:jc w:val="center"/>
                    <w:rPr>
                      <w:rFonts w:ascii="Times New Roman" w:eastAsiaTheme="minorEastAsia" w:hAnsi="Times New Roman" w:cs="Times New Roman"/>
                      <w:color w:val="auto"/>
                      <w:sz w:val="21"/>
                      <w:szCs w:val="21"/>
                    </w:rPr>
                  </w:pPr>
                  <w:r w:rsidRPr="00DE4A96">
                    <w:rPr>
                      <w:rFonts w:ascii="Times New Roman" w:eastAsiaTheme="minorEastAsia" w:hAnsi="Times New Roman" w:cs="Times New Roman"/>
                      <w:color w:val="auto"/>
                      <w:sz w:val="21"/>
                      <w:szCs w:val="21"/>
                    </w:rPr>
                    <w:t>总磷</w:t>
                  </w:r>
                </w:p>
              </w:tc>
              <w:tc>
                <w:tcPr>
                  <w:tcW w:w="1476" w:type="pct"/>
                  <w:vMerge/>
                  <w:vAlign w:val="center"/>
                </w:tcPr>
                <w:p w14:paraId="25A83DAA"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p>
              </w:tc>
              <w:tc>
                <w:tcPr>
                  <w:tcW w:w="1512" w:type="pct"/>
                  <w:vAlign w:val="center"/>
                </w:tcPr>
                <w:p w14:paraId="42526585"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8</w:t>
                  </w:r>
                </w:p>
              </w:tc>
            </w:tr>
            <w:tr w:rsidR="0012435C" w:rsidRPr="00DE4A96" w14:paraId="796BB435" w14:textId="77777777" w:rsidTr="00B6458A">
              <w:tc>
                <w:tcPr>
                  <w:tcW w:w="5000" w:type="pct"/>
                  <w:gridSpan w:val="4"/>
                  <w:vAlign w:val="center"/>
                </w:tcPr>
                <w:p w14:paraId="1504EFAE" w14:textId="77777777" w:rsidR="0012435C" w:rsidRPr="00DE4A96" w:rsidRDefault="0012435C" w:rsidP="0012435C">
                  <w:pPr>
                    <w:pStyle w:val="Default"/>
                    <w:autoSpaceDE/>
                    <w:autoSpaceDN/>
                    <w:jc w:val="center"/>
                    <w:rPr>
                      <w:rFonts w:ascii="Times New Roman" w:eastAsiaTheme="minorEastAsia" w:hAnsi="Times New Roman" w:cs="Times New Roman"/>
                      <w:bCs/>
                      <w:color w:val="auto"/>
                      <w:sz w:val="21"/>
                      <w:szCs w:val="21"/>
                    </w:rPr>
                  </w:pPr>
                  <w:r w:rsidRPr="00DE4A96">
                    <w:rPr>
                      <w:rFonts w:ascii="Times New Roman" w:eastAsiaTheme="minorEastAsia" w:hAnsi="Times New Roman" w:cs="Times New Roman"/>
                      <w:bCs/>
                      <w:color w:val="auto"/>
                      <w:sz w:val="21"/>
                      <w:szCs w:val="21"/>
                    </w:rPr>
                    <w:t>注</w:t>
                  </w:r>
                  <w:r w:rsidRPr="00DE4A96">
                    <w:rPr>
                      <w:rFonts w:ascii="Times New Roman" w:eastAsiaTheme="minorEastAsia" w:hAnsi="Times New Roman" w:cs="Times New Roman"/>
                      <w:bCs/>
                      <w:color w:val="auto"/>
                      <w:sz w:val="21"/>
                      <w:szCs w:val="21"/>
                    </w:rPr>
                    <w:t>a</w:t>
                  </w:r>
                  <w:r w:rsidRPr="00DE4A96">
                    <w:rPr>
                      <w:rFonts w:ascii="Times New Roman" w:eastAsiaTheme="minorEastAsia" w:hAnsi="Times New Roman" w:cs="Times New Roman"/>
                      <w:bCs/>
                      <w:color w:val="auto"/>
                      <w:sz w:val="21"/>
                      <w:szCs w:val="21"/>
                    </w:rPr>
                    <w:t>：</w:t>
                  </w:r>
                  <w:r w:rsidRPr="00DE4A96">
                    <w:rPr>
                      <w:rFonts w:ascii="Times New Roman" w:eastAsiaTheme="minorEastAsia" w:hAnsi="Times New Roman" w:cs="Times New Roman"/>
                      <w:bCs/>
                      <w:color w:val="auto"/>
                      <w:sz w:val="21"/>
                      <w:szCs w:val="21"/>
                    </w:rPr>
                    <w:t>NH</w:t>
                  </w:r>
                  <w:r w:rsidRPr="00DE4A96">
                    <w:rPr>
                      <w:rFonts w:ascii="Times New Roman" w:eastAsiaTheme="minorEastAsia" w:hAnsi="Times New Roman" w:cs="Times New Roman"/>
                      <w:bCs/>
                      <w:color w:val="auto"/>
                      <w:sz w:val="21"/>
                      <w:szCs w:val="21"/>
                      <w:vertAlign w:val="subscript"/>
                    </w:rPr>
                    <w:t>3</w:t>
                  </w:r>
                  <w:r w:rsidRPr="00DE4A96">
                    <w:rPr>
                      <w:rFonts w:ascii="Times New Roman" w:eastAsiaTheme="minorEastAsia" w:hAnsi="Times New Roman" w:cs="Times New Roman"/>
                      <w:bCs/>
                      <w:color w:val="auto"/>
                      <w:sz w:val="21"/>
                      <w:szCs w:val="21"/>
                    </w:rPr>
                    <w:t>-N</w:t>
                  </w:r>
                  <w:r w:rsidRPr="00DE4A96">
                    <w:rPr>
                      <w:rFonts w:ascii="Times New Roman" w:eastAsiaTheme="minorEastAsia" w:hAnsi="Times New Roman" w:cs="Times New Roman"/>
                      <w:bCs/>
                      <w:color w:val="auto"/>
                      <w:sz w:val="21"/>
                      <w:szCs w:val="21"/>
                    </w:rPr>
                    <w:t>、总磷参照执行《污水排入城镇下水道水质标准》（</w:t>
                  </w:r>
                  <w:r w:rsidRPr="00DE4A96">
                    <w:rPr>
                      <w:rFonts w:ascii="Times New Roman" w:eastAsiaTheme="minorEastAsia" w:hAnsi="Times New Roman" w:cs="Times New Roman"/>
                      <w:bCs/>
                      <w:color w:val="auto"/>
                      <w:sz w:val="21"/>
                      <w:szCs w:val="21"/>
                    </w:rPr>
                    <w:t>GB/T31962-2015</w:t>
                  </w:r>
                  <w:r w:rsidRPr="00DE4A96">
                    <w:rPr>
                      <w:rFonts w:ascii="Times New Roman" w:eastAsiaTheme="minorEastAsia" w:hAnsi="Times New Roman" w:cs="Times New Roman"/>
                      <w:bCs/>
                      <w:color w:val="auto"/>
                      <w:sz w:val="21"/>
                      <w:szCs w:val="21"/>
                    </w:rPr>
                    <w:t>）</w:t>
                  </w:r>
                </w:p>
              </w:tc>
            </w:tr>
          </w:tbl>
          <w:p w14:paraId="33ED58D4" w14:textId="77777777" w:rsidR="0012435C" w:rsidRPr="00DE4A96" w:rsidRDefault="0012435C" w:rsidP="0012435C">
            <w:pPr>
              <w:pStyle w:val="Default"/>
              <w:autoSpaceDE/>
              <w:autoSpaceDN/>
              <w:spacing w:beforeLines="50" w:before="120"/>
              <w:jc w:val="center"/>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t>表</w:t>
            </w:r>
            <w:r w:rsidRPr="00DE4A96">
              <w:rPr>
                <w:rFonts w:ascii="Times New Roman" w:eastAsiaTheme="minorEastAsia" w:hAnsi="Times New Roman" w:cs="Times New Roman"/>
                <w:b/>
                <w:bCs/>
                <w:color w:val="auto"/>
              </w:rPr>
              <w:t xml:space="preserve">4.2-5 </w:t>
            </w:r>
            <w:r w:rsidRPr="00DE4A96">
              <w:rPr>
                <w:rFonts w:ascii="Times New Roman" w:eastAsiaTheme="minorEastAsia" w:hAnsi="Times New Roman" w:cs="Times New Roman"/>
                <w:b/>
                <w:bCs/>
                <w:color w:val="auto"/>
              </w:rPr>
              <w:t>废水污染物排放信息</w:t>
            </w:r>
          </w:p>
          <w:tbl>
            <w:tblPr>
              <w:tblStyle w:val="af0"/>
              <w:tblW w:w="5000" w:type="pct"/>
              <w:tblLook w:val="04A0" w:firstRow="1" w:lastRow="0" w:firstColumn="1" w:lastColumn="0" w:noHBand="0" w:noVBand="1"/>
            </w:tblPr>
            <w:tblGrid>
              <w:gridCol w:w="891"/>
              <w:gridCol w:w="1277"/>
              <w:gridCol w:w="1697"/>
              <w:gridCol w:w="1597"/>
              <w:gridCol w:w="1363"/>
              <w:gridCol w:w="1358"/>
            </w:tblGrid>
            <w:tr w:rsidR="0012435C" w:rsidRPr="00167E73" w14:paraId="0308B08C" w14:textId="77777777" w:rsidTr="00B6458A">
              <w:tc>
                <w:tcPr>
                  <w:tcW w:w="544" w:type="pct"/>
                  <w:vAlign w:val="center"/>
                </w:tcPr>
                <w:p w14:paraId="3375955B"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序号</w:t>
                  </w:r>
                </w:p>
              </w:tc>
              <w:tc>
                <w:tcPr>
                  <w:tcW w:w="780" w:type="pct"/>
                  <w:vAlign w:val="center"/>
                </w:tcPr>
                <w:p w14:paraId="40EFA3D1"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排放口编号</w:t>
                  </w:r>
                </w:p>
              </w:tc>
              <w:tc>
                <w:tcPr>
                  <w:tcW w:w="1037" w:type="pct"/>
                  <w:vAlign w:val="center"/>
                </w:tcPr>
                <w:p w14:paraId="446C6803"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污染物种类</w:t>
                  </w:r>
                </w:p>
              </w:tc>
              <w:tc>
                <w:tcPr>
                  <w:tcW w:w="976" w:type="pct"/>
                  <w:vAlign w:val="center"/>
                </w:tcPr>
                <w:p w14:paraId="0DDF01D3"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排放浓度</w:t>
                  </w:r>
                  <w:r w:rsidRPr="00167E73">
                    <w:rPr>
                      <w:rFonts w:ascii="Times New Roman" w:eastAsiaTheme="minorEastAsia" w:hAnsi="Times New Roman" w:cs="Times New Roman"/>
                      <w:color w:val="auto"/>
                      <w:sz w:val="21"/>
                      <w:szCs w:val="21"/>
                    </w:rPr>
                    <w:t>mg/L</w:t>
                  </w:r>
                </w:p>
              </w:tc>
              <w:tc>
                <w:tcPr>
                  <w:tcW w:w="833" w:type="pct"/>
                  <w:vAlign w:val="center"/>
                </w:tcPr>
                <w:p w14:paraId="3F55C11C"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日排放量</w:t>
                  </w:r>
                  <w:r w:rsidRPr="00167E73">
                    <w:rPr>
                      <w:rFonts w:ascii="Times New Roman" w:eastAsiaTheme="minorEastAsia" w:hAnsi="Times New Roman" w:cs="Times New Roman"/>
                      <w:color w:val="auto"/>
                      <w:sz w:val="21"/>
                      <w:szCs w:val="21"/>
                    </w:rPr>
                    <w:t>t/d</w:t>
                  </w:r>
                </w:p>
              </w:tc>
              <w:tc>
                <w:tcPr>
                  <w:tcW w:w="830" w:type="pct"/>
                  <w:vAlign w:val="center"/>
                </w:tcPr>
                <w:p w14:paraId="57DE379F"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年排放量</w:t>
                  </w:r>
                  <w:r w:rsidRPr="00167E73">
                    <w:rPr>
                      <w:rFonts w:ascii="Times New Roman" w:eastAsiaTheme="minorEastAsia" w:hAnsi="Times New Roman" w:cs="Times New Roman"/>
                      <w:color w:val="auto"/>
                      <w:sz w:val="21"/>
                      <w:szCs w:val="21"/>
                    </w:rPr>
                    <w:t>t/a</w:t>
                  </w:r>
                </w:p>
              </w:tc>
            </w:tr>
            <w:tr w:rsidR="0012435C" w:rsidRPr="00167E73" w14:paraId="440D6852" w14:textId="77777777" w:rsidTr="00B6458A">
              <w:tc>
                <w:tcPr>
                  <w:tcW w:w="544" w:type="pct"/>
                  <w:vMerge w:val="restart"/>
                  <w:vAlign w:val="center"/>
                </w:tcPr>
                <w:p w14:paraId="7F699FE8"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1</w:t>
                  </w:r>
                </w:p>
              </w:tc>
              <w:tc>
                <w:tcPr>
                  <w:tcW w:w="780" w:type="pct"/>
                  <w:vMerge w:val="restart"/>
                  <w:vAlign w:val="center"/>
                </w:tcPr>
                <w:p w14:paraId="12287834"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1#</w:t>
                  </w:r>
                </w:p>
              </w:tc>
              <w:tc>
                <w:tcPr>
                  <w:tcW w:w="1037" w:type="pct"/>
                  <w:vAlign w:val="center"/>
                </w:tcPr>
                <w:p w14:paraId="3598231B"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COD</w:t>
                  </w:r>
                </w:p>
              </w:tc>
              <w:tc>
                <w:tcPr>
                  <w:tcW w:w="976" w:type="pct"/>
                  <w:vAlign w:val="center"/>
                </w:tcPr>
                <w:p w14:paraId="28878FD6" w14:textId="77777777" w:rsidR="0012435C" w:rsidRPr="00167E73" w:rsidRDefault="0012435C" w:rsidP="0012435C">
                  <w:pPr>
                    <w:pStyle w:val="Default"/>
                    <w:autoSpaceDE/>
                    <w:autoSpaceDN/>
                    <w:snapToGrid w:val="0"/>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bCs/>
                      <w:color w:val="auto"/>
                      <w:sz w:val="21"/>
                      <w:szCs w:val="21"/>
                    </w:rPr>
                    <w:t>500</w:t>
                  </w:r>
                </w:p>
              </w:tc>
              <w:tc>
                <w:tcPr>
                  <w:tcW w:w="833" w:type="pct"/>
                  <w:vAlign w:val="bottom"/>
                </w:tcPr>
                <w:p w14:paraId="73A5D417" w14:textId="77777777" w:rsidR="0012435C" w:rsidRPr="00167E73" w:rsidRDefault="0012435C" w:rsidP="0012435C">
                  <w:pPr>
                    <w:widowControl/>
                    <w:jc w:val="center"/>
                    <w:rPr>
                      <w:rFonts w:eastAsiaTheme="minorEastAsia"/>
                      <w:szCs w:val="21"/>
                    </w:rPr>
                  </w:pPr>
                  <w:r w:rsidRPr="00167E73">
                    <w:rPr>
                      <w:rFonts w:hint="eastAsia"/>
                      <w:color w:val="000000"/>
                      <w:szCs w:val="21"/>
                    </w:rPr>
                    <w:t>0.001056</w:t>
                  </w:r>
                </w:p>
              </w:tc>
              <w:tc>
                <w:tcPr>
                  <w:tcW w:w="830" w:type="pct"/>
                  <w:vAlign w:val="bottom"/>
                </w:tcPr>
                <w:p w14:paraId="3BC65DE8" w14:textId="77777777" w:rsidR="0012435C" w:rsidRPr="00167E73" w:rsidRDefault="0012435C" w:rsidP="0012435C">
                  <w:pPr>
                    <w:adjustRightInd w:val="0"/>
                    <w:snapToGrid w:val="0"/>
                    <w:jc w:val="center"/>
                    <w:rPr>
                      <w:rFonts w:eastAsiaTheme="minorEastAsia"/>
                      <w:szCs w:val="21"/>
                    </w:rPr>
                  </w:pPr>
                  <w:r w:rsidRPr="00167E73">
                    <w:rPr>
                      <w:rFonts w:hint="eastAsia"/>
                      <w:color w:val="000000"/>
                      <w:szCs w:val="21"/>
                    </w:rPr>
                    <w:t xml:space="preserve">0.2535 </w:t>
                  </w:r>
                </w:p>
              </w:tc>
            </w:tr>
            <w:tr w:rsidR="0012435C" w:rsidRPr="00167E73" w14:paraId="495702B8" w14:textId="77777777" w:rsidTr="00B6458A">
              <w:tc>
                <w:tcPr>
                  <w:tcW w:w="544" w:type="pct"/>
                  <w:vMerge/>
                  <w:vAlign w:val="center"/>
                </w:tcPr>
                <w:p w14:paraId="5167DFDD"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780" w:type="pct"/>
                  <w:vMerge/>
                  <w:vAlign w:val="center"/>
                </w:tcPr>
                <w:p w14:paraId="19040578"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1037" w:type="pct"/>
                  <w:vAlign w:val="center"/>
                </w:tcPr>
                <w:p w14:paraId="4A527A73"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BOD</w:t>
                  </w:r>
                  <w:r w:rsidRPr="00167E73">
                    <w:rPr>
                      <w:rFonts w:ascii="Times New Roman" w:eastAsiaTheme="minorEastAsia" w:hAnsi="Times New Roman" w:cs="Times New Roman"/>
                      <w:color w:val="auto"/>
                      <w:sz w:val="21"/>
                      <w:szCs w:val="21"/>
                      <w:vertAlign w:val="subscript"/>
                    </w:rPr>
                    <w:t>5</w:t>
                  </w:r>
                </w:p>
              </w:tc>
              <w:tc>
                <w:tcPr>
                  <w:tcW w:w="976" w:type="pct"/>
                  <w:vAlign w:val="center"/>
                </w:tcPr>
                <w:p w14:paraId="59306DE9" w14:textId="77777777" w:rsidR="0012435C" w:rsidRPr="00167E73" w:rsidRDefault="0012435C" w:rsidP="0012435C">
                  <w:pPr>
                    <w:pStyle w:val="Default"/>
                    <w:autoSpaceDE/>
                    <w:autoSpaceDN/>
                    <w:snapToGrid w:val="0"/>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bCs/>
                      <w:color w:val="auto"/>
                      <w:sz w:val="21"/>
                      <w:szCs w:val="21"/>
                    </w:rPr>
                    <w:t>300</w:t>
                  </w:r>
                </w:p>
              </w:tc>
              <w:tc>
                <w:tcPr>
                  <w:tcW w:w="833" w:type="pct"/>
                  <w:vAlign w:val="bottom"/>
                </w:tcPr>
                <w:p w14:paraId="31F55F35" w14:textId="77777777" w:rsidR="0012435C" w:rsidRPr="00167E73" w:rsidRDefault="0012435C" w:rsidP="0012435C">
                  <w:pPr>
                    <w:jc w:val="center"/>
                    <w:rPr>
                      <w:rFonts w:eastAsiaTheme="minorEastAsia"/>
                      <w:szCs w:val="21"/>
                    </w:rPr>
                  </w:pPr>
                  <w:r w:rsidRPr="00167E73">
                    <w:rPr>
                      <w:rFonts w:hint="eastAsia"/>
                      <w:color w:val="000000"/>
                      <w:szCs w:val="21"/>
                    </w:rPr>
                    <w:t>0.000634</w:t>
                  </w:r>
                </w:p>
              </w:tc>
              <w:tc>
                <w:tcPr>
                  <w:tcW w:w="830" w:type="pct"/>
                  <w:vAlign w:val="bottom"/>
                </w:tcPr>
                <w:p w14:paraId="2D524CBF" w14:textId="77777777" w:rsidR="0012435C" w:rsidRPr="00167E73" w:rsidRDefault="0012435C" w:rsidP="0012435C">
                  <w:pPr>
                    <w:adjustRightInd w:val="0"/>
                    <w:snapToGrid w:val="0"/>
                    <w:jc w:val="center"/>
                    <w:rPr>
                      <w:rFonts w:eastAsiaTheme="minorEastAsia"/>
                      <w:szCs w:val="21"/>
                    </w:rPr>
                  </w:pPr>
                  <w:r w:rsidRPr="00167E73">
                    <w:rPr>
                      <w:rFonts w:hint="eastAsia"/>
                      <w:color w:val="000000"/>
                      <w:szCs w:val="21"/>
                    </w:rPr>
                    <w:t xml:space="preserve">0.1521 </w:t>
                  </w:r>
                </w:p>
              </w:tc>
            </w:tr>
            <w:tr w:rsidR="0012435C" w:rsidRPr="00167E73" w14:paraId="3881F929" w14:textId="77777777" w:rsidTr="00B6458A">
              <w:tc>
                <w:tcPr>
                  <w:tcW w:w="544" w:type="pct"/>
                  <w:vMerge/>
                  <w:vAlign w:val="center"/>
                </w:tcPr>
                <w:p w14:paraId="2A1023B0"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780" w:type="pct"/>
                  <w:vMerge/>
                  <w:vAlign w:val="center"/>
                </w:tcPr>
                <w:p w14:paraId="4835DE6B"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1037" w:type="pct"/>
                  <w:vAlign w:val="center"/>
                </w:tcPr>
                <w:p w14:paraId="55A293A6"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SS</w:t>
                  </w:r>
                </w:p>
              </w:tc>
              <w:tc>
                <w:tcPr>
                  <w:tcW w:w="976" w:type="pct"/>
                  <w:vAlign w:val="center"/>
                </w:tcPr>
                <w:p w14:paraId="59072CE8" w14:textId="77777777" w:rsidR="0012435C" w:rsidRPr="00167E73" w:rsidRDefault="0012435C" w:rsidP="0012435C">
                  <w:pPr>
                    <w:pStyle w:val="Default"/>
                    <w:autoSpaceDE/>
                    <w:autoSpaceDN/>
                    <w:snapToGrid w:val="0"/>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bCs/>
                      <w:color w:val="auto"/>
                      <w:sz w:val="21"/>
                      <w:szCs w:val="21"/>
                    </w:rPr>
                    <w:t>400</w:t>
                  </w:r>
                </w:p>
              </w:tc>
              <w:tc>
                <w:tcPr>
                  <w:tcW w:w="833" w:type="pct"/>
                  <w:vAlign w:val="bottom"/>
                </w:tcPr>
                <w:p w14:paraId="0352A5D0" w14:textId="77777777" w:rsidR="0012435C" w:rsidRPr="00167E73" w:rsidRDefault="0012435C" w:rsidP="0012435C">
                  <w:pPr>
                    <w:jc w:val="center"/>
                    <w:rPr>
                      <w:rFonts w:eastAsiaTheme="minorEastAsia"/>
                      <w:szCs w:val="21"/>
                    </w:rPr>
                  </w:pPr>
                  <w:r w:rsidRPr="00167E73">
                    <w:rPr>
                      <w:rFonts w:hint="eastAsia"/>
                      <w:color w:val="000000"/>
                      <w:szCs w:val="21"/>
                    </w:rPr>
                    <w:t>0.000845</w:t>
                  </w:r>
                </w:p>
              </w:tc>
              <w:tc>
                <w:tcPr>
                  <w:tcW w:w="830" w:type="pct"/>
                  <w:vAlign w:val="bottom"/>
                </w:tcPr>
                <w:p w14:paraId="14AFD4C3" w14:textId="77777777" w:rsidR="0012435C" w:rsidRPr="00167E73" w:rsidRDefault="0012435C" w:rsidP="0012435C">
                  <w:pPr>
                    <w:adjustRightInd w:val="0"/>
                    <w:snapToGrid w:val="0"/>
                    <w:jc w:val="center"/>
                    <w:rPr>
                      <w:rFonts w:eastAsiaTheme="minorEastAsia"/>
                      <w:szCs w:val="21"/>
                    </w:rPr>
                  </w:pPr>
                  <w:r w:rsidRPr="00167E73">
                    <w:rPr>
                      <w:rFonts w:hint="eastAsia"/>
                      <w:color w:val="000000"/>
                      <w:szCs w:val="21"/>
                    </w:rPr>
                    <w:t xml:space="preserve">0.2028 </w:t>
                  </w:r>
                </w:p>
              </w:tc>
            </w:tr>
            <w:tr w:rsidR="0012435C" w:rsidRPr="00167E73" w14:paraId="779FB621" w14:textId="77777777" w:rsidTr="00B6458A">
              <w:tc>
                <w:tcPr>
                  <w:tcW w:w="544" w:type="pct"/>
                  <w:vMerge/>
                  <w:vAlign w:val="center"/>
                </w:tcPr>
                <w:p w14:paraId="6D406CD6"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780" w:type="pct"/>
                  <w:vMerge/>
                  <w:vAlign w:val="center"/>
                </w:tcPr>
                <w:p w14:paraId="5B9C50DE"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1037" w:type="pct"/>
                  <w:vAlign w:val="center"/>
                </w:tcPr>
                <w:p w14:paraId="16D729B2"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NH</w:t>
                  </w:r>
                  <w:r w:rsidRPr="00167E73">
                    <w:rPr>
                      <w:rFonts w:ascii="Times New Roman" w:eastAsiaTheme="minorEastAsia" w:hAnsi="Times New Roman" w:cs="Times New Roman"/>
                      <w:color w:val="auto"/>
                      <w:sz w:val="21"/>
                      <w:szCs w:val="21"/>
                      <w:vertAlign w:val="subscript"/>
                    </w:rPr>
                    <w:t>3</w:t>
                  </w:r>
                  <w:r w:rsidRPr="00167E73">
                    <w:rPr>
                      <w:rFonts w:ascii="Times New Roman" w:eastAsiaTheme="minorEastAsia" w:hAnsi="Times New Roman" w:cs="Times New Roman"/>
                      <w:color w:val="auto"/>
                      <w:sz w:val="21"/>
                      <w:szCs w:val="21"/>
                    </w:rPr>
                    <w:t>-N</w:t>
                  </w:r>
                </w:p>
              </w:tc>
              <w:tc>
                <w:tcPr>
                  <w:tcW w:w="976" w:type="pct"/>
                  <w:vAlign w:val="center"/>
                </w:tcPr>
                <w:p w14:paraId="57674B5C" w14:textId="77777777" w:rsidR="0012435C" w:rsidRPr="00167E73" w:rsidRDefault="0012435C" w:rsidP="0012435C">
                  <w:pPr>
                    <w:pStyle w:val="Default"/>
                    <w:autoSpaceDE/>
                    <w:autoSpaceDN/>
                    <w:snapToGrid w:val="0"/>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45</w:t>
                  </w:r>
                </w:p>
              </w:tc>
              <w:tc>
                <w:tcPr>
                  <w:tcW w:w="833" w:type="pct"/>
                  <w:vAlign w:val="center"/>
                </w:tcPr>
                <w:p w14:paraId="30C2DD04" w14:textId="77777777" w:rsidR="0012435C" w:rsidRPr="00167E73" w:rsidRDefault="0012435C" w:rsidP="0012435C">
                  <w:pPr>
                    <w:jc w:val="center"/>
                    <w:rPr>
                      <w:rFonts w:eastAsiaTheme="minorEastAsia"/>
                      <w:szCs w:val="21"/>
                    </w:rPr>
                  </w:pPr>
                  <w:r w:rsidRPr="00167E73">
                    <w:rPr>
                      <w:rFonts w:eastAsiaTheme="minorEastAsia" w:hint="eastAsia"/>
                      <w:szCs w:val="21"/>
                    </w:rPr>
                    <w:t>0.000095</w:t>
                  </w:r>
                </w:p>
              </w:tc>
              <w:tc>
                <w:tcPr>
                  <w:tcW w:w="830" w:type="pct"/>
                  <w:vAlign w:val="bottom"/>
                </w:tcPr>
                <w:p w14:paraId="3EA5BF11" w14:textId="77777777" w:rsidR="0012435C" w:rsidRPr="00167E73" w:rsidRDefault="0012435C" w:rsidP="0012435C">
                  <w:pPr>
                    <w:adjustRightInd w:val="0"/>
                    <w:snapToGrid w:val="0"/>
                    <w:jc w:val="center"/>
                    <w:rPr>
                      <w:rFonts w:eastAsiaTheme="minorEastAsia"/>
                      <w:szCs w:val="21"/>
                    </w:rPr>
                  </w:pPr>
                  <w:r w:rsidRPr="00167E73">
                    <w:rPr>
                      <w:rFonts w:hint="eastAsia"/>
                      <w:color w:val="000000"/>
                      <w:szCs w:val="21"/>
                    </w:rPr>
                    <w:t xml:space="preserve">0.0228 </w:t>
                  </w:r>
                </w:p>
              </w:tc>
            </w:tr>
            <w:tr w:rsidR="0012435C" w:rsidRPr="00167E73" w14:paraId="4C7233ED" w14:textId="77777777" w:rsidTr="00B6458A">
              <w:tc>
                <w:tcPr>
                  <w:tcW w:w="544" w:type="pct"/>
                  <w:vMerge/>
                  <w:vAlign w:val="center"/>
                </w:tcPr>
                <w:p w14:paraId="451B10B7"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780" w:type="pct"/>
                  <w:vMerge/>
                  <w:vAlign w:val="center"/>
                </w:tcPr>
                <w:p w14:paraId="3A5D18B8"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1037" w:type="pct"/>
                  <w:vAlign w:val="center"/>
                </w:tcPr>
                <w:p w14:paraId="208A1553"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石油类</w:t>
                  </w:r>
                </w:p>
              </w:tc>
              <w:tc>
                <w:tcPr>
                  <w:tcW w:w="976" w:type="pct"/>
                  <w:vAlign w:val="center"/>
                </w:tcPr>
                <w:p w14:paraId="6C60D9C1" w14:textId="77777777" w:rsidR="0012435C" w:rsidRPr="00167E73" w:rsidRDefault="0012435C" w:rsidP="0012435C">
                  <w:pPr>
                    <w:pStyle w:val="Default"/>
                    <w:autoSpaceDE/>
                    <w:autoSpaceDN/>
                    <w:snapToGrid w:val="0"/>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bCs/>
                      <w:color w:val="auto"/>
                      <w:sz w:val="21"/>
                      <w:szCs w:val="21"/>
                    </w:rPr>
                    <w:t>20</w:t>
                  </w:r>
                </w:p>
              </w:tc>
              <w:tc>
                <w:tcPr>
                  <w:tcW w:w="833" w:type="pct"/>
                  <w:vAlign w:val="center"/>
                </w:tcPr>
                <w:p w14:paraId="5A8EC1B0" w14:textId="77777777" w:rsidR="0012435C" w:rsidRPr="00167E73" w:rsidRDefault="0012435C" w:rsidP="0012435C">
                  <w:pPr>
                    <w:jc w:val="center"/>
                    <w:rPr>
                      <w:rFonts w:eastAsiaTheme="minorEastAsia"/>
                      <w:szCs w:val="21"/>
                    </w:rPr>
                  </w:pPr>
                  <w:r w:rsidRPr="00167E73">
                    <w:rPr>
                      <w:rFonts w:eastAsiaTheme="minorEastAsia" w:hint="eastAsia"/>
                      <w:szCs w:val="21"/>
                    </w:rPr>
                    <w:t>0.0000</w:t>
                  </w:r>
                  <w:r w:rsidRPr="00167E73">
                    <w:rPr>
                      <w:rFonts w:eastAsiaTheme="minorEastAsia"/>
                      <w:szCs w:val="21"/>
                    </w:rPr>
                    <w:t>42</w:t>
                  </w:r>
                </w:p>
              </w:tc>
              <w:tc>
                <w:tcPr>
                  <w:tcW w:w="830" w:type="pct"/>
                  <w:vAlign w:val="bottom"/>
                </w:tcPr>
                <w:p w14:paraId="31A97174" w14:textId="77777777" w:rsidR="0012435C" w:rsidRPr="00167E73" w:rsidRDefault="0012435C" w:rsidP="0012435C">
                  <w:pPr>
                    <w:adjustRightInd w:val="0"/>
                    <w:snapToGrid w:val="0"/>
                    <w:jc w:val="center"/>
                    <w:rPr>
                      <w:rFonts w:eastAsiaTheme="minorEastAsia"/>
                      <w:szCs w:val="21"/>
                    </w:rPr>
                  </w:pPr>
                  <w:r w:rsidRPr="00167E73">
                    <w:rPr>
                      <w:rFonts w:hint="eastAsia"/>
                      <w:color w:val="000000"/>
                      <w:szCs w:val="21"/>
                    </w:rPr>
                    <w:t xml:space="preserve">0.0101 </w:t>
                  </w:r>
                </w:p>
              </w:tc>
            </w:tr>
            <w:tr w:rsidR="0012435C" w:rsidRPr="00167E73" w14:paraId="3020CF9B" w14:textId="77777777" w:rsidTr="00B6458A">
              <w:tc>
                <w:tcPr>
                  <w:tcW w:w="544" w:type="pct"/>
                  <w:vMerge/>
                  <w:vAlign w:val="center"/>
                </w:tcPr>
                <w:p w14:paraId="543EDB32"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780" w:type="pct"/>
                  <w:vMerge/>
                  <w:vAlign w:val="center"/>
                </w:tcPr>
                <w:p w14:paraId="0A6BEDAD"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p>
              </w:tc>
              <w:tc>
                <w:tcPr>
                  <w:tcW w:w="1037" w:type="pct"/>
                  <w:vAlign w:val="center"/>
                </w:tcPr>
                <w:p w14:paraId="6989B786" w14:textId="77777777" w:rsidR="0012435C" w:rsidRPr="00167E73" w:rsidRDefault="0012435C" w:rsidP="0012435C">
                  <w:pPr>
                    <w:pStyle w:val="Default"/>
                    <w:autoSpaceDE/>
                    <w:autoSpaceDN/>
                    <w:jc w:val="center"/>
                    <w:rPr>
                      <w:rFonts w:ascii="Times New Roman" w:eastAsiaTheme="minorEastAsia" w:hAnsi="Times New Roman" w:cs="Times New Roman"/>
                      <w:color w:val="auto"/>
                      <w:sz w:val="21"/>
                      <w:szCs w:val="21"/>
                    </w:rPr>
                  </w:pPr>
                  <w:r w:rsidRPr="00167E73">
                    <w:rPr>
                      <w:rFonts w:ascii="Times New Roman" w:eastAsiaTheme="minorEastAsia" w:hAnsi="Times New Roman" w:cs="Times New Roman"/>
                      <w:color w:val="auto"/>
                      <w:sz w:val="21"/>
                      <w:szCs w:val="21"/>
                    </w:rPr>
                    <w:t>总磷</w:t>
                  </w:r>
                </w:p>
              </w:tc>
              <w:tc>
                <w:tcPr>
                  <w:tcW w:w="976" w:type="pct"/>
                  <w:vAlign w:val="center"/>
                </w:tcPr>
                <w:p w14:paraId="635279ED" w14:textId="77777777" w:rsidR="0012435C" w:rsidRPr="00167E73" w:rsidRDefault="0012435C" w:rsidP="0012435C">
                  <w:pPr>
                    <w:pStyle w:val="Default"/>
                    <w:autoSpaceDE/>
                    <w:autoSpaceDN/>
                    <w:snapToGrid w:val="0"/>
                    <w:jc w:val="center"/>
                    <w:rPr>
                      <w:rFonts w:ascii="Times New Roman" w:eastAsiaTheme="minorEastAsia" w:hAnsi="Times New Roman" w:cs="Times New Roman"/>
                      <w:bCs/>
                      <w:color w:val="auto"/>
                      <w:sz w:val="21"/>
                      <w:szCs w:val="21"/>
                    </w:rPr>
                  </w:pPr>
                  <w:r w:rsidRPr="00167E73">
                    <w:rPr>
                      <w:rFonts w:ascii="Times New Roman" w:eastAsiaTheme="minorEastAsia" w:hAnsi="Times New Roman" w:cs="Times New Roman"/>
                      <w:bCs/>
                      <w:color w:val="auto"/>
                      <w:sz w:val="21"/>
                      <w:szCs w:val="21"/>
                    </w:rPr>
                    <w:t>8</w:t>
                  </w:r>
                </w:p>
              </w:tc>
              <w:tc>
                <w:tcPr>
                  <w:tcW w:w="833" w:type="pct"/>
                  <w:vAlign w:val="center"/>
                </w:tcPr>
                <w:p w14:paraId="6E1C68AA" w14:textId="77777777" w:rsidR="0012435C" w:rsidRPr="00167E73" w:rsidRDefault="0012435C" w:rsidP="0012435C">
                  <w:pPr>
                    <w:jc w:val="center"/>
                    <w:rPr>
                      <w:rFonts w:eastAsiaTheme="minorEastAsia"/>
                      <w:szCs w:val="21"/>
                    </w:rPr>
                  </w:pPr>
                  <w:r w:rsidRPr="00167E73">
                    <w:rPr>
                      <w:rFonts w:eastAsiaTheme="minorEastAsia" w:hint="eastAsia"/>
                      <w:szCs w:val="21"/>
                    </w:rPr>
                    <w:t>0.00</w:t>
                  </w:r>
                  <w:r w:rsidRPr="00167E73">
                    <w:rPr>
                      <w:rFonts w:eastAsiaTheme="minorEastAsia"/>
                      <w:szCs w:val="21"/>
                    </w:rPr>
                    <w:t>0017</w:t>
                  </w:r>
                </w:p>
              </w:tc>
              <w:tc>
                <w:tcPr>
                  <w:tcW w:w="830" w:type="pct"/>
                  <w:vAlign w:val="bottom"/>
                </w:tcPr>
                <w:p w14:paraId="52E82D5B" w14:textId="77777777" w:rsidR="0012435C" w:rsidRPr="00167E73" w:rsidRDefault="0012435C" w:rsidP="0012435C">
                  <w:pPr>
                    <w:adjustRightInd w:val="0"/>
                    <w:snapToGrid w:val="0"/>
                    <w:jc w:val="center"/>
                    <w:rPr>
                      <w:rFonts w:eastAsiaTheme="minorEastAsia"/>
                      <w:szCs w:val="21"/>
                    </w:rPr>
                  </w:pPr>
                  <w:r w:rsidRPr="00167E73">
                    <w:rPr>
                      <w:rFonts w:hint="eastAsia"/>
                      <w:color w:val="000000"/>
                      <w:szCs w:val="21"/>
                    </w:rPr>
                    <w:t xml:space="preserve">0.0041 </w:t>
                  </w:r>
                </w:p>
              </w:tc>
            </w:tr>
          </w:tbl>
          <w:p w14:paraId="75C93516" w14:textId="77777777" w:rsidR="0012435C" w:rsidRPr="00DE4A96" w:rsidRDefault="0012435C" w:rsidP="0012435C">
            <w:pPr>
              <w:spacing w:line="360" w:lineRule="auto"/>
              <w:ind w:firstLineChars="200" w:firstLine="482"/>
              <w:jc w:val="left"/>
              <w:rPr>
                <w:rFonts w:eastAsiaTheme="minorEastAsia"/>
                <w:b/>
                <w:sz w:val="24"/>
              </w:rPr>
            </w:pPr>
            <w:r w:rsidRPr="00DE4A96">
              <w:rPr>
                <w:rFonts w:eastAsiaTheme="minorEastAsia"/>
                <w:b/>
                <w:sz w:val="24"/>
              </w:rPr>
              <w:t>（</w:t>
            </w:r>
            <w:r w:rsidRPr="00DE4A96">
              <w:rPr>
                <w:rFonts w:eastAsiaTheme="minorEastAsia"/>
                <w:b/>
                <w:sz w:val="24"/>
              </w:rPr>
              <w:t>4</w:t>
            </w:r>
            <w:r w:rsidRPr="00DE4A96">
              <w:rPr>
                <w:rFonts w:eastAsiaTheme="minorEastAsia"/>
                <w:b/>
                <w:sz w:val="24"/>
              </w:rPr>
              <w:t>）运营期例行监测</w:t>
            </w:r>
          </w:p>
          <w:p w14:paraId="19CA747C" w14:textId="1C755898" w:rsidR="00F347B1" w:rsidRPr="00282C8D" w:rsidRDefault="0012435C" w:rsidP="00F347B1">
            <w:pPr>
              <w:widowControl/>
              <w:spacing w:line="360" w:lineRule="auto"/>
              <w:ind w:firstLineChars="200" w:firstLine="480"/>
              <w:jc w:val="left"/>
              <w:rPr>
                <w:rFonts w:eastAsiaTheme="minorEastAsia"/>
                <w:sz w:val="24"/>
              </w:rPr>
            </w:pPr>
            <w:r w:rsidRPr="00DE4A96">
              <w:rPr>
                <w:rFonts w:eastAsiaTheme="minorEastAsia"/>
                <w:sz w:val="24"/>
              </w:rPr>
              <w:t>参考《排污单位自行监测技术指南</w:t>
            </w:r>
            <w:r w:rsidRPr="00DE4A96">
              <w:rPr>
                <w:rFonts w:eastAsiaTheme="minorEastAsia"/>
                <w:sz w:val="24"/>
              </w:rPr>
              <w:t xml:space="preserve"> </w:t>
            </w:r>
            <w:r w:rsidRPr="00DE4A96">
              <w:rPr>
                <w:rFonts w:eastAsiaTheme="minorEastAsia"/>
                <w:sz w:val="24"/>
              </w:rPr>
              <w:t>总则》（</w:t>
            </w:r>
            <w:r w:rsidRPr="00DE4A96">
              <w:rPr>
                <w:rFonts w:eastAsiaTheme="minorEastAsia"/>
                <w:sz w:val="24"/>
              </w:rPr>
              <w:t>HJ 819-2017</w:t>
            </w:r>
            <w:r>
              <w:rPr>
                <w:rFonts w:eastAsiaTheme="minorEastAsia"/>
                <w:sz w:val="24"/>
              </w:rPr>
              <w:t>）</w:t>
            </w:r>
            <w:r w:rsidRPr="00DE4A96">
              <w:rPr>
                <w:rFonts w:eastAsiaTheme="minorEastAsia"/>
                <w:sz w:val="24"/>
              </w:rPr>
              <w:t>提出的监测要求，详见表</w:t>
            </w:r>
            <w:r w:rsidRPr="00DE4A96">
              <w:rPr>
                <w:rFonts w:eastAsiaTheme="minorEastAsia"/>
                <w:sz w:val="24"/>
              </w:rPr>
              <w:t>4.2-6</w:t>
            </w:r>
            <w:r w:rsidRPr="00DE4A96">
              <w:rPr>
                <w:rFonts w:eastAsiaTheme="minorEastAsia"/>
                <w:sz w:val="24"/>
              </w:rPr>
              <w:t>。</w:t>
            </w:r>
            <w:r w:rsidR="00F347B1">
              <w:rPr>
                <w:rFonts w:eastAsiaTheme="minorEastAsia" w:hint="eastAsia"/>
                <w:sz w:val="24"/>
              </w:rPr>
              <w:t>由于项目预处理后的生活污水、地面清洁废水依托</w:t>
            </w:r>
            <w:r w:rsidR="00F347B1" w:rsidRPr="00F347B1">
              <w:rPr>
                <w:rFonts w:eastAsiaTheme="minorEastAsia"/>
                <w:sz w:val="24"/>
              </w:rPr>
              <w:t>重庆恒德辐照科技有限公司</w:t>
            </w:r>
            <w:r w:rsidR="00F347B1">
              <w:rPr>
                <w:rFonts w:eastAsiaTheme="minorEastAsia" w:hint="eastAsia"/>
                <w:sz w:val="24"/>
              </w:rPr>
              <w:t>生化池，该生化池主体责任为</w:t>
            </w:r>
            <w:r w:rsidR="00F347B1" w:rsidRPr="00F347B1">
              <w:rPr>
                <w:rFonts w:eastAsiaTheme="minorEastAsia"/>
                <w:sz w:val="24"/>
              </w:rPr>
              <w:t>重庆恒德辐照科技有限公司</w:t>
            </w:r>
            <w:r w:rsidR="00F347B1">
              <w:rPr>
                <w:rFonts w:eastAsiaTheme="minorEastAsia" w:hint="eastAsia"/>
                <w:sz w:val="24"/>
              </w:rPr>
              <w:t>（已签订污水接纳协议，见附件</w:t>
            </w:r>
            <w:r w:rsidR="00F347B1">
              <w:rPr>
                <w:rFonts w:eastAsiaTheme="minorEastAsia"/>
                <w:sz w:val="24"/>
              </w:rPr>
              <w:t xml:space="preserve">2 </w:t>
            </w:r>
            <w:r w:rsidR="00F347B1">
              <w:rPr>
                <w:rFonts w:eastAsiaTheme="minorEastAsia" w:hint="eastAsia"/>
                <w:sz w:val="24"/>
              </w:rPr>
              <w:t>租赁合同里面第</w:t>
            </w:r>
            <w:r w:rsidR="00F347B1">
              <w:rPr>
                <w:rFonts w:eastAsiaTheme="minorEastAsia" w:hint="eastAsia"/>
                <w:sz w:val="24"/>
              </w:rPr>
              <w:t>5</w:t>
            </w:r>
            <w:r w:rsidR="00F347B1">
              <w:rPr>
                <w:rFonts w:eastAsiaTheme="minorEastAsia" w:hint="eastAsia"/>
                <w:sz w:val="24"/>
              </w:rPr>
              <w:t>条</w:t>
            </w:r>
            <w:r w:rsidR="00F347B1">
              <w:rPr>
                <w:rFonts w:eastAsiaTheme="minorEastAsia"/>
                <w:sz w:val="24"/>
              </w:rPr>
              <w:t>第</w:t>
            </w:r>
            <w:r w:rsidR="00F347B1">
              <w:rPr>
                <w:rFonts w:eastAsiaTheme="minorEastAsia" w:hint="eastAsia"/>
                <w:sz w:val="24"/>
              </w:rPr>
              <w:t>5.4</w:t>
            </w:r>
            <w:r w:rsidR="00F347B1">
              <w:rPr>
                <w:rFonts w:eastAsiaTheme="minorEastAsia" w:hint="eastAsia"/>
                <w:sz w:val="24"/>
              </w:rPr>
              <w:t>要求</w:t>
            </w:r>
            <w:r w:rsidR="00F347B1">
              <w:rPr>
                <w:rFonts w:eastAsiaTheme="minorEastAsia" w:hint="eastAsia"/>
                <w:sz w:val="24"/>
              </w:rPr>
              <w:t>)</w:t>
            </w:r>
            <w:r w:rsidR="00F347B1">
              <w:rPr>
                <w:rFonts w:eastAsiaTheme="minorEastAsia" w:hint="eastAsia"/>
                <w:sz w:val="24"/>
              </w:rPr>
              <w:t>，评价要求项目对依托的生化池出口验收时监测一次，后期生化池监测纳入</w:t>
            </w:r>
            <w:r w:rsidR="00F347B1" w:rsidRPr="00F347B1">
              <w:rPr>
                <w:rFonts w:eastAsiaTheme="minorEastAsia"/>
                <w:sz w:val="24"/>
              </w:rPr>
              <w:t>重庆恒德辐照科技有限公司</w:t>
            </w:r>
            <w:r w:rsidR="00F347B1">
              <w:rPr>
                <w:rFonts w:eastAsiaTheme="minorEastAsia" w:hint="eastAsia"/>
                <w:sz w:val="24"/>
              </w:rPr>
              <w:t>环境监测计划。</w:t>
            </w:r>
          </w:p>
          <w:p w14:paraId="6D74C822" w14:textId="77777777" w:rsidR="0012435C" w:rsidRPr="00DE4A96" w:rsidRDefault="0012435C" w:rsidP="0012435C">
            <w:pPr>
              <w:pStyle w:val="Default"/>
              <w:spacing w:beforeLines="50" w:before="120"/>
              <w:jc w:val="center"/>
              <w:rPr>
                <w:rFonts w:ascii="Times New Roman" w:eastAsiaTheme="minorEastAsia" w:hAnsi="Times New Roman" w:cs="Times New Roman"/>
                <w:color w:val="auto"/>
              </w:rPr>
            </w:pPr>
            <w:r w:rsidRPr="00DE4A96">
              <w:rPr>
                <w:rFonts w:ascii="Times New Roman" w:eastAsiaTheme="minorEastAsia" w:hAnsi="Times New Roman" w:cs="Times New Roman"/>
                <w:color w:val="auto"/>
              </w:rPr>
              <w:lastRenderedPageBreak/>
              <w:t>表</w:t>
            </w:r>
            <w:r w:rsidRPr="00DE4A96">
              <w:rPr>
                <w:rFonts w:ascii="Times New Roman" w:eastAsiaTheme="minorEastAsia" w:hAnsi="Times New Roman" w:cs="Times New Roman"/>
                <w:color w:val="auto"/>
              </w:rPr>
              <w:t xml:space="preserve">4.2-6 </w:t>
            </w:r>
            <w:r w:rsidRPr="00DE4A96">
              <w:rPr>
                <w:rFonts w:ascii="Times New Roman" w:eastAsiaTheme="minorEastAsia" w:hAnsi="Times New Roman" w:cs="Times New Roman"/>
                <w:color w:val="auto"/>
              </w:rPr>
              <w:t>废水监例行测要求一览表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29"/>
              <w:gridCol w:w="2645"/>
              <w:gridCol w:w="655"/>
              <w:gridCol w:w="3105"/>
            </w:tblGrid>
            <w:tr w:rsidR="0012435C" w:rsidRPr="00DE4A96" w14:paraId="6192557A" w14:textId="77777777" w:rsidTr="00B6458A">
              <w:tc>
                <w:tcPr>
                  <w:tcW w:w="458" w:type="pct"/>
                  <w:vAlign w:val="center"/>
                </w:tcPr>
                <w:p w14:paraId="342EAE59"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污染物类型</w:t>
                  </w:r>
                </w:p>
              </w:tc>
              <w:tc>
                <w:tcPr>
                  <w:tcW w:w="629" w:type="pct"/>
                  <w:vAlign w:val="center"/>
                </w:tcPr>
                <w:p w14:paraId="7DE358A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监测</w:t>
                  </w:r>
                </w:p>
                <w:p w14:paraId="15CE0EF0"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点位</w:t>
                  </w:r>
                </w:p>
              </w:tc>
              <w:tc>
                <w:tcPr>
                  <w:tcW w:w="1616" w:type="pct"/>
                  <w:vAlign w:val="center"/>
                </w:tcPr>
                <w:p w14:paraId="1D1FCD41"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监测指标</w:t>
                  </w:r>
                </w:p>
              </w:tc>
              <w:tc>
                <w:tcPr>
                  <w:tcW w:w="400" w:type="pct"/>
                  <w:vAlign w:val="center"/>
                </w:tcPr>
                <w:p w14:paraId="6811F5B3"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监测</w:t>
                  </w:r>
                </w:p>
                <w:p w14:paraId="140BD1FC"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频次</w:t>
                  </w:r>
                </w:p>
              </w:tc>
              <w:tc>
                <w:tcPr>
                  <w:tcW w:w="1897" w:type="pct"/>
                  <w:vAlign w:val="center"/>
                </w:tcPr>
                <w:p w14:paraId="248370FD"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执行标准</w:t>
                  </w:r>
                </w:p>
              </w:tc>
            </w:tr>
            <w:tr w:rsidR="0012435C" w:rsidRPr="00DE4A96" w14:paraId="172D1799" w14:textId="77777777" w:rsidTr="00B6458A">
              <w:trPr>
                <w:trHeight w:val="62"/>
              </w:trPr>
              <w:tc>
                <w:tcPr>
                  <w:tcW w:w="458" w:type="pct"/>
                  <w:vAlign w:val="center"/>
                </w:tcPr>
                <w:p w14:paraId="45E612AB"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废水</w:t>
                  </w:r>
                </w:p>
              </w:tc>
              <w:tc>
                <w:tcPr>
                  <w:tcW w:w="629" w:type="pct"/>
                  <w:vAlign w:val="center"/>
                </w:tcPr>
                <w:p w14:paraId="266712CC" w14:textId="77777777" w:rsidR="0012435C" w:rsidRPr="00DE4A96" w:rsidRDefault="0012435C" w:rsidP="0012435C">
                  <w:pPr>
                    <w:adjustRightInd w:val="0"/>
                    <w:snapToGrid w:val="0"/>
                    <w:jc w:val="center"/>
                    <w:rPr>
                      <w:rFonts w:eastAsiaTheme="minorEastAsia"/>
                      <w:szCs w:val="21"/>
                    </w:rPr>
                  </w:pPr>
                  <w:r w:rsidRPr="00DE4A96">
                    <w:rPr>
                      <w:rFonts w:eastAsiaTheme="minorEastAsia"/>
                      <w:bCs/>
                      <w:szCs w:val="21"/>
                    </w:rPr>
                    <w:t>厂区总排口</w:t>
                  </w:r>
                </w:p>
              </w:tc>
              <w:tc>
                <w:tcPr>
                  <w:tcW w:w="1616" w:type="pct"/>
                  <w:vAlign w:val="center"/>
                </w:tcPr>
                <w:p w14:paraId="5B48EC6E"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流量、</w:t>
                  </w:r>
                  <w:r w:rsidRPr="00DE4A96">
                    <w:rPr>
                      <w:rFonts w:eastAsiaTheme="minorEastAsia"/>
                      <w:szCs w:val="21"/>
                    </w:rPr>
                    <w:t>pH</w:t>
                  </w:r>
                  <w:r w:rsidRPr="00DE4A96">
                    <w:rPr>
                      <w:rFonts w:eastAsiaTheme="minorEastAsia"/>
                      <w:szCs w:val="21"/>
                    </w:rPr>
                    <w:t>、</w:t>
                  </w:r>
                  <w:r w:rsidRPr="00DE4A96">
                    <w:rPr>
                      <w:rFonts w:eastAsiaTheme="minorEastAsia"/>
                      <w:szCs w:val="21"/>
                    </w:rPr>
                    <w:t>COD</w:t>
                  </w:r>
                  <w:r w:rsidRPr="00DE4A96">
                    <w:rPr>
                      <w:rFonts w:eastAsiaTheme="minorEastAsia"/>
                      <w:szCs w:val="21"/>
                    </w:rPr>
                    <w:t>、</w:t>
                  </w:r>
                  <w:r w:rsidRPr="00DE4A96">
                    <w:rPr>
                      <w:rFonts w:eastAsiaTheme="minorEastAsia"/>
                      <w:szCs w:val="21"/>
                    </w:rPr>
                    <w:t>BOD</w:t>
                  </w:r>
                  <w:r w:rsidRPr="00DE4A96">
                    <w:rPr>
                      <w:rFonts w:eastAsiaTheme="minorEastAsia"/>
                      <w:szCs w:val="21"/>
                      <w:vertAlign w:val="subscript"/>
                    </w:rPr>
                    <w:t>5</w:t>
                  </w:r>
                  <w:r w:rsidRPr="00DE4A96">
                    <w:rPr>
                      <w:rFonts w:eastAsiaTheme="minorEastAsia"/>
                      <w:szCs w:val="21"/>
                    </w:rPr>
                    <w:t>、</w:t>
                  </w:r>
                  <w:r w:rsidRPr="00DE4A96">
                    <w:rPr>
                      <w:rFonts w:eastAsiaTheme="minorEastAsia"/>
                      <w:szCs w:val="21"/>
                    </w:rPr>
                    <w:t>SS</w:t>
                  </w:r>
                  <w:r w:rsidRPr="00DE4A96">
                    <w:rPr>
                      <w:rFonts w:eastAsiaTheme="minorEastAsia"/>
                      <w:szCs w:val="21"/>
                    </w:rPr>
                    <w:t>、氨氮、总磷、石油类</w:t>
                  </w:r>
                </w:p>
              </w:tc>
              <w:tc>
                <w:tcPr>
                  <w:tcW w:w="400" w:type="pct"/>
                  <w:vAlign w:val="center"/>
                </w:tcPr>
                <w:p w14:paraId="17A32D60" w14:textId="77777777" w:rsidR="0012435C" w:rsidRPr="00DE4A96" w:rsidRDefault="0012435C" w:rsidP="0012435C">
                  <w:pPr>
                    <w:adjustRightInd w:val="0"/>
                    <w:snapToGrid w:val="0"/>
                    <w:jc w:val="center"/>
                    <w:rPr>
                      <w:rFonts w:eastAsiaTheme="minorEastAsia"/>
                      <w:szCs w:val="21"/>
                    </w:rPr>
                  </w:pPr>
                  <w:r w:rsidRPr="00DE4A96">
                    <w:rPr>
                      <w:rFonts w:eastAsiaTheme="minorEastAsia"/>
                      <w:szCs w:val="21"/>
                    </w:rPr>
                    <w:t>年</w:t>
                  </w:r>
                  <w:r w:rsidRPr="00DE4A96">
                    <w:rPr>
                      <w:rFonts w:eastAsiaTheme="minorEastAsia"/>
                      <w:szCs w:val="21"/>
                    </w:rPr>
                    <w:t>/</w:t>
                  </w:r>
                  <w:r w:rsidRPr="00DE4A96">
                    <w:rPr>
                      <w:rFonts w:eastAsiaTheme="minorEastAsia"/>
                      <w:szCs w:val="21"/>
                    </w:rPr>
                    <w:t>次</w:t>
                  </w:r>
                </w:p>
              </w:tc>
              <w:tc>
                <w:tcPr>
                  <w:tcW w:w="1897" w:type="pct"/>
                  <w:vAlign w:val="center"/>
                </w:tcPr>
                <w:p w14:paraId="6A10878D" w14:textId="77777777" w:rsidR="0012435C" w:rsidRPr="00DE4A96" w:rsidRDefault="0012435C" w:rsidP="0012435C">
                  <w:pPr>
                    <w:adjustRightInd w:val="0"/>
                    <w:snapToGrid w:val="0"/>
                    <w:rPr>
                      <w:rFonts w:eastAsiaTheme="minorEastAsia"/>
                      <w:szCs w:val="21"/>
                    </w:rPr>
                  </w:pPr>
                  <w:r w:rsidRPr="00DE4A96">
                    <w:rPr>
                      <w:rFonts w:eastAsiaTheme="minorEastAsia"/>
                      <w:bCs/>
                      <w:szCs w:val="21"/>
                    </w:rPr>
                    <w:t>GB8978-1996</w:t>
                  </w:r>
                  <w:r w:rsidRPr="00DE4A96">
                    <w:rPr>
                      <w:rFonts w:eastAsiaTheme="minorEastAsia"/>
                      <w:bCs/>
                      <w:szCs w:val="21"/>
                    </w:rPr>
                    <w:t>三级标准，氨氮、总磷执行</w:t>
                  </w:r>
                  <w:r w:rsidRPr="00DE4A96">
                    <w:rPr>
                      <w:rFonts w:eastAsiaTheme="minorEastAsia"/>
                      <w:kern w:val="0"/>
                      <w:szCs w:val="21"/>
                    </w:rPr>
                    <w:t>GB/T31962-2015</w:t>
                  </w:r>
                </w:p>
              </w:tc>
            </w:tr>
          </w:tbl>
          <w:p w14:paraId="37EF0739" w14:textId="77777777" w:rsidR="0012435C" w:rsidRPr="00DE4A96" w:rsidRDefault="0012435C" w:rsidP="0012435C">
            <w:pPr>
              <w:spacing w:line="360" w:lineRule="auto"/>
              <w:rPr>
                <w:rFonts w:eastAsiaTheme="minorEastAsia"/>
                <w:sz w:val="24"/>
              </w:rPr>
            </w:pPr>
            <w:r w:rsidRPr="00DE4A96">
              <w:rPr>
                <w:rFonts w:eastAsiaTheme="minorEastAsia"/>
                <w:b/>
                <w:bCs/>
                <w:sz w:val="24"/>
              </w:rPr>
              <w:t>3</w:t>
            </w:r>
            <w:r w:rsidRPr="00DE4A96">
              <w:rPr>
                <w:rFonts w:eastAsiaTheme="minorEastAsia"/>
                <w:b/>
                <w:bCs/>
                <w:sz w:val="24"/>
              </w:rPr>
              <w:t>、噪声</w:t>
            </w:r>
          </w:p>
          <w:p w14:paraId="67F4E9D9" w14:textId="77777777" w:rsidR="0012435C" w:rsidRPr="00DE4A96" w:rsidRDefault="0012435C" w:rsidP="0012435C">
            <w:pPr>
              <w:spacing w:line="360" w:lineRule="auto"/>
              <w:ind w:firstLineChars="200" w:firstLine="480"/>
              <w:jc w:val="left"/>
              <w:rPr>
                <w:rFonts w:eastAsiaTheme="minorEastAsia"/>
                <w:b/>
                <w:sz w:val="24"/>
              </w:rPr>
            </w:pPr>
            <w:r w:rsidRPr="00DE4A96">
              <w:rPr>
                <w:rFonts w:eastAsiaTheme="minorEastAsia"/>
                <w:sz w:val="24"/>
              </w:rPr>
              <w:t>（</w:t>
            </w:r>
            <w:r w:rsidRPr="00DE4A96">
              <w:rPr>
                <w:rFonts w:eastAsiaTheme="minorEastAsia"/>
                <w:sz w:val="24"/>
              </w:rPr>
              <w:t>1</w:t>
            </w:r>
            <w:r w:rsidRPr="00DE4A96">
              <w:rPr>
                <w:rFonts w:eastAsiaTheme="minorEastAsia"/>
                <w:sz w:val="24"/>
              </w:rPr>
              <w:t>）</w:t>
            </w:r>
            <w:r w:rsidRPr="00DE4A96">
              <w:rPr>
                <w:rFonts w:eastAsiaTheme="minorEastAsia"/>
                <w:b/>
                <w:sz w:val="24"/>
              </w:rPr>
              <w:t>污染工序及源强分析</w:t>
            </w:r>
          </w:p>
          <w:p w14:paraId="39BC295C" w14:textId="3DC6EF49" w:rsidR="0012435C" w:rsidRPr="00282C8D" w:rsidRDefault="0012435C" w:rsidP="0012435C">
            <w:pPr>
              <w:snapToGrid w:val="0"/>
              <w:spacing w:line="360" w:lineRule="auto"/>
              <w:ind w:firstLineChars="250" w:firstLine="595"/>
              <w:rPr>
                <w:rFonts w:eastAsiaTheme="minorEastAsia"/>
                <w:spacing w:val="-4"/>
                <w:sz w:val="24"/>
              </w:rPr>
            </w:pPr>
            <w:r w:rsidRPr="00282C8D">
              <w:rPr>
                <w:rFonts w:eastAsiaTheme="minorEastAsia"/>
                <w:spacing w:val="-1"/>
                <w:sz w:val="24"/>
              </w:rPr>
              <w:t>拟建项目运营期间主要噪声源</w:t>
            </w:r>
            <w:r w:rsidRPr="00282C8D">
              <w:rPr>
                <w:rFonts w:eastAsiaTheme="minorEastAsia" w:hint="eastAsia"/>
                <w:spacing w:val="-1"/>
                <w:sz w:val="24"/>
              </w:rPr>
              <w:t>主要为</w:t>
            </w:r>
            <w:r w:rsidRPr="00282C8D">
              <w:rPr>
                <w:rFonts w:eastAsiaTheme="minorEastAsia"/>
                <w:spacing w:val="-1"/>
                <w:sz w:val="24"/>
              </w:rPr>
              <w:t>生产设备。</w:t>
            </w:r>
            <w:r w:rsidRPr="00282C8D">
              <w:rPr>
                <w:rFonts w:eastAsiaTheme="minorEastAsia"/>
                <w:sz w:val="24"/>
              </w:rPr>
              <w:t>单台设备的机械噪</w:t>
            </w:r>
            <w:r w:rsidRPr="00282C8D">
              <w:rPr>
                <w:rFonts w:eastAsiaTheme="minorEastAsia"/>
                <w:spacing w:val="-16"/>
                <w:sz w:val="24"/>
              </w:rPr>
              <w:t>声值</w:t>
            </w:r>
            <w:r w:rsidRPr="00282C8D">
              <w:rPr>
                <w:rFonts w:eastAsiaTheme="minorEastAsia"/>
                <w:spacing w:val="-15"/>
                <w:sz w:val="24"/>
              </w:rPr>
              <w:t>为</w:t>
            </w:r>
            <w:r w:rsidRPr="00282C8D">
              <w:rPr>
                <w:rFonts w:eastAsiaTheme="minorEastAsia"/>
                <w:spacing w:val="-8"/>
                <w:sz w:val="24"/>
              </w:rPr>
              <w:t>75~80dB(A)</w:t>
            </w:r>
            <w:r w:rsidRPr="00282C8D">
              <w:rPr>
                <w:rFonts w:eastAsiaTheme="minorEastAsia"/>
                <w:spacing w:val="-8"/>
                <w:sz w:val="24"/>
              </w:rPr>
              <w:t>，噪声源均是置于室内，</w:t>
            </w:r>
            <w:r w:rsidRPr="00282C8D">
              <w:rPr>
                <w:rFonts w:eastAsiaTheme="minorEastAsia" w:hint="eastAsia"/>
                <w:spacing w:val="-4"/>
                <w:sz w:val="24"/>
              </w:rPr>
              <w:t>源强调查</w:t>
            </w:r>
            <w:r w:rsidRPr="00282C8D">
              <w:rPr>
                <w:rFonts w:eastAsiaTheme="minorEastAsia"/>
                <w:spacing w:val="-4"/>
                <w:sz w:val="24"/>
              </w:rPr>
              <w:t>情况</w:t>
            </w:r>
            <w:r w:rsidRPr="00282C8D">
              <w:rPr>
                <w:rFonts w:eastAsiaTheme="minorEastAsia" w:hint="eastAsia"/>
                <w:spacing w:val="-4"/>
                <w:sz w:val="24"/>
              </w:rPr>
              <w:t>见表</w:t>
            </w:r>
            <w:r w:rsidRPr="00282C8D">
              <w:rPr>
                <w:rFonts w:eastAsiaTheme="minorEastAsia" w:hint="eastAsia"/>
                <w:spacing w:val="-4"/>
                <w:sz w:val="24"/>
              </w:rPr>
              <w:t>4.</w:t>
            </w:r>
            <w:r>
              <w:rPr>
                <w:rFonts w:eastAsiaTheme="minorEastAsia"/>
                <w:spacing w:val="-4"/>
                <w:sz w:val="24"/>
              </w:rPr>
              <w:t>2-7</w:t>
            </w:r>
            <w:r w:rsidRPr="00282C8D">
              <w:rPr>
                <w:rFonts w:eastAsiaTheme="minorEastAsia" w:hint="eastAsia"/>
                <w:spacing w:val="-4"/>
                <w:sz w:val="24"/>
              </w:rPr>
              <w:t>。</w:t>
            </w:r>
          </w:p>
          <w:p w14:paraId="74C63C7C" w14:textId="50797BBF" w:rsidR="0012435C" w:rsidRPr="00DE4A96" w:rsidRDefault="0012435C" w:rsidP="0012435C">
            <w:pPr>
              <w:keepNext/>
              <w:spacing w:line="360" w:lineRule="auto"/>
              <w:jc w:val="center"/>
              <w:outlineLvl w:val="1"/>
              <w:rPr>
                <w:rFonts w:eastAsiaTheme="minorEastAsia"/>
                <w:b/>
                <w:sz w:val="24"/>
              </w:rPr>
            </w:pPr>
          </w:p>
        </w:tc>
      </w:tr>
    </w:tbl>
    <w:p w14:paraId="15167C8E" w14:textId="77777777" w:rsidR="0012435C" w:rsidRDefault="0012435C">
      <w:pPr>
        <w:adjustRightInd w:val="0"/>
        <w:snapToGrid w:val="0"/>
        <w:jc w:val="center"/>
        <w:rPr>
          <w:rFonts w:eastAsiaTheme="minorEastAsia"/>
          <w:bCs/>
          <w:sz w:val="24"/>
        </w:rPr>
        <w:sectPr w:rsidR="0012435C">
          <w:footerReference w:type="default" r:id="rId34"/>
          <w:pgSz w:w="11907" w:h="16840"/>
          <w:pgMar w:top="1701" w:right="1531" w:bottom="2127" w:left="1531" w:header="851" w:footer="851" w:gutter="0"/>
          <w:cols w:space="720"/>
          <w:docGrid w:linePitch="312"/>
        </w:sectPr>
      </w:pPr>
    </w:p>
    <w:p w14:paraId="66228532" w14:textId="5388F391" w:rsidR="00820112" w:rsidRPr="004F6385" w:rsidRDefault="00820112" w:rsidP="00820112">
      <w:pPr>
        <w:snapToGrid w:val="0"/>
        <w:ind w:firstLineChars="250" w:firstLine="582"/>
        <w:jc w:val="center"/>
        <w:rPr>
          <w:b/>
          <w:spacing w:val="-4"/>
          <w:sz w:val="24"/>
        </w:rPr>
      </w:pPr>
      <w:r w:rsidRPr="004F6385">
        <w:rPr>
          <w:b/>
          <w:spacing w:val="-4"/>
          <w:sz w:val="24"/>
        </w:rPr>
        <w:lastRenderedPageBreak/>
        <w:t>表</w:t>
      </w:r>
      <w:r w:rsidR="00861586">
        <w:rPr>
          <w:b/>
          <w:spacing w:val="-4"/>
          <w:sz w:val="24"/>
        </w:rPr>
        <w:t>4.2-7</w:t>
      </w:r>
      <w:r w:rsidRPr="004F6385">
        <w:rPr>
          <w:b/>
          <w:spacing w:val="-4"/>
          <w:sz w:val="24"/>
        </w:rPr>
        <w:t>项目噪声源强调查清单（室内声源）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634"/>
        <w:gridCol w:w="1922"/>
        <w:gridCol w:w="1542"/>
        <w:gridCol w:w="772"/>
        <w:gridCol w:w="746"/>
        <w:gridCol w:w="728"/>
        <w:gridCol w:w="525"/>
        <w:gridCol w:w="1019"/>
        <w:gridCol w:w="895"/>
        <w:gridCol w:w="661"/>
        <w:gridCol w:w="1066"/>
        <w:gridCol w:w="895"/>
        <w:gridCol w:w="970"/>
      </w:tblGrid>
      <w:tr w:rsidR="00820112" w:rsidRPr="004F6385" w14:paraId="0363C202" w14:textId="77777777" w:rsidTr="00820112">
        <w:trPr>
          <w:trHeight w:val="340"/>
        </w:trPr>
        <w:tc>
          <w:tcPr>
            <w:tcW w:w="241" w:type="pct"/>
            <w:vMerge w:val="restart"/>
            <w:vAlign w:val="center"/>
          </w:tcPr>
          <w:p w14:paraId="555CC194" w14:textId="77777777" w:rsidR="00820112" w:rsidRPr="004F6385" w:rsidRDefault="00820112" w:rsidP="00B6458A">
            <w:pPr>
              <w:snapToGrid w:val="0"/>
              <w:spacing w:line="276" w:lineRule="auto"/>
              <w:jc w:val="center"/>
              <w:rPr>
                <w:b/>
                <w:spacing w:val="-4"/>
                <w:szCs w:val="21"/>
              </w:rPr>
            </w:pPr>
            <w:r w:rsidRPr="004F6385">
              <w:rPr>
                <w:b/>
                <w:spacing w:val="-4"/>
                <w:szCs w:val="21"/>
              </w:rPr>
              <w:t>序号</w:t>
            </w:r>
          </w:p>
        </w:tc>
        <w:tc>
          <w:tcPr>
            <w:tcW w:w="244" w:type="pct"/>
            <w:vMerge w:val="restart"/>
            <w:vAlign w:val="center"/>
          </w:tcPr>
          <w:p w14:paraId="627B329D" w14:textId="77777777" w:rsidR="00820112" w:rsidRPr="004F6385" w:rsidRDefault="00820112" w:rsidP="00B6458A">
            <w:pPr>
              <w:snapToGrid w:val="0"/>
              <w:spacing w:line="276" w:lineRule="auto"/>
              <w:jc w:val="center"/>
              <w:rPr>
                <w:b/>
                <w:spacing w:val="-4"/>
                <w:szCs w:val="21"/>
              </w:rPr>
            </w:pPr>
            <w:r w:rsidRPr="004F6385">
              <w:rPr>
                <w:b/>
                <w:spacing w:val="-4"/>
                <w:szCs w:val="21"/>
              </w:rPr>
              <w:t>建筑物名称</w:t>
            </w:r>
          </w:p>
        </w:tc>
        <w:tc>
          <w:tcPr>
            <w:tcW w:w="739" w:type="pct"/>
            <w:vMerge w:val="restart"/>
            <w:vAlign w:val="center"/>
          </w:tcPr>
          <w:p w14:paraId="2B51A7CC" w14:textId="77777777" w:rsidR="00820112" w:rsidRPr="004F6385" w:rsidRDefault="00820112" w:rsidP="00B6458A">
            <w:pPr>
              <w:snapToGrid w:val="0"/>
              <w:spacing w:line="276" w:lineRule="auto"/>
              <w:jc w:val="center"/>
              <w:rPr>
                <w:b/>
                <w:spacing w:val="-4"/>
                <w:szCs w:val="21"/>
              </w:rPr>
            </w:pPr>
            <w:r w:rsidRPr="004F6385">
              <w:rPr>
                <w:b/>
                <w:spacing w:val="-4"/>
                <w:szCs w:val="21"/>
              </w:rPr>
              <w:t>声源名称</w:t>
            </w:r>
          </w:p>
        </w:tc>
        <w:tc>
          <w:tcPr>
            <w:tcW w:w="593" w:type="pct"/>
            <w:vMerge w:val="restart"/>
            <w:vAlign w:val="center"/>
          </w:tcPr>
          <w:p w14:paraId="4FADA08B" w14:textId="77777777" w:rsidR="00820112" w:rsidRPr="004F6385" w:rsidRDefault="00820112" w:rsidP="00B6458A">
            <w:pPr>
              <w:snapToGrid w:val="0"/>
              <w:spacing w:line="276" w:lineRule="auto"/>
              <w:jc w:val="center"/>
              <w:rPr>
                <w:b/>
                <w:spacing w:val="-4"/>
                <w:szCs w:val="21"/>
              </w:rPr>
            </w:pPr>
            <w:r w:rsidRPr="004F6385">
              <w:rPr>
                <w:b/>
                <w:spacing w:val="-4"/>
                <w:szCs w:val="21"/>
              </w:rPr>
              <w:t>（声压级</w:t>
            </w:r>
            <w:r w:rsidRPr="004F6385">
              <w:rPr>
                <w:b/>
                <w:spacing w:val="-4"/>
                <w:szCs w:val="21"/>
              </w:rPr>
              <w:t>/</w:t>
            </w:r>
            <w:r w:rsidRPr="004F6385">
              <w:rPr>
                <w:b/>
                <w:spacing w:val="-4"/>
                <w:szCs w:val="21"/>
              </w:rPr>
              <w:t>距声源距离）</w:t>
            </w:r>
            <w:r w:rsidRPr="004F6385">
              <w:rPr>
                <w:b/>
                <w:spacing w:val="-4"/>
                <w:szCs w:val="21"/>
              </w:rPr>
              <w:t>/</w:t>
            </w:r>
            <w:r w:rsidRPr="004F6385">
              <w:rPr>
                <w:b/>
                <w:spacing w:val="-4"/>
                <w:szCs w:val="21"/>
              </w:rPr>
              <w:t>（</w:t>
            </w:r>
            <w:r w:rsidRPr="004F6385">
              <w:rPr>
                <w:b/>
                <w:spacing w:val="-4"/>
                <w:szCs w:val="21"/>
              </w:rPr>
              <w:t>dB(A)/m</w:t>
            </w:r>
            <w:r w:rsidRPr="004F6385">
              <w:rPr>
                <w:b/>
                <w:spacing w:val="-4"/>
                <w:szCs w:val="21"/>
              </w:rPr>
              <w:t>）</w:t>
            </w:r>
          </w:p>
        </w:tc>
        <w:tc>
          <w:tcPr>
            <w:tcW w:w="297" w:type="pct"/>
            <w:vMerge w:val="restart"/>
            <w:vAlign w:val="center"/>
          </w:tcPr>
          <w:p w14:paraId="52F4E051" w14:textId="77777777" w:rsidR="00820112" w:rsidRPr="004F6385" w:rsidRDefault="00820112" w:rsidP="00B6458A">
            <w:pPr>
              <w:snapToGrid w:val="0"/>
              <w:spacing w:line="276" w:lineRule="auto"/>
              <w:jc w:val="center"/>
              <w:rPr>
                <w:b/>
                <w:spacing w:val="-4"/>
                <w:szCs w:val="21"/>
              </w:rPr>
            </w:pPr>
            <w:r w:rsidRPr="004F6385">
              <w:rPr>
                <w:b/>
                <w:spacing w:val="-4"/>
                <w:szCs w:val="21"/>
              </w:rPr>
              <w:t>声源控制措施</w:t>
            </w:r>
          </w:p>
        </w:tc>
        <w:tc>
          <w:tcPr>
            <w:tcW w:w="769" w:type="pct"/>
            <w:gridSpan w:val="3"/>
            <w:vAlign w:val="center"/>
          </w:tcPr>
          <w:p w14:paraId="174E6BE1" w14:textId="77777777" w:rsidR="00820112" w:rsidRPr="004F6385" w:rsidRDefault="00820112" w:rsidP="00B6458A">
            <w:pPr>
              <w:snapToGrid w:val="0"/>
              <w:spacing w:line="276" w:lineRule="auto"/>
              <w:jc w:val="center"/>
              <w:rPr>
                <w:b/>
                <w:spacing w:val="-4"/>
                <w:szCs w:val="21"/>
              </w:rPr>
            </w:pPr>
            <w:r w:rsidRPr="004F6385">
              <w:rPr>
                <w:b/>
                <w:spacing w:val="-4"/>
                <w:szCs w:val="21"/>
              </w:rPr>
              <w:t>空间相对位置</w:t>
            </w:r>
            <w:r w:rsidRPr="004F6385">
              <w:rPr>
                <w:b/>
                <w:spacing w:val="-4"/>
                <w:szCs w:val="21"/>
              </w:rPr>
              <w:t>/m</w:t>
            </w:r>
          </w:p>
        </w:tc>
        <w:tc>
          <w:tcPr>
            <w:tcW w:w="392" w:type="pct"/>
            <w:vMerge w:val="restart"/>
            <w:vAlign w:val="center"/>
          </w:tcPr>
          <w:p w14:paraId="368D5228" w14:textId="77777777" w:rsidR="00820112" w:rsidRPr="004F6385" w:rsidRDefault="00820112" w:rsidP="00B6458A">
            <w:pPr>
              <w:snapToGrid w:val="0"/>
              <w:spacing w:line="276" w:lineRule="auto"/>
              <w:jc w:val="center"/>
              <w:rPr>
                <w:b/>
                <w:spacing w:val="-4"/>
                <w:szCs w:val="21"/>
              </w:rPr>
            </w:pPr>
            <w:r w:rsidRPr="004F6385">
              <w:rPr>
                <w:b/>
                <w:spacing w:val="-4"/>
                <w:szCs w:val="21"/>
              </w:rPr>
              <w:t>距室内边界距离</w:t>
            </w:r>
            <w:r w:rsidRPr="004F6385">
              <w:rPr>
                <w:b/>
                <w:spacing w:val="-4"/>
                <w:szCs w:val="21"/>
              </w:rPr>
              <w:t>/m</w:t>
            </w:r>
          </w:p>
        </w:tc>
        <w:tc>
          <w:tcPr>
            <w:tcW w:w="344" w:type="pct"/>
            <w:vMerge w:val="restart"/>
            <w:vAlign w:val="center"/>
          </w:tcPr>
          <w:p w14:paraId="6695A3F1" w14:textId="77777777" w:rsidR="00820112" w:rsidRPr="004F6385" w:rsidRDefault="00820112" w:rsidP="00B6458A">
            <w:pPr>
              <w:snapToGrid w:val="0"/>
              <w:spacing w:line="276" w:lineRule="auto"/>
              <w:jc w:val="center"/>
              <w:rPr>
                <w:b/>
                <w:spacing w:val="-4"/>
                <w:szCs w:val="21"/>
              </w:rPr>
            </w:pPr>
            <w:r w:rsidRPr="004F6385">
              <w:rPr>
                <w:b/>
                <w:spacing w:val="-4"/>
                <w:szCs w:val="21"/>
              </w:rPr>
              <w:t>室内边界声级</w:t>
            </w:r>
            <w:r w:rsidRPr="004F6385">
              <w:rPr>
                <w:b/>
                <w:spacing w:val="-4"/>
                <w:szCs w:val="21"/>
              </w:rPr>
              <w:t>/dB(A)</w:t>
            </w:r>
          </w:p>
        </w:tc>
        <w:tc>
          <w:tcPr>
            <w:tcW w:w="254" w:type="pct"/>
            <w:vMerge w:val="restart"/>
            <w:vAlign w:val="center"/>
          </w:tcPr>
          <w:p w14:paraId="15BF4578" w14:textId="77777777" w:rsidR="00820112" w:rsidRPr="004F6385" w:rsidRDefault="00820112" w:rsidP="00B6458A">
            <w:pPr>
              <w:snapToGrid w:val="0"/>
              <w:spacing w:line="276" w:lineRule="auto"/>
              <w:jc w:val="center"/>
              <w:rPr>
                <w:b/>
                <w:spacing w:val="-4"/>
                <w:szCs w:val="21"/>
              </w:rPr>
            </w:pPr>
            <w:r w:rsidRPr="004F6385">
              <w:rPr>
                <w:b/>
                <w:spacing w:val="-4"/>
                <w:szCs w:val="21"/>
              </w:rPr>
              <w:t>运行时段</w:t>
            </w:r>
          </w:p>
        </w:tc>
        <w:tc>
          <w:tcPr>
            <w:tcW w:w="410" w:type="pct"/>
            <w:vMerge w:val="restart"/>
            <w:vAlign w:val="center"/>
          </w:tcPr>
          <w:p w14:paraId="65D8DC2A" w14:textId="77777777" w:rsidR="00820112" w:rsidRPr="004F6385" w:rsidRDefault="00820112" w:rsidP="00B6458A">
            <w:pPr>
              <w:snapToGrid w:val="0"/>
              <w:spacing w:line="276" w:lineRule="auto"/>
              <w:jc w:val="center"/>
              <w:rPr>
                <w:b/>
                <w:spacing w:val="-4"/>
                <w:szCs w:val="21"/>
              </w:rPr>
            </w:pPr>
            <w:r w:rsidRPr="004F6385">
              <w:rPr>
                <w:b/>
                <w:spacing w:val="-4"/>
                <w:szCs w:val="21"/>
              </w:rPr>
              <w:t>建筑物插入损失</w:t>
            </w:r>
            <w:r w:rsidRPr="004F6385">
              <w:rPr>
                <w:b/>
                <w:spacing w:val="-4"/>
                <w:szCs w:val="21"/>
              </w:rPr>
              <w:t>/dB(A)</w:t>
            </w:r>
          </w:p>
        </w:tc>
        <w:tc>
          <w:tcPr>
            <w:tcW w:w="717" w:type="pct"/>
            <w:gridSpan w:val="2"/>
            <w:vAlign w:val="center"/>
          </w:tcPr>
          <w:p w14:paraId="4B8333B7" w14:textId="77777777" w:rsidR="00820112" w:rsidRPr="004F6385" w:rsidRDefault="00820112" w:rsidP="00B6458A">
            <w:pPr>
              <w:snapToGrid w:val="0"/>
              <w:spacing w:line="276" w:lineRule="auto"/>
              <w:jc w:val="center"/>
              <w:rPr>
                <w:b/>
                <w:spacing w:val="-4"/>
                <w:szCs w:val="21"/>
              </w:rPr>
            </w:pPr>
            <w:r w:rsidRPr="004F6385">
              <w:rPr>
                <w:b/>
                <w:spacing w:val="-4"/>
                <w:szCs w:val="21"/>
              </w:rPr>
              <w:t>建筑物外噪声</w:t>
            </w:r>
          </w:p>
        </w:tc>
      </w:tr>
      <w:tr w:rsidR="00820112" w:rsidRPr="004F6385" w14:paraId="61C83594" w14:textId="77777777" w:rsidTr="00800A85">
        <w:trPr>
          <w:trHeight w:val="730"/>
        </w:trPr>
        <w:tc>
          <w:tcPr>
            <w:tcW w:w="241" w:type="pct"/>
            <w:vMerge/>
            <w:vAlign w:val="center"/>
          </w:tcPr>
          <w:p w14:paraId="251687FE" w14:textId="77777777" w:rsidR="00820112" w:rsidRPr="004F6385" w:rsidRDefault="00820112" w:rsidP="00B6458A">
            <w:pPr>
              <w:snapToGrid w:val="0"/>
              <w:spacing w:line="276" w:lineRule="auto"/>
              <w:jc w:val="center"/>
              <w:rPr>
                <w:b/>
                <w:spacing w:val="-4"/>
                <w:szCs w:val="21"/>
              </w:rPr>
            </w:pPr>
          </w:p>
        </w:tc>
        <w:tc>
          <w:tcPr>
            <w:tcW w:w="244" w:type="pct"/>
            <w:vMerge/>
            <w:vAlign w:val="center"/>
          </w:tcPr>
          <w:p w14:paraId="6C6BD6C4" w14:textId="77777777" w:rsidR="00820112" w:rsidRPr="004F6385" w:rsidRDefault="00820112" w:rsidP="00B6458A">
            <w:pPr>
              <w:snapToGrid w:val="0"/>
              <w:spacing w:line="276" w:lineRule="auto"/>
              <w:jc w:val="center"/>
              <w:rPr>
                <w:b/>
                <w:spacing w:val="-4"/>
                <w:szCs w:val="21"/>
              </w:rPr>
            </w:pPr>
          </w:p>
        </w:tc>
        <w:tc>
          <w:tcPr>
            <w:tcW w:w="739" w:type="pct"/>
            <w:vMerge/>
            <w:vAlign w:val="center"/>
          </w:tcPr>
          <w:p w14:paraId="001AFF97" w14:textId="77777777" w:rsidR="00820112" w:rsidRPr="004F6385" w:rsidRDefault="00820112" w:rsidP="00B6458A">
            <w:pPr>
              <w:snapToGrid w:val="0"/>
              <w:spacing w:line="276" w:lineRule="auto"/>
              <w:jc w:val="center"/>
              <w:rPr>
                <w:b/>
                <w:spacing w:val="-4"/>
                <w:szCs w:val="21"/>
              </w:rPr>
            </w:pPr>
          </w:p>
        </w:tc>
        <w:tc>
          <w:tcPr>
            <w:tcW w:w="593" w:type="pct"/>
            <w:vMerge/>
            <w:vAlign w:val="center"/>
          </w:tcPr>
          <w:p w14:paraId="76F6AAEA" w14:textId="77777777" w:rsidR="00820112" w:rsidRPr="004F6385" w:rsidRDefault="00820112" w:rsidP="00B6458A">
            <w:pPr>
              <w:snapToGrid w:val="0"/>
              <w:spacing w:line="276" w:lineRule="auto"/>
              <w:jc w:val="center"/>
              <w:rPr>
                <w:b/>
                <w:spacing w:val="-4"/>
                <w:szCs w:val="21"/>
              </w:rPr>
            </w:pPr>
          </w:p>
        </w:tc>
        <w:tc>
          <w:tcPr>
            <w:tcW w:w="297" w:type="pct"/>
            <w:vMerge/>
            <w:vAlign w:val="center"/>
          </w:tcPr>
          <w:p w14:paraId="7007D634" w14:textId="77777777" w:rsidR="00820112" w:rsidRPr="004F6385" w:rsidRDefault="00820112" w:rsidP="00B6458A">
            <w:pPr>
              <w:snapToGrid w:val="0"/>
              <w:spacing w:line="276" w:lineRule="auto"/>
              <w:jc w:val="center"/>
              <w:rPr>
                <w:b/>
                <w:spacing w:val="-4"/>
                <w:szCs w:val="21"/>
              </w:rPr>
            </w:pPr>
          </w:p>
        </w:tc>
        <w:tc>
          <w:tcPr>
            <w:tcW w:w="287" w:type="pct"/>
            <w:vAlign w:val="center"/>
          </w:tcPr>
          <w:p w14:paraId="77B18B30" w14:textId="77777777" w:rsidR="00820112" w:rsidRPr="004F6385" w:rsidRDefault="00820112" w:rsidP="00B6458A">
            <w:pPr>
              <w:snapToGrid w:val="0"/>
              <w:spacing w:line="276" w:lineRule="auto"/>
              <w:jc w:val="center"/>
              <w:rPr>
                <w:b/>
                <w:spacing w:val="-4"/>
                <w:szCs w:val="21"/>
              </w:rPr>
            </w:pPr>
            <w:r w:rsidRPr="004F6385">
              <w:rPr>
                <w:b/>
                <w:spacing w:val="-4"/>
                <w:szCs w:val="21"/>
              </w:rPr>
              <w:t>X</w:t>
            </w:r>
          </w:p>
        </w:tc>
        <w:tc>
          <w:tcPr>
            <w:tcW w:w="280" w:type="pct"/>
            <w:vAlign w:val="center"/>
          </w:tcPr>
          <w:p w14:paraId="7135ABD7" w14:textId="77777777" w:rsidR="00820112" w:rsidRPr="004F6385" w:rsidRDefault="00820112" w:rsidP="00B6458A">
            <w:pPr>
              <w:snapToGrid w:val="0"/>
              <w:spacing w:line="276" w:lineRule="auto"/>
              <w:jc w:val="center"/>
              <w:rPr>
                <w:b/>
                <w:spacing w:val="-4"/>
                <w:szCs w:val="21"/>
              </w:rPr>
            </w:pPr>
            <w:r w:rsidRPr="004F6385">
              <w:rPr>
                <w:b/>
                <w:spacing w:val="-4"/>
                <w:szCs w:val="21"/>
              </w:rPr>
              <w:t>Y</w:t>
            </w:r>
          </w:p>
        </w:tc>
        <w:tc>
          <w:tcPr>
            <w:tcW w:w="202" w:type="pct"/>
            <w:vAlign w:val="center"/>
          </w:tcPr>
          <w:p w14:paraId="330E5D9A" w14:textId="77777777" w:rsidR="00820112" w:rsidRPr="004F6385" w:rsidRDefault="00820112" w:rsidP="00B6458A">
            <w:pPr>
              <w:snapToGrid w:val="0"/>
              <w:spacing w:line="276" w:lineRule="auto"/>
              <w:jc w:val="center"/>
              <w:rPr>
                <w:b/>
                <w:spacing w:val="-4"/>
                <w:szCs w:val="21"/>
              </w:rPr>
            </w:pPr>
            <w:r w:rsidRPr="004F6385">
              <w:rPr>
                <w:b/>
                <w:spacing w:val="-4"/>
                <w:szCs w:val="21"/>
              </w:rPr>
              <w:t>Z</w:t>
            </w:r>
          </w:p>
        </w:tc>
        <w:tc>
          <w:tcPr>
            <w:tcW w:w="392" w:type="pct"/>
            <w:vMerge/>
            <w:vAlign w:val="center"/>
          </w:tcPr>
          <w:p w14:paraId="4929B895" w14:textId="77777777" w:rsidR="00820112" w:rsidRPr="004F6385" w:rsidRDefault="00820112" w:rsidP="00B6458A">
            <w:pPr>
              <w:snapToGrid w:val="0"/>
              <w:spacing w:line="276" w:lineRule="auto"/>
              <w:jc w:val="center"/>
              <w:rPr>
                <w:b/>
                <w:spacing w:val="-4"/>
                <w:szCs w:val="21"/>
              </w:rPr>
            </w:pPr>
          </w:p>
        </w:tc>
        <w:tc>
          <w:tcPr>
            <w:tcW w:w="344" w:type="pct"/>
            <w:vMerge/>
            <w:vAlign w:val="center"/>
          </w:tcPr>
          <w:p w14:paraId="609B0B96" w14:textId="77777777" w:rsidR="00820112" w:rsidRPr="004F6385" w:rsidRDefault="00820112" w:rsidP="00B6458A">
            <w:pPr>
              <w:snapToGrid w:val="0"/>
              <w:spacing w:line="276" w:lineRule="auto"/>
              <w:jc w:val="center"/>
              <w:rPr>
                <w:b/>
                <w:spacing w:val="-4"/>
                <w:szCs w:val="21"/>
              </w:rPr>
            </w:pPr>
          </w:p>
        </w:tc>
        <w:tc>
          <w:tcPr>
            <w:tcW w:w="254" w:type="pct"/>
            <w:vMerge/>
            <w:vAlign w:val="center"/>
          </w:tcPr>
          <w:p w14:paraId="37186311" w14:textId="77777777" w:rsidR="00820112" w:rsidRPr="004F6385" w:rsidRDefault="00820112" w:rsidP="00B6458A">
            <w:pPr>
              <w:snapToGrid w:val="0"/>
              <w:spacing w:line="276" w:lineRule="auto"/>
              <w:jc w:val="center"/>
              <w:rPr>
                <w:b/>
                <w:spacing w:val="-4"/>
                <w:szCs w:val="21"/>
              </w:rPr>
            </w:pPr>
          </w:p>
        </w:tc>
        <w:tc>
          <w:tcPr>
            <w:tcW w:w="410" w:type="pct"/>
            <w:vMerge/>
            <w:vAlign w:val="center"/>
          </w:tcPr>
          <w:p w14:paraId="3D9D5A65" w14:textId="77777777" w:rsidR="00820112" w:rsidRPr="004F6385" w:rsidRDefault="00820112" w:rsidP="00B6458A">
            <w:pPr>
              <w:snapToGrid w:val="0"/>
              <w:spacing w:line="276" w:lineRule="auto"/>
              <w:jc w:val="center"/>
              <w:rPr>
                <w:b/>
                <w:spacing w:val="-4"/>
                <w:szCs w:val="21"/>
              </w:rPr>
            </w:pPr>
          </w:p>
        </w:tc>
        <w:tc>
          <w:tcPr>
            <w:tcW w:w="344" w:type="pct"/>
            <w:vAlign w:val="center"/>
          </w:tcPr>
          <w:p w14:paraId="58A198A6" w14:textId="77777777" w:rsidR="00820112" w:rsidRPr="004F6385" w:rsidRDefault="00820112" w:rsidP="00B6458A">
            <w:pPr>
              <w:snapToGrid w:val="0"/>
              <w:spacing w:line="276" w:lineRule="auto"/>
              <w:jc w:val="center"/>
              <w:rPr>
                <w:b/>
                <w:spacing w:val="-4"/>
                <w:szCs w:val="21"/>
              </w:rPr>
            </w:pPr>
            <w:r w:rsidRPr="004F6385">
              <w:rPr>
                <w:b/>
                <w:spacing w:val="-4"/>
                <w:szCs w:val="21"/>
              </w:rPr>
              <w:t>声压级</w:t>
            </w:r>
            <w:r w:rsidRPr="004F6385">
              <w:rPr>
                <w:b/>
                <w:spacing w:val="-4"/>
                <w:szCs w:val="21"/>
              </w:rPr>
              <w:t>/dB(A)</w:t>
            </w:r>
          </w:p>
        </w:tc>
        <w:tc>
          <w:tcPr>
            <w:tcW w:w="373" w:type="pct"/>
            <w:vAlign w:val="center"/>
          </w:tcPr>
          <w:p w14:paraId="4A6A0ED7" w14:textId="77777777" w:rsidR="00820112" w:rsidRPr="004F6385" w:rsidRDefault="00820112" w:rsidP="00B6458A">
            <w:pPr>
              <w:snapToGrid w:val="0"/>
              <w:spacing w:line="276" w:lineRule="auto"/>
              <w:jc w:val="center"/>
              <w:rPr>
                <w:b/>
                <w:spacing w:val="-4"/>
                <w:szCs w:val="21"/>
              </w:rPr>
            </w:pPr>
            <w:r w:rsidRPr="004F6385">
              <w:rPr>
                <w:b/>
                <w:spacing w:val="-4"/>
                <w:szCs w:val="21"/>
              </w:rPr>
              <w:t>建筑物外距离</w:t>
            </w:r>
          </w:p>
        </w:tc>
      </w:tr>
      <w:tr w:rsidR="00820112" w:rsidRPr="004F6385" w14:paraId="37EA3918" w14:textId="77777777" w:rsidTr="00820112">
        <w:trPr>
          <w:trHeight w:val="340"/>
        </w:trPr>
        <w:tc>
          <w:tcPr>
            <w:tcW w:w="241" w:type="pct"/>
            <w:vAlign w:val="center"/>
          </w:tcPr>
          <w:p w14:paraId="58BC690C" w14:textId="77777777" w:rsidR="00820112" w:rsidRPr="004F6385" w:rsidRDefault="00820112" w:rsidP="00820112">
            <w:pPr>
              <w:snapToGrid w:val="0"/>
              <w:jc w:val="center"/>
              <w:rPr>
                <w:spacing w:val="-4"/>
                <w:szCs w:val="21"/>
              </w:rPr>
            </w:pPr>
            <w:r w:rsidRPr="004F6385">
              <w:rPr>
                <w:w w:val="99"/>
                <w:szCs w:val="21"/>
              </w:rPr>
              <w:t>1</w:t>
            </w:r>
          </w:p>
        </w:tc>
        <w:tc>
          <w:tcPr>
            <w:tcW w:w="244" w:type="pct"/>
            <w:vMerge w:val="restart"/>
            <w:vAlign w:val="center"/>
          </w:tcPr>
          <w:p w14:paraId="4F16DBFB" w14:textId="10BE45EC" w:rsidR="00820112" w:rsidRPr="004F6385" w:rsidRDefault="00820112" w:rsidP="00820112">
            <w:pPr>
              <w:snapToGrid w:val="0"/>
              <w:spacing w:line="276" w:lineRule="auto"/>
              <w:jc w:val="center"/>
              <w:rPr>
                <w:spacing w:val="-4"/>
                <w:szCs w:val="21"/>
              </w:rPr>
            </w:pPr>
            <w:r w:rsidRPr="004F6385">
              <w:rPr>
                <w:spacing w:val="-4"/>
                <w:szCs w:val="21"/>
              </w:rPr>
              <w:t>生产厂房</w:t>
            </w:r>
          </w:p>
        </w:tc>
        <w:tc>
          <w:tcPr>
            <w:tcW w:w="739" w:type="pct"/>
            <w:vAlign w:val="bottom"/>
          </w:tcPr>
          <w:p w14:paraId="3B02183B" w14:textId="169E1AB4"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rPr>
            </w:pPr>
            <w:r w:rsidRPr="009A2584">
              <w:rPr>
                <w:color w:val="000000"/>
                <w:sz w:val="22"/>
                <w:szCs w:val="22"/>
              </w:rPr>
              <w:t>数控车床</w:t>
            </w:r>
          </w:p>
        </w:tc>
        <w:tc>
          <w:tcPr>
            <w:tcW w:w="593" w:type="pct"/>
            <w:vAlign w:val="center"/>
          </w:tcPr>
          <w:p w14:paraId="722E3903" w14:textId="11173867" w:rsidR="00820112" w:rsidRPr="004F6385" w:rsidRDefault="00820112" w:rsidP="00820112">
            <w:pPr>
              <w:snapToGrid w:val="0"/>
              <w:spacing w:line="276" w:lineRule="auto"/>
              <w:jc w:val="center"/>
              <w:rPr>
                <w:spacing w:val="-4"/>
                <w:szCs w:val="21"/>
              </w:rPr>
            </w:pPr>
            <w:r w:rsidRPr="00277249">
              <w:rPr>
                <w:rFonts w:hint="eastAsia"/>
                <w:sz w:val="24"/>
              </w:rPr>
              <w:t>7</w:t>
            </w:r>
            <w:r>
              <w:rPr>
                <w:rFonts w:hint="eastAsia"/>
                <w:sz w:val="24"/>
              </w:rPr>
              <w:t>5</w:t>
            </w:r>
          </w:p>
        </w:tc>
        <w:tc>
          <w:tcPr>
            <w:tcW w:w="297" w:type="pct"/>
            <w:vMerge w:val="restart"/>
            <w:vAlign w:val="center"/>
          </w:tcPr>
          <w:p w14:paraId="724E2AFD" w14:textId="77777777" w:rsidR="00820112" w:rsidRPr="004F6385" w:rsidRDefault="00820112" w:rsidP="00820112">
            <w:pPr>
              <w:snapToGrid w:val="0"/>
              <w:spacing w:line="276" w:lineRule="auto"/>
              <w:jc w:val="center"/>
              <w:rPr>
                <w:spacing w:val="-4"/>
                <w:szCs w:val="21"/>
              </w:rPr>
            </w:pPr>
            <w:r w:rsidRPr="004F6385">
              <w:rPr>
                <w:szCs w:val="21"/>
              </w:rPr>
              <w:t>选用低噪声设备、基础减振、厂房隔声</w:t>
            </w:r>
          </w:p>
        </w:tc>
        <w:tc>
          <w:tcPr>
            <w:tcW w:w="287" w:type="pct"/>
            <w:vAlign w:val="center"/>
          </w:tcPr>
          <w:p w14:paraId="3BD41256" w14:textId="39920177" w:rsidR="00820112" w:rsidRPr="004F6385" w:rsidRDefault="000E7878" w:rsidP="00820112">
            <w:pPr>
              <w:snapToGrid w:val="0"/>
              <w:spacing w:line="276" w:lineRule="auto"/>
              <w:jc w:val="center"/>
              <w:rPr>
                <w:spacing w:val="-4"/>
                <w:szCs w:val="21"/>
              </w:rPr>
            </w:pPr>
            <w:r>
              <w:rPr>
                <w:rFonts w:hint="eastAsia"/>
                <w:spacing w:val="-4"/>
                <w:szCs w:val="21"/>
              </w:rPr>
              <w:t>-10</w:t>
            </w:r>
          </w:p>
        </w:tc>
        <w:tc>
          <w:tcPr>
            <w:tcW w:w="280" w:type="pct"/>
            <w:vAlign w:val="center"/>
          </w:tcPr>
          <w:p w14:paraId="51D052C5" w14:textId="314EF7D7" w:rsidR="00820112" w:rsidRPr="004F6385" w:rsidRDefault="000E7878" w:rsidP="00820112">
            <w:pPr>
              <w:snapToGrid w:val="0"/>
              <w:spacing w:line="276" w:lineRule="auto"/>
              <w:jc w:val="center"/>
              <w:rPr>
                <w:spacing w:val="-4"/>
                <w:szCs w:val="21"/>
              </w:rPr>
            </w:pPr>
            <w:r>
              <w:rPr>
                <w:rFonts w:hint="eastAsia"/>
                <w:spacing w:val="-4"/>
                <w:szCs w:val="21"/>
              </w:rPr>
              <w:t>0</w:t>
            </w:r>
          </w:p>
        </w:tc>
        <w:tc>
          <w:tcPr>
            <w:tcW w:w="202" w:type="pct"/>
            <w:vAlign w:val="center"/>
          </w:tcPr>
          <w:p w14:paraId="40042E20" w14:textId="664A5001"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7B6A644D" w14:textId="5E7FF134" w:rsidR="00820112" w:rsidRPr="004F6385" w:rsidRDefault="000E7878" w:rsidP="00820112">
            <w:pPr>
              <w:snapToGrid w:val="0"/>
              <w:spacing w:line="276" w:lineRule="auto"/>
              <w:jc w:val="center"/>
              <w:rPr>
                <w:spacing w:val="-4"/>
                <w:szCs w:val="21"/>
              </w:rPr>
            </w:pPr>
            <w:r>
              <w:rPr>
                <w:rFonts w:hint="eastAsia"/>
                <w:spacing w:val="-4"/>
                <w:szCs w:val="21"/>
              </w:rPr>
              <w:t>20</w:t>
            </w:r>
          </w:p>
        </w:tc>
        <w:tc>
          <w:tcPr>
            <w:tcW w:w="344" w:type="pct"/>
            <w:vAlign w:val="center"/>
          </w:tcPr>
          <w:p w14:paraId="3B96E6A4" w14:textId="415F2ED1" w:rsidR="00820112" w:rsidRPr="004F6385" w:rsidRDefault="00841E6C" w:rsidP="00820112">
            <w:pPr>
              <w:widowControl/>
              <w:jc w:val="center"/>
              <w:rPr>
                <w:kern w:val="0"/>
                <w:szCs w:val="21"/>
              </w:rPr>
            </w:pPr>
            <w:r>
              <w:rPr>
                <w:rFonts w:hint="eastAsia"/>
                <w:kern w:val="0"/>
                <w:szCs w:val="21"/>
              </w:rPr>
              <w:t>48.98</w:t>
            </w:r>
          </w:p>
        </w:tc>
        <w:tc>
          <w:tcPr>
            <w:tcW w:w="254" w:type="pct"/>
            <w:vMerge w:val="restart"/>
            <w:vAlign w:val="center"/>
          </w:tcPr>
          <w:p w14:paraId="271B0768" w14:textId="3F66242A" w:rsidR="00820112" w:rsidRPr="004F6385" w:rsidRDefault="00820112" w:rsidP="00820112">
            <w:pPr>
              <w:snapToGrid w:val="0"/>
              <w:spacing w:line="276" w:lineRule="auto"/>
              <w:jc w:val="center"/>
              <w:rPr>
                <w:szCs w:val="21"/>
              </w:rPr>
            </w:pPr>
            <w:r>
              <w:rPr>
                <w:szCs w:val="21"/>
              </w:rPr>
              <w:t>16h</w:t>
            </w:r>
          </w:p>
        </w:tc>
        <w:tc>
          <w:tcPr>
            <w:tcW w:w="410" w:type="pct"/>
            <w:vMerge w:val="restart"/>
            <w:vAlign w:val="center"/>
          </w:tcPr>
          <w:p w14:paraId="52F7F4DA" w14:textId="77777777" w:rsidR="00820112" w:rsidRPr="004F6385" w:rsidRDefault="00820112" w:rsidP="00820112">
            <w:pPr>
              <w:jc w:val="center"/>
              <w:rPr>
                <w:szCs w:val="21"/>
              </w:rPr>
            </w:pPr>
            <w:r w:rsidRPr="004F6385">
              <w:rPr>
                <w:szCs w:val="21"/>
              </w:rPr>
              <w:t>15</w:t>
            </w:r>
          </w:p>
        </w:tc>
        <w:tc>
          <w:tcPr>
            <w:tcW w:w="344" w:type="pct"/>
            <w:vAlign w:val="center"/>
          </w:tcPr>
          <w:p w14:paraId="0D792165" w14:textId="4A3BB330" w:rsidR="00820112" w:rsidRPr="004F6385" w:rsidRDefault="00841E6C" w:rsidP="00820112">
            <w:pPr>
              <w:jc w:val="center"/>
              <w:rPr>
                <w:szCs w:val="21"/>
              </w:rPr>
            </w:pPr>
            <w:r>
              <w:rPr>
                <w:rFonts w:hint="eastAsia"/>
                <w:szCs w:val="21"/>
              </w:rPr>
              <w:t>33.98</w:t>
            </w:r>
          </w:p>
        </w:tc>
        <w:tc>
          <w:tcPr>
            <w:tcW w:w="373" w:type="pct"/>
            <w:vAlign w:val="center"/>
          </w:tcPr>
          <w:p w14:paraId="7B02DD21" w14:textId="77777777" w:rsidR="00820112" w:rsidRPr="004F6385" w:rsidRDefault="00820112" w:rsidP="00820112">
            <w:pPr>
              <w:snapToGrid w:val="0"/>
              <w:jc w:val="center"/>
              <w:rPr>
                <w:spacing w:val="-4"/>
                <w:szCs w:val="21"/>
              </w:rPr>
            </w:pPr>
            <w:r w:rsidRPr="004F6385">
              <w:rPr>
                <w:szCs w:val="21"/>
              </w:rPr>
              <w:t>0</w:t>
            </w:r>
          </w:p>
        </w:tc>
      </w:tr>
      <w:tr w:rsidR="00820112" w:rsidRPr="004F6385" w14:paraId="0C5FB6AA" w14:textId="77777777" w:rsidTr="00820112">
        <w:trPr>
          <w:trHeight w:val="340"/>
        </w:trPr>
        <w:tc>
          <w:tcPr>
            <w:tcW w:w="241" w:type="pct"/>
            <w:vAlign w:val="center"/>
          </w:tcPr>
          <w:p w14:paraId="2F9D1C2C" w14:textId="77777777" w:rsidR="00820112" w:rsidRPr="004F6385" w:rsidRDefault="00820112" w:rsidP="00820112">
            <w:pPr>
              <w:snapToGrid w:val="0"/>
              <w:jc w:val="center"/>
              <w:rPr>
                <w:spacing w:val="-4"/>
                <w:szCs w:val="21"/>
              </w:rPr>
            </w:pPr>
            <w:r w:rsidRPr="004F6385">
              <w:rPr>
                <w:w w:val="99"/>
                <w:szCs w:val="21"/>
              </w:rPr>
              <w:t>2</w:t>
            </w:r>
          </w:p>
        </w:tc>
        <w:tc>
          <w:tcPr>
            <w:tcW w:w="244" w:type="pct"/>
            <w:vMerge/>
            <w:vAlign w:val="center"/>
          </w:tcPr>
          <w:p w14:paraId="394E7E48" w14:textId="77777777" w:rsidR="00820112" w:rsidRPr="004F6385" w:rsidRDefault="00820112" w:rsidP="00820112">
            <w:pPr>
              <w:snapToGrid w:val="0"/>
              <w:spacing w:line="276" w:lineRule="auto"/>
              <w:jc w:val="center"/>
              <w:rPr>
                <w:spacing w:val="-4"/>
                <w:szCs w:val="21"/>
              </w:rPr>
            </w:pPr>
          </w:p>
        </w:tc>
        <w:tc>
          <w:tcPr>
            <w:tcW w:w="739" w:type="pct"/>
            <w:vAlign w:val="bottom"/>
          </w:tcPr>
          <w:p w14:paraId="134F4FC6" w14:textId="3F9623C0"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rPr>
            </w:pPr>
            <w:r w:rsidRPr="009A2584">
              <w:rPr>
                <w:color w:val="000000"/>
                <w:sz w:val="22"/>
                <w:szCs w:val="22"/>
              </w:rPr>
              <w:t>简易数控车床</w:t>
            </w:r>
          </w:p>
        </w:tc>
        <w:tc>
          <w:tcPr>
            <w:tcW w:w="593" w:type="pct"/>
            <w:vAlign w:val="center"/>
          </w:tcPr>
          <w:p w14:paraId="6C6C435B" w14:textId="77574842" w:rsidR="00820112" w:rsidRPr="004F6385" w:rsidRDefault="00820112" w:rsidP="00820112">
            <w:pPr>
              <w:snapToGrid w:val="0"/>
              <w:spacing w:line="276" w:lineRule="auto"/>
              <w:jc w:val="center"/>
              <w:rPr>
                <w:spacing w:val="-4"/>
                <w:szCs w:val="21"/>
              </w:rPr>
            </w:pPr>
            <w:r w:rsidRPr="00277249">
              <w:rPr>
                <w:rFonts w:hint="eastAsia"/>
                <w:sz w:val="24"/>
              </w:rPr>
              <w:t>75</w:t>
            </w:r>
          </w:p>
        </w:tc>
        <w:tc>
          <w:tcPr>
            <w:tcW w:w="297" w:type="pct"/>
            <w:vMerge/>
            <w:vAlign w:val="center"/>
          </w:tcPr>
          <w:p w14:paraId="1060DE9E" w14:textId="77777777" w:rsidR="00820112" w:rsidRPr="004F6385" w:rsidRDefault="00820112" w:rsidP="00820112">
            <w:pPr>
              <w:snapToGrid w:val="0"/>
              <w:spacing w:line="276" w:lineRule="auto"/>
              <w:jc w:val="center"/>
              <w:rPr>
                <w:spacing w:val="-4"/>
                <w:szCs w:val="21"/>
              </w:rPr>
            </w:pPr>
          </w:p>
        </w:tc>
        <w:tc>
          <w:tcPr>
            <w:tcW w:w="287" w:type="pct"/>
            <w:vAlign w:val="center"/>
          </w:tcPr>
          <w:p w14:paraId="6F48FDE1" w14:textId="3D86C321" w:rsidR="00820112" w:rsidRPr="004F6385" w:rsidRDefault="000E7878" w:rsidP="00820112">
            <w:pPr>
              <w:snapToGrid w:val="0"/>
              <w:spacing w:line="276" w:lineRule="auto"/>
              <w:jc w:val="center"/>
              <w:rPr>
                <w:spacing w:val="-4"/>
                <w:szCs w:val="21"/>
              </w:rPr>
            </w:pPr>
            <w:r>
              <w:rPr>
                <w:rFonts w:hint="eastAsia"/>
                <w:spacing w:val="-4"/>
                <w:szCs w:val="21"/>
              </w:rPr>
              <w:t>-12</w:t>
            </w:r>
          </w:p>
        </w:tc>
        <w:tc>
          <w:tcPr>
            <w:tcW w:w="280" w:type="pct"/>
            <w:vAlign w:val="center"/>
          </w:tcPr>
          <w:p w14:paraId="5E40A090" w14:textId="75F8A286" w:rsidR="00820112" w:rsidRPr="004F6385" w:rsidRDefault="000E7878" w:rsidP="00820112">
            <w:pPr>
              <w:snapToGrid w:val="0"/>
              <w:spacing w:line="276" w:lineRule="auto"/>
              <w:jc w:val="center"/>
              <w:rPr>
                <w:spacing w:val="-4"/>
                <w:szCs w:val="21"/>
              </w:rPr>
            </w:pPr>
            <w:r>
              <w:rPr>
                <w:rFonts w:hint="eastAsia"/>
                <w:spacing w:val="-4"/>
                <w:szCs w:val="21"/>
              </w:rPr>
              <w:t>0</w:t>
            </w:r>
          </w:p>
        </w:tc>
        <w:tc>
          <w:tcPr>
            <w:tcW w:w="202" w:type="pct"/>
            <w:vAlign w:val="center"/>
          </w:tcPr>
          <w:p w14:paraId="705CB004" w14:textId="4BEC252F"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2ED98563" w14:textId="6D5541E9" w:rsidR="00820112" w:rsidRPr="004F6385" w:rsidRDefault="000E7878" w:rsidP="00820112">
            <w:pPr>
              <w:snapToGrid w:val="0"/>
              <w:spacing w:line="276" w:lineRule="auto"/>
              <w:jc w:val="center"/>
              <w:rPr>
                <w:spacing w:val="-4"/>
                <w:szCs w:val="21"/>
              </w:rPr>
            </w:pPr>
            <w:r>
              <w:rPr>
                <w:rFonts w:hint="eastAsia"/>
                <w:spacing w:val="-4"/>
                <w:szCs w:val="21"/>
              </w:rPr>
              <w:t>20</w:t>
            </w:r>
          </w:p>
        </w:tc>
        <w:tc>
          <w:tcPr>
            <w:tcW w:w="344" w:type="pct"/>
            <w:vAlign w:val="center"/>
          </w:tcPr>
          <w:p w14:paraId="69DEEB39" w14:textId="735A2D19" w:rsidR="00820112" w:rsidRPr="004F6385" w:rsidRDefault="00841E6C" w:rsidP="00820112">
            <w:pPr>
              <w:snapToGrid w:val="0"/>
              <w:spacing w:line="276" w:lineRule="auto"/>
              <w:jc w:val="center"/>
              <w:rPr>
                <w:spacing w:val="-4"/>
                <w:szCs w:val="21"/>
              </w:rPr>
            </w:pPr>
            <w:r>
              <w:rPr>
                <w:rFonts w:hint="eastAsia"/>
                <w:kern w:val="0"/>
                <w:szCs w:val="21"/>
              </w:rPr>
              <w:t>48.98</w:t>
            </w:r>
          </w:p>
        </w:tc>
        <w:tc>
          <w:tcPr>
            <w:tcW w:w="254" w:type="pct"/>
            <w:vMerge/>
            <w:vAlign w:val="center"/>
          </w:tcPr>
          <w:p w14:paraId="27F2D5C1" w14:textId="6195B99A" w:rsidR="00820112" w:rsidRPr="004F6385" w:rsidRDefault="00820112" w:rsidP="00820112">
            <w:pPr>
              <w:snapToGrid w:val="0"/>
              <w:spacing w:line="276" w:lineRule="auto"/>
              <w:jc w:val="center"/>
              <w:rPr>
                <w:spacing w:val="-4"/>
                <w:szCs w:val="21"/>
              </w:rPr>
            </w:pPr>
          </w:p>
        </w:tc>
        <w:tc>
          <w:tcPr>
            <w:tcW w:w="410" w:type="pct"/>
            <w:vMerge/>
            <w:vAlign w:val="center"/>
          </w:tcPr>
          <w:p w14:paraId="29FF241B" w14:textId="77777777" w:rsidR="00820112" w:rsidRPr="004F6385" w:rsidRDefault="00820112" w:rsidP="00820112">
            <w:pPr>
              <w:snapToGrid w:val="0"/>
              <w:spacing w:line="276" w:lineRule="auto"/>
              <w:jc w:val="center"/>
              <w:rPr>
                <w:spacing w:val="-4"/>
                <w:szCs w:val="21"/>
              </w:rPr>
            </w:pPr>
          </w:p>
        </w:tc>
        <w:tc>
          <w:tcPr>
            <w:tcW w:w="344" w:type="pct"/>
            <w:vAlign w:val="center"/>
          </w:tcPr>
          <w:p w14:paraId="3C18F53A" w14:textId="6F561CC4" w:rsidR="00820112" w:rsidRPr="004F6385" w:rsidRDefault="00841E6C" w:rsidP="00820112">
            <w:pPr>
              <w:snapToGrid w:val="0"/>
              <w:spacing w:line="276" w:lineRule="auto"/>
              <w:jc w:val="center"/>
              <w:rPr>
                <w:spacing w:val="-4"/>
                <w:szCs w:val="21"/>
              </w:rPr>
            </w:pPr>
            <w:r>
              <w:rPr>
                <w:rFonts w:hint="eastAsia"/>
                <w:spacing w:val="-4"/>
                <w:szCs w:val="21"/>
              </w:rPr>
              <w:t>33.98</w:t>
            </w:r>
          </w:p>
        </w:tc>
        <w:tc>
          <w:tcPr>
            <w:tcW w:w="373" w:type="pct"/>
            <w:vAlign w:val="center"/>
          </w:tcPr>
          <w:p w14:paraId="24848E9C" w14:textId="77777777" w:rsidR="00820112" w:rsidRPr="004F6385" w:rsidRDefault="00820112" w:rsidP="00820112">
            <w:pPr>
              <w:snapToGrid w:val="0"/>
              <w:jc w:val="center"/>
              <w:rPr>
                <w:spacing w:val="-4"/>
                <w:szCs w:val="21"/>
              </w:rPr>
            </w:pPr>
            <w:r w:rsidRPr="004F6385">
              <w:rPr>
                <w:szCs w:val="21"/>
              </w:rPr>
              <w:t>0</w:t>
            </w:r>
          </w:p>
        </w:tc>
      </w:tr>
      <w:tr w:rsidR="00820112" w:rsidRPr="004F6385" w14:paraId="34D3FF43" w14:textId="77777777" w:rsidTr="00820112">
        <w:trPr>
          <w:trHeight w:val="340"/>
        </w:trPr>
        <w:tc>
          <w:tcPr>
            <w:tcW w:w="241" w:type="pct"/>
            <w:vAlign w:val="center"/>
          </w:tcPr>
          <w:p w14:paraId="4EEF4FE1" w14:textId="77777777" w:rsidR="00820112" w:rsidRPr="004F6385" w:rsidRDefault="00820112" w:rsidP="00820112">
            <w:pPr>
              <w:snapToGrid w:val="0"/>
              <w:jc w:val="center"/>
              <w:rPr>
                <w:spacing w:val="-4"/>
                <w:szCs w:val="21"/>
              </w:rPr>
            </w:pPr>
            <w:r w:rsidRPr="004F6385">
              <w:rPr>
                <w:w w:val="99"/>
                <w:szCs w:val="21"/>
              </w:rPr>
              <w:t>3</w:t>
            </w:r>
          </w:p>
        </w:tc>
        <w:tc>
          <w:tcPr>
            <w:tcW w:w="244" w:type="pct"/>
            <w:vMerge/>
            <w:vAlign w:val="center"/>
          </w:tcPr>
          <w:p w14:paraId="4DD84673" w14:textId="77777777" w:rsidR="00820112" w:rsidRPr="004F6385" w:rsidRDefault="00820112" w:rsidP="00820112">
            <w:pPr>
              <w:snapToGrid w:val="0"/>
              <w:spacing w:line="276" w:lineRule="auto"/>
              <w:jc w:val="center"/>
              <w:rPr>
                <w:spacing w:val="-4"/>
                <w:szCs w:val="21"/>
              </w:rPr>
            </w:pPr>
          </w:p>
        </w:tc>
        <w:tc>
          <w:tcPr>
            <w:tcW w:w="739" w:type="pct"/>
            <w:vAlign w:val="bottom"/>
          </w:tcPr>
          <w:p w14:paraId="7D139033" w14:textId="0627CC77"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rPr>
            </w:pPr>
            <w:r w:rsidRPr="009A2584">
              <w:rPr>
                <w:color w:val="000000"/>
                <w:sz w:val="22"/>
                <w:szCs w:val="22"/>
              </w:rPr>
              <w:t>机器人</w:t>
            </w:r>
          </w:p>
        </w:tc>
        <w:tc>
          <w:tcPr>
            <w:tcW w:w="593" w:type="pct"/>
            <w:vAlign w:val="center"/>
          </w:tcPr>
          <w:p w14:paraId="196A07B6" w14:textId="34818BBC" w:rsidR="00820112" w:rsidRPr="004F6385" w:rsidRDefault="00820112" w:rsidP="00820112">
            <w:pPr>
              <w:snapToGrid w:val="0"/>
              <w:spacing w:line="276" w:lineRule="auto"/>
              <w:jc w:val="center"/>
              <w:rPr>
                <w:spacing w:val="-4"/>
                <w:szCs w:val="21"/>
              </w:rPr>
            </w:pPr>
            <w:r w:rsidRPr="00277249">
              <w:rPr>
                <w:rFonts w:hint="eastAsia"/>
                <w:sz w:val="24"/>
              </w:rPr>
              <w:t>75</w:t>
            </w:r>
          </w:p>
        </w:tc>
        <w:tc>
          <w:tcPr>
            <w:tcW w:w="297" w:type="pct"/>
            <w:vMerge/>
            <w:vAlign w:val="center"/>
          </w:tcPr>
          <w:p w14:paraId="13B69F92" w14:textId="77777777" w:rsidR="00820112" w:rsidRPr="004F6385" w:rsidRDefault="00820112" w:rsidP="00820112">
            <w:pPr>
              <w:snapToGrid w:val="0"/>
              <w:spacing w:line="276" w:lineRule="auto"/>
              <w:jc w:val="center"/>
              <w:rPr>
                <w:spacing w:val="-4"/>
                <w:szCs w:val="21"/>
              </w:rPr>
            </w:pPr>
          </w:p>
        </w:tc>
        <w:tc>
          <w:tcPr>
            <w:tcW w:w="287" w:type="pct"/>
            <w:vAlign w:val="center"/>
          </w:tcPr>
          <w:p w14:paraId="60145E55" w14:textId="7ACE88AB" w:rsidR="00820112" w:rsidRPr="004F6385" w:rsidRDefault="000E7878" w:rsidP="00820112">
            <w:pPr>
              <w:snapToGrid w:val="0"/>
              <w:spacing w:line="276" w:lineRule="auto"/>
              <w:jc w:val="center"/>
              <w:rPr>
                <w:spacing w:val="-4"/>
                <w:szCs w:val="21"/>
              </w:rPr>
            </w:pPr>
            <w:r>
              <w:rPr>
                <w:rFonts w:hint="eastAsia"/>
                <w:spacing w:val="-4"/>
                <w:szCs w:val="21"/>
              </w:rPr>
              <w:t>-30</w:t>
            </w:r>
          </w:p>
        </w:tc>
        <w:tc>
          <w:tcPr>
            <w:tcW w:w="280" w:type="pct"/>
            <w:vAlign w:val="center"/>
          </w:tcPr>
          <w:p w14:paraId="0873C8DC" w14:textId="605E003B" w:rsidR="00820112" w:rsidRPr="004F6385" w:rsidRDefault="000E7878" w:rsidP="00820112">
            <w:pPr>
              <w:snapToGrid w:val="0"/>
              <w:spacing w:line="276" w:lineRule="auto"/>
              <w:jc w:val="center"/>
              <w:rPr>
                <w:spacing w:val="-4"/>
                <w:szCs w:val="21"/>
              </w:rPr>
            </w:pPr>
            <w:r>
              <w:rPr>
                <w:rFonts w:hint="eastAsia"/>
                <w:spacing w:val="-4"/>
                <w:szCs w:val="21"/>
              </w:rPr>
              <w:t>-5</w:t>
            </w:r>
          </w:p>
        </w:tc>
        <w:tc>
          <w:tcPr>
            <w:tcW w:w="202" w:type="pct"/>
            <w:vAlign w:val="center"/>
          </w:tcPr>
          <w:p w14:paraId="5CED5B90" w14:textId="3D5B485A"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18DE93A2" w14:textId="113BB7DF" w:rsidR="00820112" w:rsidRPr="004F6385" w:rsidRDefault="000E7878" w:rsidP="00820112">
            <w:pPr>
              <w:snapToGrid w:val="0"/>
              <w:spacing w:line="276" w:lineRule="auto"/>
              <w:jc w:val="center"/>
              <w:rPr>
                <w:spacing w:val="-4"/>
                <w:szCs w:val="21"/>
              </w:rPr>
            </w:pPr>
            <w:r>
              <w:rPr>
                <w:rFonts w:hint="eastAsia"/>
                <w:spacing w:val="-4"/>
                <w:szCs w:val="21"/>
              </w:rPr>
              <w:t>10</w:t>
            </w:r>
          </w:p>
        </w:tc>
        <w:tc>
          <w:tcPr>
            <w:tcW w:w="344" w:type="pct"/>
            <w:vAlign w:val="center"/>
          </w:tcPr>
          <w:p w14:paraId="2DD26C0B" w14:textId="6580FF1B" w:rsidR="00820112" w:rsidRPr="004F6385" w:rsidRDefault="00841E6C" w:rsidP="00820112">
            <w:pPr>
              <w:snapToGrid w:val="0"/>
              <w:spacing w:line="276" w:lineRule="auto"/>
              <w:jc w:val="center"/>
              <w:rPr>
                <w:spacing w:val="-4"/>
                <w:szCs w:val="21"/>
              </w:rPr>
            </w:pPr>
            <w:r>
              <w:rPr>
                <w:rFonts w:hint="eastAsia"/>
                <w:spacing w:val="-4"/>
                <w:szCs w:val="21"/>
              </w:rPr>
              <w:t>55</w:t>
            </w:r>
          </w:p>
        </w:tc>
        <w:tc>
          <w:tcPr>
            <w:tcW w:w="254" w:type="pct"/>
            <w:vMerge/>
            <w:vAlign w:val="center"/>
          </w:tcPr>
          <w:p w14:paraId="7C87B2B1" w14:textId="2C212EC1" w:rsidR="00820112" w:rsidRPr="004F6385" w:rsidRDefault="00820112" w:rsidP="00820112">
            <w:pPr>
              <w:snapToGrid w:val="0"/>
              <w:spacing w:line="276" w:lineRule="auto"/>
              <w:jc w:val="center"/>
              <w:rPr>
                <w:spacing w:val="-4"/>
                <w:szCs w:val="21"/>
              </w:rPr>
            </w:pPr>
          </w:p>
        </w:tc>
        <w:tc>
          <w:tcPr>
            <w:tcW w:w="410" w:type="pct"/>
            <w:vMerge/>
            <w:vAlign w:val="center"/>
          </w:tcPr>
          <w:p w14:paraId="7CDF2230" w14:textId="77777777" w:rsidR="00820112" w:rsidRPr="004F6385" w:rsidRDefault="00820112" w:rsidP="00820112">
            <w:pPr>
              <w:snapToGrid w:val="0"/>
              <w:spacing w:line="276" w:lineRule="auto"/>
              <w:jc w:val="center"/>
              <w:rPr>
                <w:spacing w:val="-4"/>
                <w:szCs w:val="21"/>
              </w:rPr>
            </w:pPr>
          </w:p>
        </w:tc>
        <w:tc>
          <w:tcPr>
            <w:tcW w:w="344" w:type="pct"/>
            <w:vAlign w:val="center"/>
          </w:tcPr>
          <w:p w14:paraId="172F8F3D" w14:textId="559A6D5C" w:rsidR="00820112" w:rsidRPr="004F6385" w:rsidRDefault="00841E6C" w:rsidP="00820112">
            <w:pPr>
              <w:snapToGrid w:val="0"/>
              <w:spacing w:line="276" w:lineRule="auto"/>
              <w:jc w:val="center"/>
              <w:rPr>
                <w:spacing w:val="-4"/>
                <w:szCs w:val="21"/>
              </w:rPr>
            </w:pPr>
            <w:r>
              <w:rPr>
                <w:rFonts w:hint="eastAsia"/>
                <w:spacing w:val="-4"/>
                <w:szCs w:val="21"/>
              </w:rPr>
              <w:t>40</w:t>
            </w:r>
          </w:p>
        </w:tc>
        <w:tc>
          <w:tcPr>
            <w:tcW w:w="373" w:type="pct"/>
            <w:vAlign w:val="center"/>
          </w:tcPr>
          <w:p w14:paraId="1696DE1F" w14:textId="77777777" w:rsidR="00820112" w:rsidRPr="004F6385" w:rsidRDefault="00820112" w:rsidP="00820112">
            <w:pPr>
              <w:snapToGrid w:val="0"/>
              <w:jc w:val="center"/>
              <w:rPr>
                <w:spacing w:val="-4"/>
                <w:szCs w:val="21"/>
              </w:rPr>
            </w:pPr>
            <w:r w:rsidRPr="004F6385">
              <w:rPr>
                <w:szCs w:val="21"/>
              </w:rPr>
              <w:t>0</w:t>
            </w:r>
          </w:p>
        </w:tc>
      </w:tr>
      <w:tr w:rsidR="00820112" w:rsidRPr="004F6385" w14:paraId="47BD9386" w14:textId="77777777" w:rsidTr="00820112">
        <w:trPr>
          <w:trHeight w:val="340"/>
        </w:trPr>
        <w:tc>
          <w:tcPr>
            <w:tcW w:w="241" w:type="pct"/>
            <w:vAlign w:val="center"/>
          </w:tcPr>
          <w:p w14:paraId="43F4896D" w14:textId="77777777" w:rsidR="00820112" w:rsidRPr="004F6385" w:rsidRDefault="00820112" w:rsidP="00820112">
            <w:pPr>
              <w:snapToGrid w:val="0"/>
              <w:jc w:val="center"/>
              <w:rPr>
                <w:spacing w:val="-4"/>
                <w:szCs w:val="21"/>
              </w:rPr>
            </w:pPr>
            <w:r w:rsidRPr="004F6385">
              <w:rPr>
                <w:w w:val="99"/>
                <w:szCs w:val="21"/>
              </w:rPr>
              <w:t>4</w:t>
            </w:r>
          </w:p>
        </w:tc>
        <w:tc>
          <w:tcPr>
            <w:tcW w:w="244" w:type="pct"/>
            <w:vMerge/>
            <w:vAlign w:val="center"/>
          </w:tcPr>
          <w:p w14:paraId="1748FD81" w14:textId="77777777" w:rsidR="00820112" w:rsidRPr="004F6385" w:rsidRDefault="00820112" w:rsidP="00820112">
            <w:pPr>
              <w:snapToGrid w:val="0"/>
              <w:spacing w:line="276" w:lineRule="auto"/>
              <w:jc w:val="center"/>
              <w:rPr>
                <w:spacing w:val="-4"/>
                <w:szCs w:val="21"/>
              </w:rPr>
            </w:pPr>
          </w:p>
        </w:tc>
        <w:tc>
          <w:tcPr>
            <w:tcW w:w="739" w:type="pct"/>
            <w:vAlign w:val="bottom"/>
          </w:tcPr>
          <w:p w14:paraId="66320EB5" w14:textId="6969F87E"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lang w:val="en-US" w:eastAsia="zh-CN"/>
              </w:rPr>
            </w:pPr>
            <w:r w:rsidRPr="009A2584">
              <w:rPr>
                <w:color w:val="000000"/>
                <w:sz w:val="22"/>
                <w:szCs w:val="22"/>
              </w:rPr>
              <w:t>拉床</w:t>
            </w:r>
          </w:p>
        </w:tc>
        <w:tc>
          <w:tcPr>
            <w:tcW w:w="593" w:type="pct"/>
            <w:vAlign w:val="center"/>
          </w:tcPr>
          <w:p w14:paraId="10F36A53" w14:textId="1FCE1CEF" w:rsidR="00820112" w:rsidRPr="004F6385" w:rsidRDefault="00820112" w:rsidP="00820112">
            <w:pPr>
              <w:snapToGrid w:val="0"/>
              <w:spacing w:line="276" w:lineRule="auto"/>
              <w:jc w:val="center"/>
              <w:rPr>
                <w:spacing w:val="-4"/>
                <w:szCs w:val="21"/>
              </w:rPr>
            </w:pPr>
            <w:r w:rsidRPr="00277249">
              <w:rPr>
                <w:rFonts w:hint="eastAsia"/>
                <w:sz w:val="24"/>
              </w:rPr>
              <w:t>75</w:t>
            </w:r>
          </w:p>
        </w:tc>
        <w:tc>
          <w:tcPr>
            <w:tcW w:w="297" w:type="pct"/>
            <w:vMerge/>
            <w:vAlign w:val="center"/>
          </w:tcPr>
          <w:p w14:paraId="6542B9C8" w14:textId="77777777" w:rsidR="00820112" w:rsidRPr="004F6385" w:rsidRDefault="00820112" w:rsidP="00820112">
            <w:pPr>
              <w:snapToGrid w:val="0"/>
              <w:spacing w:line="276" w:lineRule="auto"/>
              <w:jc w:val="center"/>
              <w:rPr>
                <w:spacing w:val="-4"/>
                <w:szCs w:val="21"/>
              </w:rPr>
            </w:pPr>
          </w:p>
        </w:tc>
        <w:tc>
          <w:tcPr>
            <w:tcW w:w="287" w:type="pct"/>
            <w:vAlign w:val="center"/>
          </w:tcPr>
          <w:p w14:paraId="4BDE205F" w14:textId="3B0990B9" w:rsidR="00820112" w:rsidRPr="004F6385" w:rsidRDefault="000E7878" w:rsidP="00820112">
            <w:pPr>
              <w:snapToGrid w:val="0"/>
              <w:spacing w:line="276" w:lineRule="auto"/>
              <w:jc w:val="center"/>
              <w:rPr>
                <w:spacing w:val="-4"/>
                <w:szCs w:val="21"/>
              </w:rPr>
            </w:pPr>
            <w:r>
              <w:rPr>
                <w:rFonts w:hint="eastAsia"/>
                <w:spacing w:val="-4"/>
                <w:szCs w:val="21"/>
              </w:rPr>
              <w:t>-20</w:t>
            </w:r>
          </w:p>
        </w:tc>
        <w:tc>
          <w:tcPr>
            <w:tcW w:w="280" w:type="pct"/>
            <w:vAlign w:val="center"/>
          </w:tcPr>
          <w:p w14:paraId="238CB9E0" w14:textId="596D3B51" w:rsidR="00820112" w:rsidRPr="004F6385" w:rsidRDefault="000E7878" w:rsidP="000E7878">
            <w:pPr>
              <w:snapToGrid w:val="0"/>
              <w:spacing w:line="276" w:lineRule="auto"/>
              <w:jc w:val="center"/>
              <w:rPr>
                <w:spacing w:val="-4"/>
                <w:szCs w:val="21"/>
              </w:rPr>
            </w:pPr>
            <w:r>
              <w:rPr>
                <w:rFonts w:hint="eastAsia"/>
                <w:spacing w:val="-4"/>
                <w:szCs w:val="21"/>
              </w:rPr>
              <w:t>-</w:t>
            </w:r>
            <w:r>
              <w:rPr>
                <w:spacing w:val="-4"/>
                <w:szCs w:val="21"/>
              </w:rPr>
              <w:t>8</w:t>
            </w:r>
          </w:p>
        </w:tc>
        <w:tc>
          <w:tcPr>
            <w:tcW w:w="202" w:type="pct"/>
            <w:vAlign w:val="center"/>
          </w:tcPr>
          <w:p w14:paraId="68C38649" w14:textId="71F37B16"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30039C66" w14:textId="4E897A93" w:rsidR="00820112" w:rsidRPr="004F6385" w:rsidRDefault="000E7878" w:rsidP="00820112">
            <w:pPr>
              <w:snapToGrid w:val="0"/>
              <w:spacing w:line="276" w:lineRule="auto"/>
              <w:jc w:val="center"/>
              <w:rPr>
                <w:spacing w:val="-4"/>
                <w:szCs w:val="21"/>
              </w:rPr>
            </w:pPr>
            <w:r>
              <w:rPr>
                <w:rFonts w:hint="eastAsia"/>
                <w:spacing w:val="-4"/>
                <w:szCs w:val="21"/>
              </w:rPr>
              <w:t>12</w:t>
            </w:r>
          </w:p>
        </w:tc>
        <w:tc>
          <w:tcPr>
            <w:tcW w:w="344" w:type="pct"/>
            <w:vAlign w:val="center"/>
          </w:tcPr>
          <w:p w14:paraId="1593D4E4" w14:textId="20C7A5B9" w:rsidR="00820112" w:rsidRPr="004F6385" w:rsidRDefault="00841E6C" w:rsidP="00820112">
            <w:pPr>
              <w:snapToGrid w:val="0"/>
              <w:spacing w:line="276" w:lineRule="auto"/>
              <w:jc w:val="center"/>
              <w:rPr>
                <w:spacing w:val="-4"/>
                <w:szCs w:val="21"/>
              </w:rPr>
            </w:pPr>
            <w:r>
              <w:rPr>
                <w:rFonts w:hint="eastAsia"/>
                <w:spacing w:val="-4"/>
                <w:szCs w:val="21"/>
              </w:rPr>
              <w:t>53.42</w:t>
            </w:r>
          </w:p>
        </w:tc>
        <w:tc>
          <w:tcPr>
            <w:tcW w:w="254" w:type="pct"/>
            <w:vMerge/>
            <w:vAlign w:val="center"/>
          </w:tcPr>
          <w:p w14:paraId="635AEE84" w14:textId="0602FAC8" w:rsidR="00820112" w:rsidRPr="004F6385" w:rsidRDefault="00820112" w:rsidP="00820112">
            <w:pPr>
              <w:snapToGrid w:val="0"/>
              <w:spacing w:line="276" w:lineRule="auto"/>
              <w:jc w:val="center"/>
              <w:rPr>
                <w:spacing w:val="-4"/>
                <w:szCs w:val="21"/>
              </w:rPr>
            </w:pPr>
          </w:p>
        </w:tc>
        <w:tc>
          <w:tcPr>
            <w:tcW w:w="410" w:type="pct"/>
            <w:vMerge/>
            <w:vAlign w:val="center"/>
          </w:tcPr>
          <w:p w14:paraId="327D26EE" w14:textId="77777777" w:rsidR="00820112" w:rsidRPr="004F6385" w:rsidRDefault="00820112" w:rsidP="00820112">
            <w:pPr>
              <w:snapToGrid w:val="0"/>
              <w:spacing w:line="276" w:lineRule="auto"/>
              <w:jc w:val="center"/>
              <w:rPr>
                <w:spacing w:val="-4"/>
                <w:szCs w:val="21"/>
              </w:rPr>
            </w:pPr>
          </w:p>
        </w:tc>
        <w:tc>
          <w:tcPr>
            <w:tcW w:w="344" w:type="pct"/>
            <w:vAlign w:val="center"/>
          </w:tcPr>
          <w:p w14:paraId="064B3E4C" w14:textId="20623A77" w:rsidR="00820112" w:rsidRPr="004F6385" w:rsidRDefault="00841E6C" w:rsidP="00820112">
            <w:pPr>
              <w:snapToGrid w:val="0"/>
              <w:spacing w:line="276" w:lineRule="auto"/>
              <w:jc w:val="center"/>
              <w:rPr>
                <w:spacing w:val="-4"/>
                <w:szCs w:val="21"/>
              </w:rPr>
            </w:pPr>
            <w:r>
              <w:rPr>
                <w:rFonts w:hint="eastAsia"/>
                <w:spacing w:val="-4"/>
                <w:szCs w:val="21"/>
              </w:rPr>
              <w:t>38.42</w:t>
            </w:r>
          </w:p>
        </w:tc>
        <w:tc>
          <w:tcPr>
            <w:tcW w:w="373" w:type="pct"/>
            <w:vAlign w:val="center"/>
          </w:tcPr>
          <w:p w14:paraId="0FA1A82E" w14:textId="77777777" w:rsidR="00820112" w:rsidRPr="004F6385" w:rsidRDefault="00820112" w:rsidP="00820112">
            <w:pPr>
              <w:snapToGrid w:val="0"/>
              <w:jc w:val="center"/>
              <w:rPr>
                <w:spacing w:val="-4"/>
                <w:szCs w:val="21"/>
              </w:rPr>
            </w:pPr>
            <w:r w:rsidRPr="004F6385">
              <w:rPr>
                <w:szCs w:val="21"/>
              </w:rPr>
              <w:t>0</w:t>
            </w:r>
          </w:p>
        </w:tc>
      </w:tr>
      <w:tr w:rsidR="00820112" w:rsidRPr="004F6385" w14:paraId="633DD0A1" w14:textId="77777777" w:rsidTr="00820112">
        <w:trPr>
          <w:trHeight w:val="340"/>
        </w:trPr>
        <w:tc>
          <w:tcPr>
            <w:tcW w:w="241" w:type="pct"/>
            <w:vAlign w:val="center"/>
          </w:tcPr>
          <w:p w14:paraId="4ED158F7" w14:textId="77777777" w:rsidR="00820112" w:rsidRPr="004F6385" w:rsidRDefault="00820112" w:rsidP="00820112">
            <w:pPr>
              <w:snapToGrid w:val="0"/>
              <w:jc w:val="center"/>
              <w:rPr>
                <w:spacing w:val="-4"/>
                <w:szCs w:val="21"/>
              </w:rPr>
            </w:pPr>
            <w:r w:rsidRPr="004F6385">
              <w:rPr>
                <w:w w:val="99"/>
                <w:szCs w:val="21"/>
              </w:rPr>
              <w:t>5</w:t>
            </w:r>
          </w:p>
        </w:tc>
        <w:tc>
          <w:tcPr>
            <w:tcW w:w="244" w:type="pct"/>
            <w:vMerge/>
            <w:vAlign w:val="center"/>
          </w:tcPr>
          <w:p w14:paraId="504EDB0A" w14:textId="77777777" w:rsidR="00820112" w:rsidRPr="004F6385" w:rsidRDefault="00820112" w:rsidP="00820112">
            <w:pPr>
              <w:snapToGrid w:val="0"/>
              <w:spacing w:line="276" w:lineRule="auto"/>
              <w:jc w:val="center"/>
              <w:rPr>
                <w:spacing w:val="-4"/>
                <w:szCs w:val="21"/>
              </w:rPr>
            </w:pPr>
          </w:p>
        </w:tc>
        <w:tc>
          <w:tcPr>
            <w:tcW w:w="739" w:type="pct"/>
            <w:vAlign w:val="bottom"/>
          </w:tcPr>
          <w:p w14:paraId="7C35EA44" w14:textId="35232F6A"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lang w:val="en-US" w:eastAsia="zh-CN"/>
              </w:rPr>
            </w:pPr>
            <w:r w:rsidRPr="009A2584">
              <w:rPr>
                <w:color w:val="000000"/>
                <w:sz w:val="22"/>
                <w:szCs w:val="22"/>
              </w:rPr>
              <w:t>加工中心</w:t>
            </w:r>
          </w:p>
        </w:tc>
        <w:tc>
          <w:tcPr>
            <w:tcW w:w="593" w:type="pct"/>
            <w:vAlign w:val="center"/>
          </w:tcPr>
          <w:p w14:paraId="4EAA5667" w14:textId="3BCF7218" w:rsidR="00820112" w:rsidRPr="004F6385" w:rsidRDefault="00820112" w:rsidP="00820112">
            <w:pPr>
              <w:snapToGrid w:val="0"/>
              <w:spacing w:line="276" w:lineRule="auto"/>
              <w:jc w:val="center"/>
              <w:rPr>
                <w:spacing w:val="-4"/>
                <w:szCs w:val="21"/>
              </w:rPr>
            </w:pPr>
            <w:r>
              <w:rPr>
                <w:rFonts w:hint="eastAsia"/>
                <w:sz w:val="24"/>
              </w:rPr>
              <w:t>80</w:t>
            </w:r>
          </w:p>
        </w:tc>
        <w:tc>
          <w:tcPr>
            <w:tcW w:w="297" w:type="pct"/>
            <w:vMerge/>
            <w:vAlign w:val="center"/>
          </w:tcPr>
          <w:p w14:paraId="77C19291" w14:textId="77777777" w:rsidR="00820112" w:rsidRPr="004F6385" w:rsidRDefault="00820112" w:rsidP="00820112">
            <w:pPr>
              <w:snapToGrid w:val="0"/>
              <w:spacing w:line="276" w:lineRule="auto"/>
              <w:jc w:val="center"/>
              <w:rPr>
                <w:spacing w:val="-4"/>
                <w:szCs w:val="21"/>
              </w:rPr>
            </w:pPr>
          </w:p>
        </w:tc>
        <w:tc>
          <w:tcPr>
            <w:tcW w:w="287" w:type="pct"/>
            <w:vAlign w:val="center"/>
          </w:tcPr>
          <w:p w14:paraId="5820CD1E" w14:textId="0B3045AD" w:rsidR="00820112" w:rsidRPr="004F6385" w:rsidRDefault="000E7878" w:rsidP="00820112">
            <w:pPr>
              <w:snapToGrid w:val="0"/>
              <w:spacing w:line="276" w:lineRule="auto"/>
              <w:jc w:val="center"/>
              <w:rPr>
                <w:spacing w:val="-4"/>
                <w:szCs w:val="21"/>
              </w:rPr>
            </w:pPr>
            <w:r>
              <w:rPr>
                <w:rFonts w:hint="eastAsia"/>
                <w:spacing w:val="-4"/>
                <w:szCs w:val="21"/>
              </w:rPr>
              <w:t>-15</w:t>
            </w:r>
          </w:p>
        </w:tc>
        <w:tc>
          <w:tcPr>
            <w:tcW w:w="280" w:type="pct"/>
            <w:vAlign w:val="center"/>
          </w:tcPr>
          <w:p w14:paraId="7D69EF41" w14:textId="55EDC361" w:rsidR="00820112" w:rsidRPr="004F6385" w:rsidRDefault="000E7878" w:rsidP="00820112">
            <w:pPr>
              <w:snapToGrid w:val="0"/>
              <w:spacing w:line="276" w:lineRule="auto"/>
              <w:jc w:val="center"/>
              <w:rPr>
                <w:spacing w:val="-4"/>
                <w:szCs w:val="21"/>
              </w:rPr>
            </w:pPr>
            <w:r>
              <w:rPr>
                <w:rFonts w:hint="eastAsia"/>
                <w:spacing w:val="-4"/>
                <w:szCs w:val="21"/>
              </w:rPr>
              <w:t>-2</w:t>
            </w:r>
          </w:p>
        </w:tc>
        <w:tc>
          <w:tcPr>
            <w:tcW w:w="202" w:type="pct"/>
            <w:vAlign w:val="center"/>
          </w:tcPr>
          <w:p w14:paraId="640C9E60" w14:textId="24C5E564"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5324BC30" w14:textId="1D6D4FA9" w:rsidR="00820112" w:rsidRPr="004F6385" w:rsidRDefault="000E7878" w:rsidP="00820112">
            <w:pPr>
              <w:snapToGrid w:val="0"/>
              <w:spacing w:line="276" w:lineRule="auto"/>
              <w:jc w:val="center"/>
              <w:rPr>
                <w:spacing w:val="-4"/>
                <w:szCs w:val="21"/>
              </w:rPr>
            </w:pPr>
            <w:r>
              <w:rPr>
                <w:rFonts w:hint="eastAsia"/>
                <w:spacing w:val="-4"/>
                <w:szCs w:val="21"/>
              </w:rPr>
              <w:t>18</w:t>
            </w:r>
          </w:p>
        </w:tc>
        <w:tc>
          <w:tcPr>
            <w:tcW w:w="344" w:type="pct"/>
            <w:vAlign w:val="center"/>
          </w:tcPr>
          <w:p w14:paraId="43546C2E" w14:textId="262D67CD" w:rsidR="00820112" w:rsidRPr="004F6385" w:rsidRDefault="00841E6C" w:rsidP="00820112">
            <w:pPr>
              <w:snapToGrid w:val="0"/>
              <w:spacing w:line="276" w:lineRule="auto"/>
              <w:jc w:val="center"/>
              <w:rPr>
                <w:spacing w:val="-4"/>
                <w:szCs w:val="21"/>
              </w:rPr>
            </w:pPr>
            <w:r>
              <w:rPr>
                <w:rFonts w:hint="eastAsia"/>
                <w:spacing w:val="-4"/>
                <w:szCs w:val="21"/>
              </w:rPr>
              <w:t>54.89</w:t>
            </w:r>
          </w:p>
        </w:tc>
        <w:tc>
          <w:tcPr>
            <w:tcW w:w="254" w:type="pct"/>
            <w:vMerge/>
            <w:vAlign w:val="center"/>
          </w:tcPr>
          <w:p w14:paraId="18C70C63" w14:textId="25D176B0" w:rsidR="00820112" w:rsidRPr="004F6385" w:rsidRDefault="00820112" w:rsidP="00820112">
            <w:pPr>
              <w:snapToGrid w:val="0"/>
              <w:spacing w:line="276" w:lineRule="auto"/>
              <w:jc w:val="center"/>
              <w:rPr>
                <w:spacing w:val="-4"/>
                <w:szCs w:val="21"/>
              </w:rPr>
            </w:pPr>
          </w:p>
        </w:tc>
        <w:tc>
          <w:tcPr>
            <w:tcW w:w="410" w:type="pct"/>
            <w:vMerge/>
            <w:vAlign w:val="center"/>
          </w:tcPr>
          <w:p w14:paraId="2732E61E" w14:textId="77777777" w:rsidR="00820112" w:rsidRPr="004F6385" w:rsidRDefault="00820112" w:rsidP="00820112">
            <w:pPr>
              <w:snapToGrid w:val="0"/>
              <w:spacing w:line="276" w:lineRule="auto"/>
              <w:jc w:val="center"/>
              <w:rPr>
                <w:spacing w:val="-4"/>
                <w:szCs w:val="21"/>
              </w:rPr>
            </w:pPr>
          </w:p>
        </w:tc>
        <w:tc>
          <w:tcPr>
            <w:tcW w:w="344" w:type="pct"/>
            <w:vAlign w:val="center"/>
          </w:tcPr>
          <w:p w14:paraId="66B2D08F" w14:textId="7369AB1D" w:rsidR="00820112" w:rsidRPr="004F6385" w:rsidRDefault="00841E6C" w:rsidP="00820112">
            <w:pPr>
              <w:snapToGrid w:val="0"/>
              <w:spacing w:line="276" w:lineRule="auto"/>
              <w:jc w:val="center"/>
              <w:rPr>
                <w:spacing w:val="-4"/>
                <w:szCs w:val="21"/>
              </w:rPr>
            </w:pPr>
            <w:r>
              <w:rPr>
                <w:rFonts w:hint="eastAsia"/>
                <w:spacing w:val="-4"/>
                <w:szCs w:val="21"/>
              </w:rPr>
              <w:t>39.89</w:t>
            </w:r>
          </w:p>
        </w:tc>
        <w:tc>
          <w:tcPr>
            <w:tcW w:w="373" w:type="pct"/>
            <w:vAlign w:val="center"/>
          </w:tcPr>
          <w:p w14:paraId="74F7D89C" w14:textId="77777777" w:rsidR="00820112" w:rsidRPr="004F6385" w:rsidRDefault="00820112" w:rsidP="00820112">
            <w:pPr>
              <w:snapToGrid w:val="0"/>
              <w:jc w:val="center"/>
              <w:rPr>
                <w:spacing w:val="-4"/>
                <w:szCs w:val="21"/>
              </w:rPr>
            </w:pPr>
            <w:r w:rsidRPr="004F6385">
              <w:rPr>
                <w:szCs w:val="21"/>
              </w:rPr>
              <w:t>0</w:t>
            </w:r>
          </w:p>
        </w:tc>
      </w:tr>
      <w:tr w:rsidR="00820112" w:rsidRPr="004F6385" w14:paraId="7596D9B3" w14:textId="77777777" w:rsidTr="00820112">
        <w:trPr>
          <w:trHeight w:val="340"/>
        </w:trPr>
        <w:tc>
          <w:tcPr>
            <w:tcW w:w="241" w:type="pct"/>
            <w:vAlign w:val="center"/>
          </w:tcPr>
          <w:p w14:paraId="5579A959" w14:textId="77777777" w:rsidR="00820112" w:rsidRPr="004F6385" w:rsidRDefault="00820112" w:rsidP="00820112">
            <w:pPr>
              <w:snapToGrid w:val="0"/>
              <w:jc w:val="center"/>
              <w:rPr>
                <w:spacing w:val="-4"/>
                <w:szCs w:val="21"/>
              </w:rPr>
            </w:pPr>
            <w:r w:rsidRPr="004F6385">
              <w:rPr>
                <w:w w:val="99"/>
                <w:szCs w:val="21"/>
              </w:rPr>
              <w:t>6</w:t>
            </w:r>
          </w:p>
        </w:tc>
        <w:tc>
          <w:tcPr>
            <w:tcW w:w="244" w:type="pct"/>
            <w:vMerge/>
            <w:vAlign w:val="center"/>
          </w:tcPr>
          <w:p w14:paraId="376294A6" w14:textId="77777777" w:rsidR="00820112" w:rsidRPr="004F6385" w:rsidRDefault="00820112" w:rsidP="00820112">
            <w:pPr>
              <w:snapToGrid w:val="0"/>
              <w:spacing w:line="276" w:lineRule="auto"/>
              <w:jc w:val="center"/>
              <w:rPr>
                <w:spacing w:val="-4"/>
                <w:szCs w:val="21"/>
              </w:rPr>
            </w:pPr>
          </w:p>
        </w:tc>
        <w:tc>
          <w:tcPr>
            <w:tcW w:w="739" w:type="pct"/>
            <w:vAlign w:val="bottom"/>
          </w:tcPr>
          <w:p w14:paraId="5BED6B8F" w14:textId="78A07F36"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lang w:val="en-US" w:eastAsia="zh-CN"/>
              </w:rPr>
            </w:pPr>
            <w:r w:rsidRPr="009A2584">
              <w:rPr>
                <w:sz w:val="22"/>
                <w:szCs w:val="22"/>
              </w:rPr>
              <w:t>钻攻中心</w:t>
            </w:r>
          </w:p>
        </w:tc>
        <w:tc>
          <w:tcPr>
            <w:tcW w:w="593" w:type="pct"/>
            <w:vAlign w:val="center"/>
          </w:tcPr>
          <w:p w14:paraId="5BD2540A" w14:textId="0D233F57" w:rsidR="00820112" w:rsidRPr="004F6385" w:rsidRDefault="00820112" w:rsidP="00820112">
            <w:pPr>
              <w:snapToGrid w:val="0"/>
              <w:spacing w:line="276" w:lineRule="auto"/>
              <w:jc w:val="center"/>
              <w:rPr>
                <w:szCs w:val="21"/>
              </w:rPr>
            </w:pPr>
            <w:r>
              <w:rPr>
                <w:rFonts w:hint="eastAsia"/>
                <w:sz w:val="24"/>
              </w:rPr>
              <w:t>80</w:t>
            </w:r>
          </w:p>
        </w:tc>
        <w:tc>
          <w:tcPr>
            <w:tcW w:w="297" w:type="pct"/>
            <w:vMerge/>
            <w:vAlign w:val="center"/>
          </w:tcPr>
          <w:p w14:paraId="2EEEE80A" w14:textId="77777777" w:rsidR="00820112" w:rsidRPr="004F6385" w:rsidRDefault="00820112" w:rsidP="00820112">
            <w:pPr>
              <w:snapToGrid w:val="0"/>
              <w:spacing w:line="276" w:lineRule="auto"/>
              <w:jc w:val="center"/>
              <w:rPr>
                <w:spacing w:val="-4"/>
                <w:szCs w:val="21"/>
              </w:rPr>
            </w:pPr>
          </w:p>
        </w:tc>
        <w:tc>
          <w:tcPr>
            <w:tcW w:w="287" w:type="pct"/>
            <w:vAlign w:val="center"/>
          </w:tcPr>
          <w:p w14:paraId="1E488A65" w14:textId="2874A6E7" w:rsidR="00820112" w:rsidRPr="004F6385" w:rsidRDefault="000E7878" w:rsidP="00820112">
            <w:pPr>
              <w:snapToGrid w:val="0"/>
              <w:spacing w:line="276" w:lineRule="auto"/>
              <w:jc w:val="center"/>
              <w:rPr>
                <w:szCs w:val="21"/>
              </w:rPr>
            </w:pPr>
            <w:r>
              <w:rPr>
                <w:rFonts w:hint="eastAsia"/>
                <w:szCs w:val="21"/>
              </w:rPr>
              <w:t>5</w:t>
            </w:r>
          </w:p>
        </w:tc>
        <w:tc>
          <w:tcPr>
            <w:tcW w:w="280" w:type="pct"/>
            <w:vAlign w:val="center"/>
          </w:tcPr>
          <w:p w14:paraId="5FF21876" w14:textId="1E33B0C8" w:rsidR="00820112" w:rsidRPr="004F6385" w:rsidRDefault="000E7878" w:rsidP="00820112">
            <w:pPr>
              <w:snapToGrid w:val="0"/>
              <w:spacing w:line="276" w:lineRule="auto"/>
              <w:jc w:val="center"/>
              <w:rPr>
                <w:spacing w:val="-4"/>
                <w:szCs w:val="21"/>
              </w:rPr>
            </w:pPr>
            <w:r>
              <w:rPr>
                <w:rFonts w:hint="eastAsia"/>
                <w:spacing w:val="-4"/>
                <w:szCs w:val="21"/>
              </w:rPr>
              <w:t>-10</w:t>
            </w:r>
          </w:p>
        </w:tc>
        <w:tc>
          <w:tcPr>
            <w:tcW w:w="202" w:type="pct"/>
            <w:vAlign w:val="center"/>
          </w:tcPr>
          <w:p w14:paraId="65A1438D" w14:textId="56FE0478"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76A96C82" w14:textId="4011995C" w:rsidR="00820112" w:rsidRPr="004F6385" w:rsidRDefault="000E7878" w:rsidP="00820112">
            <w:pPr>
              <w:snapToGrid w:val="0"/>
              <w:spacing w:line="276" w:lineRule="auto"/>
              <w:jc w:val="center"/>
              <w:rPr>
                <w:spacing w:val="-4"/>
                <w:szCs w:val="21"/>
              </w:rPr>
            </w:pPr>
            <w:r>
              <w:rPr>
                <w:rFonts w:hint="eastAsia"/>
                <w:spacing w:val="-4"/>
                <w:szCs w:val="21"/>
              </w:rPr>
              <w:t>10</w:t>
            </w:r>
          </w:p>
        </w:tc>
        <w:tc>
          <w:tcPr>
            <w:tcW w:w="344" w:type="pct"/>
            <w:vAlign w:val="center"/>
          </w:tcPr>
          <w:p w14:paraId="5CB4B3D5" w14:textId="36F3E2CA" w:rsidR="00820112" w:rsidRPr="004F6385" w:rsidRDefault="00841E6C" w:rsidP="00820112">
            <w:pPr>
              <w:snapToGrid w:val="0"/>
              <w:spacing w:line="276" w:lineRule="auto"/>
              <w:jc w:val="center"/>
              <w:rPr>
                <w:szCs w:val="21"/>
              </w:rPr>
            </w:pPr>
            <w:r>
              <w:rPr>
                <w:rFonts w:hint="eastAsia"/>
                <w:szCs w:val="21"/>
              </w:rPr>
              <w:t>60</w:t>
            </w:r>
          </w:p>
        </w:tc>
        <w:tc>
          <w:tcPr>
            <w:tcW w:w="254" w:type="pct"/>
            <w:vMerge/>
            <w:vAlign w:val="center"/>
          </w:tcPr>
          <w:p w14:paraId="1B63CEEB" w14:textId="59E03D73" w:rsidR="00820112" w:rsidRPr="004F6385" w:rsidRDefault="00820112" w:rsidP="00820112">
            <w:pPr>
              <w:snapToGrid w:val="0"/>
              <w:spacing w:line="276" w:lineRule="auto"/>
              <w:jc w:val="center"/>
              <w:rPr>
                <w:spacing w:val="-4"/>
                <w:szCs w:val="21"/>
              </w:rPr>
            </w:pPr>
          </w:p>
        </w:tc>
        <w:tc>
          <w:tcPr>
            <w:tcW w:w="410" w:type="pct"/>
            <w:vMerge/>
            <w:vAlign w:val="center"/>
          </w:tcPr>
          <w:p w14:paraId="5F05CD5C" w14:textId="77777777" w:rsidR="00820112" w:rsidRPr="004F6385" w:rsidRDefault="00820112" w:rsidP="00820112">
            <w:pPr>
              <w:snapToGrid w:val="0"/>
              <w:spacing w:line="276" w:lineRule="auto"/>
              <w:jc w:val="center"/>
              <w:rPr>
                <w:spacing w:val="-4"/>
                <w:szCs w:val="21"/>
              </w:rPr>
            </w:pPr>
          </w:p>
        </w:tc>
        <w:tc>
          <w:tcPr>
            <w:tcW w:w="344" w:type="pct"/>
            <w:vAlign w:val="center"/>
          </w:tcPr>
          <w:p w14:paraId="7CA420E7" w14:textId="37D6671B" w:rsidR="00820112" w:rsidRPr="004F6385" w:rsidRDefault="00841E6C" w:rsidP="00820112">
            <w:pPr>
              <w:snapToGrid w:val="0"/>
              <w:spacing w:line="276" w:lineRule="auto"/>
              <w:jc w:val="center"/>
              <w:rPr>
                <w:szCs w:val="21"/>
              </w:rPr>
            </w:pPr>
            <w:r>
              <w:rPr>
                <w:rFonts w:hint="eastAsia"/>
                <w:szCs w:val="21"/>
              </w:rPr>
              <w:t>45</w:t>
            </w:r>
          </w:p>
        </w:tc>
        <w:tc>
          <w:tcPr>
            <w:tcW w:w="373" w:type="pct"/>
            <w:vAlign w:val="center"/>
          </w:tcPr>
          <w:p w14:paraId="3F8F3FFE" w14:textId="77777777" w:rsidR="00820112" w:rsidRPr="004F6385" w:rsidRDefault="00820112" w:rsidP="00820112">
            <w:pPr>
              <w:snapToGrid w:val="0"/>
              <w:jc w:val="center"/>
              <w:rPr>
                <w:spacing w:val="-4"/>
                <w:szCs w:val="21"/>
              </w:rPr>
            </w:pPr>
            <w:r w:rsidRPr="004F6385">
              <w:rPr>
                <w:szCs w:val="21"/>
              </w:rPr>
              <w:t>0</w:t>
            </w:r>
          </w:p>
        </w:tc>
      </w:tr>
      <w:tr w:rsidR="00820112" w:rsidRPr="004F6385" w14:paraId="32A53B4F" w14:textId="77777777" w:rsidTr="00820112">
        <w:trPr>
          <w:trHeight w:val="340"/>
        </w:trPr>
        <w:tc>
          <w:tcPr>
            <w:tcW w:w="241" w:type="pct"/>
            <w:vAlign w:val="center"/>
          </w:tcPr>
          <w:p w14:paraId="372A8D7B" w14:textId="77777777" w:rsidR="00820112" w:rsidRPr="004F6385" w:rsidRDefault="00820112" w:rsidP="00820112">
            <w:pPr>
              <w:snapToGrid w:val="0"/>
              <w:jc w:val="center"/>
              <w:rPr>
                <w:spacing w:val="-4"/>
                <w:szCs w:val="21"/>
              </w:rPr>
            </w:pPr>
            <w:r w:rsidRPr="004F6385">
              <w:rPr>
                <w:w w:val="99"/>
                <w:szCs w:val="21"/>
              </w:rPr>
              <w:t>7</w:t>
            </w:r>
          </w:p>
        </w:tc>
        <w:tc>
          <w:tcPr>
            <w:tcW w:w="244" w:type="pct"/>
            <w:vMerge/>
            <w:vAlign w:val="center"/>
          </w:tcPr>
          <w:p w14:paraId="76827F6C" w14:textId="77777777" w:rsidR="00820112" w:rsidRPr="004F6385" w:rsidRDefault="00820112" w:rsidP="00820112">
            <w:pPr>
              <w:snapToGrid w:val="0"/>
              <w:spacing w:line="276" w:lineRule="auto"/>
              <w:jc w:val="center"/>
              <w:rPr>
                <w:spacing w:val="-4"/>
                <w:szCs w:val="21"/>
              </w:rPr>
            </w:pPr>
          </w:p>
        </w:tc>
        <w:tc>
          <w:tcPr>
            <w:tcW w:w="739" w:type="pct"/>
            <w:vAlign w:val="bottom"/>
          </w:tcPr>
          <w:p w14:paraId="075F46FA" w14:textId="086817A4"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lang w:val="en-US" w:eastAsia="zh-CN"/>
              </w:rPr>
            </w:pPr>
            <w:r w:rsidRPr="009A2584">
              <w:rPr>
                <w:sz w:val="22"/>
                <w:szCs w:val="22"/>
              </w:rPr>
              <w:t>多头钻床</w:t>
            </w:r>
          </w:p>
        </w:tc>
        <w:tc>
          <w:tcPr>
            <w:tcW w:w="593" w:type="pct"/>
            <w:vAlign w:val="center"/>
          </w:tcPr>
          <w:p w14:paraId="49096D48" w14:textId="1B6805A9" w:rsidR="00820112" w:rsidRPr="004F6385" w:rsidRDefault="00820112" w:rsidP="00820112">
            <w:pPr>
              <w:snapToGrid w:val="0"/>
              <w:spacing w:line="276" w:lineRule="auto"/>
              <w:jc w:val="center"/>
              <w:rPr>
                <w:szCs w:val="21"/>
              </w:rPr>
            </w:pPr>
            <w:r>
              <w:rPr>
                <w:rFonts w:hint="eastAsia"/>
                <w:sz w:val="24"/>
              </w:rPr>
              <w:t>80</w:t>
            </w:r>
          </w:p>
        </w:tc>
        <w:tc>
          <w:tcPr>
            <w:tcW w:w="297" w:type="pct"/>
            <w:vMerge/>
            <w:vAlign w:val="center"/>
          </w:tcPr>
          <w:p w14:paraId="09B23CB3" w14:textId="77777777" w:rsidR="00820112" w:rsidRPr="004F6385" w:rsidRDefault="00820112" w:rsidP="00820112">
            <w:pPr>
              <w:snapToGrid w:val="0"/>
              <w:spacing w:line="276" w:lineRule="auto"/>
              <w:jc w:val="center"/>
              <w:rPr>
                <w:spacing w:val="-4"/>
                <w:szCs w:val="21"/>
              </w:rPr>
            </w:pPr>
          </w:p>
        </w:tc>
        <w:tc>
          <w:tcPr>
            <w:tcW w:w="287" w:type="pct"/>
            <w:vAlign w:val="center"/>
          </w:tcPr>
          <w:p w14:paraId="15CF54D4" w14:textId="2567A85E" w:rsidR="00820112" w:rsidRPr="004F6385" w:rsidRDefault="006465C3" w:rsidP="00820112">
            <w:pPr>
              <w:snapToGrid w:val="0"/>
              <w:spacing w:line="276" w:lineRule="auto"/>
              <w:jc w:val="center"/>
              <w:rPr>
                <w:szCs w:val="21"/>
              </w:rPr>
            </w:pPr>
            <w:r>
              <w:rPr>
                <w:rFonts w:hint="eastAsia"/>
                <w:szCs w:val="21"/>
              </w:rPr>
              <w:t>-10</w:t>
            </w:r>
          </w:p>
        </w:tc>
        <w:tc>
          <w:tcPr>
            <w:tcW w:w="280" w:type="pct"/>
            <w:vAlign w:val="center"/>
          </w:tcPr>
          <w:p w14:paraId="4DF60C87" w14:textId="14B2E4CF" w:rsidR="00820112" w:rsidRPr="004F6385" w:rsidRDefault="006465C3" w:rsidP="00820112">
            <w:pPr>
              <w:snapToGrid w:val="0"/>
              <w:spacing w:line="276" w:lineRule="auto"/>
              <w:jc w:val="center"/>
              <w:rPr>
                <w:spacing w:val="-4"/>
                <w:szCs w:val="21"/>
              </w:rPr>
            </w:pPr>
            <w:r>
              <w:rPr>
                <w:rFonts w:hint="eastAsia"/>
                <w:spacing w:val="-4"/>
                <w:szCs w:val="21"/>
              </w:rPr>
              <w:t>-5</w:t>
            </w:r>
          </w:p>
        </w:tc>
        <w:tc>
          <w:tcPr>
            <w:tcW w:w="202" w:type="pct"/>
            <w:vAlign w:val="center"/>
          </w:tcPr>
          <w:p w14:paraId="734B63C4" w14:textId="69FE52F2"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2E3F5668" w14:textId="2E0097B1" w:rsidR="00820112" w:rsidRPr="004F6385" w:rsidRDefault="006465C3" w:rsidP="00820112">
            <w:pPr>
              <w:snapToGrid w:val="0"/>
              <w:spacing w:line="276" w:lineRule="auto"/>
              <w:jc w:val="center"/>
              <w:rPr>
                <w:spacing w:val="-4"/>
                <w:szCs w:val="21"/>
              </w:rPr>
            </w:pPr>
            <w:r>
              <w:rPr>
                <w:rFonts w:hint="eastAsia"/>
                <w:spacing w:val="-4"/>
                <w:szCs w:val="21"/>
              </w:rPr>
              <w:t>15</w:t>
            </w:r>
          </w:p>
        </w:tc>
        <w:tc>
          <w:tcPr>
            <w:tcW w:w="344" w:type="pct"/>
            <w:vAlign w:val="center"/>
          </w:tcPr>
          <w:p w14:paraId="4EE2A587" w14:textId="45502584" w:rsidR="00820112" w:rsidRPr="004F6385" w:rsidRDefault="00841E6C" w:rsidP="00820112">
            <w:pPr>
              <w:snapToGrid w:val="0"/>
              <w:spacing w:line="276" w:lineRule="auto"/>
              <w:jc w:val="center"/>
              <w:rPr>
                <w:szCs w:val="21"/>
              </w:rPr>
            </w:pPr>
            <w:r>
              <w:rPr>
                <w:rFonts w:hint="eastAsia"/>
                <w:szCs w:val="21"/>
              </w:rPr>
              <w:t>56.48</w:t>
            </w:r>
          </w:p>
        </w:tc>
        <w:tc>
          <w:tcPr>
            <w:tcW w:w="254" w:type="pct"/>
            <w:vMerge/>
            <w:vAlign w:val="center"/>
          </w:tcPr>
          <w:p w14:paraId="67F50C66" w14:textId="688E895C" w:rsidR="00820112" w:rsidRPr="004F6385" w:rsidRDefault="00820112" w:rsidP="00820112">
            <w:pPr>
              <w:snapToGrid w:val="0"/>
              <w:spacing w:line="276" w:lineRule="auto"/>
              <w:jc w:val="center"/>
              <w:rPr>
                <w:spacing w:val="-4"/>
                <w:szCs w:val="21"/>
              </w:rPr>
            </w:pPr>
          </w:p>
        </w:tc>
        <w:tc>
          <w:tcPr>
            <w:tcW w:w="410" w:type="pct"/>
            <w:vMerge/>
            <w:vAlign w:val="center"/>
          </w:tcPr>
          <w:p w14:paraId="3EE99586" w14:textId="77777777" w:rsidR="00820112" w:rsidRPr="004F6385" w:rsidRDefault="00820112" w:rsidP="00820112">
            <w:pPr>
              <w:snapToGrid w:val="0"/>
              <w:spacing w:line="276" w:lineRule="auto"/>
              <w:jc w:val="center"/>
              <w:rPr>
                <w:spacing w:val="-4"/>
                <w:szCs w:val="21"/>
              </w:rPr>
            </w:pPr>
          </w:p>
        </w:tc>
        <w:tc>
          <w:tcPr>
            <w:tcW w:w="344" w:type="pct"/>
            <w:vAlign w:val="center"/>
          </w:tcPr>
          <w:p w14:paraId="221A01CF" w14:textId="373E3C1E" w:rsidR="00820112" w:rsidRPr="004F6385" w:rsidRDefault="00841E6C" w:rsidP="00820112">
            <w:pPr>
              <w:snapToGrid w:val="0"/>
              <w:spacing w:line="276" w:lineRule="auto"/>
              <w:jc w:val="center"/>
              <w:rPr>
                <w:szCs w:val="21"/>
              </w:rPr>
            </w:pPr>
            <w:r>
              <w:rPr>
                <w:rFonts w:hint="eastAsia"/>
                <w:szCs w:val="21"/>
              </w:rPr>
              <w:t>41.48</w:t>
            </w:r>
          </w:p>
        </w:tc>
        <w:tc>
          <w:tcPr>
            <w:tcW w:w="373" w:type="pct"/>
            <w:vAlign w:val="center"/>
          </w:tcPr>
          <w:p w14:paraId="5AC42AA7" w14:textId="77777777" w:rsidR="00820112" w:rsidRPr="004F6385" w:rsidRDefault="00820112" w:rsidP="00820112">
            <w:pPr>
              <w:snapToGrid w:val="0"/>
              <w:jc w:val="center"/>
              <w:rPr>
                <w:spacing w:val="-4"/>
                <w:szCs w:val="21"/>
              </w:rPr>
            </w:pPr>
            <w:r w:rsidRPr="004F6385">
              <w:rPr>
                <w:szCs w:val="21"/>
              </w:rPr>
              <w:t>0</w:t>
            </w:r>
          </w:p>
        </w:tc>
      </w:tr>
      <w:tr w:rsidR="00820112" w:rsidRPr="004F6385" w14:paraId="0497E538" w14:textId="77777777" w:rsidTr="00820112">
        <w:trPr>
          <w:trHeight w:val="340"/>
        </w:trPr>
        <w:tc>
          <w:tcPr>
            <w:tcW w:w="241" w:type="pct"/>
            <w:vAlign w:val="center"/>
          </w:tcPr>
          <w:p w14:paraId="07E11C18" w14:textId="77777777" w:rsidR="00820112" w:rsidRPr="004F6385" w:rsidRDefault="00820112" w:rsidP="00820112">
            <w:pPr>
              <w:snapToGrid w:val="0"/>
              <w:jc w:val="center"/>
              <w:rPr>
                <w:spacing w:val="-4"/>
                <w:szCs w:val="21"/>
              </w:rPr>
            </w:pPr>
            <w:r w:rsidRPr="004F6385">
              <w:rPr>
                <w:w w:val="99"/>
                <w:szCs w:val="21"/>
              </w:rPr>
              <w:t>8</w:t>
            </w:r>
          </w:p>
        </w:tc>
        <w:tc>
          <w:tcPr>
            <w:tcW w:w="244" w:type="pct"/>
            <w:vMerge/>
            <w:vAlign w:val="center"/>
          </w:tcPr>
          <w:p w14:paraId="61FF88C0" w14:textId="77777777" w:rsidR="00820112" w:rsidRPr="004F6385" w:rsidRDefault="00820112" w:rsidP="00820112">
            <w:pPr>
              <w:snapToGrid w:val="0"/>
              <w:spacing w:line="276" w:lineRule="auto"/>
              <w:jc w:val="center"/>
              <w:rPr>
                <w:spacing w:val="-4"/>
                <w:szCs w:val="21"/>
              </w:rPr>
            </w:pPr>
          </w:p>
        </w:tc>
        <w:tc>
          <w:tcPr>
            <w:tcW w:w="739" w:type="pct"/>
            <w:vAlign w:val="bottom"/>
          </w:tcPr>
          <w:p w14:paraId="232E2B42" w14:textId="1ED2827D" w:rsidR="00820112" w:rsidRPr="004F6385" w:rsidRDefault="00820112" w:rsidP="00820112">
            <w:pPr>
              <w:pStyle w:val="Other10"/>
              <w:adjustRightInd w:val="0"/>
              <w:snapToGrid w:val="0"/>
              <w:spacing w:line="276" w:lineRule="auto"/>
              <w:jc w:val="center"/>
              <w:rPr>
                <w:rFonts w:ascii="Times New Roman" w:hAnsi="Times New Roman" w:cs="Times New Roman"/>
                <w:color w:val="auto"/>
                <w:sz w:val="21"/>
                <w:szCs w:val="21"/>
                <w:lang w:val="en-US" w:eastAsia="zh-CN"/>
              </w:rPr>
            </w:pPr>
            <w:r w:rsidRPr="009A2584">
              <w:rPr>
                <w:color w:val="000000"/>
                <w:sz w:val="22"/>
                <w:szCs w:val="22"/>
              </w:rPr>
              <w:t>齿圈热装机</w:t>
            </w:r>
          </w:p>
        </w:tc>
        <w:tc>
          <w:tcPr>
            <w:tcW w:w="593" w:type="pct"/>
            <w:vAlign w:val="center"/>
          </w:tcPr>
          <w:p w14:paraId="1828E164" w14:textId="27BDFD81" w:rsidR="00820112" w:rsidRPr="004F6385" w:rsidRDefault="00820112" w:rsidP="00820112">
            <w:pPr>
              <w:snapToGrid w:val="0"/>
              <w:spacing w:line="276" w:lineRule="auto"/>
              <w:jc w:val="center"/>
              <w:rPr>
                <w:szCs w:val="21"/>
              </w:rPr>
            </w:pPr>
            <w:r w:rsidRPr="00277249">
              <w:rPr>
                <w:rFonts w:hint="eastAsia"/>
                <w:sz w:val="24"/>
              </w:rPr>
              <w:t>70</w:t>
            </w:r>
          </w:p>
        </w:tc>
        <w:tc>
          <w:tcPr>
            <w:tcW w:w="297" w:type="pct"/>
            <w:vMerge/>
            <w:vAlign w:val="center"/>
          </w:tcPr>
          <w:p w14:paraId="735B7A10" w14:textId="77777777" w:rsidR="00820112" w:rsidRPr="004F6385" w:rsidRDefault="00820112" w:rsidP="00820112">
            <w:pPr>
              <w:snapToGrid w:val="0"/>
              <w:spacing w:line="276" w:lineRule="auto"/>
              <w:jc w:val="center"/>
              <w:rPr>
                <w:spacing w:val="-4"/>
                <w:szCs w:val="21"/>
              </w:rPr>
            </w:pPr>
          </w:p>
        </w:tc>
        <w:tc>
          <w:tcPr>
            <w:tcW w:w="287" w:type="pct"/>
            <w:vAlign w:val="center"/>
          </w:tcPr>
          <w:p w14:paraId="1766B59F" w14:textId="67C82782" w:rsidR="00820112" w:rsidRPr="004F6385" w:rsidRDefault="006465C3" w:rsidP="00820112">
            <w:pPr>
              <w:snapToGrid w:val="0"/>
              <w:spacing w:line="276" w:lineRule="auto"/>
              <w:jc w:val="center"/>
              <w:rPr>
                <w:szCs w:val="21"/>
              </w:rPr>
            </w:pPr>
            <w:r>
              <w:rPr>
                <w:rFonts w:hint="eastAsia"/>
                <w:szCs w:val="21"/>
              </w:rPr>
              <w:t>-15</w:t>
            </w:r>
          </w:p>
        </w:tc>
        <w:tc>
          <w:tcPr>
            <w:tcW w:w="280" w:type="pct"/>
            <w:vAlign w:val="center"/>
          </w:tcPr>
          <w:p w14:paraId="5A524756" w14:textId="04A087A3" w:rsidR="00820112" w:rsidRPr="004F6385" w:rsidRDefault="006465C3" w:rsidP="00820112">
            <w:pPr>
              <w:snapToGrid w:val="0"/>
              <w:spacing w:line="276" w:lineRule="auto"/>
              <w:jc w:val="center"/>
              <w:rPr>
                <w:spacing w:val="-4"/>
                <w:szCs w:val="21"/>
              </w:rPr>
            </w:pPr>
            <w:r>
              <w:rPr>
                <w:rFonts w:hint="eastAsia"/>
                <w:spacing w:val="-4"/>
                <w:szCs w:val="21"/>
              </w:rPr>
              <w:t>-6</w:t>
            </w:r>
          </w:p>
        </w:tc>
        <w:tc>
          <w:tcPr>
            <w:tcW w:w="202" w:type="pct"/>
            <w:vAlign w:val="center"/>
          </w:tcPr>
          <w:p w14:paraId="21879F63" w14:textId="3EE385D5"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6AFA5714" w14:textId="1D8030CA" w:rsidR="00820112" w:rsidRPr="004F6385" w:rsidRDefault="006465C3" w:rsidP="00820112">
            <w:pPr>
              <w:snapToGrid w:val="0"/>
              <w:spacing w:line="276" w:lineRule="auto"/>
              <w:jc w:val="center"/>
              <w:rPr>
                <w:spacing w:val="-4"/>
                <w:szCs w:val="21"/>
              </w:rPr>
            </w:pPr>
            <w:r>
              <w:rPr>
                <w:rFonts w:hint="eastAsia"/>
                <w:spacing w:val="-4"/>
                <w:szCs w:val="21"/>
              </w:rPr>
              <w:t>14</w:t>
            </w:r>
          </w:p>
        </w:tc>
        <w:tc>
          <w:tcPr>
            <w:tcW w:w="344" w:type="pct"/>
            <w:vAlign w:val="center"/>
          </w:tcPr>
          <w:p w14:paraId="20EB8A5C" w14:textId="2EBC1365" w:rsidR="00820112" w:rsidRPr="004F6385" w:rsidRDefault="00841E6C" w:rsidP="00820112">
            <w:pPr>
              <w:snapToGrid w:val="0"/>
              <w:spacing w:line="276" w:lineRule="auto"/>
              <w:jc w:val="center"/>
              <w:rPr>
                <w:szCs w:val="21"/>
              </w:rPr>
            </w:pPr>
            <w:r>
              <w:rPr>
                <w:rFonts w:hint="eastAsia"/>
                <w:szCs w:val="21"/>
              </w:rPr>
              <w:t>57.08</w:t>
            </w:r>
          </w:p>
        </w:tc>
        <w:tc>
          <w:tcPr>
            <w:tcW w:w="254" w:type="pct"/>
            <w:vMerge/>
            <w:vAlign w:val="center"/>
          </w:tcPr>
          <w:p w14:paraId="0727BB13" w14:textId="6ABDE829" w:rsidR="00820112" w:rsidRPr="004F6385" w:rsidRDefault="00820112" w:rsidP="00820112">
            <w:pPr>
              <w:snapToGrid w:val="0"/>
              <w:spacing w:line="276" w:lineRule="auto"/>
              <w:jc w:val="center"/>
              <w:rPr>
                <w:spacing w:val="-4"/>
                <w:szCs w:val="21"/>
              </w:rPr>
            </w:pPr>
          </w:p>
        </w:tc>
        <w:tc>
          <w:tcPr>
            <w:tcW w:w="410" w:type="pct"/>
            <w:vMerge/>
            <w:vAlign w:val="center"/>
          </w:tcPr>
          <w:p w14:paraId="1A407E9A" w14:textId="77777777" w:rsidR="00820112" w:rsidRPr="004F6385" w:rsidRDefault="00820112" w:rsidP="00820112">
            <w:pPr>
              <w:snapToGrid w:val="0"/>
              <w:spacing w:line="276" w:lineRule="auto"/>
              <w:jc w:val="center"/>
              <w:rPr>
                <w:spacing w:val="-4"/>
                <w:szCs w:val="21"/>
              </w:rPr>
            </w:pPr>
          </w:p>
        </w:tc>
        <w:tc>
          <w:tcPr>
            <w:tcW w:w="344" w:type="pct"/>
            <w:vAlign w:val="center"/>
          </w:tcPr>
          <w:p w14:paraId="3745A45A" w14:textId="69952569" w:rsidR="00820112" w:rsidRPr="004F6385" w:rsidRDefault="00841E6C" w:rsidP="00820112">
            <w:pPr>
              <w:snapToGrid w:val="0"/>
              <w:spacing w:line="276" w:lineRule="auto"/>
              <w:jc w:val="center"/>
              <w:rPr>
                <w:szCs w:val="21"/>
              </w:rPr>
            </w:pPr>
            <w:r>
              <w:rPr>
                <w:rFonts w:hint="eastAsia"/>
                <w:szCs w:val="21"/>
              </w:rPr>
              <w:t>42.08</w:t>
            </w:r>
          </w:p>
        </w:tc>
        <w:tc>
          <w:tcPr>
            <w:tcW w:w="373" w:type="pct"/>
            <w:vAlign w:val="center"/>
          </w:tcPr>
          <w:p w14:paraId="05BED256" w14:textId="77777777" w:rsidR="00820112" w:rsidRPr="004F6385" w:rsidRDefault="00820112" w:rsidP="00820112">
            <w:pPr>
              <w:snapToGrid w:val="0"/>
              <w:jc w:val="center"/>
              <w:rPr>
                <w:spacing w:val="-4"/>
                <w:szCs w:val="21"/>
              </w:rPr>
            </w:pPr>
            <w:r w:rsidRPr="004F6385">
              <w:rPr>
                <w:szCs w:val="21"/>
              </w:rPr>
              <w:t>0</w:t>
            </w:r>
          </w:p>
        </w:tc>
      </w:tr>
      <w:tr w:rsidR="00820112" w:rsidRPr="004F6385" w14:paraId="15EAB4B8" w14:textId="77777777" w:rsidTr="00820112">
        <w:trPr>
          <w:trHeight w:val="340"/>
        </w:trPr>
        <w:tc>
          <w:tcPr>
            <w:tcW w:w="241" w:type="pct"/>
            <w:vAlign w:val="center"/>
          </w:tcPr>
          <w:p w14:paraId="5AEE3A2F" w14:textId="41EB36D2" w:rsidR="00820112" w:rsidRPr="004F6385" w:rsidRDefault="00820112" w:rsidP="00820112">
            <w:pPr>
              <w:snapToGrid w:val="0"/>
              <w:jc w:val="center"/>
              <w:rPr>
                <w:w w:val="99"/>
                <w:szCs w:val="21"/>
              </w:rPr>
            </w:pPr>
            <w:r>
              <w:rPr>
                <w:rFonts w:hint="eastAsia"/>
                <w:w w:val="99"/>
                <w:szCs w:val="21"/>
              </w:rPr>
              <w:t>9</w:t>
            </w:r>
          </w:p>
        </w:tc>
        <w:tc>
          <w:tcPr>
            <w:tcW w:w="244" w:type="pct"/>
            <w:vMerge/>
            <w:vAlign w:val="center"/>
          </w:tcPr>
          <w:p w14:paraId="003AFFE9" w14:textId="77777777" w:rsidR="00820112" w:rsidRPr="004F6385" w:rsidRDefault="00820112" w:rsidP="00820112">
            <w:pPr>
              <w:snapToGrid w:val="0"/>
              <w:spacing w:line="276" w:lineRule="auto"/>
              <w:jc w:val="center"/>
              <w:rPr>
                <w:spacing w:val="-4"/>
                <w:szCs w:val="21"/>
              </w:rPr>
            </w:pPr>
          </w:p>
        </w:tc>
        <w:tc>
          <w:tcPr>
            <w:tcW w:w="739" w:type="pct"/>
            <w:vAlign w:val="bottom"/>
          </w:tcPr>
          <w:p w14:paraId="72783128" w14:textId="0CE4BCE5" w:rsidR="00820112" w:rsidRPr="003828AB" w:rsidRDefault="00820112" w:rsidP="00820112">
            <w:pPr>
              <w:pStyle w:val="Other10"/>
              <w:adjustRightInd w:val="0"/>
              <w:snapToGrid w:val="0"/>
              <w:spacing w:line="276" w:lineRule="auto"/>
              <w:jc w:val="center"/>
            </w:pPr>
            <w:r w:rsidRPr="009A2584">
              <w:rPr>
                <w:color w:val="000000"/>
                <w:sz w:val="22"/>
                <w:szCs w:val="22"/>
              </w:rPr>
              <w:t>上下料机械手</w:t>
            </w:r>
          </w:p>
        </w:tc>
        <w:tc>
          <w:tcPr>
            <w:tcW w:w="593" w:type="pct"/>
            <w:vAlign w:val="center"/>
          </w:tcPr>
          <w:p w14:paraId="6EDE84F6" w14:textId="3EB310E3" w:rsidR="00820112" w:rsidRDefault="00820112" w:rsidP="00820112">
            <w:pPr>
              <w:snapToGrid w:val="0"/>
              <w:spacing w:line="276" w:lineRule="auto"/>
              <w:jc w:val="center"/>
              <w:rPr>
                <w:szCs w:val="21"/>
              </w:rPr>
            </w:pPr>
            <w:r>
              <w:rPr>
                <w:rFonts w:hint="eastAsia"/>
                <w:sz w:val="24"/>
              </w:rPr>
              <w:t>75</w:t>
            </w:r>
          </w:p>
        </w:tc>
        <w:tc>
          <w:tcPr>
            <w:tcW w:w="297" w:type="pct"/>
            <w:vMerge/>
            <w:vAlign w:val="center"/>
          </w:tcPr>
          <w:p w14:paraId="699FC50E" w14:textId="77777777" w:rsidR="00820112" w:rsidRPr="004F6385" w:rsidRDefault="00820112" w:rsidP="00820112">
            <w:pPr>
              <w:snapToGrid w:val="0"/>
              <w:spacing w:line="276" w:lineRule="auto"/>
              <w:jc w:val="center"/>
              <w:rPr>
                <w:spacing w:val="-4"/>
                <w:szCs w:val="21"/>
              </w:rPr>
            </w:pPr>
          </w:p>
        </w:tc>
        <w:tc>
          <w:tcPr>
            <w:tcW w:w="287" w:type="pct"/>
            <w:vAlign w:val="center"/>
          </w:tcPr>
          <w:p w14:paraId="3157954F" w14:textId="3AF8ABD9" w:rsidR="00820112" w:rsidRDefault="006465C3" w:rsidP="006465C3">
            <w:pPr>
              <w:snapToGrid w:val="0"/>
              <w:spacing w:line="276" w:lineRule="auto"/>
              <w:jc w:val="center"/>
              <w:rPr>
                <w:szCs w:val="21"/>
              </w:rPr>
            </w:pPr>
            <w:r>
              <w:rPr>
                <w:rFonts w:hint="eastAsia"/>
                <w:szCs w:val="21"/>
              </w:rPr>
              <w:t>-3</w:t>
            </w:r>
            <w:r>
              <w:rPr>
                <w:szCs w:val="21"/>
              </w:rPr>
              <w:t>0</w:t>
            </w:r>
          </w:p>
        </w:tc>
        <w:tc>
          <w:tcPr>
            <w:tcW w:w="280" w:type="pct"/>
            <w:vAlign w:val="center"/>
          </w:tcPr>
          <w:p w14:paraId="0807CEC5" w14:textId="70E5664A" w:rsidR="00820112" w:rsidRDefault="006465C3" w:rsidP="00820112">
            <w:pPr>
              <w:snapToGrid w:val="0"/>
              <w:spacing w:line="276" w:lineRule="auto"/>
              <w:jc w:val="center"/>
              <w:rPr>
                <w:spacing w:val="-4"/>
                <w:szCs w:val="21"/>
              </w:rPr>
            </w:pPr>
            <w:r>
              <w:rPr>
                <w:rFonts w:hint="eastAsia"/>
                <w:spacing w:val="-4"/>
                <w:szCs w:val="21"/>
              </w:rPr>
              <w:t>-8</w:t>
            </w:r>
          </w:p>
        </w:tc>
        <w:tc>
          <w:tcPr>
            <w:tcW w:w="202" w:type="pct"/>
            <w:vAlign w:val="center"/>
          </w:tcPr>
          <w:p w14:paraId="2E941197" w14:textId="0FA4C342"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0173A646" w14:textId="2B922982" w:rsidR="00820112" w:rsidRPr="004F6385" w:rsidRDefault="006465C3" w:rsidP="00820112">
            <w:pPr>
              <w:snapToGrid w:val="0"/>
              <w:spacing w:line="276" w:lineRule="auto"/>
              <w:jc w:val="center"/>
              <w:rPr>
                <w:spacing w:val="-4"/>
                <w:szCs w:val="21"/>
              </w:rPr>
            </w:pPr>
            <w:r>
              <w:rPr>
                <w:rFonts w:hint="eastAsia"/>
                <w:spacing w:val="-4"/>
                <w:szCs w:val="21"/>
              </w:rPr>
              <w:t>10</w:t>
            </w:r>
          </w:p>
        </w:tc>
        <w:tc>
          <w:tcPr>
            <w:tcW w:w="344" w:type="pct"/>
            <w:vAlign w:val="center"/>
          </w:tcPr>
          <w:p w14:paraId="4CBE8BCB" w14:textId="0040C663" w:rsidR="00820112" w:rsidRDefault="00841E6C" w:rsidP="00820112">
            <w:pPr>
              <w:snapToGrid w:val="0"/>
              <w:spacing w:line="276" w:lineRule="auto"/>
              <w:jc w:val="center"/>
              <w:rPr>
                <w:szCs w:val="21"/>
              </w:rPr>
            </w:pPr>
            <w:r>
              <w:rPr>
                <w:rFonts w:hint="eastAsia"/>
                <w:szCs w:val="21"/>
              </w:rPr>
              <w:t>55</w:t>
            </w:r>
          </w:p>
        </w:tc>
        <w:tc>
          <w:tcPr>
            <w:tcW w:w="254" w:type="pct"/>
            <w:vMerge/>
            <w:vAlign w:val="center"/>
          </w:tcPr>
          <w:p w14:paraId="4505C5B6" w14:textId="77777777" w:rsidR="00820112" w:rsidRDefault="00820112" w:rsidP="00820112">
            <w:pPr>
              <w:snapToGrid w:val="0"/>
              <w:spacing w:line="276" w:lineRule="auto"/>
              <w:jc w:val="center"/>
              <w:rPr>
                <w:spacing w:val="-4"/>
                <w:szCs w:val="21"/>
              </w:rPr>
            </w:pPr>
          </w:p>
        </w:tc>
        <w:tc>
          <w:tcPr>
            <w:tcW w:w="410" w:type="pct"/>
            <w:vMerge/>
            <w:vAlign w:val="center"/>
          </w:tcPr>
          <w:p w14:paraId="097EA9B1" w14:textId="77777777" w:rsidR="00820112" w:rsidRPr="004F6385" w:rsidRDefault="00820112" w:rsidP="00820112">
            <w:pPr>
              <w:snapToGrid w:val="0"/>
              <w:spacing w:line="276" w:lineRule="auto"/>
              <w:jc w:val="center"/>
              <w:rPr>
                <w:spacing w:val="-4"/>
                <w:szCs w:val="21"/>
              </w:rPr>
            </w:pPr>
          </w:p>
        </w:tc>
        <w:tc>
          <w:tcPr>
            <w:tcW w:w="344" w:type="pct"/>
            <w:vAlign w:val="center"/>
          </w:tcPr>
          <w:p w14:paraId="5B40A538" w14:textId="19C9172C" w:rsidR="00820112" w:rsidRDefault="00841E6C" w:rsidP="00820112">
            <w:pPr>
              <w:snapToGrid w:val="0"/>
              <w:spacing w:line="276" w:lineRule="auto"/>
              <w:jc w:val="center"/>
              <w:rPr>
                <w:szCs w:val="21"/>
              </w:rPr>
            </w:pPr>
            <w:r>
              <w:rPr>
                <w:rFonts w:hint="eastAsia"/>
                <w:szCs w:val="21"/>
              </w:rPr>
              <w:t>40</w:t>
            </w:r>
          </w:p>
        </w:tc>
        <w:tc>
          <w:tcPr>
            <w:tcW w:w="373" w:type="pct"/>
            <w:vAlign w:val="center"/>
          </w:tcPr>
          <w:p w14:paraId="5A0F3ED7" w14:textId="2C406D1E" w:rsidR="00820112" w:rsidRPr="004F6385" w:rsidRDefault="00841E6C" w:rsidP="00820112">
            <w:pPr>
              <w:snapToGrid w:val="0"/>
              <w:jc w:val="center"/>
              <w:rPr>
                <w:szCs w:val="21"/>
              </w:rPr>
            </w:pPr>
            <w:r>
              <w:rPr>
                <w:rFonts w:hint="eastAsia"/>
                <w:szCs w:val="21"/>
              </w:rPr>
              <w:t>0</w:t>
            </w:r>
          </w:p>
        </w:tc>
      </w:tr>
      <w:tr w:rsidR="00820112" w:rsidRPr="004F6385" w14:paraId="01F57DE4" w14:textId="77777777" w:rsidTr="00820112">
        <w:trPr>
          <w:trHeight w:val="340"/>
        </w:trPr>
        <w:tc>
          <w:tcPr>
            <w:tcW w:w="241" w:type="pct"/>
            <w:vAlign w:val="center"/>
          </w:tcPr>
          <w:p w14:paraId="6823BEEC" w14:textId="77A2E975" w:rsidR="00820112" w:rsidRPr="004F6385" w:rsidRDefault="00820112" w:rsidP="00820112">
            <w:pPr>
              <w:snapToGrid w:val="0"/>
              <w:jc w:val="center"/>
              <w:rPr>
                <w:w w:val="99"/>
                <w:szCs w:val="21"/>
              </w:rPr>
            </w:pPr>
            <w:r>
              <w:rPr>
                <w:rFonts w:hint="eastAsia"/>
                <w:w w:val="99"/>
                <w:szCs w:val="21"/>
              </w:rPr>
              <w:t>10</w:t>
            </w:r>
          </w:p>
        </w:tc>
        <w:tc>
          <w:tcPr>
            <w:tcW w:w="244" w:type="pct"/>
            <w:vMerge/>
            <w:vAlign w:val="center"/>
          </w:tcPr>
          <w:p w14:paraId="3E6059E6" w14:textId="77777777" w:rsidR="00820112" w:rsidRPr="004F6385" w:rsidRDefault="00820112" w:rsidP="00820112">
            <w:pPr>
              <w:snapToGrid w:val="0"/>
              <w:spacing w:line="276" w:lineRule="auto"/>
              <w:jc w:val="center"/>
              <w:rPr>
                <w:spacing w:val="-4"/>
                <w:szCs w:val="21"/>
              </w:rPr>
            </w:pPr>
          </w:p>
        </w:tc>
        <w:tc>
          <w:tcPr>
            <w:tcW w:w="739" w:type="pct"/>
            <w:vAlign w:val="bottom"/>
          </w:tcPr>
          <w:p w14:paraId="11659131" w14:textId="3E2F5B9B" w:rsidR="00820112" w:rsidRPr="003828AB" w:rsidRDefault="00820112" w:rsidP="00820112">
            <w:pPr>
              <w:pStyle w:val="Other10"/>
              <w:adjustRightInd w:val="0"/>
              <w:snapToGrid w:val="0"/>
              <w:spacing w:line="276" w:lineRule="auto"/>
              <w:jc w:val="center"/>
            </w:pPr>
            <w:r w:rsidRPr="009A2584">
              <w:rPr>
                <w:color w:val="000000"/>
                <w:sz w:val="22"/>
                <w:szCs w:val="22"/>
              </w:rPr>
              <w:t>钻、攻一体机</w:t>
            </w:r>
          </w:p>
        </w:tc>
        <w:tc>
          <w:tcPr>
            <w:tcW w:w="593" w:type="pct"/>
            <w:vAlign w:val="center"/>
          </w:tcPr>
          <w:p w14:paraId="4100B41E" w14:textId="769B9D54" w:rsidR="00820112" w:rsidRDefault="00820112" w:rsidP="00820112">
            <w:pPr>
              <w:snapToGrid w:val="0"/>
              <w:spacing w:line="276" w:lineRule="auto"/>
              <w:jc w:val="center"/>
              <w:rPr>
                <w:szCs w:val="21"/>
              </w:rPr>
            </w:pPr>
            <w:r>
              <w:rPr>
                <w:rFonts w:hint="eastAsia"/>
                <w:sz w:val="24"/>
              </w:rPr>
              <w:t>80</w:t>
            </w:r>
          </w:p>
        </w:tc>
        <w:tc>
          <w:tcPr>
            <w:tcW w:w="297" w:type="pct"/>
            <w:vMerge/>
            <w:vAlign w:val="center"/>
          </w:tcPr>
          <w:p w14:paraId="530ABA31" w14:textId="77777777" w:rsidR="00820112" w:rsidRPr="004F6385" w:rsidRDefault="00820112" w:rsidP="00820112">
            <w:pPr>
              <w:snapToGrid w:val="0"/>
              <w:spacing w:line="276" w:lineRule="auto"/>
              <w:jc w:val="center"/>
              <w:rPr>
                <w:spacing w:val="-4"/>
                <w:szCs w:val="21"/>
              </w:rPr>
            </w:pPr>
          </w:p>
        </w:tc>
        <w:tc>
          <w:tcPr>
            <w:tcW w:w="287" w:type="pct"/>
            <w:vAlign w:val="center"/>
          </w:tcPr>
          <w:p w14:paraId="5D95C031" w14:textId="214F2730" w:rsidR="00820112" w:rsidRDefault="006465C3" w:rsidP="00820112">
            <w:pPr>
              <w:snapToGrid w:val="0"/>
              <w:spacing w:line="276" w:lineRule="auto"/>
              <w:jc w:val="center"/>
              <w:rPr>
                <w:szCs w:val="21"/>
              </w:rPr>
            </w:pPr>
            <w:r>
              <w:rPr>
                <w:rFonts w:hint="eastAsia"/>
                <w:szCs w:val="21"/>
              </w:rPr>
              <w:t>5</w:t>
            </w:r>
          </w:p>
        </w:tc>
        <w:tc>
          <w:tcPr>
            <w:tcW w:w="280" w:type="pct"/>
            <w:vAlign w:val="center"/>
          </w:tcPr>
          <w:p w14:paraId="54FB0233" w14:textId="749F106F" w:rsidR="00820112" w:rsidRDefault="006465C3" w:rsidP="00820112">
            <w:pPr>
              <w:snapToGrid w:val="0"/>
              <w:spacing w:line="276" w:lineRule="auto"/>
              <w:jc w:val="center"/>
              <w:rPr>
                <w:spacing w:val="-4"/>
                <w:szCs w:val="21"/>
              </w:rPr>
            </w:pPr>
            <w:r>
              <w:rPr>
                <w:rFonts w:hint="eastAsia"/>
                <w:spacing w:val="-4"/>
                <w:szCs w:val="21"/>
              </w:rPr>
              <w:t>-8</w:t>
            </w:r>
          </w:p>
        </w:tc>
        <w:tc>
          <w:tcPr>
            <w:tcW w:w="202" w:type="pct"/>
            <w:vAlign w:val="center"/>
          </w:tcPr>
          <w:p w14:paraId="3C9035AB" w14:textId="6EDC2C84" w:rsidR="00820112" w:rsidRPr="004F6385" w:rsidRDefault="000E7878" w:rsidP="00820112">
            <w:pPr>
              <w:snapToGrid w:val="0"/>
              <w:spacing w:line="276" w:lineRule="auto"/>
              <w:jc w:val="center"/>
              <w:rPr>
                <w:spacing w:val="-4"/>
                <w:szCs w:val="21"/>
              </w:rPr>
            </w:pPr>
            <w:r>
              <w:rPr>
                <w:rFonts w:hint="eastAsia"/>
                <w:spacing w:val="-4"/>
                <w:szCs w:val="21"/>
              </w:rPr>
              <w:t>1</w:t>
            </w:r>
          </w:p>
        </w:tc>
        <w:tc>
          <w:tcPr>
            <w:tcW w:w="392" w:type="pct"/>
            <w:vAlign w:val="center"/>
          </w:tcPr>
          <w:p w14:paraId="0367C47B" w14:textId="154674C7" w:rsidR="00820112" w:rsidRPr="004F6385" w:rsidRDefault="006465C3" w:rsidP="00820112">
            <w:pPr>
              <w:snapToGrid w:val="0"/>
              <w:spacing w:line="276" w:lineRule="auto"/>
              <w:jc w:val="center"/>
              <w:rPr>
                <w:spacing w:val="-4"/>
                <w:szCs w:val="21"/>
              </w:rPr>
            </w:pPr>
            <w:r>
              <w:rPr>
                <w:rFonts w:hint="eastAsia"/>
                <w:spacing w:val="-4"/>
                <w:szCs w:val="21"/>
              </w:rPr>
              <w:t>12</w:t>
            </w:r>
          </w:p>
        </w:tc>
        <w:tc>
          <w:tcPr>
            <w:tcW w:w="344" w:type="pct"/>
            <w:vAlign w:val="center"/>
          </w:tcPr>
          <w:p w14:paraId="3EE9509D" w14:textId="50077C63" w:rsidR="00820112" w:rsidRDefault="00841E6C" w:rsidP="00820112">
            <w:pPr>
              <w:snapToGrid w:val="0"/>
              <w:spacing w:line="276" w:lineRule="auto"/>
              <w:jc w:val="center"/>
              <w:rPr>
                <w:szCs w:val="21"/>
              </w:rPr>
            </w:pPr>
            <w:r>
              <w:rPr>
                <w:rFonts w:hint="eastAsia"/>
                <w:szCs w:val="21"/>
              </w:rPr>
              <w:t>58.42</w:t>
            </w:r>
          </w:p>
        </w:tc>
        <w:tc>
          <w:tcPr>
            <w:tcW w:w="254" w:type="pct"/>
            <w:vMerge/>
            <w:vAlign w:val="center"/>
          </w:tcPr>
          <w:p w14:paraId="17C67E24" w14:textId="77777777" w:rsidR="00820112" w:rsidRDefault="00820112" w:rsidP="00820112">
            <w:pPr>
              <w:snapToGrid w:val="0"/>
              <w:spacing w:line="276" w:lineRule="auto"/>
              <w:jc w:val="center"/>
              <w:rPr>
                <w:spacing w:val="-4"/>
                <w:szCs w:val="21"/>
              </w:rPr>
            </w:pPr>
          </w:p>
        </w:tc>
        <w:tc>
          <w:tcPr>
            <w:tcW w:w="410" w:type="pct"/>
            <w:vMerge/>
            <w:vAlign w:val="center"/>
          </w:tcPr>
          <w:p w14:paraId="34E1DC28" w14:textId="77777777" w:rsidR="00820112" w:rsidRPr="004F6385" w:rsidRDefault="00820112" w:rsidP="00820112">
            <w:pPr>
              <w:snapToGrid w:val="0"/>
              <w:spacing w:line="276" w:lineRule="auto"/>
              <w:jc w:val="center"/>
              <w:rPr>
                <w:spacing w:val="-4"/>
                <w:szCs w:val="21"/>
              </w:rPr>
            </w:pPr>
          </w:p>
        </w:tc>
        <w:tc>
          <w:tcPr>
            <w:tcW w:w="344" w:type="pct"/>
            <w:vAlign w:val="center"/>
          </w:tcPr>
          <w:p w14:paraId="57C7C365" w14:textId="528AA749" w:rsidR="00820112" w:rsidRDefault="00841E6C" w:rsidP="00820112">
            <w:pPr>
              <w:snapToGrid w:val="0"/>
              <w:spacing w:line="276" w:lineRule="auto"/>
              <w:jc w:val="center"/>
              <w:rPr>
                <w:szCs w:val="21"/>
              </w:rPr>
            </w:pPr>
            <w:r>
              <w:rPr>
                <w:rFonts w:hint="eastAsia"/>
                <w:szCs w:val="21"/>
              </w:rPr>
              <w:t>43.42</w:t>
            </w:r>
          </w:p>
        </w:tc>
        <w:tc>
          <w:tcPr>
            <w:tcW w:w="373" w:type="pct"/>
            <w:vAlign w:val="center"/>
          </w:tcPr>
          <w:p w14:paraId="259FE3DE" w14:textId="3EA6EA52" w:rsidR="00820112" w:rsidRPr="004F6385" w:rsidRDefault="00841E6C" w:rsidP="00820112">
            <w:pPr>
              <w:snapToGrid w:val="0"/>
              <w:jc w:val="center"/>
              <w:rPr>
                <w:szCs w:val="21"/>
              </w:rPr>
            </w:pPr>
            <w:r>
              <w:rPr>
                <w:rFonts w:hint="eastAsia"/>
                <w:szCs w:val="21"/>
              </w:rPr>
              <w:t>0</w:t>
            </w:r>
          </w:p>
        </w:tc>
      </w:tr>
    </w:tbl>
    <w:p w14:paraId="323F2B5C" w14:textId="35ADE97C" w:rsidR="00820112" w:rsidRPr="004F6385" w:rsidRDefault="00820112" w:rsidP="00820112">
      <w:pPr>
        <w:snapToGrid w:val="0"/>
        <w:ind w:firstLineChars="250" w:firstLine="582"/>
        <w:jc w:val="center"/>
        <w:rPr>
          <w:b/>
          <w:spacing w:val="-4"/>
          <w:sz w:val="24"/>
        </w:rPr>
      </w:pPr>
      <w:r w:rsidRPr="004F6385">
        <w:rPr>
          <w:b/>
          <w:spacing w:val="-4"/>
          <w:sz w:val="24"/>
        </w:rPr>
        <w:t>表</w:t>
      </w:r>
      <w:r w:rsidR="00861586">
        <w:rPr>
          <w:b/>
          <w:spacing w:val="-4"/>
          <w:sz w:val="24"/>
        </w:rPr>
        <w:t>4.2-8</w:t>
      </w:r>
      <w:r w:rsidRPr="004F6385">
        <w:rPr>
          <w:b/>
          <w:spacing w:val="-4"/>
          <w:sz w:val="24"/>
        </w:rPr>
        <w:t>项目噪声源强调查清单（室外声源）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
        <w:gridCol w:w="2294"/>
        <w:gridCol w:w="1183"/>
        <w:gridCol w:w="1048"/>
        <w:gridCol w:w="1079"/>
        <w:gridCol w:w="1235"/>
        <w:gridCol w:w="2164"/>
        <w:gridCol w:w="1558"/>
        <w:gridCol w:w="1480"/>
      </w:tblGrid>
      <w:tr w:rsidR="00820112" w:rsidRPr="004F6385" w14:paraId="2CDD95D2" w14:textId="77777777" w:rsidTr="00B6458A">
        <w:tc>
          <w:tcPr>
            <w:tcW w:w="370" w:type="pct"/>
            <w:vMerge w:val="restart"/>
            <w:vAlign w:val="center"/>
          </w:tcPr>
          <w:p w14:paraId="3C6F470F" w14:textId="77777777" w:rsidR="00820112" w:rsidRPr="004F6385" w:rsidRDefault="00820112" w:rsidP="00B6458A">
            <w:pPr>
              <w:adjustRightInd w:val="0"/>
              <w:snapToGrid w:val="0"/>
              <w:jc w:val="center"/>
              <w:rPr>
                <w:bCs/>
                <w:szCs w:val="21"/>
              </w:rPr>
            </w:pPr>
            <w:r w:rsidRPr="004F6385">
              <w:rPr>
                <w:bCs/>
                <w:szCs w:val="21"/>
              </w:rPr>
              <w:t>序</w:t>
            </w:r>
          </w:p>
          <w:p w14:paraId="1405CDBD" w14:textId="77777777" w:rsidR="00820112" w:rsidRPr="004F6385" w:rsidRDefault="00820112" w:rsidP="00B6458A">
            <w:pPr>
              <w:adjustRightInd w:val="0"/>
              <w:snapToGrid w:val="0"/>
              <w:jc w:val="center"/>
              <w:rPr>
                <w:bCs/>
                <w:szCs w:val="21"/>
              </w:rPr>
            </w:pPr>
            <w:r w:rsidRPr="004F6385">
              <w:rPr>
                <w:bCs/>
                <w:szCs w:val="21"/>
              </w:rPr>
              <w:t>号</w:t>
            </w:r>
          </w:p>
        </w:tc>
        <w:tc>
          <w:tcPr>
            <w:tcW w:w="882" w:type="pct"/>
            <w:vMerge w:val="restart"/>
            <w:vAlign w:val="center"/>
          </w:tcPr>
          <w:p w14:paraId="3DB2837B" w14:textId="77777777" w:rsidR="00820112" w:rsidRPr="004F6385" w:rsidRDefault="00820112" w:rsidP="00B6458A">
            <w:pPr>
              <w:adjustRightInd w:val="0"/>
              <w:snapToGrid w:val="0"/>
              <w:jc w:val="center"/>
              <w:rPr>
                <w:bCs/>
                <w:szCs w:val="21"/>
              </w:rPr>
            </w:pPr>
            <w:r w:rsidRPr="004F6385">
              <w:rPr>
                <w:bCs/>
                <w:szCs w:val="21"/>
              </w:rPr>
              <w:t>声源名称</w:t>
            </w:r>
          </w:p>
        </w:tc>
        <w:tc>
          <w:tcPr>
            <w:tcW w:w="455" w:type="pct"/>
            <w:vMerge w:val="restart"/>
            <w:vAlign w:val="center"/>
          </w:tcPr>
          <w:p w14:paraId="046AEBE4" w14:textId="77777777" w:rsidR="00820112" w:rsidRPr="004F6385" w:rsidRDefault="00820112" w:rsidP="00B6458A">
            <w:pPr>
              <w:adjustRightInd w:val="0"/>
              <w:snapToGrid w:val="0"/>
              <w:jc w:val="center"/>
              <w:rPr>
                <w:bCs/>
                <w:szCs w:val="21"/>
              </w:rPr>
            </w:pPr>
            <w:r w:rsidRPr="004F6385">
              <w:rPr>
                <w:bCs/>
                <w:szCs w:val="21"/>
              </w:rPr>
              <w:t>型号</w:t>
            </w:r>
          </w:p>
        </w:tc>
        <w:tc>
          <w:tcPr>
            <w:tcW w:w="1293" w:type="pct"/>
            <w:gridSpan w:val="3"/>
            <w:vAlign w:val="center"/>
          </w:tcPr>
          <w:p w14:paraId="14E83404" w14:textId="77777777" w:rsidR="00820112" w:rsidRPr="004F6385" w:rsidRDefault="00820112" w:rsidP="00B6458A">
            <w:pPr>
              <w:adjustRightInd w:val="0"/>
              <w:snapToGrid w:val="0"/>
              <w:jc w:val="center"/>
              <w:rPr>
                <w:bCs/>
                <w:szCs w:val="21"/>
              </w:rPr>
            </w:pPr>
            <w:r w:rsidRPr="004F6385">
              <w:rPr>
                <w:bCs/>
                <w:szCs w:val="21"/>
              </w:rPr>
              <w:t>空间相对位置</w:t>
            </w:r>
            <w:r w:rsidRPr="004F6385">
              <w:rPr>
                <w:bCs/>
                <w:szCs w:val="21"/>
              </w:rPr>
              <w:t>/m</w:t>
            </w:r>
          </w:p>
        </w:tc>
        <w:tc>
          <w:tcPr>
            <w:tcW w:w="832" w:type="pct"/>
            <w:vMerge w:val="restart"/>
            <w:vAlign w:val="center"/>
          </w:tcPr>
          <w:p w14:paraId="2B203B0C" w14:textId="77777777" w:rsidR="00820112" w:rsidRPr="004F6385" w:rsidRDefault="00820112" w:rsidP="00B6458A">
            <w:pPr>
              <w:adjustRightInd w:val="0"/>
              <w:snapToGrid w:val="0"/>
              <w:jc w:val="center"/>
              <w:rPr>
                <w:bCs/>
                <w:szCs w:val="21"/>
              </w:rPr>
            </w:pPr>
            <w:r w:rsidRPr="004F6385">
              <w:rPr>
                <w:bCs/>
                <w:szCs w:val="21"/>
              </w:rPr>
              <w:t>声压级</w:t>
            </w:r>
            <w:r w:rsidRPr="004F6385">
              <w:rPr>
                <w:bCs/>
                <w:szCs w:val="21"/>
              </w:rPr>
              <w:t>/</w:t>
            </w:r>
            <w:r w:rsidRPr="004F6385">
              <w:rPr>
                <w:bCs/>
                <w:szCs w:val="21"/>
              </w:rPr>
              <w:t>距声源距离（</w:t>
            </w:r>
            <w:r w:rsidRPr="004F6385">
              <w:rPr>
                <w:bCs/>
                <w:szCs w:val="21"/>
              </w:rPr>
              <w:t>dB(A)/m</w:t>
            </w:r>
            <w:r w:rsidRPr="004F6385">
              <w:rPr>
                <w:bCs/>
                <w:szCs w:val="21"/>
              </w:rPr>
              <w:t>）</w:t>
            </w:r>
          </w:p>
        </w:tc>
        <w:tc>
          <w:tcPr>
            <w:tcW w:w="599" w:type="pct"/>
            <w:vMerge w:val="restart"/>
            <w:vAlign w:val="center"/>
          </w:tcPr>
          <w:p w14:paraId="0E85FAAD" w14:textId="77777777" w:rsidR="00820112" w:rsidRPr="004F6385" w:rsidRDefault="00820112" w:rsidP="00B6458A">
            <w:pPr>
              <w:adjustRightInd w:val="0"/>
              <w:snapToGrid w:val="0"/>
              <w:jc w:val="center"/>
              <w:rPr>
                <w:bCs/>
                <w:szCs w:val="21"/>
              </w:rPr>
            </w:pPr>
            <w:r w:rsidRPr="004F6385">
              <w:rPr>
                <w:bCs/>
                <w:szCs w:val="21"/>
              </w:rPr>
              <w:t>运行</w:t>
            </w:r>
          </w:p>
          <w:p w14:paraId="44EE84FB" w14:textId="77777777" w:rsidR="00820112" w:rsidRPr="004F6385" w:rsidRDefault="00820112" w:rsidP="00B6458A">
            <w:pPr>
              <w:adjustRightInd w:val="0"/>
              <w:snapToGrid w:val="0"/>
              <w:jc w:val="center"/>
              <w:rPr>
                <w:bCs/>
                <w:szCs w:val="21"/>
              </w:rPr>
            </w:pPr>
            <w:r w:rsidRPr="004F6385">
              <w:rPr>
                <w:bCs/>
                <w:szCs w:val="21"/>
              </w:rPr>
              <w:t>时段</w:t>
            </w:r>
          </w:p>
        </w:tc>
        <w:tc>
          <w:tcPr>
            <w:tcW w:w="569" w:type="pct"/>
            <w:vMerge w:val="restart"/>
            <w:vAlign w:val="center"/>
          </w:tcPr>
          <w:p w14:paraId="0D706BA0" w14:textId="77777777" w:rsidR="00820112" w:rsidRPr="004F6385" w:rsidRDefault="00820112" w:rsidP="00B6458A">
            <w:pPr>
              <w:adjustRightInd w:val="0"/>
              <w:snapToGrid w:val="0"/>
              <w:jc w:val="center"/>
              <w:rPr>
                <w:bCs/>
                <w:szCs w:val="21"/>
              </w:rPr>
            </w:pPr>
            <w:r w:rsidRPr="004F6385">
              <w:rPr>
                <w:bCs/>
                <w:szCs w:val="21"/>
              </w:rPr>
              <w:t>声源控制措施</w:t>
            </w:r>
          </w:p>
        </w:tc>
      </w:tr>
      <w:tr w:rsidR="00820112" w:rsidRPr="004F6385" w14:paraId="7626D775" w14:textId="77777777" w:rsidTr="00B6458A">
        <w:trPr>
          <w:trHeight w:val="443"/>
        </w:trPr>
        <w:tc>
          <w:tcPr>
            <w:tcW w:w="370" w:type="pct"/>
            <w:vMerge/>
            <w:vAlign w:val="center"/>
          </w:tcPr>
          <w:p w14:paraId="4BC951B6" w14:textId="77777777" w:rsidR="00820112" w:rsidRPr="004F6385" w:rsidRDefault="00820112" w:rsidP="00B6458A">
            <w:pPr>
              <w:adjustRightInd w:val="0"/>
              <w:snapToGrid w:val="0"/>
              <w:jc w:val="center"/>
              <w:rPr>
                <w:bCs/>
                <w:szCs w:val="21"/>
              </w:rPr>
            </w:pPr>
          </w:p>
        </w:tc>
        <w:tc>
          <w:tcPr>
            <w:tcW w:w="882" w:type="pct"/>
            <w:vMerge/>
            <w:vAlign w:val="center"/>
          </w:tcPr>
          <w:p w14:paraId="05508458" w14:textId="77777777" w:rsidR="00820112" w:rsidRPr="004F6385" w:rsidRDefault="00820112" w:rsidP="00B6458A">
            <w:pPr>
              <w:adjustRightInd w:val="0"/>
              <w:snapToGrid w:val="0"/>
              <w:jc w:val="center"/>
              <w:rPr>
                <w:bCs/>
                <w:szCs w:val="21"/>
              </w:rPr>
            </w:pPr>
          </w:p>
        </w:tc>
        <w:tc>
          <w:tcPr>
            <w:tcW w:w="455" w:type="pct"/>
            <w:vMerge/>
            <w:vAlign w:val="center"/>
          </w:tcPr>
          <w:p w14:paraId="7CF1D38B" w14:textId="77777777" w:rsidR="00820112" w:rsidRPr="004F6385" w:rsidRDefault="00820112" w:rsidP="00B6458A">
            <w:pPr>
              <w:adjustRightInd w:val="0"/>
              <w:snapToGrid w:val="0"/>
              <w:jc w:val="center"/>
              <w:rPr>
                <w:bCs/>
                <w:szCs w:val="21"/>
              </w:rPr>
            </w:pPr>
          </w:p>
        </w:tc>
        <w:tc>
          <w:tcPr>
            <w:tcW w:w="403" w:type="pct"/>
            <w:vAlign w:val="center"/>
          </w:tcPr>
          <w:p w14:paraId="644D88CF" w14:textId="77777777" w:rsidR="00820112" w:rsidRPr="004F6385" w:rsidRDefault="00820112" w:rsidP="00B6458A">
            <w:pPr>
              <w:adjustRightInd w:val="0"/>
              <w:snapToGrid w:val="0"/>
              <w:jc w:val="center"/>
              <w:rPr>
                <w:bCs/>
                <w:szCs w:val="21"/>
              </w:rPr>
            </w:pPr>
            <w:r w:rsidRPr="004F6385">
              <w:rPr>
                <w:bCs/>
                <w:szCs w:val="21"/>
              </w:rPr>
              <w:t>X</w:t>
            </w:r>
          </w:p>
        </w:tc>
        <w:tc>
          <w:tcPr>
            <w:tcW w:w="415" w:type="pct"/>
            <w:vAlign w:val="center"/>
          </w:tcPr>
          <w:p w14:paraId="0D865D38" w14:textId="77777777" w:rsidR="00820112" w:rsidRPr="004F6385" w:rsidRDefault="00820112" w:rsidP="00B6458A">
            <w:pPr>
              <w:adjustRightInd w:val="0"/>
              <w:snapToGrid w:val="0"/>
              <w:jc w:val="center"/>
              <w:rPr>
                <w:bCs/>
                <w:szCs w:val="21"/>
              </w:rPr>
            </w:pPr>
            <w:r w:rsidRPr="004F6385">
              <w:rPr>
                <w:bCs/>
                <w:szCs w:val="21"/>
              </w:rPr>
              <w:t>Y</w:t>
            </w:r>
          </w:p>
        </w:tc>
        <w:tc>
          <w:tcPr>
            <w:tcW w:w="475" w:type="pct"/>
            <w:vAlign w:val="center"/>
          </w:tcPr>
          <w:p w14:paraId="76B2F605" w14:textId="77777777" w:rsidR="00820112" w:rsidRPr="004F6385" w:rsidRDefault="00820112" w:rsidP="00B6458A">
            <w:pPr>
              <w:adjustRightInd w:val="0"/>
              <w:snapToGrid w:val="0"/>
              <w:jc w:val="center"/>
              <w:rPr>
                <w:bCs/>
                <w:szCs w:val="21"/>
              </w:rPr>
            </w:pPr>
            <w:r w:rsidRPr="004F6385">
              <w:rPr>
                <w:bCs/>
                <w:szCs w:val="21"/>
              </w:rPr>
              <w:t>Z</w:t>
            </w:r>
          </w:p>
        </w:tc>
        <w:tc>
          <w:tcPr>
            <w:tcW w:w="832" w:type="pct"/>
            <w:vMerge/>
            <w:vAlign w:val="center"/>
          </w:tcPr>
          <w:p w14:paraId="4A95255D" w14:textId="77777777" w:rsidR="00820112" w:rsidRPr="004F6385" w:rsidRDefault="00820112" w:rsidP="00B6458A">
            <w:pPr>
              <w:adjustRightInd w:val="0"/>
              <w:snapToGrid w:val="0"/>
              <w:jc w:val="center"/>
              <w:rPr>
                <w:bCs/>
                <w:szCs w:val="21"/>
              </w:rPr>
            </w:pPr>
          </w:p>
        </w:tc>
        <w:tc>
          <w:tcPr>
            <w:tcW w:w="599" w:type="pct"/>
            <w:vMerge/>
            <w:vAlign w:val="center"/>
          </w:tcPr>
          <w:p w14:paraId="56C72AE3" w14:textId="77777777" w:rsidR="00820112" w:rsidRPr="004F6385" w:rsidRDefault="00820112" w:rsidP="00B6458A">
            <w:pPr>
              <w:adjustRightInd w:val="0"/>
              <w:snapToGrid w:val="0"/>
              <w:jc w:val="center"/>
              <w:rPr>
                <w:bCs/>
                <w:szCs w:val="21"/>
              </w:rPr>
            </w:pPr>
          </w:p>
        </w:tc>
        <w:tc>
          <w:tcPr>
            <w:tcW w:w="569" w:type="pct"/>
            <w:vMerge/>
            <w:vAlign w:val="center"/>
          </w:tcPr>
          <w:p w14:paraId="31C538F5" w14:textId="77777777" w:rsidR="00820112" w:rsidRPr="004F6385" w:rsidRDefault="00820112" w:rsidP="00B6458A">
            <w:pPr>
              <w:adjustRightInd w:val="0"/>
              <w:snapToGrid w:val="0"/>
              <w:jc w:val="center"/>
              <w:rPr>
                <w:bCs/>
                <w:szCs w:val="21"/>
              </w:rPr>
            </w:pPr>
          </w:p>
        </w:tc>
      </w:tr>
      <w:tr w:rsidR="00820112" w:rsidRPr="004F6385" w14:paraId="709BC961" w14:textId="77777777" w:rsidTr="00B6458A">
        <w:tc>
          <w:tcPr>
            <w:tcW w:w="370" w:type="pct"/>
            <w:vAlign w:val="center"/>
          </w:tcPr>
          <w:p w14:paraId="4B249625" w14:textId="77777777" w:rsidR="00820112" w:rsidRPr="004F6385" w:rsidRDefault="00820112" w:rsidP="00820112">
            <w:pPr>
              <w:adjustRightInd w:val="0"/>
              <w:snapToGrid w:val="0"/>
              <w:jc w:val="center"/>
              <w:rPr>
                <w:bCs/>
                <w:szCs w:val="21"/>
              </w:rPr>
            </w:pPr>
            <w:r w:rsidRPr="004F6385">
              <w:rPr>
                <w:bCs/>
                <w:szCs w:val="21"/>
              </w:rPr>
              <w:t>1</w:t>
            </w:r>
          </w:p>
        </w:tc>
        <w:tc>
          <w:tcPr>
            <w:tcW w:w="882" w:type="pct"/>
            <w:vAlign w:val="center"/>
          </w:tcPr>
          <w:p w14:paraId="55A0DFFC" w14:textId="72B0B35B" w:rsidR="00820112" w:rsidRPr="004F6385" w:rsidRDefault="00820112" w:rsidP="00820112">
            <w:pPr>
              <w:adjustRightInd w:val="0"/>
              <w:snapToGrid w:val="0"/>
              <w:jc w:val="center"/>
              <w:rPr>
                <w:bCs/>
                <w:szCs w:val="21"/>
              </w:rPr>
            </w:pPr>
            <w:r w:rsidRPr="004F6385">
              <w:rPr>
                <w:szCs w:val="21"/>
              </w:rPr>
              <w:t>废气风机</w:t>
            </w:r>
          </w:p>
        </w:tc>
        <w:tc>
          <w:tcPr>
            <w:tcW w:w="455" w:type="pct"/>
            <w:vAlign w:val="center"/>
          </w:tcPr>
          <w:p w14:paraId="17BD9885" w14:textId="0EAE6C77" w:rsidR="00820112" w:rsidRPr="004F6385" w:rsidRDefault="006465C3" w:rsidP="00820112">
            <w:pPr>
              <w:adjustRightInd w:val="0"/>
              <w:snapToGrid w:val="0"/>
              <w:jc w:val="center"/>
              <w:rPr>
                <w:bCs/>
                <w:szCs w:val="21"/>
              </w:rPr>
            </w:pPr>
            <w:r>
              <w:rPr>
                <w:rFonts w:eastAsiaTheme="minorEastAsia"/>
                <w:szCs w:val="21"/>
              </w:rPr>
              <w:t>/</w:t>
            </w:r>
          </w:p>
        </w:tc>
        <w:tc>
          <w:tcPr>
            <w:tcW w:w="403" w:type="pct"/>
            <w:vAlign w:val="center"/>
          </w:tcPr>
          <w:p w14:paraId="5F90F537" w14:textId="7F7A3F53" w:rsidR="00820112" w:rsidRPr="004F6385" w:rsidRDefault="006465C3" w:rsidP="006465C3">
            <w:pPr>
              <w:adjustRightInd w:val="0"/>
              <w:snapToGrid w:val="0"/>
              <w:jc w:val="center"/>
              <w:rPr>
                <w:bCs/>
                <w:szCs w:val="21"/>
              </w:rPr>
            </w:pPr>
            <w:r>
              <w:rPr>
                <w:rFonts w:hint="eastAsia"/>
                <w:bCs/>
                <w:szCs w:val="21"/>
              </w:rPr>
              <w:t>-2</w:t>
            </w:r>
            <w:r>
              <w:rPr>
                <w:bCs/>
                <w:szCs w:val="21"/>
              </w:rPr>
              <w:t>0</w:t>
            </w:r>
          </w:p>
        </w:tc>
        <w:tc>
          <w:tcPr>
            <w:tcW w:w="415" w:type="pct"/>
            <w:vAlign w:val="center"/>
          </w:tcPr>
          <w:p w14:paraId="571C2315" w14:textId="6D0DCE8B" w:rsidR="00820112" w:rsidRPr="004F6385" w:rsidRDefault="006465C3" w:rsidP="00820112">
            <w:pPr>
              <w:adjustRightInd w:val="0"/>
              <w:snapToGrid w:val="0"/>
              <w:jc w:val="center"/>
              <w:rPr>
                <w:bCs/>
                <w:szCs w:val="21"/>
              </w:rPr>
            </w:pPr>
            <w:r>
              <w:rPr>
                <w:bCs/>
                <w:szCs w:val="21"/>
              </w:rPr>
              <w:t>-</w:t>
            </w:r>
            <w:r>
              <w:rPr>
                <w:rFonts w:hint="eastAsia"/>
                <w:bCs/>
                <w:szCs w:val="21"/>
              </w:rPr>
              <w:t>22</w:t>
            </w:r>
          </w:p>
        </w:tc>
        <w:tc>
          <w:tcPr>
            <w:tcW w:w="475" w:type="pct"/>
            <w:vAlign w:val="center"/>
          </w:tcPr>
          <w:p w14:paraId="6D7AD03E" w14:textId="77777777" w:rsidR="00820112" w:rsidRPr="004F6385" w:rsidRDefault="00820112" w:rsidP="00820112">
            <w:pPr>
              <w:adjustRightInd w:val="0"/>
              <w:snapToGrid w:val="0"/>
              <w:jc w:val="center"/>
              <w:rPr>
                <w:bCs/>
                <w:szCs w:val="21"/>
              </w:rPr>
            </w:pPr>
            <w:r w:rsidRPr="004F6385">
              <w:rPr>
                <w:bCs/>
                <w:szCs w:val="21"/>
              </w:rPr>
              <w:t>1</w:t>
            </w:r>
          </w:p>
        </w:tc>
        <w:tc>
          <w:tcPr>
            <w:tcW w:w="832" w:type="pct"/>
            <w:vAlign w:val="center"/>
          </w:tcPr>
          <w:p w14:paraId="1B93BEC8" w14:textId="77777777" w:rsidR="00820112" w:rsidRPr="004F6385" w:rsidRDefault="00820112" w:rsidP="00820112">
            <w:pPr>
              <w:adjustRightInd w:val="0"/>
              <w:snapToGrid w:val="0"/>
              <w:jc w:val="center"/>
              <w:rPr>
                <w:bCs/>
                <w:szCs w:val="21"/>
              </w:rPr>
            </w:pPr>
            <w:r w:rsidRPr="004F6385">
              <w:rPr>
                <w:bCs/>
                <w:szCs w:val="21"/>
              </w:rPr>
              <w:t>60/5</w:t>
            </w:r>
          </w:p>
        </w:tc>
        <w:tc>
          <w:tcPr>
            <w:tcW w:w="599" w:type="pct"/>
            <w:vAlign w:val="center"/>
          </w:tcPr>
          <w:p w14:paraId="0E0AB3A2" w14:textId="68A0B7EE" w:rsidR="00820112" w:rsidRPr="004F6385" w:rsidRDefault="00820112" w:rsidP="00820112">
            <w:pPr>
              <w:adjustRightInd w:val="0"/>
              <w:snapToGrid w:val="0"/>
              <w:jc w:val="center"/>
              <w:rPr>
                <w:bCs/>
                <w:szCs w:val="21"/>
              </w:rPr>
            </w:pPr>
            <w:r>
              <w:rPr>
                <w:szCs w:val="21"/>
              </w:rPr>
              <w:t>16</w:t>
            </w:r>
            <w:r w:rsidRPr="004F6385">
              <w:rPr>
                <w:szCs w:val="21"/>
              </w:rPr>
              <w:t>h</w:t>
            </w:r>
          </w:p>
        </w:tc>
        <w:tc>
          <w:tcPr>
            <w:tcW w:w="569" w:type="pct"/>
            <w:vAlign w:val="center"/>
          </w:tcPr>
          <w:p w14:paraId="4B9A1170" w14:textId="610267CF" w:rsidR="00820112" w:rsidRPr="004F6385" w:rsidRDefault="00820112" w:rsidP="00820112">
            <w:pPr>
              <w:adjustRightInd w:val="0"/>
              <w:snapToGrid w:val="0"/>
              <w:jc w:val="center"/>
              <w:rPr>
                <w:bCs/>
                <w:szCs w:val="21"/>
              </w:rPr>
            </w:pPr>
            <w:r w:rsidRPr="004F6385">
              <w:rPr>
                <w:szCs w:val="21"/>
              </w:rPr>
              <w:t>减震垫、</w:t>
            </w:r>
            <w:r w:rsidRPr="004F6385">
              <w:rPr>
                <w:bCs/>
                <w:szCs w:val="21"/>
              </w:rPr>
              <w:t>隔声罩</w:t>
            </w:r>
          </w:p>
        </w:tc>
      </w:tr>
      <w:tr w:rsidR="00820112" w:rsidRPr="004F6385" w14:paraId="20A93AC1" w14:textId="77777777" w:rsidTr="00B6458A">
        <w:tc>
          <w:tcPr>
            <w:tcW w:w="370" w:type="pct"/>
            <w:vAlign w:val="center"/>
          </w:tcPr>
          <w:p w14:paraId="23898A52" w14:textId="77777777" w:rsidR="00820112" w:rsidRPr="004F6385" w:rsidRDefault="00820112" w:rsidP="00820112">
            <w:pPr>
              <w:adjustRightInd w:val="0"/>
              <w:snapToGrid w:val="0"/>
              <w:jc w:val="center"/>
              <w:rPr>
                <w:bCs/>
                <w:szCs w:val="21"/>
              </w:rPr>
            </w:pPr>
            <w:r w:rsidRPr="004F6385">
              <w:rPr>
                <w:bCs/>
                <w:szCs w:val="21"/>
              </w:rPr>
              <w:t>2</w:t>
            </w:r>
          </w:p>
        </w:tc>
        <w:tc>
          <w:tcPr>
            <w:tcW w:w="882" w:type="pct"/>
            <w:vAlign w:val="center"/>
          </w:tcPr>
          <w:p w14:paraId="6E8C3DD5" w14:textId="7FDDAE14" w:rsidR="00820112" w:rsidRPr="004F6385" w:rsidRDefault="00820112" w:rsidP="00820112">
            <w:pPr>
              <w:adjustRightInd w:val="0"/>
              <w:snapToGrid w:val="0"/>
              <w:jc w:val="center"/>
              <w:rPr>
                <w:bCs/>
                <w:szCs w:val="21"/>
              </w:rPr>
            </w:pPr>
            <w:r>
              <w:rPr>
                <w:rFonts w:hint="eastAsia"/>
                <w:szCs w:val="21"/>
              </w:rPr>
              <w:t>空压机</w:t>
            </w:r>
          </w:p>
        </w:tc>
        <w:tc>
          <w:tcPr>
            <w:tcW w:w="455" w:type="pct"/>
            <w:vAlign w:val="center"/>
          </w:tcPr>
          <w:p w14:paraId="152D109D" w14:textId="77777777" w:rsidR="00820112" w:rsidRPr="004F6385" w:rsidRDefault="00820112" w:rsidP="00820112">
            <w:pPr>
              <w:adjustRightInd w:val="0"/>
              <w:snapToGrid w:val="0"/>
              <w:jc w:val="center"/>
              <w:rPr>
                <w:bCs/>
                <w:szCs w:val="21"/>
              </w:rPr>
            </w:pPr>
            <w:r>
              <w:rPr>
                <w:rFonts w:hint="eastAsia"/>
                <w:bCs/>
                <w:szCs w:val="21"/>
              </w:rPr>
              <w:t>/</w:t>
            </w:r>
          </w:p>
        </w:tc>
        <w:tc>
          <w:tcPr>
            <w:tcW w:w="403" w:type="pct"/>
            <w:vAlign w:val="center"/>
          </w:tcPr>
          <w:p w14:paraId="7CE310CD" w14:textId="0FDC4E30" w:rsidR="00820112" w:rsidRPr="004F6385" w:rsidRDefault="006465C3" w:rsidP="00820112">
            <w:pPr>
              <w:adjustRightInd w:val="0"/>
              <w:snapToGrid w:val="0"/>
              <w:jc w:val="center"/>
              <w:rPr>
                <w:bCs/>
                <w:szCs w:val="21"/>
              </w:rPr>
            </w:pPr>
            <w:r>
              <w:rPr>
                <w:rFonts w:hint="eastAsia"/>
                <w:bCs/>
                <w:szCs w:val="21"/>
              </w:rPr>
              <w:t>-35</w:t>
            </w:r>
          </w:p>
        </w:tc>
        <w:tc>
          <w:tcPr>
            <w:tcW w:w="415" w:type="pct"/>
            <w:vAlign w:val="center"/>
          </w:tcPr>
          <w:p w14:paraId="2E088A66" w14:textId="11B044CF" w:rsidR="00820112" w:rsidRPr="004F6385" w:rsidRDefault="006465C3" w:rsidP="00820112">
            <w:pPr>
              <w:adjustRightInd w:val="0"/>
              <w:snapToGrid w:val="0"/>
              <w:jc w:val="center"/>
              <w:rPr>
                <w:bCs/>
                <w:szCs w:val="21"/>
              </w:rPr>
            </w:pPr>
            <w:r>
              <w:rPr>
                <w:rFonts w:hint="eastAsia"/>
                <w:bCs/>
                <w:szCs w:val="21"/>
              </w:rPr>
              <w:t>-22</w:t>
            </w:r>
          </w:p>
        </w:tc>
        <w:tc>
          <w:tcPr>
            <w:tcW w:w="475" w:type="pct"/>
            <w:vAlign w:val="center"/>
          </w:tcPr>
          <w:p w14:paraId="18B243B3" w14:textId="77777777" w:rsidR="00820112" w:rsidRPr="004F6385" w:rsidRDefault="00820112" w:rsidP="00820112">
            <w:pPr>
              <w:adjustRightInd w:val="0"/>
              <w:snapToGrid w:val="0"/>
              <w:jc w:val="center"/>
              <w:rPr>
                <w:bCs/>
                <w:szCs w:val="21"/>
              </w:rPr>
            </w:pPr>
            <w:r w:rsidRPr="004F6385">
              <w:rPr>
                <w:bCs/>
                <w:szCs w:val="21"/>
              </w:rPr>
              <w:t>1</w:t>
            </w:r>
          </w:p>
        </w:tc>
        <w:tc>
          <w:tcPr>
            <w:tcW w:w="832" w:type="pct"/>
            <w:vAlign w:val="center"/>
          </w:tcPr>
          <w:p w14:paraId="09DBD8F0" w14:textId="77777777" w:rsidR="00820112" w:rsidRPr="004F6385" w:rsidRDefault="00820112" w:rsidP="00820112">
            <w:pPr>
              <w:adjustRightInd w:val="0"/>
              <w:snapToGrid w:val="0"/>
              <w:jc w:val="center"/>
              <w:rPr>
                <w:bCs/>
                <w:szCs w:val="21"/>
              </w:rPr>
            </w:pPr>
            <w:r>
              <w:rPr>
                <w:bCs/>
                <w:szCs w:val="21"/>
              </w:rPr>
              <w:t>8</w:t>
            </w:r>
            <w:r w:rsidRPr="004F6385">
              <w:rPr>
                <w:bCs/>
                <w:szCs w:val="21"/>
              </w:rPr>
              <w:t>0/5</w:t>
            </w:r>
          </w:p>
        </w:tc>
        <w:tc>
          <w:tcPr>
            <w:tcW w:w="599" w:type="pct"/>
            <w:vAlign w:val="center"/>
          </w:tcPr>
          <w:p w14:paraId="521E176C" w14:textId="12924B61" w:rsidR="00820112" w:rsidRPr="004F6385" w:rsidRDefault="00820112" w:rsidP="00820112">
            <w:pPr>
              <w:adjustRightInd w:val="0"/>
              <w:snapToGrid w:val="0"/>
              <w:jc w:val="center"/>
              <w:rPr>
                <w:bCs/>
                <w:szCs w:val="21"/>
              </w:rPr>
            </w:pPr>
            <w:r>
              <w:rPr>
                <w:szCs w:val="21"/>
              </w:rPr>
              <w:t>16</w:t>
            </w:r>
            <w:r w:rsidRPr="004F6385">
              <w:rPr>
                <w:szCs w:val="21"/>
              </w:rPr>
              <w:t>h</w:t>
            </w:r>
          </w:p>
        </w:tc>
        <w:tc>
          <w:tcPr>
            <w:tcW w:w="569" w:type="pct"/>
            <w:vAlign w:val="center"/>
          </w:tcPr>
          <w:p w14:paraId="677578D4" w14:textId="34555906" w:rsidR="00820112" w:rsidRPr="004F6385" w:rsidRDefault="00820112" w:rsidP="00820112">
            <w:pPr>
              <w:adjustRightInd w:val="0"/>
              <w:snapToGrid w:val="0"/>
              <w:jc w:val="center"/>
              <w:rPr>
                <w:bCs/>
                <w:szCs w:val="21"/>
              </w:rPr>
            </w:pPr>
            <w:r w:rsidRPr="004F6385">
              <w:rPr>
                <w:bCs/>
                <w:szCs w:val="21"/>
              </w:rPr>
              <w:t>隔声罩</w:t>
            </w:r>
          </w:p>
        </w:tc>
      </w:tr>
    </w:tbl>
    <w:p w14:paraId="28F87FC5" w14:textId="77777777" w:rsidR="0012435C" w:rsidRDefault="0012435C">
      <w:pPr>
        <w:adjustRightInd w:val="0"/>
        <w:snapToGrid w:val="0"/>
        <w:jc w:val="center"/>
        <w:rPr>
          <w:rFonts w:eastAsiaTheme="minorEastAsia"/>
          <w:bCs/>
          <w:sz w:val="24"/>
        </w:rPr>
        <w:sectPr w:rsidR="0012435C" w:rsidSect="0012435C">
          <w:pgSz w:w="16840" w:h="11907" w:orient="landscape"/>
          <w:pgMar w:top="1531" w:right="1701" w:bottom="1531" w:left="2127" w:header="851" w:footer="851"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16"/>
        <w:gridCol w:w="8409"/>
      </w:tblGrid>
      <w:tr w:rsidR="006D654E" w:rsidRPr="00DE4A96" w14:paraId="34DFB643" w14:textId="77777777" w:rsidTr="00B82402">
        <w:trPr>
          <w:jc w:val="center"/>
        </w:trPr>
        <w:tc>
          <w:tcPr>
            <w:tcW w:w="416" w:type="dxa"/>
            <w:tcMar>
              <w:left w:w="28" w:type="dxa"/>
              <w:right w:w="28" w:type="dxa"/>
            </w:tcMar>
            <w:vAlign w:val="center"/>
          </w:tcPr>
          <w:p w14:paraId="298E7DBE" w14:textId="19C76D05" w:rsidR="00581F3C" w:rsidRPr="00DE4A96" w:rsidRDefault="00291DC1">
            <w:pPr>
              <w:adjustRightInd w:val="0"/>
              <w:snapToGrid w:val="0"/>
              <w:jc w:val="center"/>
              <w:rPr>
                <w:rFonts w:eastAsiaTheme="minorEastAsia"/>
                <w:bCs/>
                <w:sz w:val="24"/>
              </w:rPr>
            </w:pPr>
            <w:r w:rsidRPr="00DE4A96">
              <w:rPr>
                <w:rFonts w:eastAsiaTheme="minorEastAsia"/>
                <w:bCs/>
                <w:sz w:val="24"/>
              </w:rPr>
              <w:lastRenderedPageBreak/>
              <w:t>运营</w:t>
            </w:r>
          </w:p>
          <w:p w14:paraId="5A7AA828" w14:textId="77777777" w:rsidR="00581F3C" w:rsidRPr="00DE4A96" w:rsidRDefault="00291DC1">
            <w:pPr>
              <w:adjustRightInd w:val="0"/>
              <w:snapToGrid w:val="0"/>
              <w:jc w:val="center"/>
              <w:rPr>
                <w:rFonts w:eastAsiaTheme="minorEastAsia"/>
                <w:bCs/>
                <w:sz w:val="24"/>
              </w:rPr>
            </w:pPr>
            <w:r w:rsidRPr="00DE4A96">
              <w:rPr>
                <w:rFonts w:eastAsiaTheme="minorEastAsia"/>
                <w:bCs/>
                <w:sz w:val="24"/>
              </w:rPr>
              <w:t>期环</w:t>
            </w:r>
          </w:p>
          <w:p w14:paraId="2E91E0F9" w14:textId="77777777" w:rsidR="00581F3C" w:rsidRPr="00DE4A96" w:rsidRDefault="00291DC1">
            <w:pPr>
              <w:adjustRightInd w:val="0"/>
              <w:snapToGrid w:val="0"/>
              <w:jc w:val="center"/>
              <w:rPr>
                <w:rFonts w:eastAsiaTheme="minorEastAsia"/>
                <w:bCs/>
                <w:sz w:val="24"/>
              </w:rPr>
            </w:pPr>
            <w:r w:rsidRPr="00DE4A96">
              <w:rPr>
                <w:rFonts w:eastAsiaTheme="minorEastAsia"/>
                <w:bCs/>
                <w:sz w:val="24"/>
              </w:rPr>
              <w:t>境影</w:t>
            </w:r>
          </w:p>
          <w:p w14:paraId="2D706D27" w14:textId="77777777" w:rsidR="00581F3C" w:rsidRPr="00DE4A96" w:rsidRDefault="00291DC1">
            <w:pPr>
              <w:adjustRightInd w:val="0"/>
              <w:snapToGrid w:val="0"/>
              <w:jc w:val="center"/>
              <w:rPr>
                <w:rFonts w:eastAsiaTheme="minorEastAsia"/>
                <w:bCs/>
                <w:sz w:val="24"/>
              </w:rPr>
            </w:pPr>
            <w:r w:rsidRPr="00DE4A96">
              <w:rPr>
                <w:rFonts w:eastAsiaTheme="minorEastAsia"/>
                <w:bCs/>
                <w:sz w:val="24"/>
              </w:rPr>
              <w:t>响和</w:t>
            </w:r>
          </w:p>
          <w:p w14:paraId="4D182997" w14:textId="77777777" w:rsidR="00581F3C" w:rsidRPr="00DE4A96" w:rsidRDefault="00291DC1">
            <w:pPr>
              <w:adjustRightInd w:val="0"/>
              <w:snapToGrid w:val="0"/>
              <w:jc w:val="center"/>
              <w:rPr>
                <w:rFonts w:eastAsiaTheme="minorEastAsia"/>
                <w:bCs/>
                <w:sz w:val="24"/>
              </w:rPr>
            </w:pPr>
            <w:r w:rsidRPr="00DE4A96">
              <w:rPr>
                <w:rFonts w:eastAsiaTheme="minorEastAsia"/>
                <w:bCs/>
                <w:sz w:val="24"/>
              </w:rPr>
              <w:t>保护</w:t>
            </w:r>
          </w:p>
          <w:p w14:paraId="33005714" w14:textId="77777777" w:rsidR="00581F3C" w:rsidRPr="00DE4A96" w:rsidRDefault="00291DC1">
            <w:pPr>
              <w:adjustRightInd w:val="0"/>
              <w:snapToGrid w:val="0"/>
              <w:jc w:val="center"/>
              <w:rPr>
                <w:rFonts w:eastAsiaTheme="minorEastAsia"/>
                <w:bCs/>
                <w:szCs w:val="21"/>
              </w:rPr>
            </w:pPr>
            <w:r w:rsidRPr="00DE4A96">
              <w:rPr>
                <w:rFonts w:eastAsiaTheme="minorEastAsia"/>
                <w:bCs/>
                <w:sz w:val="24"/>
              </w:rPr>
              <w:t>措施</w:t>
            </w:r>
          </w:p>
        </w:tc>
        <w:tc>
          <w:tcPr>
            <w:tcW w:w="8409" w:type="dxa"/>
            <w:vAlign w:val="center"/>
          </w:tcPr>
          <w:p w14:paraId="41B84649" w14:textId="77777777" w:rsidR="000A4469" w:rsidRPr="004F6385" w:rsidRDefault="000A4469" w:rsidP="000A4469">
            <w:pPr>
              <w:pStyle w:val="affc"/>
              <w:ind w:firstLine="422"/>
              <w:rPr>
                <w:rFonts w:eastAsia="宋体"/>
                <w:b/>
              </w:rPr>
            </w:pPr>
            <w:r w:rsidRPr="004F6385">
              <w:rPr>
                <w:rFonts w:eastAsia="宋体"/>
                <w:b/>
              </w:rPr>
              <w:t>（</w:t>
            </w:r>
            <w:r w:rsidRPr="004F6385">
              <w:rPr>
                <w:rFonts w:eastAsia="宋体"/>
                <w:b/>
              </w:rPr>
              <w:t>2</w:t>
            </w:r>
            <w:r w:rsidRPr="004F6385">
              <w:rPr>
                <w:rFonts w:eastAsia="宋体"/>
                <w:b/>
              </w:rPr>
              <w:t>）预测模式</w:t>
            </w:r>
          </w:p>
          <w:p w14:paraId="556D31FD" w14:textId="77777777" w:rsidR="000A4469" w:rsidRPr="004F6385" w:rsidRDefault="000A4469" w:rsidP="000A4469">
            <w:pPr>
              <w:pStyle w:val="affc"/>
              <w:ind w:firstLine="420"/>
              <w:rPr>
                <w:rFonts w:eastAsia="宋体"/>
                <w:lang w:bidi="ar"/>
              </w:rPr>
            </w:pPr>
            <w:r w:rsidRPr="004F6385">
              <w:rPr>
                <w:rFonts w:eastAsia="宋体"/>
                <w:lang w:bidi="ar"/>
              </w:rPr>
              <w:t>本次评价采用《环境影响评价技术导则声环境》（</w:t>
            </w:r>
            <w:r w:rsidRPr="004F6385">
              <w:rPr>
                <w:rFonts w:eastAsia="宋体"/>
                <w:lang w:bidi="ar"/>
              </w:rPr>
              <w:t>HJ2.4-2021</w:t>
            </w:r>
            <w:r w:rsidRPr="004F6385">
              <w:rPr>
                <w:rFonts w:eastAsia="宋体"/>
                <w:lang w:bidi="ar"/>
              </w:rPr>
              <w:t>）中推荐的工业噪声预测计算模型和多声源噪声叠加公式，预测项目设备噪声对厂界及环境保护目标的贡献值。</w:t>
            </w:r>
          </w:p>
          <w:p w14:paraId="59239E16" w14:textId="77777777" w:rsidR="000A4469" w:rsidRPr="004F6385" w:rsidRDefault="000A4469" w:rsidP="000A4469">
            <w:pPr>
              <w:pStyle w:val="affc"/>
              <w:ind w:firstLine="420"/>
              <w:rPr>
                <w:rFonts w:eastAsia="宋体"/>
                <w:lang w:bidi="ar"/>
              </w:rPr>
            </w:pPr>
            <w:r w:rsidRPr="004F6385">
              <w:rPr>
                <w:rFonts w:eastAsia="宋体"/>
                <w:lang w:bidi="ar"/>
              </w:rPr>
              <w:t>1</w:t>
            </w:r>
            <w:r w:rsidRPr="004F6385">
              <w:rPr>
                <w:rFonts w:eastAsia="宋体"/>
                <w:lang w:bidi="ar"/>
              </w:rPr>
              <w:t>）室外声源在预测点产生的声级计算模型：</w:t>
            </w:r>
          </w:p>
          <w:p w14:paraId="46749067" w14:textId="77777777" w:rsidR="000A4469" w:rsidRPr="004F6385" w:rsidRDefault="000A4469" w:rsidP="000A4469">
            <w:pPr>
              <w:pStyle w:val="affc"/>
              <w:ind w:firstLine="420"/>
              <w:rPr>
                <w:rFonts w:eastAsia="宋体"/>
                <w:lang w:bidi="ar"/>
              </w:rPr>
            </w:pPr>
            <w:r w:rsidRPr="004F6385">
              <w:rPr>
                <w:rFonts w:eastAsia="宋体"/>
                <w:lang w:bidi="ar"/>
              </w:rPr>
              <w:t>无指向性点声源几何发散衰减的基本公式是：</w:t>
            </w:r>
          </w:p>
          <w:p w14:paraId="00D4942B" w14:textId="77777777" w:rsidR="000A4469" w:rsidRPr="004F6385" w:rsidRDefault="000A4469" w:rsidP="000A4469">
            <w:pPr>
              <w:pStyle w:val="affc"/>
              <w:ind w:firstLine="420"/>
              <w:jc w:val="center"/>
              <w:rPr>
                <w:rFonts w:eastAsia="宋体"/>
                <w:lang w:bidi="ar"/>
              </w:rPr>
            </w:pPr>
            <w:r w:rsidRPr="004F6385">
              <w:rPr>
                <w:rFonts w:eastAsia="宋体"/>
                <w:noProof/>
              </w:rPr>
              <w:drawing>
                <wp:inline distT="0" distB="0" distL="0" distR="0" wp14:anchorId="3BE8F799" wp14:editId="736F8C02">
                  <wp:extent cx="2279374" cy="351064"/>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44259" cy="361057"/>
                          </a:xfrm>
                          <a:prstGeom prst="rect">
                            <a:avLst/>
                          </a:prstGeom>
                        </pic:spPr>
                      </pic:pic>
                    </a:graphicData>
                  </a:graphic>
                </wp:inline>
              </w:drawing>
            </w:r>
          </w:p>
          <w:p w14:paraId="7644D371" w14:textId="77777777" w:rsidR="000A4469" w:rsidRPr="004F6385" w:rsidRDefault="000A4469" w:rsidP="000A4469">
            <w:pPr>
              <w:pStyle w:val="affc"/>
              <w:ind w:firstLine="420"/>
              <w:rPr>
                <w:rFonts w:eastAsia="宋体"/>
                <w:lang w:bidi="ar"/>
              </w:rPr>
            </w:pPr>
            <w:r w:rsidRPr="004F6385">
              <w:rPr>
                <w:rFonts w:eastAsia="宋体"/>
                <w:lang w:bidi="ar"/>
              </w:rPr>
              <w:t>式中：</w:t>
            </w:r>
            <w:r w:rsidRPr="004F6385">
              <w:rPr>
                <w:rFonts w:eastAsia="宋体"/>
                <w:i/>
                <w:iCs/>
                <w:lang w:bidi="ar"/>
              </w:rPr>
              <w:t>Lp(r)</w:t>
            </w:r>
            <w:r w:rsidRPr="004F6385">
              <w:rPr>
                <w:rFonts w:eastAsia="宋体"/>
                <w:lang w:bidi="ar"/>
              </w:rPr>
              <w:t>——</w:t>
            </w:r>
            <w:r w:rsidRPr="004F6385">
              <w:rPr>
                <w:rFonts w:eastAsia="宋体"/>
                <w:lang w:bidi="ar"/>
              </w:rPr>
              <w:t>预测点处声压级，</w:t>
            </w:r>
            <w:r w:rsidRPr="004F6385">
              <w:rPr>
                <w:rFonts w:eastAsia="宋体"/>
                <w:lang w:bidi="ar"/>
              </w:rPr>
              <w:t>dB</w:t>
            </w:r>
            <w:r w:rsidRPr="004F6385">
              <w:rPr>
                <w:rFonts w:eastAsia="宋体"/>
                <w:lang w:bidi="ar"/>
              </w:rPr>
              <w:t>；</w:t>
            </w:r>
          </w:p>
          <w:p w14:paraId="49707B21"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Lp(r0)</w:t>
            </w:r>
            <w:r w:rsidRPr="004F6385">
              <w:rPr>
                <w:rFonts w:eastAsia="宋体"/>
                <w:lang w:bidi="ar"/>
              </w:rPr>
              <w:t>——</w:t>
            </w:r>
            <w:r w:rsidRPr="004F6385">
              <w:rPr>
                <w:rFonts w:eastAsia="宋体"/>
                <w:lang w:bidi="ar"/>
              </w:rPr>
              <w:t>参考位置</w:t>
            </w:r>
            <w:r w:rsidRPr="004F6385">
              <w:rPr>
                <w:rFonts w:eastAsia="宋体"/>
                <w:i/>
                <w:iCs/>
                <w:lang w:bidi="ar"/>
              </w:rPr>
              <w:t>r0</w:t>
            </w:r>
            <w:r w:rsidRPr="004F6385">
              <w:rPr>
                <w:rFonts w:eastAsia="宋体"/>
                <w:lang w:bidi="ar"/>
              </w:rPr>
              <w:t>处的声压级，</w:t>
            </w:r>
            <w:r w:rsidRPr="004F6385">
              <w:rPr>
                <w:rFonts w:eastAsia="宋体"/>
                <w:lang w:bidi="ar"/>
              </w:rPr>
              <w:t>dB</w:t>
            </w:r>
            <w:r w:rsidRPr="004F6385">
              <w:rPr>
                <w:rFonts w:eastAsia="宋体"/>
                <w:lang w:bidi="ar"/>
              </w:rPr>
              <w:t>；</w:t>
            </w:r>
          </w:p>
          <w:p w14:paraId="7B3087B6"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r</w:t>
            </w:r>
            <w:r w:rsidRPr="004F6385">
              <w:rPr>
                <w:rFonts w:eastAsia="宋体"/>
                <w:lang w:bidi="ar"/>
              </w:rPr>
              <w:t>——</w:t>
            </w:r>
            <w:r w:rsidRPr="004F6385">
              <w:rPr>
                <w:rFonts w:eastAsia="宋体"/>
                <w:lang w:bidi="ar"/>
              </w:rPr>
              <w:t>预测点距声源的距离；</w:t>
            </w:r>
          </w:p>
          <w:p w14:paraId="0FD35272"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r0</w:t>
            </w:r>
            <w:r w:rsidRPr="004F6385">
              <w:rPr>
                <w:rFonts w:eastAsia="宋体"/>
                <w:lang w:bidi="ar"/>
              </w:rPr>
              <w:t>——</w:t>
            </w:r>
            <w:r w:rsidRPr="004F6385">
              <w:rPr>
                <w:rFonts w:eastAsia="宋体"/>
                <w:lang w:bidi="ar"/>
              </w:rPr>
              <w:t>参考位置距声源的距离。</w:t>
            </w:r>
          </w:p>
          <w:p w14:paraId="390EA6AC" w14:textId="77777777" w:rsidR="000A4469" w:rsidRPr="004F6385" w:rsidRDefault="000A4469" w:rsidP="000A4469">
            <w:pPr>
              <w:pStyle w:val="affc"/>
              <w:ind w:firstLine="420"/>
              <w:rPr>
                <w:rFonts w:eastAsia="宋体"/>
                <w:lang w:bidi="ar"/>
              </w:rPr>
            </w:pPr>
            <w:r w:rsidRPr="004F6385">
              <w:rPr>
                <w:rFonts w:eastAsia="宋体"/>
                <w:lang w:bidi="ar"/>
              </w:rPr>
              <w:t>2</w:t>
            </w:r>
            <w:r w:rsidRPr="004F6385">
              <w:rPr>
                <w:rFonts w:eastAsia="宋体"/>
                <w:lang w:bidi="ar"/>
              </w:rPr>
              <w:t>）室内声源等效室外声源声功率级计算方法</w:t>
            </w:r>
          </w:p>
          <w:p w14:paraId="021CE45D" w14:textId="77777777" w:rsidR="000A4469" w:rsidRPr="004F6385" w:rsidRDefault="000A4469" w:rsidP="000A4469">
            <w:pPr>
              <w:pStyle w:val="affc"/>
              <w:ind w:firstLine="420"/>
              <w:rPr>
                <w:rFonts w:eastAsia="宋体"/>
                <w:lang w:bidi="ar"/>
              </w:rPr>
            </w:pPr>
            <w:r w:rsidRPr="004F6385">
              <w:rPr>
                <w:rFonts w:eastAsia="宋体"/>
                <w:lang w:bidi="ar"/>
              </w:rPr>
              <w:t>如图</w:t>
            </w:r>
            <w:r w:rsidRPr="004F6385">
              <w:rPr>
                <w:rFonts w:eastAsia="宋体"/>
                <w:lang w:bidi="ar"/>
              </w:rPr>
              <w:t>B.1</w:t>
            </w:r>
            <w:r w:rsidRPr="004F6385">
              <w:rPr>
                <w:rFonts w:eastAsia="宋体"/>
                <w:lang w:bidi="ar"/>
              </w:rPr>
              <w:t>所示，声源位于室内，室内声源可采用等效室外声源声功率级法进行计算。设靠近开口处（或窗户）室内、室外某倍频带的声压级或</w:t>
            </w:r>
            <w:r w:rsidRPr="004F6385">
              <w:rPr>
                <w:rFonts w:eastAsia="宋体"/>
                <w:lang w:bidi="ar"/>
              </w:rPr>
              <w:t>A</w:t>
            </w:r>
            <w:r w:rsidRPr="004F6385">
              <w:rPr>
                <w:rFonts w:eastAsia="宋体"/>
                <w:lang w:bidi="ar"/>
              </w:rPr>
              <w:t>声级分别为</w:t>
            </w:r>
            <w:r w:rsidRPr="004F6385">
              <w:rPr>
                <w:rFonts w:eastAsia="宋体"/>
                <w:i/>
                <w:iCs/>
                <w:lang w:bidi="ar"/>
              </w:rPr>
              <w:t>Lp1</w:t>
            </w:r>
            <w:r w:rsidRPr="004F6385">
              <w:rPr>
                <w:rFonts w:eastAsia="宋体"/>
                <w:lang w:bidi="ar"/>
              </w:rPr>
              <w:t>和</w:t>
            </w:r>
            <w:r w:rsidRPr="004F6385">
              <w:rPr>
                <w:rFonts w:eastAsia="宋体"/>
                <w:i/>
                <w:iCs/>
                <w:lang w:bidi="ar"/>
              </w:rPr>
              <w:t>Lp2</w:t>
            </w:r>
            <w:r w:rsidRPr="004F6385">
              <w:rPr>
                <w:rFonts w:eastAsia="宋体"/>
                <w:lang w:bidi="ar"/>
              </w:rPr>
              <w:t>。若声源所在室内声场为近似扩散声场，则室外的倍频带声压级可按下式近似求出：</w:t>
            </w:r>
          </w:p>
          <w:p w14:paraId="29716907" w14:textId="77777777" w:rsidR="000A4469" w:rsidRPr="004F6385" w:rsidRDefault="000A4469" w:rsidP="000A4469">
            <w:pPr>
              <w:pStyle w:val="affc"/>
              <w:ind w:firstLine="420"/>
              <w:jc w:val="center"/>
              <w:rPr>
                <w:rFonts w:eastAsia="宋体"/>
                <w:lang w:bidi="ar"/>
              </w:rPr>
            </w:pPr>
            <w:r w:rsidRPr="004F6385">
              <w:rPr>
                <w:rFonts w:eastAsia="宋体"/>
                <w:noProof/>
              </w:rPr>
              <w:drawing>
                <wp:inline distT="0" distB="0" distL="0" distR="0" wp14:anchorId="195B2A5B" wp14:editId="5974A1D3">
                  <wp:extent cx="1782893" cy="331304"/>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37231" cy="341401"/>
                          </a:xfrm>
                          <a:prstGeom prst="rect">
                            <a:avLst/>
                          </a:prstGeom>
                        </pic:spPr>
                      </pic:pic>
                    </a:graphicData>
                  </a:graphic>
                </wp:inline>
              </w:drawing>
            </w:r>
          </w:p>
          <w:p w14:paraId="7ED6EF95" w14:textId="77777777" w:rsidR="000A4469" w:rsidRPr="004F6385" w:rsidRDefault="000A4469" w:rsidP="000A4469">
            <w:pPr>
              <w:pStyle w:val="affc"/>
              <w:ind w:firstLine="420"/>
              <w:rPr>
                <w:rFonts w:eastAsia="宋体"/>
                <w:lang w:bidi="ar"/>
              </w:rPr>
            </w:pPr>
            <w:r w:rsidRPr="004F6385">
              <w:rPr>
                <w:rFonts w:eastAsia="宋体"/>
                <w:lang w:bidi="ar"/>
              </w:rPr>
              <w:t>式中：</w:t>
            </w:r>
            <w:r w:rsidRPr="004F6385">
              <w:rPr>
                <w:rFonts w:eastAsia="宋体"/>
                <w:i/>
                <w:iCs/>
                <w:lang w:bidi="ar"/>
              </w:rPr>
              <w:t>Lp1</w:t>
            </w:r>
            <w:r w:rsidRPr="004F6385">
              <w:rPr>
                <w:rFonts w:eastAsia="宋体"/>
                <w:lang w:bidi="ar"/>
              </w:rPr>
              <w:t>—</w:t>
            </w:r>
            <w:r w:rsidRPr="004F6385">
              <w:rPr>
                <w:rFonts w:eastAsia="宋体"/>
                <w:lang w:bidi="ar"/>
              </w:rPr>
              <w:t>靠近开口处（或窗户）室内某倍频带的声压级或</w:t>
            </w:r>
            <w:r w:rsidRPr="004F6385">
              <w:rPr>
                <w:rFonts w:eastAsia="宋体"/>
                <w:lang w:bidi="ar"/>
              </w:rPr>
              <w:t>A</w:t>
            </w:r>
            <w:r w:rsidRPr="004F6385">
              <w:rPr>
                <w:rFonts w:eastAsia="宋体"/>
                <w:lang w:bidi="ar"/>
              </w:rPr>
              <w:t>声级，</w:t>
            </w:r>
            <w:r w:rsidRPr="004F6385">
              <w:rPr>
                <w:rFonts w:eastAsia="宋体"/>
                <w:lang w:bidi="ar"/>
              </w:rPr>
              <w:t>dB</w:t>
            </w:r>
            <w:r w:rsidRPr="004F6385">
              <w:rPr>
                <w:rFonts w:eastAsia="宋体"/>
                <w:lang w:bidi="ar"/>
              </w:rPr>
              <w:t>；</w:t>
            </w:r>
          </w:p>
          <w:p w14:paraId="16B22742"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Lp2</w:t>
            </w:r>
            <w:r w:rsidRPr="004F6385">
              <w:rPr>
                <w:rFonts w:eastAsia="宋体"/>
                <w:lang w:bidi="ar"/>
              </w:rPr>
              <w:t>—</w:t>
            </w:r>
            <w:r w:rsidRPr="004F6385">
              <w:rPr>
                <w:rFonts w:eastAsia="宋体"/>
                <w:lang w:bidi="ar"/>
              </w:rPr>
              <w:t>靠近开口处（或窗户）室外某倍频带的声压级或</w:t>
            </w:r>
            <w:r w:rsidRPr="004F6385">
              <w:rPr>
                <w:rFonts w:eastAsia="宋体"/>
                <w:lang w:bidi="ar"/>
              </w:rPr>
              <w:t>A</w:t>
            </w:r>
            <w:r w:rsidRPr="004F6385">
              <w:rPr>
                <w:rFonts w:eastAsia="宋体"/>
                <w:lang w:bidi="ar"/>
              </w:rPr>
              <w:t>声级，</w:t>
            </w:r>
            <w:r w:rsidRPr="004F6385">
              <w:rPr>
                <w:rFonts w:eastAsia="宋体"/>
                <w:lang w:bidi="ar"/>
              </w:rPr>
              <w:t>dB</w:t>
            </w:r>
            <w:r w:rsidRPr="004F6385">
              <w:rPr>
                <w:rFonts w:eastAsia="宋体"/>
                <w:lang w:bidi="ar"/>
              </w:rPr>
              <w:t>；</w:t>
            </w:r>
          </w:p>
          <w:p w14:paraId="4B98D9D4"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TL</w:t>
            </w:r>
            <w:r w:rsidRPr="004F6385">
              <w:rPr>
                <w:rFonts w:eastAsia="宋体"/>
                <w:lang w:bidi="ar"/>
              </w:rPr>
              <w:t>—</w:t>
            </w:r>
            <w:r w:rsidRPr="004F6385">
              <w:rPr>
                <w:rFonts w:eastAsia="宋体"/>
                <w:lang w:bidi="ar"/>
              </w:rPr>
              <w:t>隔墙（或窗户）倍频带或</w:t>
            </w:r>
            <w:r w:rsidRPr="004F6385">
              <w:rPr>
                <w:rFonts w:eastAsia="宋体"/>
                <w:lang w:bidi="ar"/>
              </w:rPr>
              <w:t>A</w:t>
            </w:r>
            <w:r w:rsidRPr="004F6385">
              <w:rPr>
                <w:rFonts w:eastAsia="宋体"/>
                <w:lang w:bidi="ar"/>
              </w:rPr>
              <w:t>声级的隔声量，</w:t>
            </w:r>
            <w:r w:rsidRPr="004F6385">
              <w:rPr>
                <w:rFonts w:eastAsia="宋体"/>
                <w:lang w:bidi="ar"/>
              </w:rPr>
              <w:t>dB</w:t>
            </w:r>
            <w:r w:rsidRPr="004F6385">
              <w:rPr>
                <w:rFonts w:eastAsia="宋体"/>
                <w:lang w:bidi="ar"/>
              </w:rPr>
              <w:t>。</w:t>
            </w:r>
          </w:p>
          <w:p w14:paraId="41E98577" w14:textId="77777777" w:rsidR="000A4469" w:rsidRPr="004F6385" w:rsidRDefault="000A4469" w:rsidP="000A4469">
            <w:pPr>
              <w:pStyle w:val="affc"/>
              <w:ind w:firstLine="420"/>
              <w:jc w:val="center"/>
              <w:rPr>
                <w:rFonts w:eastAsia="宋体"/>
                <w:lang w:bidi="ar"/>
              </w:rPr>
            </w:pPr>
            <w:r w:rsidRPr="004F6385">
              <w:rPr>
                <w:rFonts w:eastAsia="宋体"/>
                <w:noProof/>
              </w:rPr>
              <w:drawing>
                <wp:inline distT="0" distB="0" distL="0" distR="0" wp14:anchorId="6A710167" wp14:editId="0C4FBFE3">
                  <wp:extent cx="2743200" cy="135703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69921" cy="1370253"/>
                          </a:xfrm>
                          <a:prstGeom prst="rect">
                            <a:avLst/>
                          </a:prstGeom>
                        </pic:spPr>
                      </pic:pic>
                    </a:graphicData>
                  </a:graphic>
                </wp:inline>
              </w:drawing>
            </w:r>
          </w:p>
          <w:p w14:paraId="36B1EBD7" w14:textId="77777777" w:rsidR="000A4469" w:rsidRPr="004F6385" w:rsidRDefault="000A4469" w:rsidP="000A4469">
            <w:pPr>
              <w:pStyle w:val="affc"/>
              <w:ind w:firstLine="422"/>
              <w:jc w:val="center"/>
              <w:rPr>
                <w:rFonts w:eastAsia="宋体"/>
                <w:b/>
                <w:lang w:bidi="ar"/>
              </w:rPr>
            </w:pPr>
            <w:r w:rsidRPr="004F6385">
              <w:rPr>
                <w:rFonts w:eastAsia="宋体"/>
                <w:b/>
                <w:lang w:bidi="ar"/>
              </w:rPr>
              <w:t>图</w:t>
            </w:r>
            <w:r w:rsidRPr="004F6385">
              <w:rPr>
                <w:rFonts w:eastAsia="宋体"/>
                <w:b/>
                <w:bCs/>
                <w:lang w:bidi="ar"/>
              </w:rPr>
              <w:t>B.1</w:t>
            </w:r>
            <w:r w:rsidRPr="004F6385">
              <w:rPr>
                <w:rFonts w:eastAsia="宋体"/>
                <w:b/>
                <w:lang w:bidi="ar"/>
              </w:rPr>
              <w:t>室内声源等效为室外声源图例</w:t>
            </w:r>
          </w:p>
          <w:p w14:paraId="62B16721" w14:textId="77777777" w:rsidR="000A4469" w:rsidRPr="004F6385" w:rsidRDefault="000A4469" w:rsidP="000A4469">
            <w:pPr>
              <w:pStyle w:val="affc"/>
              <w:ind w:firstLine="420"/>
              <w:rPr>
                <w:rFonts w:eastAsia="宋体"/>
                <w:lang w:bidi="ar"/>
              </w:rPr>
            </w:pPr>
            <w:r w:rsidRPr="004F6385">
              <w:rPr>
                <w:rFonts w:eastAsia="宋体"/>
                <w:lang w:bidi="ar"/>
              </w:rPr>
              <w:t>然后按下式计算出所有室内声源在围护结构处产生的</w:t>
            </w:r>
            <w:r w:rsidRPr="004F6385">
              <w:rPr>
                <w:rFonts w:eastAsia="宋体"/>
                <w:i/>
                <w:iCs/>
                <w:lang w:bidi="ar"/>
              </w:rPr>
              <w:t>i</w:t>
            </w:r>
            <w:r w:rsidRPr="004F6385">
              <w:rPr>
                <w:rFonts w:eastAsia="宋体"/>
                <w:lang w:bidi="ar"/>
              </w:rPr>
              <w:t>倍频带叠加声压级：</w:t>
            </w:r>
          </w:p>
          <w:p w14:paraId="4ACE3687" w14:textId="77777777" w:rsidR="000A4469" w:rsidRPr="004F6385" w:rsidRDefault="000A4469" w:rsidP="000A4469">
            <w:pPr>
              <w:pStyle w:val="affc"/>
              <w:ind w:firstLine="420"/>
              <w:jc w:val="center"/>
              <w:rPr>
                <w:rFonts w:eastAsia="宋体"/>
                <w:lang w:bidi="ar"/>
              </w:rPr>
            </w:pPr>
            <w:r w:rsidRPr="004F6385">
              <w:rPr>
                <w:rFonts w:eastAsia="宋体"/>
                <w:noProof/>
              </w:rPr>
              <w:lastRenderedPageBreak/>
              <w:drawing>
                <wp:inline distT="0" distB="0" distL="0" distR="0" wp14:anchorId="6A81176B" wp14:editId="756C474C">
                  <wp:extent cx="2007996" cy="556592"/>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27197" cy="561914"/>
                          </a:xfrm>
                          <a:prstGeom prst="rect">
                            <a:avLst/>
                          </a:prstGeom>
                        </pic:spPr>
                      </pic:pic>
                    </a:graphicData>
                  </a:graphic>
                </wp:inline>
              </w:drawing>
            </w:r>
          </w:p>
          <w:p w14:paraId="640EB534" w14:textId="77777777" w:rsidR="000A4469" w:rsidRPr="004F6385" w:rsidRDefault="000A4469" w:rsidP="000A4469">
            <w:pPr>
              <w:pStyle w:val="affc"/>
              <w:ind w:firstLine="420"/>
              <w:rPr>
                <w:rFonts w:eastAsia="宋体"/>
                <w:lang w:bidi="ar"/>
              </w:rPr>
            </w:pPr>
            <w:r w:rsidRPr="004F6385">
              <w:rPr>
                <w:rFonts w:eastAsia="宋体"/>
                <w:lang w:bidi="ar"/>
              </w:rPr>
              <w:t>式中：</w:t>
            </w:r>
            <w:r w:rsidRPr="004F6385">
              <w:rPr>
                <w:rFonts w:eastAsia="宋体"/>
                <w:i/>
                <w:lang w:bidi="ar"/>
              </w:rPr>
              <w:t>Lp1i(T)</w:t>
            </w:r>
            <w:r w:rsidRPr="004F6385">
              <w:rPr>
                <w:rFonts w:eastAsia="宋体"/>
                <w:lang w:bidi="ar"/>
              </w:rPr>
              <w:t>——</w:t>
            </w:r>
            <w:r w:rsidRPr="004F6385">
              <w:rPr>
                <w:rFonts w:eastAsia="宋体"/>
                <w:lang w:bidi="ar"/>
              </w:rPr>
              <w:t>靠近围护结构处室内</w:t>
            </w:r>
            <w:r w:rsidRPr="004F6385">
              <w:rPr>
                <w:rFonts w:eastAsia="宋体"/>
                <w:i/>
                <w:iCs/>
                <w:lang w:bidi="ar"/>
              </w:rPr>
              <w:t>N</w:t>
            </w:r>
            <w:r w:rsidRPr="004F6385">
              <w:rPr>
                <w:rFonts w:eastAsia="宋体"/>
                <w:lang w:bidi="ar"/>
              </w:rPr>
              <w:t>个声源</w:t>
            </w:r>
            <w:r w:rsidRPr="004F6385">
              <w:rPr>
                <w:rFonts w:eastAsia="宋体"/>
                <w:i/>
                <w:iCs/>
                <w:lang w:bidi="ar"/>
              </w:rPr>
              <w:t>i</w:t>
            </w:r>
            <w:r w:rsidRPr="004F6385">
              <w:rPr>
                <w:rFonts w:eastAsia="宋体"/>
                <w:lang w:bidi="ar"/>
              </w:rPr>
              <w:t>倍频带的叠加声压级，</w:t>
            </w:r>
            <w:r w:rsidRPr="004F6385">
              <w:rPr>
                <w:rFonts w:eastAsia="宋体"/>
                <w:lang w:bidi="ar"/>
              </w:rPr>
              <w:t>dB</w:t>
            </w:r>
            <w:r w:rsidRPr="004F6385">
              <w:rPr>
                <w:rFonts w:eastAsia="宋体"/>
                <w:lang w:bidi="ar"/>
              </w:rPr>
              <w:t>；</w:t>
            </w:r>
          </w:p>
          <w:p w14:paraId="234A75C4" w14:textId="77777777" w:rsidR="000A4469" w:rsidRPr="004F6385" w:rsidRDefault="000A4469" w:rsidP="000A4469">
            <w:pPr>
              <w:pStyle w:val="affc"/>
              <w:ind w:firstLineChars="450" w:firstLine="1080"/>
              <w:rPr>
                <w:rFonts w:eastAsia="宋体"/>
                <w:lang w:bidi="ar"/>
              </w:rPr>
            </w:pPr>
            <w:r w:rsidRPr="004F6385">
              <w:rPr>
                <w:rFonts w:eastAsia="宋体"/>
                <w:i/>
                <w:iCs/>
                <w:lang w:bidi="ar"/>
              </w:rPr>
              <w:t>Lp1ij</w:t>
            </w:r>
            <w:r w:rsidRPr="004F6385">
              <w:rPr>
                <w:rFonts w:eastAsia="宋体"/>
                <w:lang w:bidi="ar"/>
              </w:rPr>
              <w:t>——</w:t>
            </w:r>
            <w:r w:rsidRPr="004F6385">
              <w:rPr>
                <w:rFonts w:eastAsia="宋体"/>
                <w:lang w:bidi="ar"/>
              </w:rPr>
              <w:t>室内</w:t>
            </w:r>
            <w:r w:rsidRPr="004F6385">
              <w:rPr>
                <w:rFonts w:eastAsia="宋体"/>
                <w:i/>
                <w:iCs/>
                <w:lang w:bidi="ar"/>
              </w:rPr>
              <w:t>j</w:t>
            </w:r>
            <w:r w:rsidRPr="004F6385">
              <w:rPr>
                <w:rFonts w:eastAsia="宋体"/>
                <w:lang w:bidi="ar"/>
              </w:rPr>
              <w:t>声源</w:t>
            </w:r>
            <w:r w:rsidRPr="004F6385">
              <w:rPr>
                <w:rFonts w:eastAsia="宋体"/>
                <w:i/>
                <w:iCs/>
                <w:lang w:bidi="ar"/>
              </w:rPr>
              <w:t>i</w:t>
            </w:r>
            <w:r w:rsidRPr="004F6385">
              <w:rPr>
                <w:rFonts w:eastAsia="宋体"/>
                <w:lang w:bidi="ar"/>
              </w:rPr>
              <w:t>倍频带的声压级，</w:t>
            </w:r>
            <w:r w:rsidRPr="004F6385">
              <w:rPr>
                <w:rFonts w:eastAsia="宋体"/>
                <w:lang w:bidi="ar"/>
              </w:rPr>
              <w:t>dB</w:t>
            </w:r>
            <w:r w:rsidRPr="004F6385">
              <w:rPr>
                <w:rFonts w:eastAsia="宋体"/>
                <w:lang w:bidi="ar"/>
              </w:rPr>
              <w:t>；</w:t>
            </w:r>
          </w:p>
          <w:p w14:paraId="7A94ACED" w14:textId="77777777" w:rsidR="000A4469" w:rsidRPr="004F6385" w:rsidRDefault="000A4469" w:rsidP="000A4469">
            <w:pPr>
              <w:pStyle w:val="affc"/>
              <w:ind w:firstLineChars="450" w:firstLine="1080"/>
              <w:rPr>
                <w:rFonts w:eastAsia="宋体"/>
                <w:lang w:bidi="ar"/>
              </w:rPr>
            </w:pPr>
            <w:r w:rsidRPr="004F6385">
              <w:rPr>
                <w:rFonts w:eastAsia="宋体"/>
                <w:i/>
                <w:lang w:bidi="ar"/>
              </w:rPr>
              <w:t>N</w:t>
            </w:r>
            <w:r w:rsidRPr="004F6385">
              <w:rPr>
                <w:rFonts w:eastAsia="宋体"/>
                <w:lang w:bidi="ar"/>
              </w:rPr>
              <w:t>——</w:t>
            </w:r>
            <w:r w:rsidRPr="004F6385">
              <w:rPr>
                <w:rFonts w:eastAsia="宋体"/>
                <w:lang w:bidi="ar"/>
              </w:rPr>
              <w:t>室内声源总数。</w:t>
            </w:r>
          </w:p>
          <w:p w14:paraId="34BB004D" w14:textId="77777777" w:rsidR="000A4469" w:rsidRPr="004F6385" w:rsidRDefault="000A4469" w:rsidP="000A4469">
            <w:pPr>
              <w:pStyle w:val="affc"/>
              <w:ind w:firstLine="420"/>
              <w:rPr>
                <w:rFonts w:eastAsia="宋体"/>
                <w:lang w:bidi="ar"/>
              </w:rPr>
            </w:pPr>
            <w:r w:rsidRPr="004F6385">
              <w:rPr>
                <w:rFonts w:eastAsia="宋体"/>
                <w:lang w:bidi="ar"/>
              </w:rPr>
              <w:t>然后按室外声源预测方法计算预测点处的</w:t>
            </w:r>
            <w:r w:rsidRPr="004F6385">
              <w:rPr>
                <w:rFonts w:eastAsia="宋体"/>
                <w:lang w:bidi="ar"/>
              </w:rPr>
              <w:t>A</w:t>
            </w:r>
            <w:r w:rsidRPr="004F6385">
              <w:rPr>
                <w:rFonts w:eastAsia="宋体"/>
                <w:lang w:bidi="ar"/>
              </w:rPr>
              <w:t>声级。</w:t>
            </w:r>
          </w:p>
          <w:p w14:paraId="05075BB9" w14:textId="77777777" w:rsidR="000A4469" w:rsidRPr="004F6385" w:rsidRDefault="000A4469" w:rsidP="000A4469">
            <w:pPr>
              <w:pStyle w:val="affc"/>
              <w:ind w:firstLine="420"/>
              <w:rPr>
                <w:rFonts w:eastAsia="宋体"/>
                <w:lang w:bidi="ar"/>
              </w:rPr>
            </w:pPr>
            <w:r w:rsidRPr="004F6385">
              <w:rPr>
                <w:rFonts w:eastAsia="宋体"/>
                <w:lang w:bidi="ar"/>
              </w:rPr>
              <w:t>3</w:t>
            </w:r>
            <w:r w:rsidRPr="004F6385">
              <w:rPr>
                <w:rFonts w:eastAsia="宋体"/>
                <w:lang w:bidi="ar"/>
              </w:rPr>
              <w:t>）噪声贡献值</w:t>
            </w:r>
          </w:p>
          <w:p w14:paraId="06568235" w14:textId="77777777" w:rsidR="000A4469" w:rsidRPr="004F6385" w:rsidRDefault="000A4469" w:rsidP="000A4469">
            <w:pPr>
              <w:pStyle w:val="affc"/>
              <w:ind w:firstLine="420"/>
              <w:rPr>
                <w:rFonts w:eastAsia="宋体"/>
                <w:lang w:bidi="ar"/>
              </w:rPr>
            </w:pPr>
            <w:r w:rsidRPr="004F6385">
              <w:rPr>
                <w:rFonts w:eastAsia="宋体"/>
                <w:lang w:bidi="ar"/>
              </w:rPr>
              <w:t>由建设项目自身声源在预测点产生的声级。</w:t>
            </w:r>
          </w:p>
          <w:p w14:paraId="3FCDCEFF" w14:textId="77777777" w:rsidR="000A4469" w:rsidRPr="004F6385" w:rsidRDefault="000A4469" w:rsidP="000A4469">
            <w:pPr>
              <w:pStyle w:val="affc"/>
              <w:ind w:firstLine="420"/>
              <w:rPr>
                <w:rFonts w:eastAsia="宋体"/>
                <w:lang w:bidi="ar"/>
              </w:rPr>
            </w:pPr>
            <w:r w:rsidRPr="004F6385">
              <w:rPr>
                <w:rFonts w:eastAsia="宋体"/>
                <w:lang w:bidi="ar"/>
              </w:rPr>
              <w:t>噪声贡献值（</w:t>
            </w:r>
            <w:r w:rsidRPr="004F6385">
              <w:rPr>
                <w:rFonts w:eastAsia="宋体"/>
                <w:i/>
                <w:iCs/>
                <w:lang w:bidi="ar"/>
              </w:rPr>
              <w:t>Leqg</w:t>
            </w:r>
            <w:r w:rsidRPr="004F6385">
              <w:rPr>
                <w:rFonts w:eastAsia="宋体"/>
                <w:lang w:bidi="ar"/>
              </w:rPr>
              <w:t>）计算公式为：</w:t>
            </w:r>
          </w:p>
          <w:p w14:paraId="558AD8C3" w14:textId="77777777" w:rsidR="000A4469" w:rsidRPr="004F6385" w:rsidRDefault="000A4469" w:rsidP="000A4469">
            <w:pPr>
              <w:pStyle w:val="affc"/>
              <w:ind w:firstLine="420"/>
              <w:jc w:val="center"/>
              <w:rPr>
                <w:rFonts w:eastAsia="宋体"/>
                <w:lang w:bidi="ar"/>
              </w:rPr>
            </w:pPr>
            <w:r w:rsidRPr="004F6385">
              <w:rPr>
                <w:rFonts w:eastAsia="宋体"/>
                <w:noProof/>
              </w:rPr>
              <w:drawing>
                <wp:inline distT="0" distB="0" distL="0" distR="0" wp14:anchorId="55F8303C" wp14:editId="2D5F50EE">
                  <wp:extent cx="1835426" cy="513035"/>
                  <wp:effectExtent l="0" t="0" r="0" b="190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12587" cy="534603"/>
                          </a:xfrm>
                          <a:prstGeom prst="rect">
                            <a:avLst/>
                          </a:prstGeom>
                        </pic:spPr>
                      </pic:pic>
                    </a:graphicData>
                  </a:graphic>
                </wp:inline>
              </w:drawing>
            </w:r>
          </w:p>
          <w:p w14:paraId="4AAA9FA9" w14:textId="77777777" w:rsidR="000A4469" w:rsidRPr="004F6385" w:rsidRDefault="000A4469" w:rsidP="000A4469">
            <w:pPr>
              <w:pStyle w:val="affc"/>
              <w:ind w:firstLine="420"/>
              <w:rPr>
                <w:rFonts w:eastAsia="宋体"/>
                <w:lang w:bidi="ar"/>
              </w:rPr>
            </w:pPr>
            <w:r w:rsidRPr="004F6385">
              <w:rPr>
                <w:rFonts w:eastAsia="宋体"/>
                <w:lang w:bidi="ar"/>
              </w:rPr>
              <w:t>式中：</w:t>
            </w:r>
            <w:r w:rsidRPr="004F6385">
              <w:rPr>
                <w:rFonts w:eastAsia="宋体"/>
                <w:i/>
                <w:iCs/>
                <w:lang w:bidi="ar"/>
              </w:rPr>
              <w:t>Leqg</w:t>
            </w:r>
            <w:r w:rsidRPr="004F6385">
              <w:rPr>
                <w:rFonts w:eastAsia="宋体"/>
                <w:lang w:bidi="ar"/>
              </w:rPr>
              <w:t>—</w:t>
            </w:r>
            <w:r w:rsidRPr="004F6385">
              <w:rPr>
                <w:rFonts w:eastAsia="宋体"/>
                <w:lang w:bidi="ar"/>
              </w:rPr>
              <w:t>噪声贡献值，</w:t>
            </w:r>
            <w:r w:rsidRPr="004F6385">
              <w:rPr>
                <w:rFonts w:eastAsia="宋体"/>
                <w:lang w:bidi="ar"/>
              </w:rPr>
              <w:t>dB</w:t>
            </w:r>
            <w:r w:rsidRPr="004F6385">
              <w:rPr>
                <w:rFonts w:eastAsia="宋体"/>
                <w:lang w:bidi="ar"/>
              </w:rPr>
              <w:t>；</w:t>
            </w:r>
          </w:p>
          <w:p w14:paraId="0EBBE2AD"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T</w:t>
            </w:r>
            <w:r w:rsidRPr="004F6385">
              <w:rPr>
                <w:rFonts w:eastAsia="宋体"/>
                <w:lang w:bidi="ar"/>
              </w:rPr>
              <w:t>—</w:t>
            </w:r>
            <w:r w:rsidRPr="004F6385">
              <w:rPr>
                <w:rFonts w:eastAsia="宋体"/>
                <w:lang w:bidi="ar"/>
              </w:rPr>
              <w:t>预测计算的时间段，</w:t>
            </w:r>
            <w:r w:rsidRPr="004F6385">
              <w:rPr>
                <w:rFonts w:eastAsia="宋体"/>
                <w:lang w:bidi="ar"/>
              </w:rPr>
              <w:t>s</w:t>
            </w:r>
            <w:r w:rsidRPr="004F6385">
              <w:rPr>
                <w:rFonts w:eastAsia="宋体"/>
                <w:lang w:bidi="ar"/>
              </w:rPr>
              <w:t>；</w:t>
            </w:r>
          </w:p>
          <w:p w14:paraId="58F3B6E0"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ti</w:t>
            </w:r>
            <w:r w:rsidRPr="004F6385">
              <w:rPr>
                <w:rFonts w:eastAsia="宋体"/>
                <w:lang w:bidi="ar"/>
              </w:rPr>
              <w:t>—</w:t>
            </w:r>
            <w:r w:rsidRPr="004F6385">
              <w:rPr>
                <w:rFonts w:eastAsia="宋体"/>
                <w:i/>
                <w:iCs/>
                <w:lang w:bidi="ar"/>
              </w:rPr>
              <w:t>i</w:t>
            </w:r>
            <w:r w:rsidRPr="004F6385">
              <w:rPr>
                <w:rFonts w:eastAsia="宋体"/>
                <w:lang w:bidi="ar"/>
              </w:rPr>
              <w:t>声源在</w:t>
            </w:r>
            <w:r w:rsidRPr="004F6385">
              <w:rPr>
                <w:rFonts w:eastAsia="宋体"/>
                <w:i/>
                <w:iCs/>
                <w:lang w:bidi="ar"/>
              </w:rPr>
              <w:t>T</w:t>
            </w:r>
            <w:r w:rsidRPr="004F6385">
              <w:rPr>
                <w:rFonts w:eastAsia="宋体"/>
                <w:lang w:bidi="ar"/>
              </w:rPr>
              <w:t>时段内的运行时间，</w:t>
            </w:r>
            <w:r w:rsidRPr="004F6385">
              <w:rPr>
                <w:rFonts w:eastAsia="宋体"/>
                <w:lang w:bidi="ar"/>
              </w:rPr>
              <w:t>s</w:t>
            </w:r>
            <w:r w:rsidRPr="004F6385">
              <w:rPr>
                <w:rFonts w:eastAsia="宋体"/>
                <w:lang w:bidi="ar"/>
              </w:rPr>
              <w:t>；</w:t>
            </w:r>
          </w:p>
          <w:p w14:paraId="18BB99C7"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LAi</w:t>
            </w:r>
            <w:r w:rsidRPr="004F6385">
              <w:rPr>
                <w:rFonts w:eastAsia="宋体"/>
                <w:lang w:bidi="ar"/>
              </w:rPr>
              <w:t>—</w:t>
            </w:r>
            <w:r w:rsidRPr="004F6385">
              <w:rPr>
                <w:rFonts w:eastAsia="宋体"/>
                <w:i/>
                <w:iCs/>
                <w:lang w:bidi="ar"/>
              </w:rPr>
              <w:t>i</w:t>
            </w:r>
            <w:r w:rsidRPr="004F6385">
              <w:rPr>
                <w:rFonts w:eastAsia="宋体"/>
                <w:lang w:bidi="ar"/>
              </w:rPr>
              <w:t>声源在预测点产生的等效连续</w:t>
            </w:r>
            <w:r w:rsidRPr="004F6385">
              <w:rPr>
                <w:rFonts w:eastAsia="宋体"/>
                <w:lang w:bidi="ar"/>
              </w:rPr>
              <w:t>A</w:t>
            </w:r>
            <w:r w:rsidRPr="004F6385">
              <w:rPr>
                <w:rFonts w:eastAsia="宋体"/>
                <w:lang w:bidi="ar"/>
              </w:rPr>
              <w:t>声级，</w:t>
            </w:r>
            <w:r w:rsidRPr="004F6385">
              <w:rPr>
                <w:rFonts w:eastAsia="宋体"/>
                <w:lang w:bidi="ar"/>
              </w:rPr>
              <w:t>dB</w:t>
            </w:r>
            <w:r w:rsidRPr="004F6385">
              <w:rPr>
                <w:rFonts w:eastAsia="宋体"/>
                <w:lang w:bidi="ar"/>
              </w:rPr>
              <w:t>。</w:t>
            </w:r>
          </w:p>
          <w:p w14:paraId="70071812" w14:textId="77777777" w:rsidR="000A4469" w:rsidRPr="004F6385" w:rsidRDefault="000A4469" w:rsidP="000A4469">
            <w:pPr>
              <w:pStyle w:val="affc"/>
              <w:ind w:firstLine="420"/>
              <w:rPr>
                <w:rFonts w:eastAsia="宋体"/>
                <w:lang w:bidi="ar"/>
              </w:rPr>
            </w:pPr>
            <w:r w:rsidRPr="004F6385">
              <w:rPr>
                <w:rFonts w:eastAsia="宋体"/>
                <w:lang w:bidi="ar"/>
              </w:rPr>
              <w:t>（</w:t>
            </w:r>
            <w:r w:rsidRPr="004F6385">
              <w:rPr>
                <w:rFonts w:eastAsia="宋体"/>
                <w:lang w:bidi="ar"/>
              </w:rPr>
              <w:t>4</w:t>
            </w:r>
            <w:r w:rsidRPr="004F6385">
              <w:rPr>
                <w:rFonts w:eastAsia="宋体"/>
                <w:lang w:bidi="ar"/>
              </w:rPr>
              <w:t>）噪声预测值</w:t>
            </w:r>
          </w:p>
          <w:p w14:paraId="5B334DE5" w14:textId="77777777" w:rsidR="000A4469" w:rsidRPr="004F6385" w:rsidRDefault="000A4469" w:rsidP="000A4469">
            <w:pPr>
              <w:pStyle w:val="affc"/>
              <w:ind w:firstLine="420"/>
              <w:rPr>
                <w:rFonts w:eastAsia="宋体"/>
                <w:lang w:bidi="ar"/>
              </w:rPr>
            </w:pPr>
            <w:r w:rsidRPr="004F6385">
              <w:rPr>
                <w:rFonts w:eastAsia="宋体"/>
                <w:lang w:bidi="ar"/>
              </w:rPr>
              <w:t>预测点的贡献值和背景值按能量叠加方法计算得到的声级。</w:t>
            </w:r>
          </w:p>
          <w:p w14:paraId="5A401EA2" w14:textId="77777777" w:rsidR="000A4469" w:rsidRPr="004F6385" w:rsidRDefault="000A4469" w:rsidP="000A4469">
            <w:pPr>
              <w:pStyle w:val="affc"/>
              <w:ind w:firstLine="420"/>
              <w:rPr>
                <w:rFonts w:eastAsia="宋体"/>
                <w:lang w:bidi="ar"/>
              </w:rPr>
            </w:pPr>
            <w:r w:rsidRPr="004F6385">
              <w:rPr>
                <w:rFonts w:eastAsia="宋体"/>
                <w:lang w:bidi="ar"/>
              </w:rPr>
              <w:t>噪声预测值（</w:t>
            </w:r>
            <w:r w:rsidRPr="004F6385">
              <w:rPr>
                <w:rFonts w:eastAsia="宋体"/>
                <w:i/>
                <w:iCs/>
                <w:lang w:bidi="ar"/>
              </w:rPr>
              <w:t>Leq</w:t>
            </w:r>
            <w:r w:rsidRPr="004F6385">
              <w:rPr>
                <w:rFonts w:eastAsia="宋体"/>
                <w:lang w:bidi="ar"/>
              </w:rPr>
              <w:t>）计算公式为：</w:t>
            </w:r>
          </w:p>
          <w:p w14:paraId="68E421E3" w14:textId="77777777" w:rsidR="000A4469" w:rsidRPr="004F6385" w:rsidRDefault="000A4469" w:rsidP="000A4469">
            <w:pPr>
              <w:pStyle w:val="affc"/>
              <w:ind w:firstLine="420"/>
              <w:jc w:val="center"/>
              <w:rPr>
                <w:rFonts w:eastAsia="宋体"/>
                <w:lang w:bidi="ar"/>
              </w:rPr>
            </w:pPr>
            <w:r w:rsidRPr="004F6385">
              <w:rPr>
                <w:rFonts w:eastAsia="宋体"/>
                <w:noProof/>
              </w:rPr>
              <w:drawing>
                <wp:inline distT="0" distB="0" distL="0" distR="0" wp14:anchorId="3CB079DA" wp14:editId="593F6D4C">
                  <wp:extent cx="2166478" cy="457200"/>
                  <wp:effectExtent l="0" t="0" r="571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93898" cy="462987"/>
                          </a:xfrm>
                          <a:prstGeom prst="rect">
                            <a:avLst/>
                          </a:prstGeom>
                        </pic:spPr>
                      </pic:pic>
                    </a:graphicData>
                  </a:graphic>
                </wp:inline>
              </w:drawing>
            </w:r>
          </w:p>
          <w:p w14:paraId="12F4F708" w14:textId="77777777" w:rsidR="000A4469" w:rsidRPr="004F6385" w:rsidRDefault="000A4469" w:rsidP="000A4469">
            <w:pPr>
              <w:pStyle w:val="affc"/>
              <w:ind w:firstLine="420"/>
              <w:rPr>
                <w:rFonts w:eastAsia="宋体"/>
                <w:lang w:bidi="ar"/>
              </w:rPr>
            </w:pPr>
            <w:r w:rsidRPr="004F6385">
              <w:rPr>
                <w:rFonts w:eastAsia="宋体"/>
                <w:lang w:bidi="ar"/>
              </w:rPr>
              <w:t>式中：</w:t>
            </w:r>
            <w:r w:rsidRPr="004F6385">
              <w:rPr>
                <w:rFonts w:eastAsia="宋体"/>
                <w:i/>
                <w:iCs/>
                <w:lang w:bidi="ar"/>
              </w:rPr>
              <w:t>Leq</w:t>
            </w:r>
            <w:r w:rsidRPr="004F6385">
              <w:rPr>
                <w:rFonts w:eastAsia="宋体"/>
                <w:lang w:bidi="ar"/>
              </w:rPr>
              <w:t>—</w:t>
            </w:r>
            <w:r w:rsidRPr="004F6385">
              <w:rPr>
                <w:rFonts w:eastAsia="宋体"/>
                <w:lang w:bidi="ar"/>
              </w:rPr>
              <w:t>预测点的噪声预测值，</w:t>
            </w:r>
            <w:r w:rsidRPr="004F6385">
              <w:rPr>
                <w:rFonts w:eastAsia="宋体"/>
                <w:lang w:bidi="ar"/>
              </w:rPr>
              <w:t>dB</w:t>
            </w:r>
            <w:r w:rsidRPr="004F6385">
              <w:rPr>
                <w:rFonts w:eastAsia="宋体"/>
                <w:lang w:bidi="ar"/>
              </w:rPr>
              <w:t>；</w:t>
            </w:r>
          </w:p>
          <w:p w14:paraId="5AB5A128"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Leqg</w:t>
            </w:r>
            <w:r w:rsidRPr="004F6385">
              <w:rPr>
                <w:rFonts w:eastAsia="宋体"/>
                <w:lang w:bidi="ar"/>
              </w:rPr>
              <w:t>—</w:t>
            </w:r>
            <w:r w:rsidRPr="004F6385">
              <w:rPr>
                <w:rFonts w:eastAsia="宋体"/>
                <w:lang w:bidi="ar"/>
              </w:rPr>
              <w:t>建设项目声源在预测点产生的噪声贡献值，</w:t>
            </w:r>
            <w:r w:rsidRPr="004F6385">
              <w:rPr>
                <w:rFonts w:eastAsia="宋体"/>
                <w:lang w:bidi="ar"/>
              </w:rPr>
              <w:t>dB</w:t>
            </w:r>
            <w:r w:rsidRPr="004F6385">
              <w:rPr>
                <w:rFonts w:eastAsia="宋体"/>
                <w:lang w:bidi="ar"/>
              </w:rPr>
              <w:t>；</w:t>
            </w:r>
          </w:p>
          <w:p w14:paraId="04F45EAA" w14:textId="77777777" w:rsidR="000A4469" w:rsidRPr="004F6385" w:rsidRDefault="000A4469" w:rsidP="000A4469">
            <w:pPr>
              <w:pStyle w:val="affc"/>
              <w:ind w:firstLineChars="500" w:firstLine="1200"/>
              <w:rPr>
                <w:rFonts w:eastAsia="宋体"/>
                <w:lang w:bidi="ar"/>
              </w:rPr>
            </w:pPr>
            <w:r w:rsidRPr="004F6385">
              <w:rPr>
                <w:rFonts w:eastAsia="宋体"/>
                <w:i/>
                <w:iCs/>
                <w:lang w:bidi="ar"/>
              </w:rPr>
              <w:t>Leqb</w:t>
            </w:r>
            <w:r w:rsidRPr="004F6385">
              <w:rPr>
                <w:rFonts w:eastAsia="宋体"/>
                <w:lang w:bidi="ar"/>
              </w:rPr>
              <w:t>—</w:t>
            </w:r>
            <w:r w:rsidRPr="004F6385">
              <w:rPr>
                <w:rFonts w:eastAsia="宋体"/>
                <w:lang w:bidi="ar"/>
              </w:rPr>
              <w:t>预测点的背景噪声值，</w:t>
            </w:r>
            <w:r w:rsidRPr="004F6385">
              <w:rPr>
                <w:rFonts w:eastAsia="宋体"/>
                <w:lang w:bidi="ar"/>
              </w:rPr>
              <w:t>dB</w:t>
            </w:r>
            <w:r w:rsidRPr="004F6385">
              <w:rPr>
                <w:rFonts w:eastAsia="宋体"/>
                <w:lang w:bidi="ar"/>
              </w:rPr>
              <w:t>。</w:t>
            </w:r>
          </w:p>
          <w:p w14:paraId="2DE05F26" w14:textId="77777777" w:rsidR="000A4469" w:rsidRPr="004F6385" w:rsidRDefault="000A4469" w:rsidP="000A4469">
            <w:pPr>
              <w:pStyle w:val="affc"/>
              <w:ind w:firstLine="420"/>
              <w:rPr>
                <w:rFonts w:eastAsia="宋体"/>
                <w:lang w:bidi="ar"/>
              </w:rPr>
            </w:pPr>
            <w:r w:rsidRPr="004F6385">
              <w:rPr>
                <w:rFonts w:eastAsia="宋体"/>
                <w:lang w:bidi="ar"/>
              </w:rPr>
              <w:t>4</w:t>
            </w:r>
            <w:r w:rsidRPr="004F6385">
              <w:rPr>
                <w:rFonts w:eastAsia="宋体"/>
                <w:lang w:bidi="ar"/>
              </w:rPr>
              <w:t>）预测结果</w:t>
            </w:r>
          </w:p>
          <w:p w14:paraId="44B8B187" w14:textId="77777777" w:rsidR="000A4469" w:rsidRDefault="000A4469" w:rsidP="000A4469">
            <w:pPr>
              <w:pStyle w:val="affc"/>
              <w:ind w:firstLine="420"/>
              <w:rPr>
                <w:rFonts w:eastAsia="宋体"/>
                <w:lang w:bidi="ar"/>
              </w:rPr>
            </w:pPr>
            <w:r>
              <w:rPr>
                <w:rFonts w:eastAsia="宋体"/>
                <w:lang w:bidi="ar"/>
              </w:rPr>
              <w:t>项目</w:t>
            </w:r>
            <w:r w:rsidRPr="004F6385">
              <w:rPr>
                <w:rFonts w:eastAsia="宋体"/>
                <w:lang w:bidi="ar"/>
              </w:rPr>
              <w:t>夜间不生产，且项目周边</w:t>
            </w:r>
            <w:r w:rsidRPr="004F6385">
              <w:rPr>
                <w:rFonts w:eastAsia="宋体"/>
                <w:lang w:bidi="ar"/>
              </w:rPr>
              <w:t>50m</w:t>
            </w:r>
            <w:r w:rsidRPr="004F6385">
              <w:rPr>
                <w:rFonts w:eastAsia="宋体"/>
                <w:lang w:bidi="ar"/>
              </w:rPr>
              <w:t>范围内无声环境保护目标，仅对昼间厂界噪声进行预测。根据上述预测模式计算得项目厂界噪声贡献值，结果详见表</w:t>
            </w:r>
            <w:r w:rsidRPr="004F6385">
              <w:rPr>
                <w:rFonts w:eastAsia="宋体"/>
                <w:lang w:bidi="ar"/>
              </w:rPr>
              <w:t>4-17</w:t>
            </w:r>
            <w:r w:rsidRPr="004F6385">
              <w:rPr>
                <w:rFonts w:eastAsia="宋体"/>
                <w:lang w:bidi="ar"/>
              </w:rPr>
              <w:t>所示。</w:t>
            </w:r>
          </w:p>
          <w:p w14:paraId="30637143" w14:textId="6CC769F7" w:rsidR="00726A6E" w:rsidRPr="00DE4A96" w:rsidRDefault="00726A6E" w:rsidP="00861586">
            <w:pPr>
              <w:pStyle w:val="affc"/>
              <w:ind w:firstLine="420"/>
              <w:jc w:val="center"/>
            </w:pPr>
            <w:r w:rsidRPr="00DE4A96">
              <w:lastRenderedPageBreak/>
              <w:t>表</w:t>
            </w:r>
            <w:r w:rsidRPr="00DE4A96">
              <w:t>4.</w:t>
            </w:r>
            <w:r w:rsidR="00861586">
              <w:t>2-9</w:t>
            </w:r>
            <w:r w:rsidRPr="00DE4A96">
              <w:t xml:space="preserve"> </w:t>
            </w:r>
            <w:r w:rsidRPr="00DE4A96">
              <w:t>各侧昼间厂界噪声</w:t>
            </w:r>
            <w:r w:rsidRPr="00DE4A96">
              <w:t xml:space="preserve"> </w:t>
            </w:r>
            <w:r w:rsidRPr="00DE4A96">
              <w:t>单位：</w:t>
            </w:r>
            <w:r w:rsidRPr="00DE4A96">
              <w:t>dB</w:t>
            </w:r>
            <w:r w:rsidRPr="00DE4A96">
              <w:t>（</w:t>
            </w:r>
            <w:r w:rsidRPr="00DE4A96">
              <w:t>A</w:t>
            </w:r>
            <w:r w:rsidRPr="00DE4A9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409"/>
              <w:gridCol w:w="1934"/>
              <w:gridCol w:w="1933"/>
            </w:tblGrid>
            <w:tr w:rsidR="00AB4021" w:rsidRPr="00DE4A96" w14:paraId="1F82A1C2" w14:textId="77777777" w:rsidTr="00AB4021">
              <w:trPr>
                <w:trHeight w:val="310"/>
                <w:jc w:val="center"/>
              </w:trPr>
              <w:tc>
                <w:tcPr>
                  <w:tcW w:w="1165" w:type="pct"/>
                  <w:vAlign w:val="center"/>
                </w:tcPr>
                <w:p w14:paraId="71FCEB68" w14:textId="77777777"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厂界</w:t>
                  </w:r>
                </w:p>
              </w:tc>
              <w:tc>
                <w:tcPr>
                  <w:tcW w:w="1472" w:type="pct"/>
                  <w:vAlign w:val="center"/>
                </w:tcPr>
                <w:p w14:paraId="0EDFED58" w14:textId="6938ED52"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昼间厂界噪声</w:t>
                  </w:r>
                </w:p>
              </w:tc>
              <w:tc>
                <w:tcPr>
                  <w:tcW w:w="1182" w:type="pct"/>
                </w:tcPr>
                <w:p w14:paraId="6A026088" w14:textId="2EAF44FE" w:rsidR="00AB4021" w:rsidRPr="00DE4A96" w:rsidRDefault="00AB4021" w:rsidP="00726A6E">
                  <w:pPr>
                    <w:autoSpaceDE w:val="0"/>
                    <w:autoSpaceDN w:val="0"/>
                    <w:adjustRightInd w:val="0"/>
                    <w:snapToGrid w:val="0"/>
                    <w:jc w:val="center"/>
                    <w:rPr>
                      <w:rFonts w:eastAsiaTheme="minorEastAsia"/>
                      <w:szCs w:val="21"/>
                    </w:rPr>
                  </w:pPr>
                  <w:r>
                    <w:rPr>
                      <w:rFonts w:eastAsiaTheme="minorEastAsia" w:hint="eastAsia"/>
                      <w:szCs w:val="21"/>
                    </w:rPr>
                    <w:t>夜间</w:t>
                  </w:r>
                  <w:r>
                    <w:rPr>
                      <w:rFonts w:eastAsiaTheme="minorEastAsia"/>
                      <w:szCs w:val="21"/>
                    </w:rPr>
                    <w:t>厂界噪声</w:t>
                  </w:r>
                </w:p>
              </w:tc>
              <w:tc>
                <w:tcPr>
                  <w:tcW w:w="1181" w:type="pct"/>
                  <w:vAlign w:val="center"/>
                </w:tcPr>
                <w:p w14:paraId="3FA1067C" w14:textId="3F102904"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采取的措施</w:t>
                  </w:r>
                </w:p>
              </w:tc>
            </w:tr>
            <w:tr w:rsidR="00AB4021" w:rsidRPr="00DE4A96" w14:paraId="6BD227D2" w14:textId="77777777" w:rsidTr="00AB4021">
              <w:trPr>
                <w:trHeight w:val="312"/>
                <w:jc w:val="center"/>
              </w:trPr>
              <w:tc>
                <w:tcPr>
                  <w:tcW w:w="1165" w:type="pct"/>
                  <w:vAlign w:val="center"/>
                </w:tcPr>
                <w:p w14:paraId="718459BA" w14:textId="77777777"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北面厂界</w:t>
                  </w:r>
                </w:p>
              </w:tc>
              <w:tc>
                <w:tcPr>
                  <w:tcW w:w="1472" w:type="pct"/>
                  <w:vAlign w:val="center"/>
                </w:tcPr>
                <w:p w14:paraId="7D7334FE" w14:textId="4AC9B4B7" w:rsidR="00AB4021" w:rsidRPr="00DE4A96" w:rsidRDefault="00AB4021" w:rsidP="00726A6E">
                  <w:pPr>
                    <w:autoSpaceDE w:val="0"/>
                    <w:autoSpaceDN w:val="0"/>
                    <w:adjustRightInd w:val="0"/>
                    <w:snapToGrid w:val="0"/>
                    <w:jc w:val="center"/>
                    <w:rPr>
                      <w:rFonts w:eastAsiaTheme="minorEastAsia"/>
                      <w:szCs w:val="21"/>
                    </w:rPr>
                  </w:pPr>
                  <w:r>
                    <w:rPr>
                      <w:rFonts w:eastAsiaTheme="minorEastAsia"/>
                      <w:szCs w:val="21"/>
                    </w:rPr>
                    <w:t>41.25</w:t>
                  </w:r>
                </w:p>
              </w:tc>
              <w:tc>
                <w:tcPr>
                  <w:tcW w:w="1182" w:type="pct"/>
                </w:tcPr>
                <w:p w14:paraId="0611BEBD" w14:textId="14F69546" w:rsidR="00AB4021" w:rsidRPr="00DE4A96" w:rsidRDefault="00AB4021" w:rsidP="00726A6E">
                  <w:pPr>
                    <w:autoSpaceDE w:val="0"/>
                    <w:autoSpaceDN w:val="0"/>
                    <w:adjustRightInd w:val="0"/>
                    <w:snapToGrid w:val="0"/>
                    <w:jc w:val="center"/>
                    <w:rPr>
                      <w:rFonts w:eastAsiaTheme="minorEastAsia"/>
                      <w:szCs w:val="21"/>
                    </w:rPr>
                  </w:pPr>
                  <w:r>
                    <w:rPr>
                      <w:rFonts w:eastAsiaTheme="minorEastAsia" w:hint="eastAsia"/>
                      <w:szCs w:val="21"/>
                    </w:rPr>
                    <w:t>38.39</w:t>
                  </w:r>
                </w:p>
              </w:tc>
              <w:tc>
                <w:tcPr>
                  <w:tcW w:w="1181" w:type="pct"/>
                  <w:vMerge w:val="restart"/>
                  <w:vAlign w:val="center"/>
                </w:tcPr>
                <w:p w14:paraId="47C5015D" w14:textId="783E38B0"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建筑隔声、设置减振垫</w:t>
                  </w:r>
                </w:p>
              </w:tc>
            </w:tr>
            <w:tr w:rsidR="00AB4021" w:rsidRPr="00DE4A96" w14:paraId="1F0D60F5" w14:textId="77777777" w:rsidTr="00AB4021">
              <w:trPr>
                <w:trHeight w:val="107"/>
                <w:jc w:val="center"/>
              </w:trPr>
              <w:tc>
                <w:tcPr>
                  <w:tcW w:w="1165" w:type="pct"/>
                  <w:vAlign w:val="center"/>
                </w:tcPr>
                <w:p w14:paraId="784E97B9" w14:textId="77777777"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南面厂界</w:t>
                  </w:r>
                </w:p>
              </w:tc>
              <w:tc>
                <w:tcPr>
                  <w:tcW w:w="1472" w:type="pct"/>
                  <w:vAlign w:val="center"/>
                </w:tcPr>
                <w:p w14:paraId="7A1F9EE5" w14:textId="65802878" w:rsidR="00AB4021" w:rsidRPr="00DE4A96" w:rsidRDefault="00AB4021" w:rsidP="00726A6E">
                  <w:pPr>
                    <w:autoSpaceDE w:val="0"/>
                    <w:autoSpaceDN w:val="0"/>
                    <w:adjustRightInd w:val="0"/>
                    <w:snapToGrid w:val="0"/>
                    <w:jc w:val="center"/>
                    <w:rPr>
                      <w:rFonts w:eastAsiaTheme="minorEastAsia"/>
                      <w:szCs w:val="21"/>
                    </w:rPr>
                  </w:pPr>
                  <w:r>
                    <w:rPr>
                      <w:rFonts w:eastAsiaTheme="minorEastAsia"/>
                      <w:szCs w:val="21"/>
                    </w:rPr>
                    <w:t>43.13</w:t>
                  </w:r>
                </w:p>
              </w:tc>
              <w:tc>
                <w:tcPr>
                  <w:tcW w:w="1182" w:type="pct"/>
                </w:tcPr>
                <w:p w14:paraId="2DC3FB64" w14:textId="133F023E" w:rsidR="00AB4021" w:rsidRPr="00DE4A96" w:rsidRDefault="00AB4021" w:rsidP="00726A6E">
                  <w:pPr>
                    <w:widowControl/>
                    <w:jc w:val="center"/>
                    <w:rPr>
                      <w:rFonts w:eastAsiaTheme="minorEastAsia"/>
                      <w:szCs w:val="21"/>
                    </w:rPr>
                  </w:pPr>
                  <w:r>
                    <w:rPr>
                      <w:rFonts w:eastAsiaTheme="minorEastAsia" w:hint="eastAsia"/>
                      <w:szCs w:val="21"/>
                    </w:rPr>
                    <w:t>40.56</w:t>
                  </w:r>
                </w:p>
              </w:tc>
              <w:tc>
                <w:tcPr>
                  <w:tcW w:w="1181" w:type="pct"/>
                  <w:vMerge/>
                  <w:vAlign w:val="center"/>
                </w:tcPr>
                <w:p w14:paraId="2A1FBFCA" w14:textId="71CF0371" w:rsidR="00AB4021" w:rsidRPr="00DE4A96" w:rsidRDefault="00AB4021" w:rsidP="00726A6E">
                  <w:pPr>
                    <w:widowControl/>
                    <w:jc w:val="center"/>
                    <w:rPr>
                      <w:rFonts w:eastAsiaTheme="minorEastAsia"/>
                      <w:szCs w:val="21"/>
                    </w:rPr>
                  </w:pPr>
                </w:p>
              </w:tc>
            </w:tr>
            <w:tr w:rsidR="00AB4021" w:rsidRPr="00DE4A96" w14:paraId="266B0667" w14:textId="77777777" w:rsidTr="00AB4021">
              <w:trPr>
                <w:trHeight w:val="253"/>
                <w:jc w:val="center"/>
              </w:trPr>
              <w:tc>
                <w:tcPr>
                  <w:tcW w:w="1165" w:type="pct"/>
                  <w:vAlign w:val="center"/>
                </w:tcPr>
                <w:p w14:paraId="5F4D4FCC" w14:textId="77777777"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西面厂界</w:t>
                  </w:r>
                </w:p>
              </w:tc>
              <w:tc>
                <w:tcPr>
                  <w:tcW w:w="1472" w:type="pct"/>
                  <w:vAlign w:val="center"/>
                </w:tcPr>
                <w:p w14:paraId="33FB392D" w14:textId="0E09B3A0" w:rsidR="00AB4021" w:rsidRPr="00DE4A96" w:rsidRDefault="001F6180" w:rsidP="00726A6E">
                  <w:pPr>
                    <w:autoSpaceDE w:val="0"/>
                    <w:autoSpaceDN w:val="0"/>
                    <w:adjustRightInd w:val="0"/>
                    <w:snapToGrid w:val="0"/>
                    <w:jc w:val="center"/>
                    <w:rPr>
                      <w:rFonts w:eastAsiaTheme="minorEastAsia"/>
                      <w:szCs w:val="21"/>
                    </w:rPr>
                  </w:pPr>
                  <w:r>
                    <w:rPr>
                      <w:rFonts w:eastAsiaTheme="minorEastAsia"/>
                      <w:szCs w:val="21"/>
                    </w:rPr>
                    <w:t>48.17</w:t>
                  </w:r>
                </w:p>
              </w:tc>
              <w:tc>
                <w:tcPr>
                  <w:tcW w:w="1182" w:type="pct"/>
                </w:tcPr>
                <w:p w14:paraId="76FE3880" w14:textId="2A4F9AE0" w:rsidR="00AB4021" w:rsidRPr="00DE4A96" w:rsidRDefault="001F6180" w:rsidP="00726A6E">
                  <w:pPr>
                    <w:widowControl/>
                    <w:jc w:val="center"/>
                    <w:rPr>
                      <w:rFonts w:eastAsiaTheme="minorEastAsia"/>
                      <w:szCs w:val="21"/>
                    </w:rPr>
                  </w:pPr>
                  <w:r>
                    <w:rPr>
                      <w:rFonts w:eastAsiaTheme="minorEastAsia"/>
                      <w:szCs w:val="21"/>
                    </w:rPr>
                    <w:t>45.69</w:t>
                  </w:r>
                </w:p>
              </w:tc>
              <w:tc>
                <w:tcPr>
                  <w:tcW w:w="1181" w:type="pct"/>
                  <w:vMerge/>
                  <w:vAlign w:val="center"/>
                </w:tcPr>
                <w:p w14:paraId="47CD34AF" w14:textId="528FF030" w:rsidR="00AB4021" w:rsidRPr="00DE4A96" w:rsidRDefault="00AB4021" w:rsidP="00726A6E">
                  <w:pPr>
                    <w:widowControl/>
                    <w:jc w:val="center"/>
                    <w:rPr>
                      <w:rFonts w:eastAsiaTheme="minorEastAsia"/>
                      <w:szCs w:val="21"/>
                    </w:rPr>
                  </w:pPr>
                </w:p>
              </w:tc>
            </w:tr>
            <w:tr w:rsidR="00AB4021" w:rsidRPr="00DE4A96" w14:paraId="471F13E8" w14:textId="77777777" w:rsidTr="00AB4021">
              <w:trPr>
                <w:trHeight w:val="243"/>
                <w:jc w:val="center"/>
              </w:trPr>
              <w:tc>
                <w:tcPr>
                  <w:tcW w:w="1165" w:type="pct"/>
                  <w:vAlign w:val="center"/>
                </w:tcPr>
                <w:p w14:paraId="72E15550" w14:textId="77777777" w:rsidR="00AB4021" w:rsidRPr="00DE4A96" w:rsidRDefault="00AB4021" w:rsidP="00726A6E">
                  <w:pPr>
                    <w:autoSpaceDE w:val="0"/>
                    <w:autoSpaceDN w:val="0"/>
                    <w:adjustRightInd w:val="0"/>
                    <w:snapToGrid w:val="0"/>
                    <w:jc w:val="center"/>
                    <w:rPr>
                      <w:rFonts w:eastAsiaTheme="minorEastAsia"/>
                      <w:szCs w:val="21"/>
                    </w:rPr>
                  </w:pPr>
                  <w:r w:rsidRPr="00DE4A96">
                    <w:rPr>
                      <w:rFonts w:eastAsiaTheme="minorEastAsia"/>
                      <w:szCs w:val="21"/>
                    </w:rPr>
                    <w:t>东面厂界</w:t>
                  </w:r>
                </w:p>
              </w:tc>
              <w:tc>
                <w:tcPr>
                  <w:tcW w:w="1472" w:type="pct"/>
                  <w:vAlign w:val="center"/>
                </w:tcPr>
                <w:p w14:paraId="4992CB3C" w14:textId="51B37CAE" w:rsidR="00AB4021" w:rsidRPr="00DE4A96" w:rsidRDefault="00AB4021" w:rsidP="00726A6E">
                  <w:pPr>
                    <w:autoSpaceDE w:val="0"/>
                    <w:autoSpaceDN w:val="0"/>
                    <w:adjustRightInd w:val="0"/>
                    <w:snapToGrid w:val="0"/>
                    <w:jc w:val="center"/>
                    <w:rPr>
                      <w:rFonts w:eastAsiaTheme="minorEastAsia"/>
                      <w:szCs w:val="21"/>
                    </w:rPr>
                  </w:pPr>
                  <w:r>
                    <w:rPr>
                      <w:rFonts w:eastAsiaTheme="minorEastAsia"/>
                      <w:szCs w:val="21"/>
                    </w:rPr>
                    <w:t>38.67</w:t>
                  </w:r>
                </w:p>
              </w:tc>
              <w:tc>
                <w:tcPr>
                  <w:tcW w:w="1182" w:type="pct"/>
                </w:tcPr>
                <w:p w14:paraId="220034BE" w14:textId="575CCAE4" w:rsidR="00AB4021" w:rsidRPr="00DE4A96" w:rsidRDefault="00AB4021" w:rsidP="00726A6E">
                  <w:pPr>
                    <w:widowControl/>
                    <w:jc w:val="center"/>
                    <w:rPr>
                      <w:rFonts w:eastAsiaTheme="minorEastAsia"/>
                      <w:szCs w:val="21"/>
                    </w:rPr>
                  </w:pPr>
                  <w:r>
                    <w:rPr>
                      <w:rFonts w:eastAsiaTheme="minorEastAsia" w:hint="eastAsia"/>
                      <w:szCs w:val="21"/>
                    </w:rPr>
                    <w:t>36.22</w:t>
                  </w:r>
                </w:p>
              </w:tc>
              <w:tc>
                <w:tcPr>
                  <w:tcW w:w="1181" w:type="pct"/>
                  <w:vMerge/>
                  <w:vAlign w:val="center"/>
                </w:tcPr>
                <w:p w14:paraId="1F8B894D" w14:textId="11CA8941" w:rsidR="00AB4021" w:rsidRPr="00DE4A96" w:rsidRDefault="00AB4021" w:rsidP="00726A6E">
                  <w:pPr>
                    <w:widowControl/>
                    <w:jc w:val="center"/>
                    <w:rPr>
                      <w:rFonts w:eastAsiaTheme="minorEastAsia"/>
                      <w:szCs w:val="21"/>
                    </w:rPr>
                  </w:pPr>
                </w:p>
              </w:tc>
            </w:tr>
            <w:tr w:rsidR="00AB4021" w:rsidRPr="00DE4A96" w14:paraId="688F6830" w14:textId="77777777" w:rsidTr="007F40C4">
              <w:trPr>
                <w:trHeight w:val="243"/>
                <w:jc w:val="center"/>
              </w:trPr>
              <w:tc>
                <w:tcPr>
                  <w:tcW w:w="1165" w:type="pct"/>
                  <w:vAlign w:val="center"/>
                </w:tcPr>
                <w:p w14:paraId="727D2501" w14:textId="609CE422" w:rsidR="00AB4021" w:rsidRPr="00DE4A96" w:rsidRDefault="00AB4021" w:rsidP="00AB4021">
                  <w:pPr>
                    <w:autoSpaceDE w:val="0"/>
                    <w:autoSpaceDN w:val="0"/>
                    <w:adjustRightInd w:val="0"/>
                    <w:snapToGrid w:val="0"/>
                    <w:jc w:val="center"/>
                    <w:rPr>
                      <w:rFonts w:eastAsiaTheme="minorEastAsia"/>
                      <w:szCs w:val="21"/>
                    </w:rPr>
                  </w:pPr>
                  <w:r w:rsidRPr="00DE4A96">
                    <w:rPr>
                      <w:rFonts w:eastAsiaTheme="minorEastAsia"/>
                      <w:szCs w:val="21"/>
                    </w:rPr>
                    <w:t>达标分析</w:t>
                  </w:r>
                </w:p>
              </w:tc>
              <w:tc>
                <w:tcPr>
                  <w:tcW w:w="1472" w:type="pct"/>
                  <w:vAlign w:val="center"/>
                </w:tcPr>
                <w:p w14:paraId="4601995D" w14:textId="35213FDF" w:rsidR="00AB4021" w:rsidRPr="00DE4A96" w:rsidRDefault="00AB4021" w:rsidP="00AB4021">
                  <w:pPr>
                    <w:autoSpaceDE w:val="0"/>
                    <w:autoSpaceDN w:val="0"/>
                    <w:adjustRightInd w:val="0"/>
                    <w:snapToGrid w:val="0"/>
                    <w:jc w:val="center"/>
                    <w:rPr>
                      <w:rFonts w:eastAsiaTheme="minorEastAsia"/>
                      <w:szCs w:val="21"/>
                    </w:rPr>
                  </w:pPr>
                  <w:r w:rsidRPr="00DE4A96">
                    <w:rPr>
                      <w:rFonts w:eastAsiaTheme="minorEastAsia"/>
                      <w:szCs w:val="21"/>
                    </w:rPr>
                    <w:t>达标</w:t>
                  </w:r>
                </w:p>
              </w:tc>
              <w:tc>
                <w:tcPr>
                  <w:tcW w:w="1182" w:type="pct"/>
                  <w:vAlign w:val="center"/>
                </w:tcPr>
                <w:p w14:paraId="3D238DE7" w14:textId="64FCD14C" w:rsidR="00AB4021" w:rsidRPr="00DE4A96" w:rsidRDefault="00AB4021" w:rsidP="00AB4021">
                  <w:pPr>
                    <w:widowControl/>
                    <w:jc w:val="center"/>
                    <w:rPr>
                      <w:rFonts w:eastAsiaTheme="minorEastAsia"/>
                      <w:szCs w:val="21"/>
                    </w:rPr>
                  </w:pPr>
                  <w:r w:rsidRPr="00DE4A96">
                    <w:rPr>
                      <w:rFonts w:eastAsiaTheme="minorEastAsia"/>
                      <w:szCs w:val="21"/>
                    </w:rPr>
                    <w:t>达标</w:t>
                  </w:r>
                </w:p>
              </w:tc>
              <w:tc>
                <w:tcPr>
                  <w:tcW w:w="1181" w:type="pct"/>
                  <w:vMerge/>
                  <w:vAlign w:val="center"/>
                </w:tcPr>
                <w:p w14:paraId="3AC667F8" w14:textId="7CF4245A" w:rsidR="00AB4021" w:rsidRPr="00DE4A96" w:rsidRDefault="00AB4021" w:rsidP="00AB4021">
                  <w:pPr>
                    <w:widowControl/>
                    <w:jc w:val="center"/>
                    <w:rPr>
                      <w:rFonts w:eastAsiaTheme="minorEastAsia"/>
                      <w:szCs w:val="21"/>
                    </w:rPr>
                  </w:pPr>
                </w:p>
              </w:tc>
            </w:tr>
            <w:tr w:rsidR="00AB4021" w:rsidRPr="00DE4A96" w14:paraId="4AC8DD9F" w14:textId="77777777" w:rsidTr="007F40C4">
              <w:trPr>
                <w:trHeight w:val="243"/>
                <w:jc w:val="center"/>
              </w:trPr>
              <w:tc>
                <w:tcPr>
                  <w:tcW w:w="1165" w:type="pct"/>
                  <w:vAlign w:val="center"/>
                </w:tcPr>
                <w:p w14:paraId="19635378" w14:textId="6B0A5EFC" w:rsidR="00AB4021" w:rsidRPr="00DE4A96" w:rsidRDefault="00AB4021" w:rsidP="00AB4021">
                  <w:pPr>
                    <w:autoSpaceDE w:val="0"/>
                    <w:autoSpaceDN w:val="0"/>
                    <w:adjustRightInd w:val="0"/>
                    <w:snapToGrid w:val="0"/>
                    <w:jc w:val="center"/>
                    <w:rPr>
                      <w:rFonts w:eastAsiaTheme="minorEastAsia"/>
                      <w:szCs w:val="21"/>
                    </w:rPr>
                  </w:pPr>
                  <w:r w:rsidRPr="00DE4A96">
                    <w:rPr>
                      <w:rFonts w:eastAsiaTheme="minorEastAsia"/>
                      <w:szCs w:val="21"/>
                      <w:lang w:bidi="ar"/>
                    </w:rPr>
                    <w:t>标准限值</w:t>
                  </w:r>
                </w:p>
              </w:tc>
              <w:tc>
                <w:tcPr>
                  <w:tcW w:w="1472" w:type="pct"/>
                  <w:vAlign w:val="center"/>
                </w:tcPr>
                <w:p w14:paraId="1285DD57" w14:textId="0923E574" w:rsidR="00AB4021" w:rsidRPr="00DE4A96" w:rsidRDefault="00AB4021" w:rsidP="00AB4021">
                  <w:pPr>
                    <w:autoSpaceDE w:val="0"/>
                    <w:autoSpaceDN w:val="0"/>
                    <w:adjustRightInd w:val="0"/>
                    <w:snapToGrid w:val="0"/>
                    <w:jc w:val="center"/>
                    <w:rPr>
                      <w:rFonts w:eastAsiaTheme="minorEastAsia"/>
                      <w:szCs w:val="21"/>
                    </w:rPr>
                  </w:pPr>
                  <w:r w:rsidRPr="00DE4A96">
                    <w:rPr>
                      <w:rFonts w:eastAsiaTheme="minorEastAsia"/>
                      <w:kern w:val="0"/>
                      <w:szCs w:val="21"/>
                    </w:rPr>
                    <w:t>≤65</w:t>
                  </w:r>
                </w:p>
              </w:tc>
              <w:tc>
                <w:tcPr>
                  <w:tcW w:w="1182" w:type="pct"/>
                  <w:vAlign w:val="center"/>
                </w:tcPr>
                <w:p w14:paraId="775773B3" w14:textId="693EAFA2" w:rsidR="00AB4021" w:rsidRPr="00DE4A96" w:rsidRDefault="00AB4021" w:rsidP="00AB4021">
                  <w:pPr>
                    <w:widowControl/>
                    <w:jc w:val="center"/>
                    <w:rPr>
                      <w:rFonts w:eastAsiaTheme="minorEastAsia"/>
                      <w:szCs w:val="21"/>
                    </w:rPr>
                  </w:pPr>
                  <w:r>
                    <w:rPr>
                      <w:rFonts w:eastAsiaTheme="minorEastAsia"/>
                      <w:kern w:val="0"/>
                      <w:szCs w:val="21"/>
                    </w:rPr>
                    <w:t>≤55</w:t>
                  </w:r>
                </w:p>
              </w:tc>
              <w:tc>
                <w:tcPr>
                  <w:tcW w:w="1181" w:type="pct"/>
                  <w:vMerge/>
                  <w:vAlign w:val="center"/>
                </w:tcPr>
                <w:p w14:paraId="0A110A68" w14:textId="18079E7A" w:rsidR="00AB4021" w:rsidRPr="00DE4A96" w:rsidRDefault="00AB4021" w:rsidP="00AB4021">
                  <w:pPr>
                    <w:widowControl/>
                    <w:jc w:val="center"/>
                    <w:rPr>
                      <w:rFonts w:eastAsiaTheme="minorEastAsia"/>
                      <w:szCs w:val="21"/>
                    </w:rPr>
                  </w:pPr>
                </w:p>
              </w:tc>
            </w:tr>
          </w:tbl>
          <w:p w14:paraId="3859B963" w14:textId="6D58490A" w:rsidR="00581F3C" w:rsidRPr="00DE4A96" w:rsidRDefault="00291DC1">
            <w:pPr>
              <w:spacing w:line="360" w:lineRule="auto"/>
              <w:ind w:firstLine="480"/>
              <w:rPr>
                <w:rFonts w:eastAsiaTheme="minorEastAsia"/>
              </w:rPr>
            </w:pPr>
            <w:r w:rsidRPr="00DE4A96">
              <w:rPr>
                <w:rFonts w:eastAsiaTheme="minorEastAsia"/>
                <w:sz w:val="24"/>
              </w:rPr>
              <w:t>根据上表可知，本项目运营期厂界昼间噪声均可满足《工业企业厂界环境噪声排放标准》（</w:t>
            </w:r>
            <w:r w:rsidRPr="00DE4A96">
              <w:rPr>
                <w:rFonts w:eastAsiaTheme="minorEastAsia"/>
                <w:sz w:val="24"/>
              </w:rPr>
              <w:t>GB12348-2008</w:t>
            </w:r>
            <w:r w:rsidRPr="00DE4A96">
              <w:rPr>
                <w:rFonts w:eastAsiaTheme="minorEastAsia"/>
                <w:sz w:val="24"/>
              </w:rPr>
              <w:t>）</w:t>
            </w:r>
            <w:r w:rsidRPr="00DE4A96">
              <w:rPr>
                <w:rFonts w:eastAsiaTheme="minorEastAsia"/>
                <w:sz w:val="24"/>
              </w:rPr>
              <w:t>3</w:t>
            </w:r>
            <w:r w:rsidRPr="00DE4A96">
              <w:rPr>
                <w:rFonts w:eastAsiaTheme="minorEastAsia"/>
                <w:sz w:val="24"/>
              </w:rPr>
              <w:t>类标准要求。</w:t>
            </w:r>
          </w:p>
          <w:p w14:paraId="6529D824" w14:textId="77777777" w:rsidR="00581F3C" w:rsidRPr="00DE4A96" w:rsidRDefault="00291DC1">
            <w:pPr>
              <w:pStyle w:val="Default"/>
              <w:snapToGrid w:val="0"/>
              <w:spacing w:line="360" w:lineRule="auto"/>
              <w:ind w:firstLineChars="200" w:firstLine="482"/>
              <w:jc w:val="both"/>
              <w:rPr>
                <w:rFonts w:ascii="Times New Roman" w:eastAsiaTheme="minorEastAsia" w:hAnsi="Times New Roman" w:cs="Times New Roman"/>
                <w:b/>
                <w:color w:val="auto"/>
              </w:rPr>
            </w:pPr>
            <w:r w:rsidRPr="00DE4A96">
              <w:rPr>
                <w:rFonts w:ascii="Times New Roman" w:eastAsiaTheme="minorEastAsia" w:hAnsi="Times New Roman" w:cs="Times New Roman"/>
                <w:b/>
                <w:color w:val="auto"/>
              </w:rPr>
              <w:t>声环境保护目标达标情况</w:t>
            </w:r>
          </w:p>
          <w:p w14:paraId="1155BA5E" w14:textId="64A65844" w:rsidR="00581F3C" w:rsidRPr="00DE4A96" w:rsidRDefault="00291DC1">
            <w:pPr>
              <w:pStyle w:val="Default"/>
              <w:spacing w:line="360" w:lineRule="auto"/>
              <w:ind w:firstLineChars="200" w:firstLine="480"/>
              <w:jc w:val="both"/>
              <w:rPr>
                <w:rFonts w:ascii="Times New Roman" w:eastAsiaTheme="minorEastAsia" w:hAnsi="Times New Roman" w:cs="Times New Roman"/>
                <w:color w:val="auto"/>
              </w:rPr>
            </w:pPr>
            <w:r w:rsidRPr="00DE4A96">
              <w:rPr>
                <w:rFonts w:ascii="Times New Roman" w:eastAsiaTheme="minorEastAsia" w:hAnsi="Times New Roman" w:cs="Times New Roman"/>
                <w:color w:val="auto"/>
              </w:rPr>
              <w:t>本项目位于铜梁高新区</w:t>
            </w:r>
            <w:r w:rsidR="0038427D" w:rsidRPr="00DE4A96">
              <w:rPr>
                <w:rFonts w:ascii="Times New Roman" w:eastAsiaTheme="minorEastAsia" w:hAnsi="Times New Roman" w:cs="Times New Roman"/>
                <w:color w:val="auto"/>
              </w:rPr>
              <w:t>姜家岩片区</w:t>
            </w:r>
            <w:r w:rsidRPr="00DE4A96">
              <w:rPr>
                <w:rFonts w:ascii="Times New Roman" w:eastAsiaTheme="minorEastAsia" w:hAnsi="Times New Roman" w:cs="Times New Roman"/>
                <w:color w:val="auto"/>
              </w:rPr>
              <w:t>，项目周边</w:t>
            </w:r>
            <w:r w:rsidRPr="00DE4A96">
              <w:rPr>
                <w:rFonts w:ascii="Times New Roman" w:eastAsiaTheme="minorEastAsia" w:hAnsi="Times New Roman" w:cs="Times New Roman"/>
                <w:color w:val="auto"/>
              </w:rPr>
              <w:t>50m</w:t>
            </w:r>
            <w:r w:rsidRPr="00DE4A96">
              <w:rPr>
                <w:rFonts w:ascii="Times New Roman" w:eastAsiaTheme="minorEastAsia" w:hAnsi="Times New Roman" w:cs="Times New Roman"/>
                <w:color w:val="auto"/>
              </w:rPr>
              <w:t>范围内均为工业企业，无居民、医院、学校等声环境保护目标，因此本评价不开展</w:t>
            </w:r>
            <w:r w:rsidR="00B96B4E" w:rsidRPr="00DE4A96">
              <w:rPr>
                <w:rFonts w:ascii="Times New Roman" w:eastAsiaTheme="minorEastAsia" w:hAnsi="Times New Roman" w:cs="Times New Roman"/>
                <w:color w:val="auto"/>
              </w:rPr>
              <w:t>声</w:t>
            </w:r>
            <w:r w:rsidRPr="00DE4A96">
              <w:rPr>
                <w:rFonts w:ascii="Times New Roman" w:eastAsiaTheme="minorEastAsia" w:hAnsi="Times New Roman" w:cs="Times New Roman"/>
                <w:color w:val="auto"/>
              </w:rPr>
              <w:t>环境保护目标噪声达标情况分析。</w:t>
            </w:r>
          </w:p>
          <w:p w14:paraId="20DB6119" w14:textId="77777777" w:rsidR="00581F3C" w:rsidRPr="00DE4A96" w:rsidRDefault="00291DC1">
            <w:pPr>
              <w:spacing w:line="360" w:lineRule="auto"/>
              <w:ind w:firstLineChars="196" w:firstLine="472"/>
              <w:rPr>
                <w:rFonts w:eastAsiaTheme="minorEastAsia"/>
                <w:sz w:val="24"/>
              </w:rPr>
            </w:pPr>
            <w:r w:rsidRPr="00DE4A96">
              <w:rPr>
                <w:rFonts w:eastAsiaTheme="minorEastAsia"/>
                <w:b/>
                <w:snapToGrid w:val="0"/>
                <w:sz w:val="24"/>
              </w:rPr>
              <w:t>（</w:t>
            </w:r>
            <w:r w:rsidRPr="00DE4A96">
              <w:rPr>
                <w:rFonts w:eastAsiaTheme="minorEastAsia"/>
                <w:b/>
                <w:snapToGrid w:val="0"/>
                <w:sz w:val="24"/>
              </w:rPr>
              <w:t>3</w:t>
            </w:r>
            <w:r w:rsidRPr="00DE4A96">
              <w:rPr>
                <w:rFonts w:eastAsiaTheme="minorEastAsia"/>
                <w:b/>
                <w:snapToGrid w:val="0"/>
                <w:sz w:val="24"/>
              </w:rPr>
              <w:t>）</w:t>
            </w:r>
            <w:r w:rsidRPr="00DE4A96">
              <w:rPr>
                <w:rFonts w:eastAsiaTheme="minorEastAsia"/>
                <w:b/>
                <w:bCs/>
                <w:kern w:val="44"/>
                <w:sz w:val="24"/>
              </w:rPr>
              <w:t>处理设施工艺及可行性分析</w:t>
            </w:r>
          </w:p>
          <w:p w14:paraId="1B28B15C" w14:textId="77777777" w:rsidR="00581F3C" w:rsidRPr="00DE4A96" w:rsidRDefault="00291DC1">
            <w:pPr>
              <w:widowControl/>
              <w:spacing w:line="360" w:lineRule="auto"/>
              <w:ind w:firstLine="480"/>
              <w:rPr>
                <w:rFonts w:eastAsiaTheme="minorEastAsia"/>
                <w:sz w:val="24"/>
              </w:rPr>
            </w:pPr>
            <w:r w:rsidRPr="00DE4A96">
              <w:rPr>
                <w:rFonts w:eastAsiaTheme="minorEastAsia"/>
                <w:sz w:val="24"/>
              </w:rPr>
              <w:t>噪声的防治主要从噪声源和噪声源的布置两方面考虑，设计中严格按照《工业企业噪声控制设计规范》（</w:t>
            </w:r>
            <w:r w:rsidRPr="00DE4A96">
              <w:rPr>
                <w:rFonts w:eastAsiaTheme="minorEastAsia"/>
                <w:sz w:val="24"/>
              </w:rPr>
              <w:t>GBJ87-85</w:t>
            </w:r>
            <w:r w:rsidRPr="00DE4A96">
              <w:rPr>
                <w:rFonts w:eastAsiaTheme="minorEastAsia"/>
                <w:sz w:val="24"/>
              </w:rPr>
              <w:t>）的要求，项目运营后应妥善管理避免对周围环境造成不利影响，评价提出以下措施：</w:t>
            </w:r>
          </w:p>
          <w:p w14:paraId="0328CF85" w14:textId="77777777" w:rsidR="00581F3C" w:rsidRPr="00DE4A96" w:rsidRDefault="00291DC1">
            <w:pPr>
              <w:pStyle w:val="Default"/>
              <w:autoSpaceDE/>
              <w:autoSpaceDN/>
              <w:spacing w:line="360" w:lineRule="auto"/>
              <w:ind w:firstLineChars="200" w:firstLine="480"/>
              <w:rPr>
                <w:rFonts w:ascii="Times New Roman" w:eastAsiaTheme="minorEastAsia" w:hAnsi="Times New Roman" w:cs="Times New Roman"/>
                <w:color w:val="auto"/>
              </w:rPr>
            </w:pPr>
            <w:r w:rsidRPr="00DE4A96">
              <w:rPr>
                <w:rFonts w:hAnsi="宋体" w:hint="eastAsia"/>
                <w:color w:val="auto"/>
              </w:rPr>
              <w:t>①</w:t>
            </w:r>
            <w:r w:rsidRPr="00DE4A96">
              <w:rPr>
                <w:rFonts w:ascii="Times New Roman" w:eastAsiaTheme="minorEastAsia" w:hAnsi="Times New Roman" w:cs="Times New Roman"/>
                <w:color w:val="auto"/>
              </w:rPr>
              <w:t>尽量选用低噪声、振动小的设备；</w:t>
            </w:r>
          </w:p>
          <w:p w14:paraId="4FADE487" w14:textId="77777777" w:rsidR="00581F3C" w:rsidRPr="00DE4A96" w:rsidRDefault="00291DC1">
            <w:pPr>
              <w:pStyle w:val="Default"/>
              <w:autoSpaceDE/>
              <w:autoSpaceDN/>
              <w:spacing w:line="360" w:lineRule="auto"/>
              <w:ind w:firstLineChars="200" w:firstLine="480"/>
              <w:rPr>
                <w:rFonts w:ascii="Times New Roman" w:eastAsiaTheme="minorEastAsia" w:hAnsi="Times New Roman" w:cs="Times New Roman"/>
                <w:color w:val="auto"/>
              </w:rPr>
            </w:pPr>
            <w:r w:rsidRPr="00DE4A96">
              <w:rPr>
                <w:rFonts w:hAnsi="宋体" w:hint="eastAsia"/>
                <w:color w:val="auto"/>
              </w:rPr>
              <w:t>②</w:t>
            </w:r>
            <w:r w:rsidRPr="00DE4A96">
              <w:rPr>
                <w:rFonts w:ascii="Times New Roman" w:eastAsiaTheme="minorEastAsia" w:hAnsi="Times New Roman" w:cs="Times New Roman"/>
                <w:color w:val="auto"/>
              </w:rPr>
              <w:t>企业应加强设备的管理及维护，确保设备处于良好的运转状态，杜绝因设备不正常运转时产生的高噪声现象。采用隔音、吸音墙体材料，生产期间保持厂房窗户呈关闭状态。</w:t>
            </w:r>
          </w:p>
          <w:p w14:paraId="5D24E643" w14:textId="77777777" w:rsidR="00581F3C" w:rsidRPr="00DE4A96" w:rsidRDefault="00291DC1">
            <w:pPr>
              <w:pStyle w:val="Default"/>
              <w:autoSpaceDE/>
              <w:autoSpaceDN/>
              <w:spacing w:line="360" w:lineRule="auto"/>
              <w:ind w:firstLineChars="200" w:firstLine="480"/>
              <w:rPr>
                <w:rFonts w:ascii="Times New Roman" w:eastAsiaTheme="minorEastAsia" w:hAnsi="Times New Roman" w:cs="Times New Roman"/>
                <w:color w:val="auto"/>
              </w:rPr>
            </w:pPr>
            <w:r w:rsidRPr="00DE4A96">
              <w:rPr>
                <w:rFonts w:hAnsi="宋体" w:hint="eastAsia"/>
                <w:color w:val="auto"/>
              </w:rPr>
              <w:t>③</w:t>
            </w:r>
            <w:r w:rsidRPr="00DE4A96">
              <w:rPr>
                <w:rFonts w:ascii="Times New Roman" w:eastAsiaTheme="minorEastAsia" w:hAnsi="Times New Roman" w:cs="Times New Roman"/>
                <w:color w:val="auto"/>
              </w:rPr>
              <w:t>风机设置隔音罩，并在隔音罩中使用隔音、吸音材料，能有效的隔绝风机工作时发出的噪声；设置空压机房，采用隔音、吸音墙体材料，保持机房呈关闭状态。</w:t>
            </w:r>
          </w:p>
          <w:p w14:paraId="6BA2734D" w14:textId="77777777" w:rsidR="00581F3C" w:rsidRPr="00DE4A96" w:rsidRDefault="00291DC1">
            <w:pPr>
              <w:pStyle w:val="Default"/>
              <w:snapToGrid w:val="0"/>
              <w:spacing w:line="360" w:lineRule="auto"/>
              <w:ind w:firstLineChars="200" w:firstLine="480"/>
              <w:jc w:val="both"/>
              <w:rPr>
                <w:rFonts w:ascii="Times New Roman" w:eastAsiaTheme="minorEastAsia" w:hAnsi="Times New Roman" w:cs="Times New Roman"/>
                <w:color w:val="auto"/>
              </w:rPr>
            </w:pPr>
            <w:r w:rsidRPr="00DE4A96">
              <w:rPr>
                <w:rFonts w:ascii="Times New Roman" w:eastAsiaTheme="minorEastAsia" w:hAnsi="Times New Roman" w:cs="Times New Roman"/>
                <w:color w:val="auto"/>
              </w:rPr>
              <w:t>综上，在采取以上各种降噪措施后，对周边的环境影响较小，其影响环境可以接受。</w:t>
            </w:r>
          </w:p>
          <w:p w14:paraId="522E3E71" w14:textId="77777777" w:rsidR="00581F3C" w:rsidRPr="00DE4A96" w:rsidRDefault="00291DC1">
            <w:pPr>
              <w:widowControl/>
              <w:spacing w:line="360" w:lineRule="auto"/>
              <w:ind w:firstLine="480"/>
              <w:rPr>
                <w:rFonts w:eastAsiaTheme="minorEastAsia"/>
                <w:sz w:val="24"/>
              </w:rPr>
            </w:pPr>
            <w:r w:rsidRPr="00DE4A96">
              <w:rPr>
                <w:rFonts w:eastAsiaTheme="minorEastAsia"/>
                <w:sz w:val="24"/>
              </w:rPr>
              <w:t>声环境影响评价结果表明，在采取以上措施后，厂界昼间噪声均满足标准要求。</w:t>
            </w:r>
          </w:p>
          <w:p w14:paraId="531E5D6D" w14:textId="77777777"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t>（</w:t>
            </w:r>
            <w:r w:rsidRPr="00DE4A96">
              <w:rPr>
                <w:rFonts w:eastAsiaTheme="minorEastAsia"/>
                <w:sz w:val="24"/>
              </w:rPr>
              <w:t>4</w:t>
            </w:r>
            <w:r w:rsidRPr="00DE4A96">
              <w:rPr>
                <w:rFonts w:eastAsiaTheme="minorEastAsia"/>
                <w:sz w:val="24"/>
              </w:rPr>
              <w:t>）运营期监测</w:t>
            </w:r>
          </w:p>
          <w:p w14:paraId="4EF2F969" w14:textId="77777777" w:rsidR="00581F3C" w:rsidRPr="00DE4A96" w:rsidRDefault="00291DC1">
            <w:pPr>
              <w:spacing w:line="360" w:lineRule="auto"/>
              <w:ind w:firstLineChars="200" w:firstLine="480"/>
              <w:jc w:val="left"/>
              <w:rPr>
                <w:rFonts w:eastAsiaTheme="minorEastAsia"/>
                <w:sz w:val="24"/>
              </w:rPr>
            </w:pPr>
            <w:r w:rsidRPr="00DE4A96">
              <w:rPr>
                <w:rFonts w:eastAsiaTheme="minorEastAsia"/>
                <w:sz w:val="24"/>
              </w:rPr>
              <w:lastRenderedPageBreak/>
              <w:t>根据《排污单位自行监测技术指南</w:t>
            </w:r>
            <w:r w:rsidRPr="00DE4A96">
              <w:rPr>
                <w:rFonts w:eastAsiaTheme="minorEastAsia"/>
                <w:sz w:val="24"/>
              </w:rPr>
              <w:t xml:space="preserve"> </w:t>
            </w:r>
            <w:r w:rsidRPr="00DE4A96">
              <w:rPr>
                <w:rFonts w:eastAsiaTheme="minorEastAsia"/>
                <w:sz w:val="24"/>
              </w:rPr>
              <w:t>总则》（</w:t>
            </w:r>
            <w:r w:rsidRPr="00DE4A96">
              <w:rPr>
                <w:rFonts w:eastAsiaTheme="minorEastAsia"/>
                <w:sz w:val="24"/>
              </w:rPr>
              <w:t>HJ819-2017</w:t>
            </w:r>
            <w:r w:rsidRPr="00DE4A96">
              <w:rPr>
                <w:rFonts w:eastAsiaTheme="minorEastAsia"/>
                <w:sz w:val="24"/>
              </w:rPr>
              <w:t>）提出的要求，本项目噪声监测计划：</w:t>
            </w:r>
          </w:p>
          <w:p w14:paraId="5A5710AD" w14:textId="5031A40B" w:rsidR="00581F3C" w:rsidRPr="00DE4A96" w:rsidRDefault="00291DC1">
            <w:pPr>
              <w:adjustRightInd w:val="0"/>
              <w:snapToGrid w:val="0"/>
              <w:jc w:val="center"/>
              <w:rPr>
                <w:rFonts w:eastAsiaTheme="minorEastAsia"/>
                <w:sz w:val="24"/>
              </w:rPr>
            </w:pPr>
            <w:r w:rsidRPr="00DE4A96">
              <w:rPr>
                <w:rFonts w:eastAsiaTheme="minorEastAsia"/>
                <w:sz w:val="24"/>
              </w:rPr>
              <w:t>表</w:t>
            </w:r>
            <w:r w:rsidRPr="00DE4A96">
              <w:rPr>
                <w:rFonts w:eastAsiaTheme="minorEastAsia"/>
                <w:sz w:val="24"/>
              </w:rPr>
              <w:t>4.</w:t>
            </w:r>
            <w:r w:rsidR="00861586">
              <w:rPr>
                <w:rFonts w:eastAsiaTheme="minorEastAsia"/>
                <w:sz w:val="24"/>
              </w:rPr>
              <w:t>2-10</w:t>
            </w:r>
            <w:r w:rsidRPr="00DE4A96">
              <w:rPr>
                <w:rFonts w:eastAsiaTheme="minorEastAsia"/>
                <w:sz w:val="24"/>
              </w:rPr>
              <w:t xml:space="preserve"> </w:t>
            </w:r>
            <w:r w:rsidRPr="00DE4A96">
              <w:rPr>
                <w:rFonts w:eastAsiaTheme="minorEastAsia"/>
                <w:sz w:val="24"/>
              </w:rPr>
              <w:t>噪声例行监测要求一览表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254"/>
              <w:gridCol w:w="1417"/>
              <w:gridCol w:w="1136"/>
              <w:gridCol w:w="3475"/>
            </w:tblGrid>
            <w:tr w:rsidR="00581F3C" w:rsidRPr="00DE4A96" w14:paraId="4657C677" w14:textId="77777777" w:rsidTr="00B82402">
              <w:trPr>
                <w:trHeight w:val="340"/>
              </w:trPr>
              <w:tc>
                <w:tcPr>
                  <w:tcW w:w="551" w:type="pct"/>
                  <w:vAlign w:val="center"/>
                </w:tcPr>
                <w:p w14:paraId="5927AD64" w14:textId="77777777" w:rsidR="00581F3C" w:rsidRPr="00DE4A96" w:rsidRDefault="00291DC1">
                  <w:pPr>
                    <w:adjustRightInd w:val="0"/>
                    <w:snapToGrid w:val="0"/>
                    <w:jc w:val="center"/>
                    <w:rPr>
                      <w:rFonts w:eastAsiaTheme="minorEastAsia"/>
                      <w:szCs w:val="21"/>
                    </w:rPr>
                  </w:pPr>
                  <w:r w:rsidRPr="00DE4A96">
                    <w:rPr>
                      <w:rFonts w:eastAsiaTheme="minorEastAsia"/>
                      <w:szCs w:val="21"/>
                    </w:rPr>
                    <w:t>污染物类型</w:t>
                  </w:r>
                </w:p>
              </w:tc>
              <w:tc>
                <w:tcPr>
                  <w:tcW w:w="766" w:type="pct"/>
                  <w:vAlign w:val="center"/>
                </w:tcPr>
                <w:p w14:paraId="6233A86C" w14:textId="77777777" w:rsidR="00581F3C" w:rsidRPr="00DE4A96" w:rsidRDefault="00291DC1">
                  <w:pPr>
                    <w:adjustRightInd w:val="0"/>
                    <w:snapToGrid w:val="0"/>
                    <w:jc w:val="center"/>
                    <w:rPr>
                      <w:rFonts w:eastAsiaTheme="minorEastAsia"/>
                      <w:szCs w:val="21"/>
                    </w:rPr>
                  </w:pPr>
                  <w:r w:rsidRPr="00DE4A96">
                    <w:rPr>
                      <w:rFonts w:eastAsiaTheme="minorEastAsia"/>
                      <w:szCs w:val="21"/>
                    </w:rPr>
                    <w:t>监测点位</w:t>
                  </w:r>
                </w:p>
              </w:tc>
              <w:tc>
                <w:tcPr>
                  <w:tcW w:w="866" w:type="pct"/>
                  <w:vAlign w:val="center"/>
                </w:tcPr>
                <w:p w14:paraId="72D121EE" w14:textId="77777777" w:rsidR="00581F3C" w:rsidRPr="00DE4A96" w:rsidRDefault="00291DC1">
                  <w:pPr>
                    <w:adjustRightInd w:val="0"/>
                    <w:snapToGrid w:val="0"/>
                    <w:jc w:val="center"/>
                    <w:rPr>
                      <w:rFonts w:eastAsiaTheme="minorEastAsia"/>
                      <w:szCs w:val="21"/>
                    </w:rPr>
                  </w:pPr>
                  <w:r w:rsidRPr="00DE4A96">
                    <w:rPr>
                      <w:rFonts w:eastAsiaTheme="minorEastAsia"/>
                      <w:szCs w:val="21"/>
                    </w:rPr>
                    <w:t>监测指标</w:t>
                  </w:r>
                </w:p>
              </w:tc>
              <w:tc>
                <w:tcPr>
                  <w:tcW w:w="694" w:type="pct"/>
                  <w:vAlign w:val="center"/>
                </w:tcPr>
                <w:p w14:paraId="5C0F9A79" w14:textId="77777777" w:rsidR="00581F3C" w:rsidRPr="00DE4A96" w:rsidRDefault="00291DC1">
                  <w:pPr>
                    <w:adjustRightInd w:val="0"/>
                    <w:snapToGrid w:val="0"/>
                    <w:jc w:val="center"/>
                    <w:rPr>
                      <w:rFonts w:eastAsiaTheme="minorEastAsia"/>
                      <w:szCs w:val="21"/>
                    </w:rPr>
                  </w:pPr>
                  <w:r w:rsidRPr="00DE4A96">
                    <w:rPr>
                      <w:rFonts w:eastAsiaTheme="minorEastAsia"/>
                      <w:szCs w:val="21"/>
                    </w:rPr>
                    <w:t>监测频次</w:t>
                  </w:r>
                </w:p>
              </w:tc>
              <w:tc>
                <w:tcPr>
                  <w:tcW w:w="2123" w:type="pct"/>
                  <w:vAlign w:val="center"/>
                </w:tcPr>
                <w:p w14:paraId="5DA60D44" w14:textId="77777777" w:rsidR="00581F3C" w:rsidRPr="00DE4A96" w:rsidRDefault="00291DC1">
                  <w:pPr>
                    <w:adjustRightInd w:val="0"/>
                    <w:snapToGrid w:val="0"/>
                    <w:jc w:val="center"/>
                    <w:rPr>
                      <w:rFonts w:eastAsiaTheme="minorEastAsia"/>
                      <w:szCs w:val="21"/>
                    </w:rPr>
                  </w:pPr>
                  <w:r w:rsidRPr="00DE4A96">
                    <w:rPr>
                      <w:rFonts w:eastAsiaTheme="minorEastAsia"/>
                      <w:szCs w:val="21"/>
                    </w:rPr>
                    <w:t>执行标准</w:t>
                  </w:r>
                </w:p>
              </w:tc>
            </w:tr>
            <w:tr w:rsidR="00581F3C" w:rsidRPr="00DE4A96" w14:paraId="74AC1695" w14:textId="77777777" w:rsidTr="00B82402">
              <w:trPr>
                <w:trHeight w:val="340"/>
              </w:trPr>
              <w:tc>
                <w:tcPr>
                  <w:tcW w:w="551" w:type="pct"/>
                  <w:vAlign w:val="center"/>
                </w:tcPr>
                <w:p w14:paraId="30659820" w14:textId="77777777" w:rsidR="00581F3C" w:rsidRPr="00DE4A96" w:rsidRDefault="00291DC1">
                  <w:pPr>
                    <w:adjustRightInd w:val="0"/>
                    <w:snapToGrid w:val="0"/>
                    <w:jc w:val="center"/>
                    <w:rPr>
                      <w:rFonts w:eastAsiaTheme="minorEastAsia"/>
                      <w:szCs w:val="21"/>
                    </w:rPr>
                  </w:pPr>
                  <w:r w:rsidRPr="00DE4A96">
                    <w:rPr>
                      <w:rFonts w:eastAsiaTheme="minorEastAsia"/>
                      <w:szCs w:val="21"/>
                    </w:rPr>
                    <w:t>噪声</w:t>
                  </w:r>
                </w:p>
              </w:tc>
              <w:tc>
                <w:tcPr>
                  <w:tcW w:w="766" w:type="pct"/>
                  <w:vAlign w:val="center"/>
                </w:tcPr>
                <w:p w14:paraId="4489D5BF" w14:textId="77777777" w:rsidR="00581F3C" w:rsidRPr="00DE4A96" w:rsidRDefault="00291DC1">
                  <w:pPr>
                    <w:adjustRightInd w:val="0"/>
                    <w:snapToGrid w:val="0"/>
                    <w:jc w:val="center"/>
                    <w:rPr>
                      <w:rFonts w:eastAsiaTheme="minorEastAsia"/>
                      <w:szCs w:val="21"/>
                    </w:rPr>
                  </w:pPr>
                  <w:r w:rsidRPr="00DE4A96">
                    <w:rPr>
                      <w:rFonts w:eastAsiaTheme="minorEastAsia"/>
                      <w:szCs w:val="21"/>
                    </w:rPr>
                    <w:t>厂界周围外</w:t>
                  </w:r>
                  <w:r w:rsidRPr="00DE4A96">
                    <w:rPr>
                      <w:rFonts w:eastAsiaTheme="minorEastAsia"/>
                      <w:szCs w:val="21"/>
                    </w:rPr>
                    <w:t>1m</w:t>
                  </w:r>
                </w:p>
              </w:tc>
              <w:tc>
                <w:tcPr>
                  <w:tcW w:w="866" w:type="pct"/>
                  <w:vAlign w:val="center"/>
                </w:tcPr>
                <w:p w14:paraId="76D9DD38" w14:textId="77777777" w:rsidR="00581F3C" w:rsidRPr="00DE4A96" w:rsidRDefault="00291DC1">
                  <w:pPr>
                    <w:adjustRightInd w:val="0"/>
                    <w:snapToGrid w:val="0"/>
                    <w:jc w:val="center"/>
                    <w:rPr>
                      <w:rFonts w:eastAsiaTheme="minorEastAsia"/>
                      <w:szCs w:val="21"/>
                    </w:rPr>
                  </w:pPr>
                  <w:r w:rsidRPr="00DE4A96">
                    <w:rPr>
                      <w:rFonts w:eastAsiaTheme="minorEastAsia"/>
                      <w:szCs w:val="21"/>
                    </w:rPr>
                    <w:t>等效连续</w:t>
                  </w:r>
                  <w:r w:rsidRPr="00DE4A96">
                    <w:rPr>
                      <w:rFonts w:eastAsiaTheme="minorEastAsia"/>
                      <w:szCs w:val="21"/>
                    </w:rPr>
                    <w:t>A</w:t>
                  </w:r>
                  <w:r w:rsidRPr="00DE4A96">
                    <w:rPr>
                      <w:rFonts w:eastAsiaTheme="minorEastAsia"/>
                      <w:szCs w:val="21"/>
                    </w:rPr>
                    <w:t>声级</w:t>
                  </w:r>
                </w:p>
              </w:tc>
              <w:tc>
                <w:tcPr>
                  <w:tcW w:w="694" w:type="pct"/>
                  <w:vAlign w:val="center"/>
                </w:tcPr>
                <w:p w14:paraId="1F08AF92" w14:textId="77777777" w:rsidR="00581F3C" w:rsidRPr="00DE4A96" w:rsidRDefault="00291DC1">
                  <w:pPr>
                    <w:adjustRightInd w:val="0"/>
                    <w:snapToGrid w:val="0"/>
                    <w:jc w:val="center"/>
                    <w:rPr>
                      <w:rFonts w:eastAsiaTheme="minorEastAsia"/>
                      <w:szCs w:val="21"/>
                    </w:rPr>
                  </w:pPr>
                  <w:r w:rsidRPr="00DE4A96">
                    <w:rPr>
                      <w:rFonts w:eastAsiaTheme="minorEastAsia"/>
                      <w:szCs w:val="21"/>
                    </w:rPr>
                    <w:t>1</w:t>
                  </w:r>
                  <w:r w:rsidRPr="00DE4A96">
                    <w:rPr>
                      <w:rFonts w:eastAsiaTheme="minorEastAsia"/>
                      <w:szCs w:val="21"/>
                    </w:rPr>
                    <w:t>季度</w:t>
                  </w:r>
                </w:p>
              </w:tc>
              <w:tc>
                <w:tcPr>
                  <w:tcW w:w="2123" w:type="pct"/>
                  <w:vAlign w:val="center"/>
                </w:tcPr>
                <w:p w14:paraId="2B444231" w14:textId="77777777" w:rsidR="00581F3C" w:rsidRPr="00DE4A96" w:rsidRDefault="00291DC1">
                  <w:pPr>
                    <w:adjustRightInd w:val="0"/>
                    <w:snapToGrid w:val="0"/>
                    <w:jc w:val="center"/>
                    <w:rPr>
                      <w:rFonts w:eastAsiaTheme="minorEastAsia"/>
                      <w:szCs w:val="21"/>
                    </w:rPr>
                  </w:pPr>
                  <w:r w:rsidRPr="00DE4A96">
                    <w:rPr>
                      <w:rFonts w:eastAsiaTheme="minorEastAsia"/>
                      <w:szCs w:val="21"/>
                    </w:rPr>
                    <w:t>《工业企业厂界环境噪声排放标准》（</w:t>
                  </w:r>
                  <w:r w:rsidRPr="00DE4A96">
                    <w:rPr>
                      <w:rFonts w:eastAsiaTheme="minorEastAsia"/>
                      <w:szCs w:val="21"/>
                    </w:rPr>
                    <w:t>GB12348-2008</w:t>
                  </w:r>
                  <w:r w:rsidRPr="00DE4A96">
                    <w:rPr>
                      <w:rFonts w:eastAsiaTheme="minorEastAsia"/>
                      <w:szCs w:val="21"/>
                    </w:rPr>
                    <w:t>）中的</w:t>
                  </w:r>
                  <w:r w:rsidRPr="00DE4A96">
                    <w:rPr>
                      <w:rFonts w:eastAsiaTheme="minorEastAsia"/>
                      <w:szCs w:val="21"/>
                    </w:rPr>
                    <w:t>3</w:t>
                  </w:r>
                  <w:r w:rsidRPr="00DE4A96">
                    <w:rPr>
                      <w:rFonts w:eastAsiaTheme="minorEastAsia"/>
                      <w:szCs w:val="21"/>
                    </w:rPr>
                    <w:t>类</w:t>
                  </w:r>
                </w:p>
              </w:tc>
            </w:tr>
          </w:tbl>
          <w:p w14:paraId="08EB4898" w14:textId="77777777" w:rsidR="00581F3C" w:rsidRPr="00DE4A96" w:rsidRDefault="00291DC1">
            <w:pPr>
              <w:spacing w:line="360" w:lineRule="auto"/>
              <w:rPr>
                <w:rFonts w:eastAsiaTheme="minorEastAsia"/>
                <w:b/>
                <w:bCs/>
                <w:sz w:val="24"/>
              </w:rPr>
            </w:pPr>
            <w:r w:rsidRPr="00DE4A96">
              <w:rPr>
                <w:rFonts w:eastAsiaTheme="minorEastAsia"/>
                <w:b/>
                <w:bCs/>
                <w:sz w:val="24"/>
              </w:rPr>
              <w:t>4</w:t>
            </w:r>
            <w:r w:rsidRPr="00DE4A96">
              <w:rPr>
                <w:rFonts w:eastAsiaTheme="minorEastAsia"/>
                <w:b/>
                <w:bCs/>
                <w:sz w:val="24"/>
              </w:rPr>
              <w:t>、固体废物</w:t>
            </w:r>
          </w:p>
          <w:p w14:paraId="454CA970" w14:textId="77777777" w:rsidR="00581F3C" w:rsidRPr="00DE4A96" w:rsidRDefault="00291DC1">
            <w:pPr>
              <w:spacing w:line="360" w:lineRule="auto"/>
              <w:ind w:firstLineChars="200" w:firstLine="480"/>
              <w:jc w:val="left"/>
              <w:rPr>
                <w:rFonts w:eastAsiaTheme="minorEastAsia"/>
                <w:b/>
                <w:sz w:val="24"/>
              </w:rPr>
            </w:pPr>
            <w:r w:rsidRPr="00DE4A96">
              <w:rPr>
                <w:rFonts w:eastAsiaTheme="minorEastAsia"/>
                <w:sz w:val="24"/>
              </w:rPr>
              <w:t>（</w:t>
            </w:r>
            <w:r w:rsidRPr="00DE4A96">
              <w:rPr>
                <w:rFonts w:eastAsiaTheme="minorEastAsia"/>
                <w:sz w:val="24"/>
              </w:rPr>
              <w:t>1</w:t>
            </w:r>
            <w:r w:rsidRPr="00DE4A96">
              <w:rPr>
                <w:rFonts w:eastAsiaTheme="minorEastAsia"/>
                <w:sz w:val="24"/>
              </w:rPr>
              <w:t>）</w:t>
            </w:r>
            <w:r w:rsidRPr="00DE4A96">
              <w:rPr>
                <w:rFonts w:eastAsiaTheme="minorEastAsia"/>
                <w:b/>
                <w:sz w:val="24"/>
              </w:rPr>
              <w:t>污染工序及源强分析</w:t>
            </w:r>
          </w:p>
          <w:p w14:paraId="290D0CB3" w14:textId="77777777" w:rsidR="00581F3C" w:rsidRPr="00DE4A96" w:rsidRDefault="00291DC1">
            <w:pPr>
              <w:spacing w:line="360" w:lineRule="auto"/>
              <w:ind w:firstLine="482"/>
              <w:rPr>
                <w:rFonts w:eastAsiaTheme="minorEastAsia"/>
                <w:b/>
                <w:sz w:val="24"/>
              </w:rPr>
            </w:pPr>
            <w:r w:rsidRPr="00DE4A96">
              <w:rPr>
                <w:rFonts w:ascii="宋体" w:hAnsi="宋体" w:cs="宋体" w:hint="eastAsia"/>
                <w:b/>
                <w:sz w:val="24"/>
              </w:rPr>
              <w:t>①</w:t>
            </w:r>
            <w:r w:rsidRPr="00DE4A96">
              <w:rPr>
                <w:rFonts w:eastAsiaTheme="minorEastAsia"/>
                <w:b/>
                <w:sz w:val="24"/>
              </w:rPr>
              <w:t>一般工业固废</w:t>
            </w:r>
          </w:p>
          <w:p w14:paraId="74ACEECA" w14:textId="6D39B7A4" w:rsidR="00581F3C" w:rsidRPr="00DE4A96" w:rsidRDefault="00291DC1">
            <w:pPr>
              <w:pStyle w:val="Default"/>
              <w:autoSpaceDE/>
              <w:autoSpaceDN/>
              <w:spacing w:line="360" w:lineRule="auto"/>
              <w:ind w:firstLineChars="200" w:firstLine="482"/>
              <w:rPr>
                <w:rFonts w:ascii="Times New Roman" w:eastAsiaTheme="minorEastAsia" w:hAnsi="Times New Roman" w:cs="Times New Roman"/>
                <w:color w:val="auto"/>
              </w:rPr>
            </w:pPr>
            <w:r w:rsidRPr="00DE4A96">
              <w:rPr>
                <w:rFonts w:ascii="Times New Roman" w:eastAsiaTheme="minorEastAsia" w:hAnsi="Times New Roman" w:cs="Times New Roman"/>
                <w:b/>
                <w:bCs/>
                <w:color w:val="auto"/>
              </w:rPr>
              <w:t>废</w:t>
            </w:r>
            <w:r w:rsidR="00923C19">
              <w:rPr>
                <w:rFonts w:ascii="Times New Roman" w:eastAsiaTheme="minorEastAsia" w:hAnsi="Times New Roman" w:cs="Times New Roman" w:hint="eastAsia"/>
                <w:b/>
                <w:bCs/>
                <w:color w:val="auto"/>
              </w:rPr>
              <w:t>金属</w:t>
            </w:r>
            <w:r w:rsidR="00923C19">
              <w:rPr>
                <w:rFonts w:ascii="Times New Roman" w:eastAsiaTheme="minorEastAsia" w:hAnsi="Times New Roman" w:cs="Times New Roman"/>
                <w:b/>
                <w:bCs/>
                <w:color w:val="auto"/>
              </w:rPr>
              <w:t>渣</w:t>
            </w:r>
            <w:r w:rsidR="00B82402" w:rsidRPr="00DE4A96">
              <w:rPr>
                <w:rFonts w:ascii="Times New Roman" w:eastAsiaTheme="minorEastAsia" w:hAnsi="Times New Roman" w:cs="Times New Roman"/>
                <w:b/>
                <w:bCs/>
                <w:color w:val="auto"/>
              </w:rPr>
              <w:t>（</w:t>
            </w:r>
            <w:r w:rsidR="00923C19">
              <w:rPr>
                <w:rFonts w:ascii="Times New Roman" w:eastAsiaTheme="minorEastAsia" w:hAnsi="Times New Roman" w:cs="Times New Roman"/>
                <w:b/>
                <w:bCs/>
                <w:color w:val="auto"/>
              </w:rPr>
              <w:t>机加</w:t>
            </w:r>
            <w:r w:rsidR="00B82402" w:rsidRPr="00DE4A96">
              <w:rPr>
                <w:rFonts w:ascii="Times New Roman" w:eastAsiaTheme="minorEastAsia" w:hAnsi="Times New Roman" w:cs="Times New Roman"/>
                <w:b/>
                <w:bCs/>
                <w:color w:val="auto"/>
              </w:rPr>
              <w:t>、</w:t>
            </w:r>
            <w:r w:rsidR="00923C19">
              <w:rPr>
                <w:rFonts w:ascii="Times New Roman" w:eastAsiaTheme="minorEastAsia" w:hAnsi="Times New Roman" w:cs="Times New Roman" w:hint="eastAsia"/>
                <w:b/>
                <w:bCs/>
                <w:color w:val="auto"/>
              </w:rPr>
              <w:t>拉键</w:t>
            </w:r>
            <w:r w:rsidR="00B82402" w:rsidRPr="00DE4A96">
              <w:rPr>
                <w:rFonts w:ascii="Times New Roman" w:eastAsiaTheme="minorEastAsia" w:hAnsi="Times New Roman" w:cs="Times New Roman"/>
                <w:b/>
                <w:bCs/>
                <w:color w:val="auto"/>
              </w:rPr>
              <w:t>）</w:t>
            </w:r>
            <w:r w:rsidRPr="00DE4A96">
              <w:rPr>
                <w:rFonts w:ascii="Times New Roman" w:eastAsiaTheme="minorEastAsia" w:hAnsi="Times New Roman" w:cs="Times New Roman"/>
                <w:b/>
                <w:bCs/>
                <w:color w:val="auto"/>
              </w:rPr>
              <w:t>等：</w:t>
            </w:r>
            <w:r w:rsidRPr="00DE4A96">
              <w:rPr>
                <w:rFonts w:ascii="Times New Roman" w:eastAsiaTheme="minorEastAsia" w:hAnsi="Times New Roman" w:cs="Times New Roman"/>
                <w:color w:val="auto"/>
              </w:rPr>
              <w:t>根据企业提供资料，废</w:t>
            </w:r>
            <w:r w:rsidR="00923C19">
              <w:rPr>
                <w:rFonts w:ascii="Times New Roman" w:eastAsiaTheme="minorEastAsia" w:hAnsi="Times New Roman" w:cs="Times New Roman" w:hint="eastAsia"/>
                <w:color w:val="auto"/>
              </w:rPr>
              <w:t>金属渣</w:t>
            </w:r>
            <w:r w:rsidRPr="00DE4A96">
              <w:rPr>
                <w:rFonts w:ascii="Times New Roman" w:eastAsiaTheme="minorEastAsia" w:hAnsi="Times New Roman" w:cs="Times New Roman"/>
                <w:color w:val="auto"/>
              </w:rPr>
              <w:t>产生量按约</w:t>
            </w:r>
            <w:r w:rsidR="008E0EB3">
              <w:rPr>
                <w:rFonts w:ascii="Times New Roman" w:eastAsiaTheme="minorEastAsia" w:hAnsi="Times New Roman" w:cs="Times New Roman"/>
                <w:color w:val="auto"/>
              </w:rPr>
              <w:t>2.8</w:t>
            </w:r>
            <w:r w:rsidRPr="00DE4A96">
              <w:rPr>
                <w:rFonts w:ascii="Times New Roman" w:eastAsiaTheme="minorEastAsia" w:hAnsi="Times New Roman" w:cs="Times New Roman"/>
                <w:color w:val="auto"/>
              </w:rPr>
              <w:t>t/a</w:t>
            </w:r>
            <w:r w:rsidRPr="00DE4A96">
              <w:rPr>
                <w:rFonts w:ascii="Times New Roman" w:eastAsiaTheme="minorEastAsia" w:hAnsi="Times New Roman" w:cs="Times New Roman"/>
                <w:color w:val="auto"/>
              </w:rPr>
              <w:t>。收集后外售回收单位处理。</w:t>
            </w:r>
          </w:p>
          <w:p w14:paraId="07BE911E" w14:textId="77777777" w:rsidR="00581F3C" w:rsidRPr="00DE4A96" w:rsidRDefault="00291DC1">
            <w:pPr>
              <w:spacing w:line="360" w:lineRule="auto"/>
              <w:ind w:firstLine="482"/>
              <w:rPr>
                <w:rFonts w:eastAsiaTheme="minorEastAsia"/>
                <w:b/>
                <w:sz w:val="24"/>
              </w:rPr>
            </w:pPr>
            <w:r w:rsidRPr="00DE4A96">
              <w:rPr>
                <w:rFonts w:ascii="宋体" w:hAnsi="宋体" w:cs="宋体" w:hint="eastAsia"/>
                <w:b/>
                <w:sz w:val="24"/>
              </w:rPr>
              <w:t>②</w:t>
            </w:r>
            <w:r w:rsidRPr="00DE4A96">
              <w:rPr>
                <w:rFonts w:eastAsiaTheme="minorEastAsia"/>
                <w:b/>
                <w:sz w:val="24"/>
              </w:rPr>
              <w:t>危险废物</w:t>
            </w:r>
          </w:p>
          <w:p w14:paraId="78422CB3" w14:textId="308FAFC5" w:rsidR="0043152E" w:rsidRPr="00092F3F" w:rsidRDefault="0043152E">
            <w:pPr>
              <w:spacing w:line="360" w:lineRule="auto"/>
              <w:ind w:firstLine="482"/>
              <w:rPr>
                <w:rFonts w:eastAsiaTheme="minorEastAsia"/>
                <w:b/>
                <w:bCs/>
                <w:color w:val="00B0F0"/>
                <w:sz w:val="24"/>
              </w:rPr>
            </w:pPr>
            <w:r w:rsidRPr="00DE4A96">
              <w:rPr>
                <w:rFonts w:eastAsiaTheme="minorEastAsia"/>
                <w:b/>
                <w:bCs/>
                <w:sz w:val="24"/>
              </w:rPr>
              <w:t>含油金属废屑：</w:t>
            </w:r>
            <w:r w:rsidRPr="00DE4A96">
              <w:rPr>
                <w:rFonts w:eastAsiaTheme="minorEastAsia"/>
                <w:bCs/>
                <w:sz w:val="24"/>
              </w:rPr>
              <w:t>主要来源于</w:t>
            </w:r>
            <w:r w:rsidR="00AB4021">
              <w:rPr>
                <w:rFonts w:eastAsiaTheme="minorEastAsia" w:hint="eastAsia"/>
                <w:bCs/>
                <w:sz w:val="24"/>
              </w:rPr>
              <w:t>机加</w:t>
            </w:r>
            <w:r w:rsidRPr="00DE4A96">
              <w:rPr>
                <w:rFonts w:eastAsiaTheme="minorEastAsia"/>
                <w:bCs/>
                <w:sz w:val="24"/>
              </w:rPr>
              <w:t>过程中产生，</w:t>
            </w:r>
            <w:r w:rsidR="00092F3F" w:rsidRPr="00092F3F">
              <w:rPr>
                <w:rFonts w:eastAsiaTheme="minorEastAsia"/>
                <w:bCs/>
                <w:color w:val="00B0F0"/>
                <w:sz w:val="24"/>
              </w:rPr>
              <w:t>其含油金属废屑产生量按</w:t>
            </w:r>
            <w:r w:rsidR="00092F3F" w:rsidRPr="00092F3F">
              <w:rPr>
                <w:rFonts w:eastAsiaTheme="minorEastAsia" w:hint="eastAsia"/>
                <w:bCs/>
                <w:color w:val="00B0F0"/>
                <w:sz w:val="24"/>
              </w:rPr>
              <w:t>铸件毛坯件</w:t>
            </w:r>
            <w:r w:rsidR="00092F3F" w:rsidRPr="00092F3F">
              <w:rPr>
                <w:rFonts w:eastAsiaTheme="minorEastAsia"/>
                <w:bCs/>
                <w:color w:val="00B0F0"/>
                <w:sz w:val="24"/>
              </w:rPr>
              <w:t>使用量</w:t>
            </w:r>
            <w:r w:rsidR="00092F3F" w:rsidRPr="00092F3F">
              <w:rPr>
                <w:rFonts w:eastAsiaTheme="minorEastAsia" w:hint="eastAsia"/>
                <w:bCs/>
                <w:color w:val="00B0F0"/>
                <w:sz w:val="24"/>
              </w:rPr>
              <w:t>0.6</w:t>
            </w:r>
            <w:r w:rsidR="00092F3F" w:rsidRPr="00092F3F">
              <w:rPr>
                <w:rFonts w:eastAsiaTheme="minorEastAsia" w:hint="eastAsia"/>
                <w:bCs/>
                <w:color w:val="00B0F0"/>
                <w:sz w:val="24"/>
              </w:rPr>
              <w:t>‰</w:t>
            </w:r>
            <w:r w:rsidR="00092F3F" w:rsidRPr="00092F3F">
              <w:rPr>
                <w:rFonts w:eastAsiaTheme="minorEastAsia"/>
                <w:bCs/>
                <w:color w:val="00B0F0"/>
                <w:sz w:val="24"/>
              </w:rPr>
              <w:t>计</w:t>
            </w:r>
            <w:r w:rsidR="00092F3F" w:rsidRPr="00092F3F">
              <w:rPr>
                <w:rFonts w:eastAsiaTheme="minorEastAsia" w:hint="eastAsia"/>
                <w:bCs/>
                <w:color w:val="00B0F0"/>
                <w:sz w:val="24"/>
              </w:rPr>
              <w:t>，</w:t>
            </w:r>
            <w:r w:rsidR="00092F3F">
              <w:rPr>
                <w:rFonts w:eastAsiaTheme="minorEastAsia"/>
                <w:bCs/>
                <w:sz w:val="24"/>
              </w:rPr>
              <w:t>则</w:t>
            </w:r>
            <w:r w:rsidRPr="00DE4A96">
              <w:rPr>
                <w:rFonts w:eastAsiaTheme="minorEastAsia"/>
                <w:bCs/>
                <w:sz w:val="24"/>
              </w:rPr>
              <w:t>含油废金属屑年产量约</w:t>
            </w:r>
            <w:r w:rsidR="008521F1">
              <w:rPr>
                <w:rFonts w:eastAsiaTheme="minorEastAsia"/>
                <w:bCs/>
                <w:sz w:val="24"/>
              </w:rPr>
              <w:t>1</w:t>
            </w:r>
            <w:r w:rsidR="008E0EB3">
              <w:rPr>
                <w:rFonts w:eastAsiaTheme="minorEastAsia"/>
                <w:bCs/>
                <w:sz w:val="24"/>
              </w:rPr>
              <w:t>.2</w:t>
            </w:r>
            <w:r w:rsidRPr="00DE4A96">
              <w:rPr>
                <w:rFonts w:eastAsiaTheme="minorEastAsia"/>
                <w:bCs/>
                <w:sz w:val="24"/>
              </w:rPr>
              <w:t>t/a</w:t>
            </w:r>
            <w:r w:rsidRPr="00DE4A96">
              <w:rPr>
                <w:rFonts w:eastAsiaTheme="minorEastAsia"/>
                <w:bCs/>
                <w:sz w:val="24"/>
              </w:rPr>
              <w:t>。</w:t>
            </w:r>
            <w:r w:rsidRPr="00DE4A96">
              <w:rPr>
                <w:rFonts w:eastAsiaTheme="minorEastAsia"/>
                <w:bCs/>
                <w:sz w:val="24"/>
              </w:rPr>
              <w:t xml:space="preserve"> </w:t>
            </w:r>
            <w:r w:rsidRPr="00DE4A96">
              <w:rPr>
                <w:rFonts w:eastAsiaTheme="minorEastAsia"/>
                <w:bCs/>
                <w:sz w:val="24"/>
              </w:rPr>
              <w:t>根据《国家危险废物名录》（</w:t>
            </w:r>
            <w:r w:rsidRPr="00DE4A96">
              <w:rPr>
                <w:rFonts w:eastAsiaTheme="minorEastAsia"/>
                <w:bCs/>
                <w:sz w:val="24"/>
              </w:rPr>
              <w:t>2021</w:t>
            </w:r>
            <w:r w:rsidRPr="00DE4A96">
              <w:rPr>
                <w:rFonts w:eastAsiaTheme="minorEastAsia"/>
                <w:bCs/>
                <w:sz w:val="24"/>
              </w:rPr>
              <w:t>年）</w:t>
            </w:r>
            <w:r w:rsidRPr="00DE4A96">
              <w:rPr>
                <w:rFonts w:eastAsiaTheme="minorEastAsia"/>
                <w:bCs/>
                <w:sz w:val="24"/>
              </w:rPr>
              <w:t xml:space="preserve"> </w:t>
            </w:r>
            <w:r w:rsidRPr="00DE4A96">
              <w:rPr>
                <w:rFonts w:eastAsiaTheme="minorEastAsia"/>
                <w:bCs/>
                <w:sz w:val="24"/>
              </w:rPr>
              <w:t>，废金属屑属于</w:t>
            </w:r>
            <w:r w:rsidRPr="00DE4A96">
              <w:rPr>
                <w:rFonts w:eastAsiaTheme="minorEastAsia"/>
                <w:bCs/>
                <w:sz w:val="24"/>
              </w:rPr>
              <w:t xml:space="preserve">“HW09 </w:t>
            </w:r>
            <w:r w:rsidRPr="00DE4A96">
              <w:rPr>
                <w:rFonts w:eastAsiaTheme="minorEastAsia"/>
                <w:bCs/>
                <w:sz w:val="24"/>
              </w:rPr>
              <w:t>油</w:t>
            </w:r>
            <w:r w:rsidRPr="00DE4A96">
              <w:rPr>
                <w:rFonts w:eastAsiaTheme="minorEastAsia"/>
                <w:bCs/>
                <w:sz w:val="24"/>
              </w:rPr>
              <w:t>/</w:t>
            </w:r>
            <w:r w:rsidRPr="00DE4A96">
              <w:rPr>
                <w:rFonts w:eastAsiaTheme="minorEastAsia"/>
                <w:bCs/>
                <w:sz w:val="24"/>
              </w:rPr>
              <w:t>水、烃</w:t>
            </w:r>
            <w:r w:rsidRPr="00DE4A96">
              <w:rPr>
                <w:rFonts w:eastAsiaTheme="minorEastAsia"/>
                <w:bCs/>
                <w:sz w:val="24"/>
              </w:rPr>
              <w:t>/</w:t>
            </w:r>
            <w:r w:rsidRPr="00DE4A96">
              <w:rPr>
                <w:rFonts w:eastAsiaTheme="minorEastAsia"/>
                <w:bCs/>
                <w:sz w:val="24"/>
              </w:rPr>
              <w:t>水混合物或乳化液</w:t>
            </w:r>
            <w:r w:rsidR="00DE4A96">
              <w:rPr>
                <w:rFonts w:eastAsiaTheme="minorEastAsia"/>
                <w:bCs/>
                <w:sz w:val="24"/>
              </w:rPr>
              <w:t>”</w:t>
            </w:r>
            <w:r w:rsidRPr="00DE4A96">
              <w:rPr>
                <w:rFonts w:eastAsiaTheme="minorEastAsia"/>
                <w:bCs/>
                <w:sz w:val="24"/>
              </w:rPr>
              <w:t>中的</w:t>
            </w:r>
            <w:r w:rsidRPr="00DE4A96">
              <w:rPr>
                <w:rFonts w:eastAsiaTheme="minorEastAsia"/>
                <w:bCs/>
                <w:sz w:val="24"/>
              </w:rPr>
              <w:t xml:space="preserve">“900-006-09 </w:t>
            </w:r>
            <w:r w:rsidRPr="00DE4A96">
              <w:rPr>
                <w:rFonts w:eastAsiaTheme="minorEastAsia"/>
                <w:bCs/>
                <w:sz w:val="24"/>
              </w:rPr>
              <w:t>使用切削油或切削液进行机械加工过程中产生的油</w:t>
            </w:r>
            <w:r w:rsidRPr="00DE4A96">
              <w:rPr>
                <w:rFonts w:eastAsiaTheme="minorEastAsia"/>
                <w:bCs/>
                <w:sz w:val="24"/>
              </w:rPr>
              <w:t>/</w:t>
            </w:r>
            <w:r w:rsidRPr="00DE4A96">
              <w:rPr>
                <w:rFonts w:eastAsiaTheme="minorEastAsia"/>
                <w:bCs/>
                <w:sz w:val="24"/>
              </w:rPr>
              <w:t>水、</w:t>
            </w:r>
            <w:r w:rsidRPr="00DE4A96">
              <w:rPr>
                <w:rFonts w:eastAsiaTheme="minorEastAsia"/>
                <w:bCs/>
                <w:sz w:val="24"/>
              </w:rPr>
              <w:t xml:space="preserve"> </w:t>
            </w:r>
            <w:r w:rsidRPr="00DE4A96">
              <w:rPr>
                <w:rFonts w:eastAsiaTheme="minorEastAsia"/>
                <w:bCs/>
                <w:sz w:val="24"/>
              </w:rPr>
              <w:t>烃</w:t>
            </w:r>
            <w:r w:rsidRPr="00DE4A96">
              <w:rPr>
                <w:rFonts w:eastAsiaTheme="minorEastAsia"/>
                <w:bCs/>
                <w:sz w:val="24"/>
              </w:rPr>
              <w:t>/</w:t>
            </w:r>
            <w:r w:rsidRPr="00DE4A96">
              <w:rPr>
                <w:rFonts w:eastAsiaTheme="minorEastAsia"/>
                <w:bCs/>
                <w:sz w:val="24"/>
              </w:rPr>
              <w:t>水混合物或乳化液</w:t>
            </w:r>
            <w:r w:rsidR="008E0EB3">
              <w:rPr>
                <w:rFonts w:eastAsiaTheme="minorEastAsia"/>
                <w:bCs/>
                <w:sz w:val="24"/>
              </w:rPr>
              <w:t>”</w:t>
            </w:r>
            <w:r w:rsidRPr="00DE4A96">
              <w:rPr>
                <w:rFonts w:eastAsiaTheme="minorEastAsia"/>
                <w:bCs/>
                <w:sz w:val="24"/>
              </w:rPr>
              <w:t>，</w:t>
            </w:r>
            <w:r w:rsidRPr="00DE4A96">
              <w:rPr>
                <w:rFonts w:eastAsiaTheme="minorEastAsia"/>
                <w:bCs/>
                <w:sz w:val="24"/>
              </w:rPr>
              <w:t xml:space="preserve"> </w:t>
            </w:r>
            <w:r w:rsidRPr="00DE4A96">
              <w:rPr>
                <w:rFonts w:eastAsiaTheme="minorEastAsia"/>
                <w:bCs/>
                <w:sz w:val="24"/>
              </w:rPr>
              <w:t>根据《国家危险废物名录》</w:t>
            </w:r>
            <w:r w:rsidRPr="00DE4A96">
              <w:rPr>
                <w:rFonts w:eastAsiaTheme="minorEastAsia"/>
                <w:bCs/>
                <w:sz w:val="24"/>
              </w:rPr>
              <w:t xml:space="preserve"> </w:t>
            </w:r>
            <w:r w:rsidRPr="00DE4A96">
              <w:rPr>
                <w:rFonts w:eastAsiaTheme="minorEastAsia"/>
                <w:bCs/>
                <w:sz w:val="24"/>
              </w:rPr>
              <w:t>（</w:t>
            </w:r>
            <w:r w:rsidRPr="00DE4A96">
              <w:rPr>
                <w:rFonts w:eastAsiaTheme="minorEastAsia"/>
                <w:bCs/>
                <w:sz w:val="24"/>
              </w:rPr>
              <w:t xml:space="preserve">2021 </w:t>
            </w:r>
            <w:r w:rsidRPr="00DE4A96">
              <w:rPr>
                <w:rFonts w:eastAsiaTheme="minorEastAsia"/>
                <w:bCs/>
                <w:sz w:val="24"/>
              </w:rPr>
              <w:t>年）</w:t>
            </w:r>
            <w:r w:rsidRPr="00092F3F">
              <w:rPr>
                <w:rFonts w:eastAsiaTheme="minorEastAsia"/>
                <w:bCs/>
                <w:color w:val="00B0F0"/>
                <w:sz w:val="24"/>
              </w:rPr>
              <w:t>，</w:t>
            </w:r>
            <w:r w:rsidRPr="00092F3F">
              <w:rPr>
                <w:rFonts w:eastAsiaTheme="minorEastAsia"/>
                <w:bCs/>
                <w:color w:val="00B0F0"/>
                <w:sz w:val="24"/>
              </w:rPr>
              <w:t xml:space="preserve"> </w:t>
            </w:r>
            <w:r w:rsidRPr="00092F3F">
              <w:rPr>
                <w:rFonts w:eastAsiaTheme="minorEastAsia"/>
                <w:bCs/>
                <w:color w:val="00B0F0"/>
                <w:sz w:val="24"/>
              </w:rPr>
              <w:t>本项目产生的含油废金属屑经过滤除油达到静置无滴漏要求后，暂存于危废暂存间，</w:t>
            </w:r>
            <w:r w:rsidR="008E0EB3" w:rsidRPr="00092F3F">
              <w:rPr>
                <w:rFonts w:eastAsiaTheme="minorEastAsia"/>
                <w:color w:val="00B0F0"/>
                <w:sz w:val="24"/>
              </w:rPr>
              <w:t>委托有资质的危险废物处置单位进行处置</w:t>
            </w:r>
            <w:r w:rsidRPr="00092F3F">
              <w:rPr>
                <w:rFonts w:eastAsiaTheme="minorEastAsia"/>
                <w:bCs/>
                <w:color w:val="00B0F0"/>
                <w:sz w:val="24"/>
              </w:rPr>
              <w:t>。</w:t>
            </w:r>
          </w:p>
          <w:p w14:paraId="1829F659" w14:textId="3E7F4143" w:rsidR="0080202A" w:rsidRPr="00DE4A96" w:rsidRDefault="0080202A" w:rsidP="0080202A">
            <w:pPr>
              <w:pStyle w:val="Default"/>
              <w:snapToGrid w:val="0"/>
              <w:spacing w:line="360" w:lineRule="auto"/>
              <w:ind w:firstLineChars="200" w:firstLine="482"/>
              <w:jc w:val="both"/>
              <w:rPr>
                <w:rFonts w:ascii="Times New Roman" w:eastAsiaTheme="minorEastAsia" w:hAnsi="Times New Roman" w:cs="Times New Roman"/>
                <w:color w:val="auto"/>
              </w:rPr>
            </w:pPr>
            <w:r w:rsidRPr="00DE4A96">
              <w:rPr>
                <w:rFonts w:ascii="Times New Roman" w:eastAsiaTheme="minorEastAsia" w:hAnsi="Times New Roman" w:cs="Times New Roman"/>
                <w:b/>
                <w:color w:val="auto"/>
              </w:rPr>
              <w:t>废</w:t>
            </w:r>
            <w:r w:rsidR="005F0FC5" w:rsidRPr="00DE4A96">
              <w:rPr>
                <w:rFonts w:ascii="Times New Roman" w:eastAsiaTheme="minorEastAsia" w:hAnsi="Times New Roman" w:cs="Times New Roman"/>
                <w:b/>
                <w:color w:val="auto"/>
              </w:rPr>
              <w:t>切削液</w:t>
            </w:r>
            <w:r w:rsidRPr="00DE4A96">
              <w:rPr>
                <w:rFonts w:ascii="Times New Roman" w:eastAsiaTheme="minorEastAsia" w:hAnsi="Times New Roman" w:cs="Times New Roman"/>
                <w:b/>
                <w:color w:val="auto"/>
              </w:rPr>
              <w:t>：</w:t>
            </w:r>
            <w:r w:rsidR="008E0EB3" w:rsidRPr="00DE4A96">
              <w:rPr>
                <w:rFonts w:ascii="Times New Roman" w:eastAsiaTheme="minorEastAsia" w:hAnsi="Times New Roman" w:cs="Times New Roman"/>
                <w:color w:val="auto"/>
              </w:rPr>
              <w:t>本项目</w:t>
            </w:r>
            <w:r w:rsidR="008E0EB3" w:rsidRPr="008E0EB3">
              <w:rPr>
                <w:rFonts w:hAnsi="宋体" w:hint="eastAsia"/>
                <w:color w:val="auto"/>
                <w:szCs w:val="26"/>
              </w:rPr>
              <w:t>切削液收集槽共4个，每个收集槽尺寸约为1</w:t>
            </w:r>
            <w:r w:rsidR="008E0EB3" w:rsidRPr="008E0EB3">
              <w:rPr>
                <w:rFonts w:hAnsi="宋体"/>
                <w:color w:val="auto"/>
                <w:szCs w:val="26"/>
              </w:rPr>
              <w:t>m*1m*0.3m</w:t>
            </w:r>
            <w:r w:rsidR="008E0EB3" w:rsidRPr="008E0EB3">
              <w:rPr>
                <w:rFonts w:hAnsi="宋体" w:hint="eastAsia"/>
                <w:color w:val="auto"/>
                <w:szCs w:val="26"/>
              </w:rPr>
              <w:t>，有效容积约为0</w:t>
            </w:r>
            <w:r w:rsidR="008E0EB3" w:rsidRPr="008E0EB3">
              <w:rPr>
                <w:rFonts w:hAnsi="宋体"/>
                <w:color w:val="auto"/>
                <w:szCs w:val="26"/>
              </w:rPr>
              <w:t>.3m</w:t>
            </w:r>
            <w:r w:rsidR="008E0EB3" w:rsidRPr="008E0EB3">
              <w:rPr>
                <w:rFonts w:hAnsi="宋体"/>
                <w:color w:val="auto"/>
                <w:szCs w:val="26"/>
                <w:vertAlign w:val="superscript"/>
              </w:rPr>
              <w:t>3</w:t>
            </w:r>
            <w:r w:rsidR="008E0EB3" w:rsidRPr="008E0EB3">
              <w:rPr>
                <w:rFonts w:hAnsi="宋体" w:hint="eastAsia"/>
                <w:color w:val="auto"/>
                <w:szCs w:val="26"/>
              </w:rPr>
              <w:t>，废金属渣和切削液采用过滤网进行分离，</w:t>
            </w:r>
            <w:r w:rsidRPr="00DE4A96">
              <w:rPr>
                <w:rFonts w:ascii="Times New Roman" w:eastAsiaTheme="minorEastAsia" w:hAnsi="Times New Roman" w:cs="Times New Roman"/>
                <w:color w:val="auto"/>
              </w:rPr>
              <w:t>本项目使用</w:t>
            </w:r>
            <w:r w:rsidR="005F0FC5" w:rsidRPr="00DE4A96">
              <w:rPr>
                <w:rFonts w:ascii="Times New Roman" w:eastAsiaTheme="minorEastAsia" w:hAnsi="Times New Roman" w:cs="Times New Roman"/>
                <w:bCs/>
                <w:color w:val="auto"/>
              </w:rPr>
              <w:t>机加工过程中产生废乳化液</w:t>
            </w:r>
            <w:r w:rsidR="00114946" w:rsidRPr="00DE4A96">
              <w:rPr>
                <w:rFonts w:ascii="Times New Roman" w:eastAsiaTheme="minorEastAsia" w:hAnsi="Times New Roman" w:cs="Times New Roman"/>
                <w:bCs/>
                <w:color w:val="auto"/>
              </w:rPr>
              <w:t>每</w:t>
            </w:r>
            <w:r w:rsidR="00387049" w:rsidRPr="00DE4A96">
              <w:rPr>
                <w:rFonts w:ascii="Times New Roman" w:eastAsiaTheme="minorEastAsia" w:hAnsi="Times New Roman" w:cs="Times New Roman"/>
                <w:bCs/>
                <w:color w:val="auto"/>
              </w:rPr>
              <w:t>半</w:t>
            </w:r>
            <w:r w:rsidR="005F0FC5" w:rsidRPr="00DE4A96">
              <w:rPr>
                <w:rFonts w:ascii="Times New Roman" w:eastAsiaTheme="minorEastAsia" w:hAnsi="Times New Roman" w:cs="Times New Roman"/>
                <w:bCs/>
                <w:color w:val="auto"/>
              </w:rPr>
              <w:t>年更换一次，</w:t>
            </w:r>
            <w:r w:rsidRPr="00DE4A96">
              <w:rPr>
                <w:rFonts w:ascii="Times New Roman" w:eastAsiaTheme="minorEastAsia" w:hAnsi="Times New Roman" w:cs="Times New Roman"/>
                <w:color w:val="auto"/>
              </w:rPr>
              <w:t>其废</w:t>
            </w:r>
            <w:r w:rsidR="005F0FC5" w:rsidRPr="00DE4A96">
              <w:rPr>
                <w:rFonts w:ascii="Times New Roman" w:eastAsiaTheme="minorEastAsia" w:hAnsi="Times New Roman" w:cs="Times New Roman"/>
                <w:color w:val="auto"/>
              </w:rPr>
              <w:t>切削液</w:t>
            </w:r>
            <w:r w:rsidRPr="00DE4A96">
              <w:rPr>
                <w:rFonts w:ascii="Times New Roman" w:eastAsiaTheme="minorEastAsia" w:hAnsi="Times New Roman" w:cs="Times New Roman"/>
                <w:color w:val="auto"/>
              </w:rPr>
              <w:t>产生量按</w:t>
            </w:r>
            <w:r w:rsidR="005F0FC5" w:rsidRPr="00DE4A96">
              <w:rPr>
                <w:rFonts w:ascii="Times New Roman" w:eastAsiaTheme="minorEastAsia" w:hAnsi="Times New Roman" w:cs="Times New Roman"/>
                <w:color w:val="auto"/>
              </w:rPr>
              <w:t>切削液</w:t>
            </w:r>
            <w:r w:rsidRPr="00DE4A96">
              <w:rPr>
                <w:rFonts w:ascii="Times New Roman" w:eastAsiaTheme="minorEastAsia" w:hAnsi="Times New Roman" w:cs="Times New Roman"/>
                <w:color w:val="auto"/>
              </w:rPr>
              <w:t>使用量</w:t>
            </w:r>
            <w:r w:rsidR="005F0FC5" w:rsidRPr="00DE4A96">
              <w:rPr>
                <w:rFonts w:ascii="Times New Roman" w:eastAsiaTheme="minorEastAsia" w:hAnsi="Times New Roman" w:cs="Times New Roman"/>
                <w:color w:val="auto"/>
              </w:rPr>
              <w:t>1</w:t>
            </w:r>
            <w:r w:rsidRPr="00DE4A96">
              <w:rPr>
                <w:rFonts w:ascii="Times New Roman" w:eastAsiaTheme="minorEastAsia" w:hAnsi="Times New Roman" w:cs="Times New Roman"/>
                <w:color w:val="auto"/>
              </w:rPr>
              <w:t>0%</w:t>
            </w:r>
            <w:r w:rsidRPr="00DE4A96">
              <w:rPr>
                <w:rFonts w:ascii="Times New Roman" w:eastAsiaTheme="minorEastAsia" w:hAnsi="Times New Roman" w:cs="Times New Roman"/>
                <w:color w:val="auto"/>
              </w:rPr>
              <w:t>计，</w:t>
            </w:r>
            <w:r w:rsidR="005F0FC5" w:rsidRPr="00DE4A96">
              <w:rPr>
                <w:rFonts w:ascii="Times New Roman" w:eastAsiaTheme="minorEastAsia" w:hAnsi="Times New Roman" w:cs="Times New Roman"/>
                <w:color w:val="auto"/>
              </w:rPr>
              <w:t>切削液（按照</w:t>
            </w:r>
            <w:r w:rsidR="005F0FC5" w:rsidRPr="00DE4A96">
              <w:rPr>
                <w:rFonts w:ascii="Times New Roman" w:eastAsiaTheme="minorEastAsia" w:hAnsi="Times New Roman" w:cs="Times New Roman"/>
                <w:color w:val="auto"/>
              </w:rPr>
              <w:t>1</w:t>
            </w:r>
            <w:r w:rsidR="005F0FC5" w:rsidRPr="00DE4A96">
              <w:rPr>
                <w:rFonts w:ascii="Times New Roman" w:eastAsiaTheme="minorEastAsia" w:hAnsi="Times New Roman" w:cs="Times New Roman"/>
                <w:color w:val="auto"/>
              </w:rPr>
              <w:t>：</w:t>
            </w:r>
            <w:r w:rsidR="005F0FC5" w:rsidRPr="00DE4A96">
              <w:rPr>
                <w:rFonts w:ascii="Times New Roman" w:eastAsiaTheme="minorEastAsia" w:hAnsi="Times New Roman" w:cs="Times New Roman"/>
                <w:color w:val="auto"/>
              </w:rPr>
              <w:t>20</w:t>
            </w:r>
            <w:r w:rsidR="005F0FC5" w:rsidRPr="00DE4A96">
              <w:rPr>
                <w:rFonts w:ascii="Times New Roman" w:eastAsiaTheme="minorEastAsia" w:hAnsi="Times New Roman" w:cs="Times New Roman"/>
                <w:color w:val="auto"/>
              </w:rPr>
              <w:t>兑水）</w:t>
            </w:r>
            <w:r w:rsidRPr="00DE4A96">
              <w:rPr>
                <w:rFonts w:ascii="Times New Roman" w:eastAsiaTheme="minorEastAsia" w:hAnsi="Times New Roman" w:cs="Times New Roman"/>
                <w:color w:val="auto"/>
              </w:rPr>
              <w:t>使用量为</w:t>
            </w:r>
            <w:r w:rsidR="008E0EB3">
              <w:rPr>
                <w:rFonts w:ascii="Times New Roman" w:eastAsiaTheme="minorEastAsia" w:hAnsi="Times New Roman" w:cs="Times New Roman"/>
                <w:color w:val="auto"/>
              </w:rPr>
              <w:t>6</w:t>
            </w:r>
            <w:r w:rsidR="001F6180">
              <w:rPr>
                <w:rFonts w:ascii="Times New Roman" w:eastAsiaTheme="minorEastAsia" w:hAnsi="Times New Roman" w:cs="Times New Roman"/>
                <w:color w:val="auto"/>
              </w:rPr>
              <w:t>.3</w:t>
            </w:r>
            <w:r w:rsidR="005F0FC5" w:rsidRPr="00DE4A96">
              <w:rPr>
                <w:rFonts w:ascii="Times New Roman" w:eastAsiaTheme="minorEastAsia" w:hAnsi="Times New Roman" w:cs="Times New Roman"/>
                <w:color w:val="auto"/>
              </w:rPr>
              <w:t>t</w:t>
            </w:r>
            <w:r w:rsidRPr="00DE4A96">
              <w:rPr>
                <w:rFonts w:ascii="Times New Roman" w:eastAsiaTheme="minorEastAsia" w:hAnsi="Times New Roman" w:cs="Times New Roman"/>
                <w:color w:val="auto"/>
              </w:rPr>
              <w:t>/a</w:t>
            </w:r>
            <w:r w:rsidRPr="00DE4A96">
              <w:rPr>
                <w:rFonts w:ascii="Times New Roman" w:eastAsiaTheme="minorEastAsia" w:hAnsi="Times New Roman" w:cs="Times New Roman"/>
                <w:color w:val="auto"/>
              </w:rPr>
              <w:t>，则废</w:t>
            </w:r>
            <w:r w:rsidR="00AB4021">
              <w:rPr>
                <w:rFonts w:ascii="Times New Roman" w:eastAsiaTheme="minorEastAsia" w:hAnsi="Times New Roman" w:cs="Times New Roman" w:hint="eastAsia"/>
                <w:color w:val="auto"/>
              </w:rPr>
              <w:t>切削液</w:t>
            </w:r>
            <w:r w:rsidRPr="00DE4A96">
              <w:rPr>
                <w:rFonts w:ascii="Times New Roman" w:eastAsiaTheme="minorEastAsia" w:hAnsi="Times New Roman" w:cs="Times New Roman"/>
                <w:color w:val="auto"/>
              </w:rPr>
              <w:t>产生量为</w:t>
            </w:r>
            <w:r w:rsidR="008E0EB3">
              <w:rPr>
                <w:rFonts w:ascii="Times New Roman" w:eastAsiaTheme="minorEastAsia" w:hAnsi="Times New Roman" w:cs="Times New Roman"/>
                <w:color w:val="auto"/>
              </w:rPr>
              <w:t>0.6</w:t>
            </w:r>
            <w:r w:rsidR="001F6180">
              <w:rPr>
                <w:rFonts w:ascii="Times New Roman" w:eastAsiaTheme="minorEastAsia" w:hAnsi="Times New Roman" w:cs="Times New Roman"/>
                <w:color w:val="auto"/>
              </w:rPr>
              <w:t>3</w:t>
            </w:r>
            <w:r w:rsidRPr="00DE4A96">
              <w:rPr>
                <w:rFonts w:ascii="Times New Roman" w:eastAsiaTheme="minorEastAsia" w:hAnsi="Times New Roman" w:cs="Times New Roman"/>
                <w:color w:val="auto"/>
              </w:rPr>
              <w:t>t/a</w:t>
            </w:r>
            <w:r w:rsidRPr="00DE4A96">
              <w:rPr>
                <w:rFonts w:ascii="Times New Roman" w:eastAsiaTheme="minorEastAsia" w:hAnsi="Times New Roman" w:cs="Times New Roman"/>
                <w:color w:val="auto"/>
              </w:rPr>
              <w:t>。</w:t>
            </w:r>
          </w:p>
          <w:p w14:paraId="684FBEE9" w14:textId="7DEC2306" w:rsidR="00581F3C" w:rsidRPr="00DE4A96" w:rsidRDefault="00291DC1">
            <w:pPr>
              <w:spacing w:line="360" w:lineRule="auto"/>
              <w:ind w:firstLine="482"/>
              <w:rPr>
                <w:rFonts w:eastAsiaTheme="minorEastAsia"/>
                <w:sz w:val="24"/>
              </w:rPr>
            </w:pPr>
            <w:r w:rsidRPr="00DE4A96">
              <w:rPr>
                <w:rFonts w:eastAsiaTheme="minorEastAsia"/>
                <w:b/>
                <w:sz w:val="24"/>
              </w:rPr>
              <w:t>废弃的含油抹布、劳保用品</w:t>
            </w:r>
            <w:r w:rsidRPr="00DE4A96">
              <w:rPr>
                <w:rFonts w:eastAsiaTheme="minorEastAsia"/>
                <w:sz w:val="24"/>
              </w:rPr>
              <w:t>：拟建项目日常机械设备维修时要使用手套、棉纱，会产生维修废弃的含油抹布、劳保用品，产生量约为</w:t>
            </w:r>
            <w:r w:rsidRPr="00DE4A96">
              <w:rPr>
                <w:rFonts w:eastAsiaTheme="minorEastAsia"/>
                <w:sz w:val="24"/>
              </w:rPr>
              <w:t>0.</w:t>
            </w:r>
            <w:r w:rsidR="00DC7FEA">
              <w:rPr>
                <w:rFonts w:eastAsiaTheme="minorEastAsia"/>
                <w:sz w:val="24"/>
              </w:rPr>
              <w:t>08</w:t>
            </w:r>
            <w:r w:rsidRPr="00DE4A96">
              <w:rPr>
                <w:rFonts w:eastAsiaTheme="minorEastAsia"/>
                <w:sz w:val="24"/>
              </w:rPr>
              <w:t>t/a</w:t>
            </w:r>
            <w:r w:rsidRPr="00DE4A96">
              <w:rPr>
                <w:rFonts w:eastAsiaTheme="minorEastAsia"/>
                <w:sz w:val="24"/>
              </w:rPr>
              <w:t>，为危险废物。根据环保部令第</w:t>
            </w:r>
            <w:r w:rsidRPr="00DE4A96">
              <w:rPr>
                <w:rFonts w:eastAsiaTheme="minorEastAsia"/>
                <w:sz w:val="24"/>
              </w:rPr>
              <w:t>39</w:t>
            </w:r>
            <w:r w:rsidRPr="00DE4A96">
              <w:rPr>
                <w:rFonts w:eastAsiaTheme="minorEastAsia"/>
                <w:sz w:val="24"/>
              </w:rPr>
              <w:t>号《国家危险废物名录》（</w:t>
            </w:r>
            <w:r w:rsidRPr="00DE4A96">
              <w:rPr>
                <w:rFonts w:eastAsiaTheme="minorEastAsia"/>
                <w:sz w:val="24"/>
              </w:rPr>
              <w:t>2021</w:t>
            </w:r>
            <w:r w:rsidRPr="00DE4A96">
              <w:rPr>
                <w:rFonts w:eastAsiaTheme="minorEastAsia"/>
                <w:sz w:val="24"/>
              </w:rPr>
              <w:t>年）的要求，含油废弃的含油抹布、劳保用品、手套等危险废物分类收集，定期交由有资质单位处理。</w:t>
            </w:r>
          </w:p>
          <w:p w14:paraId="565BDE43" w14:textId="1AF277F0" w:rsidR="00581F3C" w:rsidRPr="00DE4A96" w:rsidRDefault="00291DC1">
            <w:pPr>
              <w:pStyle w:val="Default"/>
              <w:autoSpaceDE/>
              <w:autoSpaceDN/>
              <w:spacing w:line="360" w:lineRule="auto"/>
              <w:ind w:firstLine="480"/>
              <w:rPr>
                <w:rFonts w:ascii="Times New Roman" w:eastAsiaTheme="minorEastAsia" w:hAnsi="Times New Roman" w:cs="Times New Roman"/>
                <w:color w:val="auto"/>
              </w:rPr>
            </w:pPr>
            <w:r w:rsidRPr="00DE4A96">
              <w:rPr>
                <w:rFonts w:ascii="Times New Roman" w:eastAsiaTheme="minorEastAsia" w:hAnsi="Times New Roman" w:cs="Times New Roman"/>
                <w:b/>
                <w:bCs/>
                <w:color w:val="auto"/>
              </w:rPr>
              <w:t>废</w:t>
            </w:r>
            <w:r w:rsidR="00167877">
              <w:rPr>
                <w:rFonts w:ascii="Times New Roman" w:eastAsiaTheme="minorEastAsia" w:hAnsi="Times New Roman" w:cs="Times New Roman" w:hint="eastAsia"/>
                <w:b/>
                <w:bCs/>
                <w:color w:val="auto"/>
              </w:rPr>
              <w:t>包装</w:t>
            </w:r>
            <w:r w:rsidR="00167877">
              <w:rPr>
                <w:rFonts w:ascii="Times New Roman" w:eastAsiaTheme="minorEastAsia" w:hAnsi="Times New Roman" w:cs="Times New Roman"/>
                <w:b/>
                <w:bCs/>
                <w:color w:val="auto"/>
              </w:rPr>
              <w:t>桶</w:t>
            </w:r>
            <w:r w:rsidRPr="00DE4A96">
              <w:rPr>
                <w:rFonts w:ascii="Times New Roman" w:eastAsiaTheme="minorEastAsia" w:hAnsi="Times New Roman" w:cs="Times New Roman"/>
                <w:b/>
                <w:bCs/>
                <w:color w:val="auto"/>
              </w:rPr>
              <w:t>：</w:t>
            </w:r>
            <w:r w:rsidRPr="00DE4A96">
              <w:rPr>
                <w:rFonts w:ascii="Times New Roman" w:eastAsiaTheme="minorEastAsia" w:hAnsi="Times New Roman" w:cs="Times New Roman"/>
                <w:color w:val="auto"/>
              </w:rPr>
              <w:t>拟建项目废</w:t>
            </w:r>
            <w:r w:rsidR="00167877">
              <w:rPr>
                <w:rFonts w:ascii="Times New Roman" w:eastAsiaTheme="minorEastAsia" w:hAnsi="Times New Roman" w:cs="Times New Roman" w:hint="eastAsia"/>
                <w:color w:val="auto"/>
              </w:rPr>
              <w:t>包装</w:t>
            </w:r>
            <w:r w:rsidRPr="00DE4A96">
              <w:rPr>
                <w:rFonts w:ascii="Times New Roman" w:eastAsiaTheme="minorEastAsia" w:hAnsi="Times New Roman" w:cs="Times New Roman"/>
                <w:color w:val="auto"/>
              </w:rPr>
              <w:t>桶主要为</w:t>
            </w:r>
            <w:r w:rsidR="00167877">
              <w:rPr>
                <w:rFonts w:ascii="Times New Roman" w:eastAsiaTheme="minorEastAsia" w:hAnsi="Times New Roman" w:cs="Times New Roman"/>
                <w:color w:val="auto"/>
              </w:rPr>
              <w:t>切削液</w:t>
            </w:r>
            <w:r w:rsidR="00167877">
              <w:rPr>
                <w:rFonts w:ascii="Times New Roman" w:eastAsiaTheme="minorEastAsia" w:hAnsi="Times New Roman" w:cs="Times New Roman" w:hint="eastAsia"/>
                <w:color w:val="auto"/>
              </w:rPr>
              <w:t>、润滑油、</w:t>
            </w:r>
            <w:r w:rsidR="00167877">
              <w:rPr>
                <w:rFonts w:ascii="Times New Roman" w:eastAsiaTheme="minorEastAsia" w:hAnsi="Times New Roman" w:cs="Times New Roman"/>
                <w:color w:val="auto"/>
              </w:rPr>
              <w:t>防锈油</w:t>
            </w:r>
            <w:r w:rsidR="00167877">
              <w:rPr>
                <w:rFonts w:ascii="Times New Roman" w:eastAsiaTheme="minorEastAsia" w:hAnsi="Times New Roman" w:cs="Times New Roman" w:hint="eastAsia"/>
                <w:color w:val="auto"/>
              </w:rPr>
              <w:t>、</w:t>
            </w:r>
            <w:r w:rsidR="00167877" w:rsidRPr="00167877">
              <w:rPr>
                <w:rFonts w:ascii="Times New Roman" w:eastAsiaTheme="minorEastAsia" w:hAnsi="Times New Roman" w:cs="Times New Roman" w:hint="eastAsia"/>
                <w:color w:val="auto"/>
              </w:rPr>
              <w:t>环氧树脂</w:t>
            </w:r>
            <w:r w:rsidR="00167877" w:rsidRPr="00167877">
              <w:rPr>
                <w:rFonts w:ascii="Times New Roman" w:eastAsiaTheme="minorEastAsia" w:hAnsi="Times New Roman" w:cs="Times New Roman" w:hint="eastAsia"/>
                <w:color w:val="auto"/>
              </w:rPr>
              <w:lastRenderedPageBreak/>
              <w:t>粘接剂</w:t>
            </w:r>
            <w:r w:rsidR="00167877">
              <w:rPr>
                <w:rFonts w:ascii="Times New Roman" w:eastAsiaTheme="minorEastAsia" w:hAnsi="Times New Roman" w:cs="Times New Roman"/>
                <w:color w:val="auto"/>
              </w:rPr>
              <w:t>等包装桶，</w:t>
            </w:r>
            <w:r w:rsidRPr="00DE4A96">
              <w:rPr>
                <w:rFonts w:ascii="Times New Roman" w:eastAsiaTheme="minorEastAsia" w:hAnsi="Times New Roman" w:cs="Times New Roman"/>
                <w:color w:val="auto"/>
              </w:rPr>
              <w:t>产生量约为</w:t>
            </w:r>
            <w:r w:rsidRPr="00DE4A96">
              <w:rPr>
                <w:rFonts w:ascii="Times New Roman" w:eastAsiaTheme="minorEastAsia" w:hAnsi="Times New Roman" w:cs="Times New Roman"/>
                <w:color w:val="auto"/>
              </w:rPr>
              <w:t>0.</w:t>
            </w:r>
            <w:r w:rsidR="00167877">
              <w:rPr>
                <w:rFonts w:ascii="Times New Roman" w:eastAsiaTheme="minorEastAsia" w:hAnsi="Times New Roman" w:cs="Times New Roman"/>
                <w:color w:val="auto"/>
              </w:rPr>
              <w:t>1</w:t>
            </w:r>
            <w:r w:rsidRPr="00DE4A96">
              <w:rPr>
                <w:rFonts w:ascii="Times New Roman" w:eastAsiaTheme="minorEastAsia" w:hAnsi="Times New Roman" w:cs="Times New Roman"/>
                <w:color w:val="auto"/>
              </w:rPr>
              <w:t>t/a</w:t>
            </w:r>
            <w:r w:rsidRPr="00DE4A96">
              <w:rPr>
                <w:rFonts w:ascii="Times New Roman" w:eastAsiaTheme="minorEastAsia" w:hAnsi="Times New Roman" w:cs="Times New Roman"/>
                <w:color w:val="auto"/>
              </w:rPr>
              <w:t>。统一收集暂存危废暂存间后委托有资质的危险废物处置单位进行处置。</w:t>
            </w:r>
          </w:p>
          <w:p w14:paraId="51A0F552" w14:textId="1ABADFAC" w:rsidR="00167877" w:rsidRPr="008D17D7" w:rsidRDefault="00B96B4E" w:rsidP="00167877">
            <w:pPr>
              <w:pStyle w:val="Default"/>
              <w:spacing w:line="360" w:lineRule="auto"/>
              <w:ind w:firstLineChars="200" w:firstLine="482"/>
              <w:jc w:val="both"/>
              <w:rPr>
                <w:rFonts w:ascii="Times New Roman" w:eastAsiaTheme="minorEastAsia" w:cs="Times New Roman"/>
                <w:color w:val="auto"/>
              </w:rPr>
            </w:pPr>
            <w:r w:rsidRPr="008D17D7">
              <w:rPr>
                <w:rFonts w:ascii="Times New Roman" w:eastAsiaTheme="minorEastAsia" w:hAnsi="Times New Roman" w:cs="Times New Roman"/>
                <w:b/>
                <w:color w:val="auto"/>
              </w:rPr>
              <w:t>废</w:t>
            </w:r>
            <w:r w:rsidR="00167877" w:rsidRPr="008D17D7">
              <w:rPr>
                <w:rFonts w:ascii="Times New Roman" w:eastAsiaTheme="minorEastAsia" w:hAnsi="Times New Roman" w:cs="Times New Roman" w:hint="eastAsia"/>
                <w:b/>
                <w:color w:val="auto"/>
              </w:rPr>
              <w:t>活性炭</w:t>
            </w:r>
            <w:r w:rsidRPr="008D17D7">
              <w:rPr>
                <w:rFonts w:ascii="Times New Roman" w:eastAsiaTheme="minorEastAsia" w:hAnsi="Times New Roman" w:cs="Times New Roman"/>
                <w:color w:val="auto"/>
              </w:rPr>
              <w:t>：</w:t>
            </w:r>
            <w:r w:rsidR="00167877" w:rsidRPr="008D17D7">
              <w:rPr>
                <w:rFonts w:ascii="Times New Roman" w:eastAsiaTheme="minorEastAsia" w:cs="Times New Roman"/>
                <w:color w:val="auto"/>
              </w:rPr>
              <w:t>本项目使用活性炭处理吸附非甲烷总烃，</w:t>
            </w:r>
            <w:r w:rsidR="00167877" w:rsidRPr="008D17D7">
              <w:rPr>
                <w:rFonts w:ascii="Times New Roman" w:eastAsiaTheme="minorEastAsia" w:cs="Times New Roman" w:hint="eastAsia"/>
                <w:color w:val="auto"/>
              </w:rPr>
              <w:t>根据“气体流速宜低于</w:t>
            </w:r>
            <w:r w:rsidR="00167877" w:rsidRPr="008D17D7">
              <w:rPr>
                <w:rFonts w:ascii="Times New Roman" w:eastAsiaTheme="minorEastAsia" w:cs="Times New Roman" w:hint="eastAsia"/>
                <w:color w:val="auto"/>
              </w:rPr>
              <w:t>0.60m/s</w:t>
            </w:r>
            <w:r w:rsidR="00167877" w:rsidRPr="008D17D7">
              <w:rPr>
                <w:rFonts w:ascii="Times New Roman" w:eastAsiaTheme="minorEastAsia" w:cs="Times New Roman" w:hint="eastAsia"/>
                <w:color w:val="auto"/>
              </w:rPr>
              <w:t>，装填厚度不得低于</w:t>
            </w:r>
            <w:r w:rsidR="00167877" w:rsidRPr="008D17D7">
              <w:rPr>
                <w:rFonts w:ascii="Times New Roman" w:eastAsiaTheme="minorEastAsia" w:cs="Times New Roman" w:hint="eastAsia"/>
                <w:color w:val="auto"/>
              </w:rPr>
              <w:t>0.4m</w:t>
            </w:r>
            <w:r w:rsidR="00167877" w:rsidRPr="008D17D7">
              <w:rPr>
                <w:rFonts w:ascii="Times New Roman" w:eastAsiaTheme="minorEastAsia" w:cs="Times New Roman" w:hint="eastAsia"/>
                <w:color w:val="auto"/>
              </w:rPr>
              <w:t>，活性炭应装填齐整，避免气流短路，碘吸附值≥</w:t>
            </w:r>
            <w:r w:rsidR="00167877" w:rsidRPr="008D17D7">
              <w:rPr>
                <w:rFonts w:ascii="Times New Roman" w:eastAsiaTheme="minorEastAsia" w:cs="Times New Roman" w:hint="eastAsia"/>
                <w:color w:val="auto"/>
              </w:rPr>
              <w:t>800mg/g</w:t>
            </w:r>
            <w:r w:rsidR="00167877" w:rsidRPr="008D17D7">
              <w:rPr>
                <w:rFonts w:ascii="Times New Roman" w:eastAsiaTheme="minorEastAsia" w:cs="Times New Roman" w:hint="eastAsia"/>
                <w:color w:val="auto"/>
              </w:rPr>
              <w:t>，比表面积≥</w:t>
            </w:r>
            <w:r w:rsidR="00167877" w:rsidRPr="008D17D7">
              <w:rPr>
                <w:rFonts w:ascii="Times New Roman" w:eastAsiaTheme="minorEastAsia" w:cs="Times New Roman" w:hint="eastAsia"/>
                <w:color w:val="auto"/>
              </w:rPr>
              <w:t>850</w:t>
            </w:r>
            <w:r w:rsidR="00167877" w:rsidRPr="008D17D7">
              <w:rPr>
                <w:rFonts w:ascii="Times New Roman" w:eastAsiaTheme="minorEastAsia" w:cs="Times New Roman" w:hint="eastAsia"/>
                <w:color w:val="auto"/>
              </w:rPr>
              <w:t>㎡</w:t>
            </w:r>
            <w:r w:rsidR="00167877" w:rsidRPr="008D17D7">
              <w:rPr>
                <w:rFonts w:ascii="Times New Roman" w:eastAsiaTheme="minorEastAsia" w:cs="Times New Roman" w:hint="eastAsia"/>
                <w:color w:val="auto"/>
              </w:rPr>
              <w:t>/g</w:t>
            </w:r>
            <w:r w:rsidR="00167877" w:rsidRPr="008D17D7">
              <w:rPr>
                <w:rFonts w:ascii="Times New Roman" w:eastAsiaTheme="minorEastAsia" w:cs="Times New Roman" w:hint="eastAsia"/>
                <w:color w:val="auto"/>
              </w:rPr>
              <w:t>，活性炭更换周期一般不应超过累计运行</w:t>
            </w:r>
            <w:r w:rsidR="00167877" w:rsidRPr="008D17D7">
              <w:rPr>
                <w:rFonts w:ascii="Times New Roman" w:eastAsiaTheme="minorEastAsia" w:cs="Times New Roman" w:hint="eastAsia"/>
                <w:color w:val="auto"/>
              </w:rPr>
              <w:t>500</w:t>
            </w:r>
            <w:r w:rsidR="00167877" w:rsidRPr="008D17D7">
              <w:rPr>
                <w:rFonts w:ascii="Times New Roman" w:eastAsiaTheme="minorEastAsia" w:cs="Times New Roman" w:hint="eastAsia"/>
                <w:color w:val="auto"/>
              </w:rPr>
              <w:t>小时或</w:t>
            </w:r>
            <w:r w:rsidR="00167877" w:rsidRPr="008D17D7">
              <w:rPr>
                <w:rFonts w:ascii="Times New Roman" w:eastAsiaTheme="minorEastAsia" w:cs="Times New Roman" w:hint="eastAsia"/>
                <w:color w:val="auto"/>
              </w:rPr>
              <w:t>3</w:t>
            </w:r>
            <w:r w:rsidR="00167877" w:rsidRPr="008D17D7">
              <w:rPr>
                <w:rFonts w:ascii="Times New Roman" w:eastAsiaTheme="minorEastAsia" w:cs="Times New Roman" w:hint="eastAsia"/>
                <w:color w:val="auto"/>
              </w:rPr>
              <w:t>个月”要求，</w:t>
            </w:r>
            <w:r w:rsidR="00167877" w:rsidRPr="008D17D7">
              <w:rPr>
                <w:rFonts w:ascii="Times New Roman" w:eastAsiaTheme="minorEastAsia" w:cs="Times New Roman"/>
                <w:color w:val="auto"/>
              </w:rPr>
              <w:t>活性炭</w:t>
            </w:r>
            <w:r w:rsidR="00167877" w:rsidRPr="008D17D7">
              <w:rPr>
                <w:rFonts w:ascii="Times New Roman" w:eastAsiaTheme="minorEastAsia" w:cs="Times New Roman" w:hint="eastAsia"/>
                <w:color w:val="auto"/>
              </w:rPr>
              <w:t>3</w:t>
            </w:r>
            <w:r w:rsidR="00167877" w:rsidRPr="008D17D7">
              <w:rPr>
                <w:rFonts w:ascii="Times New Roman" w:eastAsiaTheme="minorEastAsia" w:cs="Times New Roman" w:hint="eastAsia"/>
                <w:color w:val="auto"/>
              </w:rPr>
              <w:t>个月</w:t>
            </w:r>
            <w:r w:rsidR="00167877" w:rsidRPr="008D17D7">
              <w:rPr>
                <w:rFonts w:ascii="Times New Roman" w:eastAsiaTheme="minorEastAsia" w:cs="Times New Roman"/>
                <w:color w:val="auto"/>
              </w:rPr>
              <w:t>定期更换，废活性炭产生量按吸收有机废气</w:t>
            </w:r>
            <w:r w:rsidR="00167877" w:rsidRPr="008D17D7">
              <w:rPr>
                <w:rFonts w:ascii="Times New Roman" w:eastAsiaTheme="minorEastAsia" w:cs="Times New Roman"/>
                <w:color w:val="auto"/>
              </w:rPr>
              <w:t>4</w:t>
            </w:r>
            <w:r w:rsidR="00167877" w:rsidRPr="008D17D7">
              <w:rPr>
                <w:rFonts w:ascii="Times New Roman" w:eastAsiaTheme="minorEastAsia" w:cs="Times New Roman"/>
                <w:color w:val="auto"/>
              </w:rPr>
              <w:t>倍计算，非甲烷总烃处理量为</w:t>
            </w:r>
            <w:r w:rsidR="00167877" w:rsidRPr="008D17D7">
              <w:rPr>
                <w:rFonts w:ascii="Times New Roman" w:eastAsiaTheme="minorEastAsia" w:cs="Times New Roman"/>
                <w:color w:val="auto"/>
              </w:rPr>
              <w:t>0.0</w:t>
            </w:r>
            <w:r w:rsidR="001F6180">
              <w:rPr>
                <w:rFonts w:ascii="Times New Roman" w:eastAsiaTheme="minorEastAsia" w:cs="Times New Roman"/>
                <w:color w:val="auto"/>
              </w:rPr>
              <w:t>2518</w:t>
            </w:r>
            <w:r w:rsidR="00167877" w:rsidRPr="008D17D7">
              <w:rPr>
                <w:rFonts w:ascii="Times New Roman" w:eastAsiaTheme="minorEastAsia" w:cs="Times New Roman"/>
                <w:color w:val="auto"/>
              </w:rPr>
              <w:t>t/a</w:t>
            </w:r>
            <w:r w:rsidR="00167877" w:rsidRPr="008D17D7">
              <w:rPr>
                <w:rFonts w:ascii="Times New Roman" w:eastAsiaTheme="minorEastAsia" w:cs="Times New Roman" w:hint="eastAsia"/>
                <w:color w:val="auto"/>
              </w:rPr>
              <w:t>，活性炭每次更换</w:t>
            </w:r>
            <w:r w:rsidR="00167877" w:rsidRPr="008D17D7">
              <w:rPr>
                <w:rFonts w:ascii="Times New Roman" w:eastAsiaTheme="minorEastAsia" w:cs="Times New Roman"/>
                <w:color w:val="auto"/>
              </w:rPr>
              <w:t>量为</w:t>
            </w:r>
            <w:r w:rsidR="001F6180">
              <w:rPr>
                <w:rFonts w:ascii="Times New Roman" w:eastAsiaTheme="minorEastAsia" w:cs="Times New Roman"/>
                <w:color w:val="auto"/>
              </w:rPr>
              <w:t>0.032</w:t>
            </w:r>
            <w:r w:rsidR="00167877" w:rsidRPr="008D17D7">
              <w:rPr>
                <w:rFonts w:ascii="Times New Roman" w:eastAsiaTheme="minorEastAsia" w:cs="Times New Roman"/>
                <w:color w:val="auto"/>
              </w:rPr>
              <w:t xml:space="preserve"> t</w:t>
            </w:r>
            <w:r w:rsidR="00167877" w:rsidRPr="008D17D7">
              <w:rPr>
                <w:rFonts w:ascii="Times New Roman" w:eastAsiaTheme="minorEastAsia" w:cs="Times New Roman" w:hint="eastAsia"/>
                <w:color w:val="auto"/>
              </w:rPr>
              <w:t>，</w:t>
            </w:r>
            <w:r w:rsidR="00167877" w:rsidRPr="008D17D7">
              <w:rPr>
                <w:rFonts w:ascii="Times New Roman" w:eastAsiaTheme="minorEastAsia" w:cs="Times New Roman"/>
                <w:color w:val="auto"/>
              </w:rPr>
              <w:t>则废活性炭产生量为</w:t>
            </w:r>
            <w:r w:rsidR="001F6180">
              <w:rPr>
                <w:rFonts w:ascii="Times New Roman" w:eastAsiaTheme="minorEastAsia" w:cs="Times New Roman"/>
                <w:color w:val="auto"/>
              </w:rPr>
              <w:t>0.128</w:t>
            </w:r>
            <w:r w:rsidR="00167877" w:rsidRPr="008D17D7">
              <w:rPr>
                <w:rFonts w:ascii="Times New Roman" w:eastAsiaTheme="minorEastAsia" w:cs="Times New Roman"/>
                <w:color w:val="auto"/>
              </w:rPr>
              <w:t>t/a</w:t>
            </w:r>
            <w:r w:rsidR="00167877" w:rsidRPr="008D17D7">
              <w:rPr>
                <w:rFonts w:ascii="Times New Roman" w:eastAsiaTheme="minorEastAsia" w:cs="Times New Roman"/>
                <w:color w:val="auto"/>
              </w:rPr>
              <w:t>。</w:t>
            </w:r>
          </w:p>
          <w:p w14:paraId="1D6AA694" w14:textId="77777777" w:rsidR="00581F3C" w:rsidRPr="00DE4A96" w:rsidRDefault="00291DC1">
            <w:pPr>
              <w:pStyle w:val="zhang"/>
              <w:autoSpaceDE/>
              <w:autoSpaceDN/>
              <w:adjustRightInd/>
              <w:spacing w:line="360" w:lineRule="auto"/>
              <w:ind w:firstLineChars="200" w:firstLine="482"/>
              <w:textAlignment w:val="auto"/>
              <w:rPr>
                <w:rFonts w:eastAsiaTheme="minorEastAsia"/>
                <w:b/>
                <w:sz w:val="24"/>
                <w:szCs w:val="24"/>
              </w:rPr>
            </w:pPr>
            <w:r w:rsidRPr="00DE4A96">
              <w:rPr>
                <w:rFonts w:ascii="宋体" w:eastAsia="宋体" w:hAnsi="宋体" w:cs="宋体" w:hint="eastAsia"/>
                <w:b/>
                <w:sz w:val="24"/>
                <w:szCs w:val="24"/>
              </w:rPr>
              <w:t>③</w:t>
            </w:r>
            <w:r w:rsidRPr="00DE4A96">
              <w:rPr>
                <w:rFonts w:eastAsiaTheme="minorEastAsia"/>
                <w:b/>
                <w:sz w:val="24"/>
                <w:szCs w:val="24"/>
              </w:rPr>
              <w:t>生活垃圾</w:t>
            </w:r>
          </w:p>
          <w:p w14:paraId="413A1005" w14:textId="77777777" w:rsidR="00861586" w:rsidRPr="00C60689" w:rsidRDefault="00861586" w:rsidP="005A54FA">
            <w:pPr>
              <w:pStyle w:val="Default"/>
              <w:autoSpaceDE/>
              <w:autoSpaceDN/>
              <w:spacing w:line="360" w:lineRule="auto"/>
              <w:ind w:firstLineChars="200" w:firstLine="480"/>
              <w:rPr>
                <w:rFonts w:ascii="Times New Roman" w:eastAsiaTheme="minorEastAsia" w:hAnsi="Times New Roman" w:cs="Times New Roman"/>
              </w:rPr>
            </w:pPr>
            <w:r w:rsidRPr="00C60689">
              <w:rPr>
                <w:rFonts w:ascii="Times New Roman" w:eastAsiaTheme="minorEastAsia" w:hAnsi="Times New Roman" w:cs="Times New Roman"/>
              </w:rPr>
              <w:t>生活垃圾源于职工生活，拟建项目营运期职工约</w:t>
            </w:r>
            <w:r w:rsidRPr="00C60689">
              <w:rPr>
                <w:rFonts w:ascii="Times New Roman" w:eastAsiaTheme="minorEastAsia" w:hAnsi="Times New Roman" w:cs="Times New Roman"/>
              </w:rPr>
              <w:t>28</w:t>
            </w:r>
            <w:r w:rsidRPr="00C60689">
              <w:rPr>
                <w:rFonts w:ascii="Times New Roman" w:eastAsiaTheme="minorEastAsia" w:hAnsi="Times New Roman" w:cs="Times New Roman"/>
              </w:rPr>
              <w:t>人，产生的生活垃圾按</w:t>
            </w:r>
            <w:r w:rsidRPr="00C60689">
              <w:rPr>
                <w:rFonts w:ascii="Times New Roman" w:eastAsiaTheme="minorEastAsia" w:hAnsi="Times New Roman" w:cs="Times New Roman"/>
              </w:rPr>
              <w:t>0.5kg/</w:t>
            </w:r>
            <w:r w:rsidRPr="00C60689">
              <w:rPr>
                <w:rFonts w:ascii="Times New Roman" w:eastAsiaTheme="minorEastAsia" w:hAnsi="Times New Roman" w:cs="Times New Roman"/>
              </w:rPr>
              <w:t>人</w:t>
            </w:r>
            <w:r w:rsidRPr="00C60689">
              <w:rPr>
                <w:rFonts w:ascii="Times New Roman" w:eastAsiaTheme="minorEastAsia" w:hAnsi="Times New Roman" w:cs="Times New Roman"/>
              </w:rPr>
              <w:t>·d</w:t>
            </w:r>
            <w:r w:rsidRPr="00C60689">
              <w:rPr>
                <w:rFonts w:ascii="Times New Roman" w:eastAsiaTheme="minorEastAsia" w:hAnsi="Times New Roman" w:cs="Times New Roman"/>
              </w:rPr>
              <w:t>计算，日产生活垃圾</w:t>
            </w:r>
            <w:r w:rsidRPr="00C60689">
              <w:rPr>
                <w:rFonts w:ascii="Times New Roman" w:eastAsiaTheme="minorEastAsia" w:hAnsi="Times New Roman" w:cs="Times New Roman"/>
              </w:rPr>
              <w:t>14kg</w:t>
            </w:r>
            <w:r w:rsidRPr="00C60689">
              <w:rPr>
                <w:rFonts w:ascii="Times New Roman" w:eastAsiaTheme="minorEastAsia" w:hAnsi="Times New Roman" w:cs="Times New Roman"/>
              </w:rPr>
              <w:t>（</w:t>
            </w:r>
            <w:r w:rsidRPr="00C60689">
              <w:rPr>
                <w:rFonts w:ascii="Times New Roman" w:eastAsiaTheme="minorEastAsia" w:hAnsi="Times New Roman" w:cs="Times New Roman"/>
              </w:rPr>
              <w:t>3.36t/a</w:t>
            </w:r>
            <w:r w:rsidRPr="00C60689">
              <w:rPr>
                <w:rFonts w:ascii="Times New Roman" w:eastAsiaTheme="minorEastAsia" w:hAnsi="Times New Roman" w:cs="Times New Roman"/>
              </w:rPr>
              <w:t>）；拟建项目在厂区内设置垃圾箱，对生活垃圾集中收集后，交由当地的环卫部门统一处置。</w:t>
            </w:r>
          </w:p>
          <w:p w14:paraId="131A9B5A" w14:textId="40C0BC26" w:rsidR="00581F3C" w:rsidRPr="00DE4A96" w:rsidRDefault="00291DC1">
            <w:pPr>
              <w:jc w:val="center"/>
              <w:rPr>
                <w:rFonts w:eastAsiaTheme="minorEastAsia"/>
                <w:b/>
                <w:bCs/>
                <w:sz w:val="24"/>
              </w:rPr>
            </w:pPr>
            <w:r w:rsidRPr="00DE4A96">
              <w:rPr>
                <w:rFonts w:eastAsiaTheme="minorEastAsia"/>
                <w:b/>
                <w:bCs/>
                <w:sz w:val="24"/>
              </w:rPr>
              <w:t>表</w:t>
            </w:r>
            <w:r w:rsidRPr="00DE4A96">
              <w:rPr>
                <w:rFonts w:eastAsiaTheme="minorEastAsia"/>
                <w:b/>
                <w:bCs/>
                <w:sz w:val="24"/>
              </w:rPr>
              <w:t>4.</w:t>
            </w:r>
            <w:r w:rsidR="00861586">
              <w:rPr>
                <w:rFonts w:eastAsiaTheme="minorEastAsia"/>
                <w:b/>
                <w:bCs/>
                <w:sz w:val="24"/>
              </w:rPr>
              <w:t>2-11</w:t>
            </w:r>
            <w:r w:rsidRPr="00DE4A96">
              <w:rPr>
                <w:rFonts w:eastAsiaTheme="minorEastAsia"/>
                <w:b/>
                <w:bCs/>
                <w:sz w:val="24"/>
              </w:rPr>
              <w:t xml:space="preserve"> </w:t>
            </w:r>
            <w:r w:rsidRPr="00DE4A96">
              <w:rPr>
                <w:rFonts w:eastAsiaTheme="minorEastAsia"/>
                <w:b/>
                <w:bCs/>
                <w:sz w:val="24"/>
              </w:rPr>
              <w:t>危险废物汇总</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08"/>
              <w:gridCol w:w="1020"/>
              <w:gridCol w:w="696"/>
              <w:gridCol w:w="1118"/>
              <w:gridCol w:w="736"/>
              <w:gridCol w:w="817"/>
              <w:gridCol w:w="420"/>
              <w:gridCol w:w="641"/>
              <w:gridCol w:w="641"/>
              <w:gridCol w:w="458"/>
              <w:gridCol w:w="530"/>
              <w:gridCol w:w="688"/>
            </w:tblGrid>
            <w:tr w:rsidR="000A4469" w:rsidRPr="00DE4A96" w14:paraId="25B389BC" w14:textId="77777777" w:rsidTr="005A54FA">
              <w:trPr>
                <w:trHeight w:val="340"/>
                <w:jc w:val="center"/>
              </w:trPr>
              <w:tc>
                <w:tcPr>
                  <w:tcW w:w="250" w:type="pct"/>
                  <w:vAlign w:val="center"/>
                </w:tcPr>
                <w:p w14:paraId="7EC67919"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序号</w:t>
                  </w:r>
                </w:p>
              </w:tc>
              <w:tc>
                <w:tcPr>
                  <w:tcW w:w="624" w:type="pct"/>
                  <w:vAlign w:val="center"/>
                </w:tcPr>
                <w:p w14:paraId="1F20B722"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危险废物名称</w:t>
                  </w:r>
                </w:p>
              </w:tc>
              <w:tc>
                <w:tcPr>
                  <w:tcW w:w="426" w:type="pct"/>
                  <w:vAlign w:val="center"/>
                </w:tcPr>
                <w:p w14:paraId="451E615A"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危险废物类别</w:t>
                  </w:r>
                </w:p>
              </w:tc>
              <w:tc>
                <w:tcPr>
                  <w:tcW w:w="684" w:type="pct"/>
                  <w:vAlign w:val="center"/>
                </w:tcPr>
                <w:p w14:paraId="398996E8"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危险废物</w:t>
                  </w:r>
                </w:p>
                <w:p w14:paraId="6E6F1A9F"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代码</w:t>
                  </w:r>
                </w:p>
              </w:tc>
              <w:tc>
                <w:tcPr>
                  <w:tcW w:w="450" w:type="pct"/>
                  <w:vAlign w:val="center"/>
                </w:tcPr>
                <w:p w14:paraId="375D2585"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产生量</w:t>
                  </w:r>
                  <w:r w:rsidRPr="00DE4A96">
                    <w:rPr>
                      <w:rFonts w:eastAsiaTheme="minorEastAsia"/>
                      <w:kern w:val="0"/>
                      <w:sz w:val="18"/>
                      <w:szCs w:val="18"/>
                    </w:rPr>
                    <w:t>t/a</w:t>
                  </w:r>
                </w:p>
              </w:tc>
              <w:tc>
                <w:tcPr>
                  <w:tcW w:w="500" w:type="pct"/>
                  <w:vAlign w:val="center"/>
                </w:tcPr>
                <w:p w14:paraId="0B753E8E"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产生工序及装置</w:t>
                  </w:r>
                </w:p>
              </w:tc>
              <w:tc>
                <w:tcPr>
                  <w:tcW w:w="257" w:type="pct"/>
                  <w:vAlign w:val="center"/>
                </w:tcPr>
                <w:p w14:paraId="2BED7BE5"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形态</w:t>
                  </w:r>
                </w:p>
              </w:tc>
              <w:tc>
                <w:tcPr>
                  <w:tcW w:w="392" w:type="pct"/>
                  <w:vAlign w:val="center"/>
                </w:tcPr>
                <w:p w14:paraId="50B6BD68"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主要成分</w:t>
                  </w:r>
                </w:p>
              </w:tc>
              <w:tc>
                <w:tcPr>
                  <w:tcW w:w="392" w:type="pct"/>
                  <w:vAlign w:val="center"/>
                </w:tcPr>
                <w:p w14:paraId="0D8D27FC"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有害成分</w:t>
                  </w:r>
                </w:p>
              </w:tc>
              <w:tc>
                <w:tcPr>
                  <w:tcW w:w="280" w:type="pct"/>
                  <w:vAlign w:val="center"/>
                </w:tcPr>
                <w:p w14:paraId="7B43A2EB"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产废</w:t>
                  </w:r>
                </w:p>
                <w:p w14:paraId="6CCE104C"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周期</w:t>
                  </w:r>
                </w:p>
              </w:tc>
              <w:tc>
                <w:tcPr>
                  <w:tcW w:w="324" w:type="pct"/>
                  <w:vAlign w:val="center"/>
                </w:tcPr>
                <w:p w14:paraId="3854286C"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危险</w:t>
                  </w:r>
                </w:p>
                <w:p w14:paraId="0F9F97F8"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特性</w:t>
                  </w:r>
                </w:p>
              </w:tc>
              <w:tc>
                <w:tcPr>
                  <w:tcW w:w="421" w:type="pct"/>
                  <w:vAlign w:val="center"/>
                </w:tcPr>
                <w:p w14:paraId="7895CBAC" w14:textId="77777777" w:rsidR="00581F3C" w:rsidRPr="00DE4A96" w:rsidRDefault="00291DC1">
                  <w:pPr>
                    <w:adjustRightInd w:val="0"/>
                    <w:snapToGrid w:val="0"/>
                    <w:jc w:val="center"/>
                    <w:rPr>
                      <w:rFonts w:eastAsiaTheme="minorEastAsia"/>
                      <w:kern w:val="0"/>
                      <w:sz w:val="18"/>
                      <w:szCs w:val="18"/>
                    </w:rPr>
                  </w:pPr>
                  <w:r w:rsidRPr="00DE4A96">
                    <w:rPr>
                      <w:rFonts w:eastAsiaTheme="minorEastAsia"/>
                      <w:kern w:val="0"/>
                      <w:sz w:val="18"/>
                      <w:szCs w:val="18"/>
                    </w:rPr>
                    <w:t>污染防治措施</w:t>
                  </w:r>
                </w:p>
              </w:tc>
            </w:tr>
            <w:tr w:rsidR="00861586" w:rsidRPr="00DE4A96" w14:paraId="479D3D66" w14:textId="77777777" w:rsidTr="005A54FA">
              <w:trPr>
                <w:trHeight w:val="340"/>
                <w:jc w:val="center"/>
              </w:trPr>
              <w:tc>
                <w:tcPr>
                  <w:tcW w:w="250" w:type="pct"/>
                  <w:vAlign w:val="center"/>
                </w:tcPr>
                <w:p w14:paraId="73B7BBB3" w14:textId="77777777" w:rsidR="00861586" w:rsidRPr="00DE4A96" w:rsidRDefault="00861586" w:rsidP="00861586">
                  <w:pPr>
                    <w:adjustRightInd w:val="0"/>
                    <w:snapToGrid w:val="0"/>
                    <w:jc w:val="center"/>
                    <w:rPr>
                      <w:rFonts w:eastAsiaTheme="minorEastAsia"/>
                      <w:kern w:val="0"/>
                      <w:sz w:val="18"/>
                      <w:szCs w:val="18"/>
                    </w:rPr>
                  </w:pPr>
                  <w:r w:rsidRPr="00DE4A96">
                    <w:rPr>
                      <w:rFonts w:eastAsiaTheme="minorEastAsia"/>
                      <w:kern w:val="0"/>
                      <w:sz w:val="18"/>
                      <w:szCs w:val="18"/>
                    </w:rPr>
                    <w:t>1</w:t>
                  </w:r>
                </w:p>
              </w:tc>
              <w:tc>
                <w:tcPr>
                  <w:tcW w:w="624" w:type="pct"/>
                  <w:vAlign w:val="center"/>
                </w:tcPr>
                <w:p w14:paraId="6AA8AA07" w14:textId="501904B2" w:rsidR="00861586" w:rsidRPr="00DE4A96" w:rsidRDefault="00861586" w:rsidP="00861586">
                  <w:pPr>
                    <w:pStyle w:val="aff7"/>
                    <w:spacing w:line="240" w:lineRule="auto"/>
                    <w:ind w:firstLineChars="0" w:firstLine="0"/>
                    <w:rPr>
                      <w:rFonts w:eastAsiaTheme="minorEastAsia"/>
                      <w:sz w:val="18"/>
                      <w:szCs w:val="18"/>
                    </w:rPr>
                  </w:pPr>
                  <w:r w:rsidRPr="00DE4A96">
                    <w:rPr>
                      <w:rFonts w:eastAsiaTheme="minorEastAsia"/>
                      <w:bCs/>
                      <w:sz w:val="18"/>
                      <w:szCs w:val="18"/>
                    </w:rPr>
                    <w:t>废切削液</w:t>
                  </w:r>
                </w:p>
              </w:tc>
              <w:tc>
                <w:tcPr>
                  <w:tcW w:w="426" w:type="pct"/>
                  <w:vAlign w:val="center"/>
                </w:tcPr>
                <w:p w14:paraId="638FACE0" w14:textId="2E1A76FC" w:rsidR="00861586" w:rsidRPr="00DE4A96" w:rsidRDefault="00861586" w:rsidP="00861586">
                  <w:pPr>
                    <w:adjustRightInd w:val="0"/>
                    <w:snapToGrid w:val="0"/>
                    <w:jc w:val="center"/>
                    <w:rPr>
                      <w:rFonts w:eastAsiaTheme="minorEastAsia"/>
                      <w:kern w:val="0"/>
                      <w:sz w:val="18"/>
                      <w:szCs w:val="18"/>
                    </w:rPr>
                  </w:pPr>
                  <w:r w:rsidRPr="00DE4A96">
                    <w:rPr>
                      <w:rFonts w:eastAsiaTheme="minorEastAsia"/>
                      <w:sz w:val="18"/>
                      <w:szCs w:val="18"/>
                    </w:rPr>
                    <w:t>HW09</w:t>
                  </w:r>
                </w:p>
              </w:tc>
              <w:tc>
                <w:tcPr>
                  <w:tcW w:w="684" w:type="pct"/>
                  <w:vAlign w:val="center"/>
                </w:tcPr>
                <w:p w14:paraId="19E80184" w14:textId="43FC6A4B" w:rsidR="00861586" w:rsidRPr="00DE4A96" w:rsidRDefault="00861586" w:rsidP="00861586">
                  <w:pPr>
                    <w:pStyle w:val="aff7"/>
                    <w:spacing w:line="240" w:lineRule="auto"/>
                    <w:ind w:firstLineChars="0" w:firstLine="0"/>
                    <w:rPr>
                      <w:rFonts w:eastAsiaTheme="minorEastAsia"/>
                      <w:sz w:val="18"/>
                      <w:szCs w:val="18"/>
                    </w:rPr>
                  </w:pPr>
                  <w:r w:rsidRPr="00DE4A96">
                    <w:rPr>
                      <w:rFonts w:eastAsiaTheme="minorEastAsia"/>
                      <w:kern w:val="0"/>
                      <w:sz w:val="18"/>
                      <w:szCs w:val="18"/>
                    </w:rPr>
                    <w:t>900-006-09</w:t>
                  </w:r>
                </w:p>
              </w:tc>
              <w:tc>
                <w:tcPr>
                  <w:tcW w:w="450" w:type="pct"/>
                  <w:vAlign w:val="center"/>
                </w:tcPr>
                <w:p w14:paraId="748EED42" w14:textId="28330B78" w:rsidR="00861586" w:rsidRPr="00DE4A96" w:rsidRDefault="00861586" w:rsidP="00861586">
                  <w:pPr>
                    <w:pStyle w:val="aff7"/>
                    <w:spacing w:line="240" w:lineRule="auto"/>
                    <w:ind w:firstLineChars="0" w:firstLine="0"/>
                    <w:rPr>
                      <w:rFonts w:eastAsiaTheme="minorEastAsia"/>
                      <w:sz w:val="18"/>
                      <w:szCs w:val="18"/>
                    </w:rPr>
                  </w:pPr>
                  <w:r>
                    <w:rPr>
                      <w:rFonts w:eastAsiaTheme="minorEastAsia"/>
                      <w:sz w:val="18"/>
                      <w:szCs w:val="18"/>
                    </w:rPr>
                    <w:t>0.6</w:t>
                  </w:r>
                  <w:r w:rsidR="001F6180">
                    <w:rPr>
                      <w:rFonts w:eastAsiaTheme="minorEastAsia"/>
                      <w:sz w:val="18"/>
                      <w:szCs w:val="18"/>
                    </w:rPr>
                    <w:t>3</w:t>
                  </w:r>
                </w:p>
              </w:tc>
              <w:tc>
                <w:tcPr>
                  <w:tcW w:w="500" w:type="pct"/>
                  <w:vAlign w:val="center"/>
                </w:tcPr>
                <w:p w14:paraId="2A30E1AF" w14:textId="24D429E1" w:rsidR="00861586" w:rsidRPr="00DE4A96" w:rsidRDefault="00861586" w:rsidP="00861586">
                  <w:pPr>
                    <w:adjustRightInd w:val="0"/>
                    <w:snapToGrid w:val="0"/>
                    <w:jc w:val="center"/>
                    <w:rPr>
                      <w:rFonts w:eastAsiaTheme="minorEastAsia"/>
                      <w:kern w:val="0"/>
                      <w:sz w:val="18"/>
                      <w:szCs w:val="18"/>
                    </w:rPr>
                  </w:pPr>
                  <w:r w:rsidRPr="00DE4A96">
                    <w:rPr>
                      <w:rFonts w:eastAsiaTheme="minorEastAsia"/>
                      <w:kern w:val="0"/>
                      <w:sz w:val="18"/>
                      <w:szCs w:val="18"/>
                    </w:rPr>
                    <w:t>机械设备</w:t>
                  </w:r>
                </w:p>
              </w:tc>
              <w:tc>
                <w:tcPr>
                  <w:tcW w:w="257" w:type="pct"/>
                  <w:vAlign w:val="center"/>
                </w:tcPr>
                <w:p w14:paraId="304EAED9" w14:textId="070E2D38" w:rsidR="00861586" w:rsidRPr="00DE4A96" w:rsidRDefault="00861586" w:rsidP="00861586">
                  <w:pPr>
                    <w:adjustRightInd w:val="0"/>
                    <w:snapToGrid w:val="0"/>
                    <w:jc w:val="center"/>
                    <w:rPr>
                      <w:rFonts w:eastAsiaTheme="minorEastAsia"/>
                      <w:kern w:val="0"/>
                      <w:sz w:val="18"/>
                      <w:szCs w:val="18"/>
                    </w:rPr>
                  </w:pPr>
                  <w:r w:rsidRPr="00DE4A96">
                    <w:rPr>
                      <w:rFonts w:eastAsiaTheme="minorEastAsia"/>
                      <w:kern w:val="0"/>
                      <w:sz w:val="18"/>
                      <w:szCs w:val="18"/>
                    </w:rPr>
                    <w:t>液态</w:t>
                  </w:r>
                </w:p>
              </w:tc>
              <w:tc>
                <w:tcPr>
                  <w:tcW w:w="392" w:type="pct"/>
                  <w:vAlign w:val="center"/>
                </w:tcPr>
                <w:p w14:paraId="55967E1E" w14:textId="2823F3C1" w:rsidR="00861586" w:rsidRPr="00DE4A96" w:rsidRDefault="00861586" w:rsidP="00861586">
                  <w:pPr>
                    <w:adjustRightInd w:val="0"/>
                    <w:snapToGrid w:val="0"/>
                    <w:jc w:val="center"/>
                    <w:rPr>
                      <w:rFonts w:eastAsiaTheme="minorEastAsia"/>
                      <w:kern w:val="0"/>
                      <w:sz w:val="18"/>
                      <w:szCs w:val="18"/>
                    </w:rPr>
                  </w:pPr>
                  <w:r w:rsidRPr="00DE4A96">
                    <w:rPr>
                      <w:rFonts w:eastAsiaTheme="minorEastAsia"/>
                      <w:kern w:val="0"/>
                      <w:sz w:val="18"/>
                      <w:szCs w:val="18"/>
                    </w:rPr>
                    <w:t>矿物油</w:t>
                  </w:r>
                </w:p>
              </w:tc>
              <w:tc>
                <w:tcPr>
                  <w:tcW w:w="392" w:type="pct"/>
                  <w:vAlign w:val="center"/>
                </w:tcPr>
                <w:p w14:paraId="09712316" w14:textId="07458970" w:rsidR="00861586" w:rsidRPr="00DE4A96" w:rsidRDefault="00861586" w:rsidP="00861586">
                  <w:pPr>
                    <w:adjustRightInd w:val="0"/>
                    <w:snapToGrid w:val="0"/>
                    <w:jc w:val="center"/>
                    <w:rPr>
                      <w:rFonts w:eastAsiaTheme="minorEastAsia"/>
                      <w:kern w:val="0"/>
                      <w:sz w:val="18"/>
                      <w:szCs w:val="18"/>
                    </w:rPr>
                  </w:pPr>
                  <w:r w:rsidRPr="00DE4A96">
                    <w:rPr>
                      <w:rFonts w:eastAsiaTheme="minorEastAsia"/>
                      <w:kern w:val="0"/>
                      <w:sz w:val="18"/>
                      <w:szCs w:val="18"/>
                    </w:rPr>
                    <w:t>矿物油</w:t>
                  </w:r>
                </w:p>
              </w:tc>
              <w:tc>
                <w:tcPr>
                  <w:tcW w:w="280" w:type="pct"/>
                  <w:vAlign w:val="center"/>
                </w:tcPr>
                <w:p w14:paraId="545BC2D5" w14:textId="193C2AEE" w:rsidR="00861586" w:rsidRPr="00DE4A96" w:rsidRDefault="00861586" w:rsidP="00861586">
                  <w:pPr>
                    <w:adjustRightInd w:val="0"/>
                    <w:snapToGrid w:val="0"/>
                    <w:jc w:val="center"/>
                    <w:rPr>
                      <w:rFonts w:eastAsiaTheme="minorEastAsia"/>
                      <w:kern w:val="0"/>
                      <w:sz w:val="18"/>
                      <w:szCs w:val="18"/>
                    </w:rPr>
                  </w:pPr>
                  <w:r w:rsidRPr="00DE4A96">
                    <w:rPr>
                      <w:rFonts w:eastAsiaTheme="minorEastAsia"/>
                      <w:kern w:val="0"/>
                      <w:sz w:val="18"/>
                      <w:szCs w:val="18"/>
                    </w:rPr>
                    <w:t>1</w:t>
                  </w:r>
                  <w:r w:rsidRPr="00DE4A96">
                    <w:rPr>
                      <w:rFonts w:eastAsiaTheme="minorEastAsia"/>
                      <w:kern w:val="0"/>
                      <w:sz w:val="18"/>
                      <w:szCs w:val="18"/>
                    </w:rPr>
                    <w:t>年</w:t>
                  </w:r>
                </w:p>
              </w:tc>
              <w:tc>
                <w:tcPr>
                  <w:tcW w:w="324" w:type="pct"/>
                  <w:vAlign w:val="center"/>
                </w:tcPr>
                <w:p w14:paraId="5F4E35ED" w14:textId="3DD7A8F1" w:rsidR="00861586" w:rsidRPr="00DE4A96" w:rsidRDefault="00861586" w:rsidP="00861586">
                  <w:pPr>
                    <w:adjustRightInd w:val="0"/>
                    <w:snapToGrid w:val="0"/>
                    <w:jc w:val="center"/>
                    <w:rPr>
                      <w:rFonts w:eastAsiaTheme="minorEastAsia"/>
                      <w:kern w:val="0"/>
                      <w:sz w:val="18"/>
                      <w:szCs w:val="18"/>
                    </w:rPr>
                  </w:pPr>
                  <w:r w:rsidRPr="00DE4A96">
                    <w:rPr>
                      <w:rFonts w:eastAsiaTheme="minorEastAsia"/>
                      <w:sz w:val="18"/>
                      <w:szCs w:val="18"/>
                    </w:rPr>
                    <w:t>T</w:t>
                  </w:r>
                  <w:r w:rsidRPr="00DE4A96">
                    <w:rPr>
                      <w:rFonts w:eastAsiaTheme="minorEastAsia"/>
                      <w:sz w:val="18"/>
                      <w:szCs w:val="18"/>
                    </w:rPr>
                    <w:t>，</w:t>
                  </w:r>
                  <w:r w:rsidRPr="00DE4A96">
                    <w:rPr>
                      <w:rFonts w:eastAsiaTheme="minorEastAsia"/>
                      <w:sz w:val="18"/>
                      <w:szCs w:val="18"/>
                    </w:rPr>
                    <w:t>I</w:t>
                  </w:r>
                </w:p>
              </w:tc>
              <w:tc>
                <w:tcPr>
                  <w:tcW w:w="421" w:type="pct"/>
                  <w:vMerge w:val="restart"/>
                  <w:vAlign w:val="center"/>
                </w:tcPr>
                <w:p w14:paraId="5677A90D" w14:textId="77777777" w:rsidR="00861586" w:rsidRPr="00DE4A96" w:rsidRDefault="00861586" w:rsidP="00861586">
                  <w:pPr>
                    <w:adjustRightInd w:val="0"/>
                    <w:snapToGrid w:val="0"/>
                    <w:jc w:val="center"/>
                    <w:rPr>
                      <w:rFonts w:eastAsiaTheme="minorEastAsia"/>
                      <w:kern w:val="0"/>
                      <w:sz w:val="18"/>
                      <w:szCs w:val="18"/>
                    </w:rPr>
                  </w:pPr>
                  <w:r w:rsidRPr="00DE4A96">
                    <w:rPr>
                      <w:rFonts w:eastAsiaTheme="minorEastAsia"/>
                      <w:sz w:val="18"/>
                      <w:szCs w:val="18"/>
                    </w:rPr>
                    <w:t>分类收集暂存后，定期交由有危险废物处置资质的单位处置。</w:t>
                  </w:r>
                </w:p>
              </w:tc>
            </w:tr>
            <w:tr w:rsidR="005A54FA" w:rsidRPr="00DE4A96" w14:paraId="33E0B694" w14:textId="77777777" w:rsidTr="005A54FA">
              <w:trPr>
                <w:trHeight w:val="340"/>
                <w:jc w:val="center"/>
              </w:trPr>
              <w:tc>
                <w:tcPr>
                  <w:tcW w:w="250" w:type="pct"/>
                  <w:vAlign w:val="center"/>
                </w:tcPr>
                <w:p w14:paraId="7B21ED00" w14:textId="25A6ACA8"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2</w:t>
                  </w:r>
                </w:p>
              </w:tc>
              <w:tc>
                <w:tcPr>
                  <w:tcW w:w="624" w:type="pct"/>
                  <w:vAlign w:val="center"/>
                </w:tcPr>
                <w:p w14:paraId="5F8E0592" w14:textId="0C3353DC" w:rsidR="005A54FA" w:rsidRPr="00DE4A96" w:rsidRDefault="005A54FA" w:rsidP="005A54FA">
                  <w:pPr>
                    <w:pStyle w:val="aff7"/>
                    <w:spacing w:line="240" w:lineRule="auto"/>
                    <w:ind w:firstLineChars="0" w:firstLine="0"/>
                    <w:rPr>
                      <w:rFonts w:eastAsiaTheme="minorEastAsia"/>
                      <w:bCs/>
                      <w:sz w:val="18"/>
                      <w:szCs w:val="18"/>
                    </w:rPr>
                  </w:pPr>
                  <w:r w:rsidRPr="00DE4A96">
                    <w:rPr>
                      <w:rFonts w:eastAsiaTheme="minorEastAsia"/>
                      <w:bCs/>
                      <w:sz w:val="18"/>
                      <w:szCs w:val="18"/>
                    </w:rPr>
                    <w:t>含油废金属屑</w:t>
                  </w:r>
                </w:p>
              </w:tc>
              <w:tc>
                <w:tcPr>
                  <w:tcW w:w="426" w:type="pct"/>
                  <w:vAlign w:val="center"/>
                </w:tcPr>
                <w:p w14:paraId="66789385" w14:textId="2824D3AC" w:rsidR="005A54FA" w:rsidRPr="00DE4A96" w:rsidRDefault="005A54FA" w:rsidP="005A54FA">
                  <w:pPr>
                    <w:adjustRightInd w:val="0"/>
                    <w:snapToGrid w:val="0"/>
                    <w:jc w:val="center"/>
                    <w:rPr>
                      <w:rFonts w:eastAsiaTheme="minorEastAsia"/>
                      <w:sz w:val="18"/>
                      <w:szCs w:val="18"/>
                    </w:rPr>
                  </w:pPr>
                  <w:r w:rsidRPr="00DE4A96">
                    <w:rPr>
                      <w:rFonts w:eastAsiaTheme="minorEastAsia"/>
                      <w:sz w:val="18"/>
                      <w:szCs w:val="18"/>
                    </w:rPr>
                    <w:t>HW09</w:t>
                  </w:r>
                </w:p>
              </w:tc>
              <w:tc>
                <w:tcPr>
                  <w:tcW w:w="684" w:type="pct"/>
                  <w:vAlign w:val="center"/>
                </w:tcPr>
                <w:p w14:paraId="3AC03B38" w14:textId="27D94288" w:rsidR="005A54FA" w:rsidRPr="00DE4A96" w:rsidRDefault="005A54FA" w:rsidP="005A54FA">
                  <w:pPr>
                    <w:pStyle w:val="aff7"/>
                    <w:spacing w:line="240" w:lineRule="auto"/>
                    <w:ind w:firstLineChars="0" w:firstLine="0"/>
                    <w:rPr>
                      <w:rFonts w:eastAsiaTheme="minorEastAsia"/>
                      <w:kern w:val="0"/>
                      <w:sz w:val="18"/>
                      <w:szCs w:val="18"/>
                    </w:rPr>
                  </w:pPr>
                  <w:r w:rsidRPr="00DE4A96">
                    <w:rPr>
                      <w:rFonts w:eastAsiaTheme="minorEastAsia"/>
                      <w:kern w:val="0"/>
                      <w:sz w:val="18"/>
                      <w:szCs w:val="18"/>
                    </w:rPr>
                    <w:t>900-006-09</w:t>
                  </w:r>
                </w:p>
              </w:tc>
              <w:tc>
                <w:tcPr>
                  <w:tcW w:w="450" w:type="pct"/>
                  <w:vAlign w:val="center"/>
                </w:tcPr>
                <w:p w14:paraId="7BACAE61" w14:textId="13803491" w:rsidR="005A54FA" w:rsidRPr="00DE4A96" w:rsidRDefault="005A54FA" w:rsidP="005A54FA">
                  <w:pPr>
                    <w:pStyle w:val="aff7"/>
                    <w:spacing w:line="240" w:lineRule="auto"/>
                    <w:ind w:firstLineChars="0" w:firstLine="0"/>
                    <w:rPr>
                      <w:rFonts w:eastAsiaTheme="minorEastAsia"/>
                      <w:sz w:val="18"/>
                      <w:szCs w:val="18"/>
                    </w:rPr>
                  </w:pPr>
                  <w:r w:rsidRPr="00DE4A96">
                    <w:rPr>
                      <w:rFonts w:eastAsiaTheme="minorEastAsia"/>
                      <w:sz w:val="18"/>
                      <w:szCs w:val="18"/>
                    </w:rPr>
                    <w:t>1</w:t>
                  </w:r>
                  <w:r>
                    <w:rPr>
                      <w:rFonts w:eastAsiaTheme="minorEastAsia"/>
                      <w:sz w:val="18"/>
                      <w:szCs w:val="18"/>
                    </w:rPr>
                    <w:t>.2</w:t>
                  </w:r>
                </w:p>
              </w:tc>
              <w:tc>
                <w:tcPr>
                  <w:tcW w:w="500" w:type="pct"/>
                  <w:vAlign w:val="center"/>
                </w:tcPr>
                <w:p w14:paraId="2AAAB3AE" w14:textId="4D685B0A" w:rsidR="005A54FA" w:rsidRPr="00DE4A96" w:rsidRDefault="005A54FA" w:rsidP="005A54FA">
                  <w:pPr>
                    <w:adjustRightInd w:val="0"/>
                    <w:snapToGrid w:val="0"/>
                    <w:jc w:val="center"/>
                    <w:rPr>
                      <w:rFonts w:eastAsiaTheme="minorEastAsia"/>
                      <w:kern w:val="0"/>
                      <w:sz w:val="18"/>
                      <w:szCs w:val="18"/>
                    </w:rPr>
                  </w:pPr>
                  <w:r w:rsidRPr="00DE4A96">
                    <w:rPr>
                      <w:rFonts w:eastAsiaTheme="minorEastAsia"/>
                      <w:sz w:val="18"/>
                      <w:szCs w:val="18"/>
                    </w:rPr>
                    <w:t>机械设备</w:t>
                  </w:r>
                </w:p>
              </w:tc>
              <w:tc>
                <w:tcPr>
                  <w:tcW w:w="257" w:type="pct"/>
                  <w:vAlign w:val="center"/>
                </w:tcPr>
                <w:p w14:paraId="71BBD82D" w14:textId="37796B3F" w:rsidR="005A54FA" w:rsidRPr="00DE4A96" w:rsidRDefault="005A54FA" w:rsidP="005A54FA">
                  <w:pPr>
                    <w:adjustRightInd w:val="0"/>
                    <w:snapToGrid w:val="0"/>
                    <w:jc w:val="center"/>
                    <w:rPr>
                      <w:rFonts w:eastAsiaTheme="minorEastAsia"/>
                      <w:kern w:val="0"/>
                      <w:sz w:val="18"/>
                      <w:szCs w:val="18"/>
                    </w:rPr>
                  </w:pPr>
                  <w:r w:rsidRPr="00DE4A96">
                    <w:rPr>
                      <w:rFonts w:eastAsiaTheme="minorEastAsia"/>
                      <w:sz w:val="18"/>
                      <w:szCs w:val="18"/>
                    </w:rPr>
                    <w:t>固态</w:t>
                  </w:r>
                </w:p>
              </w:tc>
              <w:tc>
                <w:tcPr>
                  <w:tcW w:w="392" w:type="pct"/>
                  <w:vAlign w:val="center"/>
                </w:tcPr>
                <w:p w14:paraId="4E611881" w14:textId="481416D8"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矿物油</w:t>
                  </w:r>
                </w:p>
              </w:tc>
              <w:tc>
                <w:tcPr>
                  <w:tcW w:w="392" w:type="pct"/>
                  <w:vAlign w:val="center"/>
                </w:tcPr>
                <w:p w14:paraId="7DF5E4E7" w14:textId="45BD36D5"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矿物油</w:t>
                  </w:r>
                </w:p>
              </w:tc>
              <w:tc>
                <w:tcPr>
                  <w:tcW w:w="280" w:type="pct"/>
                  <w:vAlign w:val="center"/>
                </w:tcPr>
                <w:p w14:paraId="5D5B5C2A" w14:textId="06ED6578" w:rsidR="005A54FA" w:rsidRPr="00DE4A96" w:rsidRDefault="005A54FA" w:rsidP="005A54FA">
                  <w:pPr>
                    <w:adjustRightInd w:val="0"/>
                    <w:snapToGrid w:val="0"/>
                    <w:jc w:val="center"/>
                    <w:rPr>
                      <w:rFonts w:eastAsiaTheme="minorEastAsia"/>
                      <w:kern w:val="0"/>
                      <w:sz w:val="18"/>
                      <w:szCs w:val="18"/>
                    </w:rPr>
                  </w:pPr>
                  <w:r w:rsidRPr="00DE4A96">
                    <w:rPr>
                      <w:rFonts w:eastAsiaTheme="minorEastAsia"/>
                      <w:sz w:val="18"/>
                      <w:szCs w:val="18"/>
                    </w:rPr>
                    <w:t>1</w:t>
                  </w:r>
                  <w:r w:rsidRPr="00DE4A96">
                    <w:rPr>
                      <w:rFonts w:eastAsiaTheme="minorEastAsia"/>
                      <w:sz w:val="18"/>
                      <w:szCs w:val="18"/>
                    </w:rPr>
                    <w:t>年</w:t>
                  </w:r>
                </w:p>
              </w:tc>
              <w:tc>
                <w:tcPr>
                  <w:tcW w:w="324" w:type="pct"/>
                  <w:vAlign w:val="center"/>
                </w:tcPr>
                <w:p w14:paraId="14EBA6FB" w14:textId="5C5A6922" w:rsidR="005A54FA" w:rsidRPr="00DE4A96" w:rsidRDefault="005A54FA" w:rsidP="005A54FA">
                  <w:pPr>
                    <w:adjustRightInd w:val="0"/>
                    <w:snapToGrid w:val="0"/>
                    <w:jc w:val="center"/>
                    <w:rPr>
                      <w:rFonts w:eastAsiaTheme="minorEastAsia"/>
                      <w:sz w:val="18"/>
                      <w:szCs w:val="18"/>
                    </w:rPr>
                  </w:pPr>
                  <w:r w:rsidRPr="00DE4A96">
                    <w:rPr>
                      <w:rFonts w:eastAsiaTheme="minorEastAsia"/>
                      <w:sz w:val="18"/>
                      <w:szCs w:val="18"/>
                    </w:rPr>
                    <w:t>T</w:t>
                  </w:r>
                  <w:r w:rsidRPr="00DE4A96">
                    <w:rPr>
                      <w:rFonts w:eastAsiaTheme="minorEastAsia"/>
                      <w:sz w:val="18"/>
                      <w:szCs w:val="18"/>
                    </w:rPr>
                    <w:t>，</w:t>
                  </w:r>
                  <w:r w:rsidRPr="00DE4A96">
                    <w:rPr>
                      <w:rFonts w:eastAsiaTheme="minorEastAsia"/>
                      <w:sz w:val="18"/>
                      <w:szCs w:val="18"/>
                    </w:rPr>
                    <w:t>I</w:t>
                  </w:r>
                </w:p>
              </w:tc>
              <w:tc>
                <w:tcPr>
                  <w:tcW w:w="421" w:type="pct"/>
                  <w:vMerge/>
                  <w:vAlign w:val="center"/>
                </w:tcPr>
                <w:p w14:paraId="2F7197FE" w14:textId="77777777" w:rsidR="005A54FA" w:rsidRPr="00DE4A96" w:rsidRDefault="005A54FA" w:rsidP="005A54FA">
                  <w:pPr>
                    <w:adjustRightInd w:val="0"/>
                    <w:snapToGrid w:val="0"/>
                    <w:jc w:val="center"/>
                    <w:rPr>
                      <w:rFonts w:eastAsiaTheme="minorEastAsia"/>
                      <w:sz w:val="18"/>
                      <w:szCs w:val="18"/>
                    </w:rPr>
                  </w:pPr>
                </w:p>
              </w:tc>
            </w:tr>
            <w:tr w:rsidR="005A54FA" w:rsidRPr="00DE4A96" w14:paraId="0F643AD7" w14:textId="77777777" w:rsidTr="005A54FA">
              <w:trPr>
                <w:trHeight w:val="340"/>
                <w:jc w:val="center"/>
              </w:trPr>
              <w:tc>
                <w:tcPr>
                  <w:tcW w:w="250" w:type="pct"/>
                  <w:vAlign w:val="center"/>
                </w:tcPr>
                <w:p w14:paraId="76495E8C" w14:textId="063A61FB"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3</w:t>
                  </w:r>
                </w:p>
              </w:tc>
              <w:tc>
                <w:tcPr>
                  <w:tcW w:w="624" w:type="pct"/>
                  <w:vAlign w:val="center"/>
                </w:tcPr>
                <w:p w14:paraId="77BD21A8" w14:textId="6DC80F27" w:rsidR="005A54FA" w:rsidRPr="00DE4A96" w:rsidRDefault="005A54FA" w:rsidP="005A54FA">
                  <w:pPr>
                    <w:pStyle w:val="aff7"/>
                    <w:spacing w:line="240" w:lineRule="auto"/>
                    <w:ind w:firstLineChars="0" w:firstLine="0"/>
                    <w:rPr>
                      <w:rFonts w:eastAsiaTheme="minorEastAsia"/>
                      <w:sz w:val="18"/>
                      <w:szCs w:val="18"/>
                    </w:rPr>
                  </w:pPr>
                  <w:r w:rsidRPr="00DE4A96">
                    <w:rPr>
                      <w:rFonts w:eastAsiaTheme="minorEastAsia"/>
                      <w:sz w:val="18"/>
                      <w:szCs w:val="18"/>
                    </w:rPr>
                    <w:t>废</w:t>
                  </w:r>
                  <w:r>
                    <w:rPr>
                      <w:rFonts w:eastAsiaTheme="minorEastAsia" w:hint="eastAsia"/>
                      <w:sz w:val="18"/>
                      <w:szCs w:val="18"/>
                    </w:rPr>
                    <w:t>包装桶</w:t>
                  </w:r>
                </w:p>
              </w:tc>
              <w:tc>
                <w:tcPr>
                  <w:tcW w:w="426" w:type="pct"/>
                  <w:vAlign w:val="center"/>
                </w:tcPr>
                <w:p w14:paraId="2DC13387" w14:textId="480B3146" w:rsidR="005A54FA" w:rsidRPr="00DE4A96" w:rsidRDefault="005A54FA" w:rsidP="005A54FA">
                  <w:pPr>
                    <w:adjustRightInd w:val="0"/>
                    <w:snapToGrid w:val="0"/>
                    <w:jc w:val="center"/>
                    <w:rPr>
                      <w:rFonts w:eastAsiaTheme="minorEastAsia"/>
                      <w:kern w:val="0"/>
                      <w:sz w:val="18"/>
                      <w:szCs w:val="18"/>
                    </w:rPr>
                  </w:pPr>
                  <w:r w:rsidRPr="00DE4A96">
                    <w:rPr>
                      <w:rFonts w:eastAsiaTheme="minorEastAsia"/>
                      <w:sz w:val="18"/>
                      <w:szCs w:val="18"/>
                    </w:rPr>
                    <w:t>HW49</w:t>
                  </w:r>
                </w:p>
              </w:tc>
              <w:tc>
                <w:tcPr>
                  <w:tcW w:w="684" w:type="pct"/>
                  <w:vAlign w:val="center"/>
                </w:tcPr>
                <w:p w14:paraId="67E28181" w14:textId="49EE59B5" w:rsidR="005A54FA" w:rsidRPr="00DE4A96" w:rsidRDefault="005A54FA" w:rsidP="005A54FA">
                  <w:pPr>
                    <w:pStyle w:val="aff7"/>
                    <w:spacing w:line="240" w:lineRule="auto"/>
                    <w:ind w:firstLineChars="0" w:firstLine="0"/>
                    <w:rPr>
                      <w:rFonts w:eastAsiaTheme="minorEastAsia"/>
                      <w:kern w:val="0"/>
                      <w:sz w:val="18"/>
                      <w:szCs w:val="18"/>
                    </w:rPr>
                  </w:pPr>
                  <w:r w:rsidRPr="00DE4A96">
                    <w:rPr>
                      <w:rFonts w:eastAsiaTheme="minorEastAsia"/>
                      <w:sz w:val="18"/>
                      <w:szCs w:val="18"/>
                    </w:rPr>
                    <w:t>900-041-49</w:t>
                  </w:r>
                </w:p>
              </w:tc>
              <w:tc>
                <w:tcPr>
                  <w:tcW w:w="450" w:type="pct"/>
                  <w:vAlign w:val="center"/>
                </w:tcPr>
                <w:p w14:paraId="778F2C4B" w14:textId="52FF2F1F" w:rsidR="005A54FA" w:rsidRPr="00DE4A96" w:rsidRDefault="005A54FA" w:rsidP="005A54FA">
                  <w:pPr>
                    <w:pStyle w:val="aff7"/>
                    <w:spacing w:line="240" w:lineRule="auto"/>
                    <w:ind w:firstLineChars="0" w:firstLine="0"/>
                    <w:rPr>
                      <w:rFonts w:eastAsiaTheme="minorEastAsia"/>
                      <w:sz w:val="18"/>
                      <w:szCs w:val="18"/>
                    </w:rPr>
                  </w:pPr>
                  <w:r w:rsidRPr="00DE4A96">
                    <w:rPr>
                      <w:rFonts w:eastAsiaTheme="minorEastAsia"/>
                      <w:kern w:val="0"/>
                      <w:sz w:val="18"/>
                      <w:szCs w:val="18"/>
                    </w:rPr>
                    <w:t>0.</w:t>
                  </w:r>
                  <w:r>
                    <w:rPr>
                      <w:rFonts w:eastAsiaTheme="minorEastAsia"/>
                      <w:kern w:val="0"/>
                      <w:sz w:val="18"/>
                      <w:szCs w:val="18"/>
                    </w:rPr>
                    <w:t>1</w:t>
                  </w:r>
                </w:p>
              </w:tc>
              <w:tc>
                <w:tcPr>
                  <w:tcW w:w="500" w:type="pct"/>
                  <w:vAlign w:val="center"/>
                </w:tcPr>
                <w:p w14:paraId="4AA331CE" w14:textId="3315325B"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机械设备</w:t>
                  </w:r>
                  <w:r>
                    <w:rPr>
                      <w:rFonts w:eastAsiaTheme="minorEastAsia" w:hint="eastAsia"/>
                      <w:kern w:val="0"/>
                      <w:sz w:val="18"/>
                      <w:szCs w:val="18"/>
                    </w:rPr>
                    <w:t>、</w:t>
                  </w:r>
                  <w:r>
                    <w:rPr>
                      <w:rFonts w:eastAsiaTheme="minorEastAsia"/>
                      <w:kern w:val="0"/>
                      <w:sz w:val="18"/>
                      <w:szCs w:val="18"/>
                    </w:rPr>
                    <w:t>涂胶</w:t>
                  </w:r>
                </w:p>
              </w:tc>
              <w:tc>
                <w:tcPr>
                  <w:tcW w:w="257" w:type="pct"/>
                  <w:vAlign w:val="center"/>
                </w:tcPr>
                <w:p w14:paraId="71BA8FB6" w14:textId="45A55235" w:rsidR="005A54FA" w:rsidRPr="00DE4A96" w:rsidRDefault="005A54FA" w:rsidP="005A54FA">
                  <w:pPr>
                    <w:adjustRightInd w:val="0"/>
                    <w:snapToGrid w:val="0"/>
                    <w:jc w:val="center"/>
                    <w:rPr>
                      <w:rFonts w:eastAsiaTheme="minorEastAsia"/>
                      <w:kern w:val="0"/>
                      <w:sz w:val="18"/>
                      <w:szCs w:val="18"/>
                    </w:rPr>
                  </w:pPr>
                  <w:r>
                    <w:rPr>
                      <w:rFonts w:eastAsiaTheme="minorEastAsia" w:hint="eastAsia"/>
                      <w:kern w:val="0"/>
                      <w:sz w:val="18"/>
                      <w:szCs w:val="18"/>
                    </w:rPr>
                    <w:t>固态</w:t>
                  </w:r>
                </w:p>
              </w:tc>
              <w:tc>
                <w:tcPr>
                  <w:tcW w:w="392" w:type="pct"/>
                  <w:vAlign w:val="center"/>
                </w:tcPr>
                <w:p w14:paraId="1D283E31" w14:textId="724F8B59" w:rsidR="005A54FA" w:rsidRPr="00DE4A96" w:rsidRDefault="005A54FA" w:rsidP="005A54FA">
                  <w:pPr>
                    <w:adjustRightInd w:val="0"/>
                    <w:snapToGrid w:val="0"/>
                    <w:jc w:val="center"/>
                    <w:rPr>
                      <w:rFonts w:eastAsiaTheme="minorEastAsia"/>
                      <w:kern w:val="0"/>
                      <w:sz w:val="18"/>
                      <w:szCs w:val="18"/>
                    </w:rPr>
                  </w:pPr>
                  <w:r>
                    <w:rPr>
                      <w:rFonts w:eastAsiaTheme="minorEastAsia" w:hint="eastAsia"/>
                      <w:kern w:val="0"/>
                      <w:sz w:val="18"/>
                      <w:szCs w:val="18"/>
                    </w:rPr>
                    <w:t>金属</w:t>
                  </w:r>
                </w:p>
              </w:tc>
              <w:tc>
                <w:tcPr>
                  <w:tcW w:w="392" w:type="pct"/>
                  <w:vAlign w:val="center"/>
                </w:tcPr>
                <w:p w14:paraId="2BE6A80E" w14:textId="0C898EEF"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矿物油</w:t>
                  </w:r>
                  <w:r>
                    <w:rPr>
                      <w:rFonts w:eastAsiaTheme="minorEastAsia" w:hint="eastAsia"/>
                      <w:kern w:val="0"/>
                      <w:sz w:val="18"/>
                      <w:szCs w:val="18"/>
                    </w:rPr>
                    <w:t>、</w:t>
                  </w:r>
                  <w:r>
                    <w:rPr>
                      <w:rFonts w:eastAsiaTheme="minorEastAsia"/>
                      <w:kern w:val="0"/>
                      <w:sz w:val="18"/>
                      <w:szCs w:val="18"/>
                    </w:rPr>
                    <w:t>有机物</w:t>
                  </w:r>
                </w:p>
              </w:tc>
              <w:tc>
                <w:tcPr>
                  <w:tcW w:w="280" w:type="pct"/>
                  <w:vAlign w:val="center"/>
                </w:tcPr>
                <w:p w14:paraId="4AC9FB26" w14:textId="3CB4D8D9"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1</w:t>
                  </w:r>
                  <w:r w:rsidRPr="00DE4A96">
                    <w:rPr>
                      <w:rFonts w:eastAsiaTheme="minorEastAsia"/>
                      <w:kern w:val="0"/>
                      <w:sz w:val="18"/>
                      <w:szCs w:val="18"/>
                    </w:rPr>
                    <w:t>年</w:t>
                  </w:r>
                </w:p>
              </w:tc>
              <w:tc>
                <w:tcPr>
                  <w:tcW w:w="324" w:type="pct"/>
                  <w:vAlign w:val="center"/>
                </w:tcPr>
                <w:p w14:paraId="41B4C762" w14:textId="08C76B90" w:rsidR="005A54FA" w:rsidRPr="00DE4A96" w:rsidRDefault="005A54FA" w:rsidP="005A54FA">
                  <w:pPr>
                    <w:adjustRightInd w:val="0"/>
                    <w:snapToGrid w:val="0"/>
                    <w:jc w:val="center"/>
                    <w:rPr>
                      <w:rFonts w:eastAsiaTheme="minorEastAsia"/>
                      <w:sz w:val="18"/>
                      <w:szCs w:val="18"/>
                    </w:rPr>
                  </w:pPr>
                  <w:r w:rsidRPr="00DE4A96">
                    <w:rPr>
                      <w:rFonts w:eastAsiaTheme="minorEastAsia"/>
                      <w:sz w:val="18"/>
                      <w:szCs w:val="18"/>
                    </w:rPr>
                    <w:t>T</w:t>
                  </w:r>
                  <w:r w:rsidRPr="00DE4A96">
                    <w:rPr>
                      <w:rFonts w:eastAsiaTheme="minorEastAsia"/>
                      <w:sz w:val="18"/>
                      <w:szCs w:val="18"/>
                    </w:rPr>
                    <w:t>，</w:t>
                  </w:r>
                  <w:r w:rsidRPr="00DE4A96">
                    <w:rPr>
                      <w:rFonts w:eastAsiaTheme="minorEastAsia"/>
                      <w:sz w:val="18"/>
                      <w:szCs w:val="18"/>
                    </w:rPr>
                    <w:t>I</w:t>
                  </w:r>
                </w:p>
              </w:tc>
              <w:tc>
                <w:tcPr>
                  <w:tcW w:w="421" w:type="pct"/>
                  <w:vMerge/>
                  <w:vAlign w:val="center"/>
                </w:tcPr>
                <w:p w14:paraId="4F51C7A1" w14:textId="77777777" w:rsidR="005A54FA" w:rsidRPr="00DE4A96" w:rsidRDefault="005A54FA" w:rsidP="005A54FA">
                  <w:pPr>
                    <w:adjustRightInd w:val="0"/>
                    <w:snapToGrid w:val="0"/>
                    <w:jc w:val="center"/>
                    <w:rPr>
                      <w:rFonts w:eastAsiaTheme="minorEastAsia"/>
                      <w:sz w:val="18"/>
                      <w:szCs w:val="18"/>
                    </w:rPr>
                  </w:pPr>
                </w:p>
              </w:tc>
            </w:tr>
            <w:tr w:rsidR="005A54FA" w:rsidRPr="00DE4A96" w14:paraId="0EE49F93" w14:textId="77777777" w:rsidTr="005A54FA">
              <w:trPr>
                <w:trHeight w:val="340"/>
                <w:jc w:val="center"/>
              </w:trPr>
              <w:tc>
                <w:tcPr>
                  <w:tcW w:w="250" w:type="pct"/>
                  <w:vAlign w:val="center"/>
                </w:tcPr>
                <w:p w14:paraId="14A2B1FD" w14:textId="240CB47F"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4</w:t>
                  </w:r>
                </w:p>
              </w:tc>
              <w:tc>
                <w:tcPr>
                  <w:tcW w:w="624" w:type="pct"/>
                  <w:vAlign w:val="center"/>
                </w:tcPr>
                <w:p w14:paraId="40930403" w14:textId="59FFAA03" w:rsidR="005A54FA" w:rsidRPr="00DE4A96" w:rsidRDefault="005A54FA" w:rsidP="005A54FA">
                  <w:pPr>
                    <w:pStyle w:val="aff7"/>
                    <w:ind w:firstLineChars="0" w:firstLine="0"/>
                    <w:jc w:val="both"/>
                    <w:rPr>
                      <w:rFonts w:eastAsiaTheme="minorEastAsia"/>
                      <w:sz w:val="18"/>
                      <w:szCs w:val="18"/>
                    </w:rPr>
                  </w:pPr>
                  <w:r w:rsidRPr="005A54FA">
                    <w:rPr>
                      <w:rFonts w:eastAsiaTheme="minorEastAsia"/>
                      <w:bCs/>
                      <w:sz w:val="18"/>
                      <w:szCs w:val="18"/>
                    </w:rPr>
                    <w:t>废活性炭</w:t>
                  </w:r>
                </w:p>
              </w:tc>
              <w:tc>
                <w:tcPr>
                  <w:tcW w:w="426" w:type="pct"/>
                  <w:vAlign w:val="center"/>
                </w:tcPr>
                <w:p w14:paraId="630DBD68" w14:textId="7C03D875" w:rsidR="005A54FA" w:rsidRPr="00DE4A96" w:rsidRDefault="005A54FA" w:rsidP="005A54FA">
                  <w:pPr>
                    <w:adjustRightInd w:val="0"/>
                    <w:snapToGrid w:val="0"/>
                    <w:spacing w:line="228" w:lineRule="auto"/>
                    <w:jc w:val="center"/>
                    <w:rPr>
                      <w:rFonts w:eastAsiaTheme="minorEastAsia"/>
                      <w:sz w:val="18"/>
                      <w:szCs w:val="18"/>
                    </w:rPr>
                  </w:pPr>
                  <w:r w:rsidRPr="00DE4A96">
                    <w:rPr>
                      <w:rFonts w:eastAsiaTheme="minorEastAsia"/>
                      <w:sz w:val="18"/>
                      <w:szCs w:val="18"/>
                    </w:rPr>
                    <w:t>HW49</w:t>
                  </w:r>
                </w:p>
              </w:tc>
              <w:tc>
                <w:tcPr>
                  <w:tcW w:w="684" w:type="pct"/>
                  <w:vAlign w:val="center"/>
                </w:tcPr>
                <w:p w14:paraId="21282237" w14:textId="3AD2D122" w:rsidR="005A54FA" w:rsidRPr="00DE4A96" w:rsidRDefault="005A54FA" w:rsidP="005A54FA">
                  <w:pPr>
                    <w:pStyle w:val="aff7"/>
                    <w:spacing w:line="240" w:lineRule="auto"/>
                    <w:ind w:firstLineChars="0" w:firstLine="0"/>
                    <w:rPr>
                      <w:rFonts w:eastAsiaTheme="minorEastAsia"/>
                      <w:sz w:val="18"/>
                      <w:szCs w:val="18"/>
                    </w:rPr>
                  </w:pPr>
                  <w:r w:rsidRPr="005A54FA">
                    <w:rPr>
                      <w:rFonts w:eastAsiaTheme="minorEastAsia"/>
                      <w:bCs/>
                      <w:sz w:val="18"/>
                      <w:szCs w:val="18"/>
                    </w:rPr>
                    <w:t>900-039-49</w:t>
                  </w:r>
                </w:p>
              </w:tc>
              <w:tc>
                <w:tcPr>
                  <w:tcW w:w="450" w:type="pct"/>
                  <w:vAlign w:val="center"/>
                </w:tcPr>
                <w:p w14:paraId="1BB54CE2" w14:textId="049A22BB" w:rsidR="005A54FA" w:rsidRPr="00DE4A96" w:rsidRDefault="005A54FA" w:rsidP="001F6180">
                  <w:pPr>
                    <w:pStyle w:val="aff7"/>
                    <w:spacing w:line="240" w:lineRule="auto"/>
                    <w:ind w:firstLineChars="0" w:firstLine="0"/>
                    <w:rPr>
                      <w:rFonts w:eastAsiaTheme="minorEastAsia"/>
                      <w:kern w:val="0"/>
                      <w:sz w:val="18"/>
                      <w:szCs w:val="18"/>
                    </w:rPr>
                  </w:pPr>
                  <w:r w:rsidRPr="00DE4A96">
                    <w:rPr>
                      <w:rFonts w:eastAsiaTheme="minorEastAsia"/>
                      <w:kern w:val="0"/>
                      <w:sz w:val="18"/>
                      <w:szCs w:val="18"/>
                    </w:rPr>
                    <w:t>0.</w:t>
                  </w:r>
                  <w:r w:rsidR="001F6180">
                    <w:rPr>
                      <w:rFonts w:eastAsiaTheme="minorEastAsia"/>
                      <w:kern w:val="0"/>
                      <w:sz w:val="18"/>
                      <w:szCs w:val="18"/>
                    </w:rPr>
                    <w:t>128</w:t>
                  </w:r>
                </w:p>
              </w:tc>
              <w:tc>
                <w:tcPr>
                  <w:tcW w:w="500" w:type="pct"/>
                  <w:vAlign w:val="center"/>
                </w:tcPr>
                <w:p w14:paraId="155336B9" w14:textId="4382AFF5" w:rsidR="005A54FA" w:rsidRPr="00DE4A96" w:rsidRDefault="005A54FA" w:rsidP="005A54FA">
                  <w:pPr>
                    <w:adjustRightInd w:val="0"/>
                    <w:snapToGrid w:val="0"/>
                    <w:jc w:val="center"/>
                    <w:rPr>
                      <w:rFonts w:eastAsiaTheme="minorEastAsia"/>
                      <w:kern w:val="0"/>
                      <w:sz w:val="18"/>
                      <w:szCs w:val="18"/>
                    </w:rPr>
                  </w:pPr>
                  <w:r>
                    <w:rPr>
                      <w:rFonts w:eastAsiaTheme="minorEastAsia" w:hint="eastAsia"/>
                      <w:kern w:val="0"/>
                      <w:sz w:val="18"/>
                      <w:szCs w:val="18"/>
                    </w:rPr>
                    <w:t>废气</w:t>
                  </w:r>
                  <w:r>
                    <w:rPr>
                      <w:rFonts w:eastAsiaTheme="minorEastAsia"/>
                      <w:kern w:val="0"/>
                      <w:sz w:val="18"/>
                      <w:szCs w:val="18"/>
                    </w:rPr>
                    <w:t>收集</w:t>
                  </w:r>
                </w:p>
              </w:tc>
              <w:tc>
                <w:tcPr>
                  <w:tcW w:w="257" w:type="pct"/>
                  <w:vAlign w:val="center"/>
                </w:tcPr>
                <w:p w14:paraId="346708A9" w14:textId="45B01353" w:rsidR="005A54FA" w:rsidRPr="00DE4A96" w:rsidRDefault="005A54FA" w:rsidP="005A54FA">
                  <w:pPr>
                    <w:adjustRightInd w:val="0"/>
                    <w:snapToGrid w:val="0"/>
                    <w:jc w:val="center"/>
                    <w:rPr>
                      <w:rFonts w:eastAsiaTheme="minorEastAsia"/>
                      <w:kern w:val="0"/>
                      <w:sz w:val="18"/>
                      <w:szCs w:val="18"/>
                    </w:rPr>
                  </w:pPr>
                  <w:r w:rsidRPr="00DE4A96">
                    <w:rPr>
                      <w:rFonts w:eastAsiaTheme="minorEastAsia"/>
                      <w:bCs/>
                      <w:sz w:val="18"/>
                      <w:szCs w:val="18"/>
                    </w:rPr>
                    <w:t>固体</w:t>
                  </w:r>
                </w:p>
              </w:tc>
              <w:tc>
                <w:tcPr>
                  <w:tcW w:w="392" w:type="pct"/>
                  <w:vAlign w:val="center"/>
                </w:tcPr>
                <w:p w14:paraId="6FC410BC" w14:textId="56F430A4" w:rsidR="005A54FA" w:rsidRPr="00DE4A96" w:rsidRDefault="00C60689" w:rsidP="005A54FA">
                  <w:pPr>
                    <w:adjustRightInd w:val="0"/>
                    <w:snapToGrid w:val="0"/>
                    <w:jc w:val="center"/>
                    <w:rPr>
                      <w:rFonts w:eastAsiaTheme="minorEastAsia"/>
                      <w:kern w:val="0"/>
                      <w:sz w:val="18"/>
                      <w:szCs w:val="18"/>
                    </w:rPr>
                  </w:pPr>
                  <w:r>
                    <w:rPr>
                      <w:rFonts w:eastAsiaTheme="minorEastAsia" w:hint="eastAsia"/>
                      <w:sz w:val="18"/>
                      <w:szCs w:val="18"/>
                    </w:rPr>
                    <w:t>有机物</w:t>
                  </w:r>
                </w:p>
              </w:tc>
              <w:tc>
                <w:tcPr>
                  <w:tcW w:w="392" w:type="pct"/>
                  <w:vAlign w:val="center"/>
                </w:tcPr>
                <w:p w14:paraId="4FC2F83A" w14:textId="6260AB4D" w:rsidR="005A54FA" w:rsidRPr="00DE4A96" w:rsidRDefault="00C60689" w:rsidP="005A54FA">
                  <w:pPr>
                    <w:adjustRightInd w:val="0"/>
                    <w:snapToGrid w:val="0"/>
                    <w:jc w:val="center"/>
                    <w:rPr>
                      <w:rFonts w:eastAsiaTheme="minorEastAsia"/>
                      <w:kern w:val="0"/>
                      <w:sz w:val="18"/>
                      <w:szCs w:val="18"/>
                    </w:rPr>
                  </w:pPr>
                  <w:r>
                    <w:rPr>
                      <w:rFonts w:eastAsiaTheme="minorEastAsia" w:hint="eastAsia"/>
                      <w:sz w:val="18"/>
                      <w:szCs w:val="18"/>
                    </w:rPr>
                    <w:t>有机物</w:t>
                  </w:r>
                </w:p>
              </w:tc>
              <w:tc>
                <w:tcPr>
                  <w:tcW w:w="280" w:type="pct"/>
                  <w:vAlign w:val="center"/>
                </w:tcPr>
                <w:p w14:paraId="05B9B3B2" w14:textId="0AC3A4E7"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1</w:t>
                  </w:r>
                  <w:r w:rsidRPr="00DE4A96">
                    <w:rPr>
                      <w:rFonts w:eastAsiaTheme="minorEastAsia"/>
                      <w:kern w:val="0"/>
                      <w:sz w:val="18"/>
                      <w:szCs w:val="18"/>
                    </w:rPr>
                    <w:t>年</w:t>
                  </w:r>
                </w:p>
              </w:tc>
              <w:tc>
                <w:tcPr>
                  <w:tcW w:w="324" w:type="pct"/>
                  <w:vAlign w:val="center"/>
                </w:tcPr>
                <w:p w14:paraId="402F7959" w14:textId="139CAB8B" w:rsidR="005A54FA" w:rsidRPr="00DE4A96" w:rsidRDefault="005A54FA" w:rsidP="005A54FA">
                  <w:pPr>
                    <w:adjustRightInd w:val="0"/>
                    <w:snapToGrid w:val="0"/>
                    <w:jc w:val="center"/>
                    <w:rPr>
                      <w:rFonts w:eastAsiaTheme="minorEastAsia"/>
                      <w:sz w:val="18"/>
                      <w:szCs w:val="18"/>
                    </w:rPr>
                  </w:pPr>
                  <w:r w:rsidRPr="00DE4A96">
                    <w:rPr>
                      <w:rFonts w:eastAsiaTheme="minorEastAsia"/>
                      <w:sz w:val="18"/>
                      <w:szCs w:val="18"/>
                    </w:rPr>
                    <w:t>T</w:t>
                  </w:r>
                  <w:r w:rsidRPr="00DE4A96">
                    <w:rPr>
                      <w:rFonts w:eastAsiaTheme="minorEastAsia"/>
                      <w:sz w:val="18"/>
                      <w:szCs w:val="18"/>
                    </w:rPr>
                    <w:t>，</w:t>
                  </w:r>
                  <w:r w:rsidRPr="00DE4A96">
                    <w:rPr>
                      <w:rFonts w:eastAsiaTheme="minorEastAsia"/>
                      <w:sz w:val="18"/>
                      <w:szCs w:val="18"/>
                    </w:rPr>
                    <w:t>I</w:t>
                  </w:r>
                </w:p>
              </w:tc>
              <w:tc>
                <w:tcPr>
                  <w:tcW w:w="421" w:type="pct"/>
                  <w:vMerge/>
                  <w:vAlign w:val="center"/>
                </w:tcPr>
                <w:p w14:paraId="784F2252" w14:textId="77777777" w:rsidR="005A54FA" w:rsidRPr="00DE4A96" w:rsidRDefault="005A54FA" w:rsidP="005A54FA">
                  <w:pPr>
                    <w:adjustRightInd w:val="0"/>
                    <w:snapToGrid w:val="0"/>
                    <w:jc w:val="center"/>
                    <w:rPr>
                      <w:rFonts w:eastAsiaTheme="minorEastAsia"/>
                      <w:sz w:val="18"/>
                      <w:szCs w:val="18"/>
                    </w:rPr>
                  </w:pPr>
                </w:p>
              </w:tc>
            </w:tr>
            <w:tr w:rsidR="005A54FA" w:rsidRPr="00DE4A96" w14:paraId="012ED2E8" w14:textId="77777777" w:rsidTr="005A54FA">
              <w:trPr>
                <w:trHeight w:val="340"/>
                <w:jc w:val="center"/>
              </w:trPr>
              <w:tc>
                <w:tcPr>
                  <w:tcW w:w="250" w:type="pct"/>
                  <w:vAlign w:val="center"/>
                </w:tcPr>
                <w:p w14:paraId="4E8E469E" w14:textId="1DE03303"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5</w:t>
                  </w:r>
                </w:p>
              </w:tc>
              <w:tc>
                <w:tcPr>
                  <w:tcW w:w="624" w:type="pct"/>
                  <w:vAlign w:val="center"/>
                </w:tcPr>
                <w:p w14:paraId="4337F59D" w14:textId="3D11B9B4" w:rsidR="005A54FA" w:rsidRPr="00DE4A96" w:rsidRDefault="005A54FA" w:rsidP="005A54FA">
                  <w:pPr>
                    <w:pStyle w:val="aff7"/>
                    <w:spacing w:line="240" w:lineRule="auto"/>
                    <w:ind w:firstLineChars="0" w:firstLine="0"/>
                    <w:rPr>
                      <w:rFonts w:eastAsiaTheme="minorEastAsia"/>
                      <w:bCs/>
                      <w:sz w:val="18"/>
                      <w:szCs w:val="18"/>
                    </w:rPr>
                  </w:pPr>
                  <w:r w:rsidRPr="00DE4A96">
                    <w:rPr>
                      <w:rFonts w:eastAsiaTheme="minorEastAsia"/>
                      <w:bCs/>
                      <w:sz w:val="18"/>
                      <w:szCs w:val="18"/>
                    </w:rPr>
                    <w:t>废弃的含油抹布、劳保用品</w:t>
                  </w:r>
                </w:p>
              </w:tc>
              <w:tc>
                <w:tcPr>
                  <w:tcW w:w="426" w:type="pct"/>
                  <w:vAlign w:val="center"/>
                </w:tcPr>
                <w:p w14:paraId="54D6562F" w14:textId="6C0E1065" w:rsidR="005A54FA" w:rsidRPr="00DE4A96" w:rsidRDefault="005A54FA" w:rsidP="005A54FA">
                  <w:pPr>
                    <w:adjustRightInd w:val="0"/>
                    <w:snapToGrid w:val="0"/>
                    <w:jc w:val="center"/>
                    <w:rPr>
                      <w:rFonts w:eastAsiaTheme="minorEastAsia"/>
                      <w:sz w:val="18"/>
                      <w:szCs w:val="18"/>
                    </w:rPr>
                  </w:pPr>
                  <w:r w:rsidRPr="00DE4A96">
                    <w:rPr>
                      <w:rFonts w:eastAsiaTheme="minorEastAsia"/>
                      <w:sz w:val="18"/>
                      <w:szCs w:val="18"/>
                    </w:rPr>
                    <w:t>HW49</w:t>
                  </w:r>
                </w:p>
              </w:tc>
              <w:tc>
                <w:tcPr>
                  <w:tcW w:w="684" w:type="pct"/>
                  <w:vAlign w:val="center"/>
                </w:tcPr>
                <w:p w14:paraId="3DB53439" w14:textId="7297E302" w:rsidR="005A54FA" w:rsidRPr="00DE4A96" w:rsidRDefault="005A54FA" w:rsidP="005A54FA">
                  <w:pPr>
                    <w:pStyle w:val="aff7"/>
                    <w:spacing w:line="240" w:lineRule="auto"/>
                    <w:ind w:firstLineChars="0" w:firstLine="0"/>
                    <w:rPr>
                      <w:rFonts w:eastAsiaTheme="minorEastAsia"/>
                      <w:sz w:val="18"/>
                      <w:szCs w:val="18"/>
                    </w:rPr>
                  </w:pPr>
                  <w:r w:rsidRPr="00DE4A96">
                    <w:rPr>
                      <w:rFonts w:eastAsiaTheme="minorEastAsia"/>
                      <w:sz w:val="18"/>
                      <w:szCs w:val="18"/>
                    </w:rPr>
                    <w:t>900-041-49</w:t>
                  </w:r>
                </w:p>
              </w:tc>
              <w:tc>
                <w:tcPr>
                  <w:tcW w:w="450" w:type="pct"/>
                  <w:vAlign w:val="center"/>
                </w:tcPr>
                <w:p w14:paraId="6BA13ECE" w14:textId="05F379B3" w:rsidR="005A54FA" w:rsidRPr="00DE4A96" w:rsidRDefault="005A54FA" w:rsidP="00C60689">
                  <w:pPr>
                    <w:pStyle w:val="aff7"/>
                    <w:spacing w:line="240" w:lineRule="auto"/>
                    <w:ind w:firstLineChars="0" w:firstLine="0"/>
                    <w:rPr>
                      <w:rFonts w:eastAsiaTheme="minorEastAsia"/>
                      <w:sz w:val="18"/>
                      <w:szCs w:val="18"/>
                    </w:rPr>
                  </w:pPr>
                  <w:r w:rsidRPr="00DE4A96">
                    <w:rPr>
                      <w:rFonts w:eastAsiaTheme="minorEastAsia"/>
                      <w:sz w:val="18"/>
                      <w:szCs w:val="18"/>
                    </w:rPr>
                    <w:t>0.</w:t>
                  </w:r>
                  <w:r w:rsidR="00C60689">
                    <w:rPr>
                      <w:rFonts w:eastAsiaTheme="minorEastAsia"/>
                      <w:sz w:val="18"/>
                      <w:szCs w:val="18"/>
                    </w:rPr>
                    <w:t>08</w:t>
                  </w:r>
                </w:p>
              </w:tc>
              <w:tc>
                <w:tcPr>
                  <w:tcW w:w="500" w:type="pct"/>
                  <w:vAlign w:val="center"/>
                </w:tcPr>
                <w:p w14:paraId="23F34558" w14:textId="5D0382CC" w:rsidR="005A54FA" w:rsidRPr="00DE4A96" w:rsidRDefault="005A54FA" w:rsidP="005A54FA">
                  <w:pPr>
                    <w:pStyle w:val="Default"/>
                    <w:autoSpaceDE/>
                    <w:autoSpaceDN/>
                    <w:snapToGrid w:val="0"/>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原料包装</w:t>
                  </w:r>
                </w:p>
              </w:tc>
              <w:tc>
                <w:tcPr>
                  <w:tcW w:w="257" w:type="pct"/>
                  <w:vAlign w:val="center"/>
                </w:tcPr>
                <w:p w14:paraId="46B81902" w14:textId="6ABDC0D8" w:rsidR="005A54FA" w:rsidRPr="00DE4A96" w:rsidRDefault="005A54FA" w:rsidP="005A54FA">
                  <w:pPr>
                    <w:pStyle w:val="Default"/>
                    <w:autoSpaceDE/>
                    <w:autoSpaceDN/>
                    <w:snapToGrid w:val="0"/>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固态</w:t>
                  </w:r>
                </w:p>
              </w:tc>
              <w:tc>
                <w:tcPr>
                  <w:tcW w:w="392" w:type="pct"/>
                  <w:vAlign w:val="center"/>
                </w:tcPr>
                <w:p w14:paraId="1FA44BFA" w14:textId="0C9C1E86"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有机物</w:t>
                  </w:r>
                </w:p>
              </w:tc>
              <w:tc>
                <w:tcPr>
                  <w:tcW w:w="392" w:type="pct"/>
                  <w:vAlign w:val="center"/>
                </w:tcPr>
                <w:p w14:paraId="7D037F06" w14:textId="5C4BBE6A" w:rsidR="005A54FA" w:rsidRPr="00DE4A96" w:rsidRDefault="005A54FA" w:rsidP="005A54FA">
                  <w:pPr>
                    <w:adjustRightInd w:val="0"/>
                    <w:snapToGrid w:val="0"/>
                    <w:jc w:val="center"/>
                    <w:rPr>
                      <w:rFonts w:eastAsiaTheme="minorEastAsia"/>
                      <w:kern w:val="0"/>
                      <w:sz w:val="18"/>
                      <w:szCs w:val="18"/>
                    </w:rPr>
                  </w:pPr>
                  <w:r w:rsidRPr="00DE4A96">
                    <w:rPr>
                      <w:rFonts w:eastAsiaTheme="minorEastAsia"/>
                      <w:kern w:val="0"/>
                      <w:sz w:val="18"/>
                      <w:szCs w:val="18"/>
                    </w:rPr>
                    <w:t>矿物油</w:t>
                  </w:r>
                </w:p>
              </w:tc>
              <w:tc>
                <w:tcPr>
                  <w:tcW w:w="280" w:type="pct"/>
                  <w:vAlign w:val="center"/>
                </w:tcPr>
                <w:p w14:paraId="0A2CF4C8" w14:textId="60D4CA23" w:rsidR="005A54FA" w:rsidRPr="00DE4A96" w:rsidRDefault="005A54FA" w:rsidP="005A54FA">
                  <w:pPr>
                    <w:pStyle w:val="Default"/>
                    <w:autoSpaceDE/>
                    <w:autoSpaceDN/>
                    <w:snapToGrid w:val="0"/>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1</w:t>
                  </w:r>
                  <w:r w:rsidRPr="00DE4A96">
                    <w:rPr>
                      <w:rFonts w:ascii="Times New Roman" w:eastAsiaTheme="minorEastAsia" w:hAnsi="Times New Roman" w:cs="Times New Roman"/>
                      <w:color w:val="auto"/>
                      <w:sz w:val="18"/>
                      <w:szCs w:val="18"/>
                    </w:rPr>
                    <w:t>年</w:t>
                  </w:r>
                </w:p>
              </w:tc>
              <w:tc>
                <w:tcPr>
                  <w:tcW w:w="324" w:type="pct"/>
                  <w:vAlign w:val="center"/>
                </w:tcPr>
                <w:p w14:paraId="79B749D6" w14:textId="5E5B948D" w:rsidR="005A54FA" w:rsidRPr="00DE4A96" w:rsidRDefault="005A54FA" w:rsidP="005A54FA">
                  <w:pPr>
                    <w:pStyle w:val="Default"/>
                    <w:autoSpaceDE/>
                    <w:autoSpaceDN/>
                    <w:snapToGrid w:val="0"/>
                    <w:jc w:val="center"/>
                    <w:rPr>
                      <w:rFonts w:ascii="Times New Roman" w:eastAsiaTheme="minorEastAsia" w:hAnsi="Times New Roman" w:cs="Times New Roman"/>
                      <w:color w:val="auto"/>
                      <w:sz w:val="18"/>
                      <w:szCs w:val="18"/>
                    </w:rPr>
                  </w:pPr>
                  <w:r w:rsidRPr="00DE4A96">
                    <w:rPr>
                      <w:rFonts w:ascii="Times New Roman" w:eastAsiaTheme="minorEastAsia" w:hAnsi="Times New Roman" w:cs="Times New Roman"/>
                      <w:color w:val="auto"/>
                      <w:sz w:val="18"/>
                      <w:szCs w:val="18"/>
                    </w:rPr>
                    <w:t>T</w:t>
                  </w:r>
                  <w:r w:rsidRPr="00DE4A96">
                    <w:rPr>
                      <w:rFonts w:ascii="Times New Roman" w:eastAsiaTheme="minorEastAsia" w:hAnsi="Times New Roman" w:cs="Times New Roman"/>
                      <w:color w:val="auto"/>
                      <w:sz w:val="18"/>
                      <w:szCs w:val="18"/>
                    </w:rPr>
                    <w:t>，</w:t>
                  </w:r>
                  <w:r w:rsidRPr="00DE4A96">
                    <w:rPr>
                      <w:rFonts w:ascii="Times New Roman" w:eastAsiaTheme="minorEastAsia" w:hAnsi="Times New Roman" w:cs="Times New Roman"/>
                      <w:color w:val="auto"/>
                      <w:sz w:val="18"/>
                      <w:szCs w:val="18"/>
                    </w:rPr>
                    <w:t>In</w:t>
                  </w:r>
                </w:p>
              </w:tc>
              <w:tc>
                <w:tcPr>
                  <w:tcW w:w="421" w:type="pct"/>
                  <w:vMerge/>
                  <w:vAlign w:val="center"/>
                </w:tcPr>
                <w:p w14:paraId="079884E4" w14:textId="77777777" w:rsidR="005A54FA" w:rsidRPr="00DE4A96" w:rsidRDefault="005A54FA" w:rsidP="005A54FA">
                  <w:pPr>
                    <w:adjustRightInd w:val="0"/>
                    <w:snapToGrid w:val="0"/>
                    <w:jc w:val="center"/>
                    <w:rPr>
                      <w:rFonts w:eastAsiaTheme="minorEastAsia"/>
                      <w:kern w:val="0"/>
                      <w:sz w:val="18"/>
                      <w:szCs w:val="18"/>
                    </w:rPr>
                  </w:pPr>
                </w:p>
              </w:tc>
            </w:tr>
          </w:tbl>
          <w:p w14:paraId="7A9D7ACC" w14:textId="74F9E43D" w:rsidR="00581F3C" w:rsidRPr="00DE4A96" w:rsidRDefault="00291DC1">
            <w:pPr>
              <w:spacing w:beforeLines="50" w:before="120"/>
              <w:jc w:val="center"/>
              <w:rPr>
                <w:rFonts w:eastAsiaTheme="minorEastAsia"/>
                <w:b/>
                <w:bCs/>
              </w:rPr>
            </w:pPr>
            <w:r w:rsidRPr="00DE4A96">
              <w:rPr>
                <w:rFonts w:eastAsiaTheme="minorEastAsia"/>
                <w:b/>
                <w:bCs/>
              </w:rPr>
              <w:t>表</w:t>
            </w:r>
            <w:r w:rsidRPr="00DE4A96">
              <w:rPr>
                <w:rFonts w:eastAsiaTheme="minorEastAsia"/>
                <w:b/>
                <w:bCs/>
              </w:rPr>
              <w:t>4.</w:t>
            </w:r>
            <w:r w:rsidR="00221D41">
              <w:rPr>
                <w:rFonts w:eastAsiaTheme="minorEastAsia"/>
                <w:b/>
                <w:bCs/>
              </w:rPr>
              <w:t>2-12</w:t>
            </w:r>
            <w:r w:rsidRPr="00DE4A96">
              <w:rPr>
                <w:rFonts w:eastAsiaTheme="minorEastAsia"/>
                <w:b/>
                <w:bCs/>
              </w:rPr>
              <w:t xml:space="preserve"> </w:t>
            </w:r>
            <w:r w:rsidRPr="00DE4A96">
              <w:rPr>
                <w:rFonts w:eastAsiaTheme="minorEastAsia"/>
                <w:b/>
                <w:bCs/>
              </w:rPr>
              <w:t>固废产生情况</w:t>
            </w:r>
            <w:r w:rsidRPr="00DE4A96">
              <w:rPr>
                <w:rFonts w:eastAsiaTheme="minorEastAsia"/>
                <w:b/>
                <w:bCs/>
              </w:rPr>
              <w:t xml:space="preserve"> </w:t>
            </w:r>
            <w:r w:rsidRPr="00DE4A96">
              <w:rPr>
                <w:rFonts w:eastAsiaTheme="minorEastAsia"/>
                <w:b/>
                <w:bCs/>
              </w:rPr>
              <w:t>单位：</w:t>
            </w:r>
            <w:r w:rsidRPr="00DE4A96">
              <w:rPr>
                <w:rFonts w:eastAsiaTheme="minorEastAsia"/>
                <w:b/>
                <w:bCs/>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610"/>
              <w:gridCol w:w="1223"/>
              <w:gridCol w:w="854"/>
              <w:gridCol w:w="1129"/>
              <w:gridCol w:w="2784"/>
            </w:tblGrid>
            <w:tr w:rsidR="00581F3C" w:rsidRPr="00650474" w14:paraId="718BAD58" w14:textId="77777777" w:rsidTr="00B82402">
              <w:trPr>
                <w:trHeight w:val="340"/>
                <w:jc w:val="center"/>
              </w:trPr>
              <w:tc>
                <w:tcPr>
                  <w:tcW w:w="356" w:type="pct"/>
                  <w:vAlign w:val="center"/>
                </w:tcPr>
                <w:p w14:paraId="067CF0E7" w14:textId="77777777" w:rsidR="00581F3C" w:rsidRPr="00650474" w:rsidRDefault="00291DC1">
                  <w:pPr>
                    <w:pStyle w:val="aff7"/>
                    <w:spacing w:line="240" w:lineRule="auto"/>
                    <w:ind w:firstLineChars="0" w:firstLine="0"/>
                    <w:rPr>
                      <w:rFonts w:eastAsiaTheme="minorEastAsia"/>
                      <w:sz w:val="18"/>
                      <w:szCs w:val="18"/>
                    </w:rPr>
                  </w:pPr>
                  <w:r w:rsidRPr="00650474">
                    <w:rPr>
                      <w:rFonts w:eastAsiaTheme="minorEastAsia"/>
                      <w:sz w:val="18"/>
                      <w:szCs w:val="18"/>
                    </w:rPr>
                    <w:t>类别</w:t>
                  </w:r>
                </w:p>
              </w:tc>
              <w:tc>
                <w:tcPr>
                  <w:tcW w:w="984" w:type="pct"/>
                  <w:vAlign w:val="center"/>
                </w:tcPr>
                <w:p w14:paraId="02328D16" w14:textId="77777777" w:rsidR="00581F3C" w:rsidRPr="00650474" w:rsidRDefault="00291DC1">
                  <w:pPr>
                    <w:pStyle w:val="aff7"/>
                    <w:spacing w:line="240" w:lineRule="auto"/>
                    <w:ind w:firstLineChars="0" w:firstLine="0"/>
                    <w:rPr>
                      <w:rFonts w:eastAsiaTheme="minorEastAsia"/>
                      <w:sz w:val="18"/>
                      <w:szCs w:val="18"/>
                    </w:rPr>
                  </w:pPr>
                  <w:r w:rsidRPr="00650474">
                    <w:rPr>
                      <w:rFonts w:eastAsiaTheme="minorEastAsia"/>
                      <w:sz w:val="18"/>
                      <w:szCs w:val="18"/>
                    </w:rPr>
                    <w:t>固废名称</w:t>
                  </w:r>
                </w:p>
              </w:tc>
              <w:tc>
                <w:tcPr>
                  <w:tcW w:w="747" w:type="pct"/>
                  <w:vAlign w:val="center"/>
                </w:tcPr>
                <w:p w14:paraId="685B3D30" w14:textId="77777777" w:rsidR="00581F3C" w:rsidRPr="00650474" w:rsidRDefault="00291DC1">
                  <w:pPr>
                    <w:pStyle w:val="aff7"/>
                    <w:spacing w:line="240" w:lineRule="auto"/>
                    <w:ind w:firstLineChars="0" w:firstLine="0"/>
                    <w:rPr>
                      <w:rFonts w:eastAsiaTheme="minorEastAsia"/>
                      <w:sz w:val="18"/>
                      <w:szCs w:val="18"/>
                    </w:rPr>
                  </w:pPr>
                  <w:r w:rsidRPr="00650474">
                    <w:rPr>
                      <w:rFonts w:eastAsiaTheme="minorEastAsia"/>
                      <w:sz w:val="18"/>
                      <w:szCs w:val="18"/>
                    </w:rPr>
                    <w:t>代码</w:t>
                  </w:r>
                </w:p>
              </w:tc>
              <w:tc>
                <w:tcPr>
                  <w:tcW w:w="522" w:type="pct"/>
                  <w:vAlign w:val="center"/>
                </w:tcPr>
                <w:p w14:paraId="0F473D20" w14:textId="730CF36E" w:rsidR="00581F3C" w:rsidRPr="00650474" w:rsidRDefault="00291DC1">
                  <w:pPr>
                    <w:pStyle w:val="aff7"/>
                    <w:spacing w:line="240" w:lineRule="auto"/>
                    <w:ind w:firstLineChars="0" w:firstLine="0"/>
                    <w:rPr>
                      <w:rFonts w:eastAsiaTheme="minorEastAsia"/>
                      <w:sz w:val="18"/>
                      <w:szCs w:val="18"/>
                    </w:rPr>
                  </w:pPr>
                  <w:r w:rsidRPr="00650474">
                    <w:rPr>
                      <w:rFonts w:eastAsiaTheme="minorEastAsia"/>
                      <w:sz w:val="18"/>
                      <w:szCs w:val="18"/>
                    </w:rPr>
                    <w:t>产生量</w:t>
                  </w:r>
                  <w:r w:rsidR="00650474">
                    <w:rPr>
                      <w:rFonts w:eastAsiaTheme="minorEastAsia" w:hint="eastAsia"/>
                      <w:sz w:val="18"/>
                      <w:szCs w:val="18"/>
                    </w:rPr>
                    <w:t>（</w:t>
                  </w:r>
                  <w:r w:rsidR="00650474">
                    <w:rPr>
                      <w:rFonts w:eastAsiaTheme="minorEastAsia" w:hint="eastAsia"/>
                      <w:sz w:val="18"/>
                      <w:szCs w:val="18"/>
                    </w:rPr>
                    <w:t>t</w:t>
                  </w:r>
                  <w:r w:rsidR="00650474">
                    <w:rPr>
                      <w:rFonts w:eastAsiaTheme="minorEastAsia"/>
                      <w:sz w:val="18"/>
                      <w:szCs w:val="18"/>
                    </w:rPr>
                    <w:t>/a</w:t>
                  </w:r>
                  <w:r w:rsidR="00650474">
                    <w:rPr>
                      <w:rFonts w:eastAsiaTheme="minorEastAsia" w:hint="eastAsia"/>
                      <w:sz w:val="18"/>
                      <w:szCs w:val="18"/>
                    </w:rPr>
                    <w:t>）</w:t>
                  </w:r>
                </w:p>
              </w:tc>
              <w:tc>
                <w:tcPr>
                  <w:tcW w:w="690" w:type="pct"/>
                  <w:vAlign w:val="center"/>
                </w:tcPr>
                <w:p w14:paraId="3B00A135" w14:textId="038FB8F1" w:rsidR="00581F3C" w:rsidRPr="00650474" w:rsidRDefault="00291DC1">
                  <w:pPr>
                    <w:pStyle w:val="aff7"/>
                    <w:spacing w:line="240" w:lineRule="auto"/>
                    <w:ind w:firstLineChars="0" w:firstLine="0"/>
                    <w:rPr>
                      <w:rFonts w:eastAsiaTheme="minorEastAsia"/>
                      <w:sz w:val="18"/>
                      <w:szCs w:val="18"/>
                    </w:rPr>
                  </w:pPr>
                  <w:r w:rsidRPr="00650474">
                    <w:rPr>
                      <w:rFonts w:eastAsiaTheme="minorEastAsia"/>
                      <w:sz w:val="18"/>
                      <w:szCs w:val="18"/>
                    </w:rPr>
                    <w:t>处理量</w:t>
                  </w:r>
                  <w:r w:rsidR="00650474">
                    <w:rPr>
                      <w:rFonts w:eastAsiaTheme="minorEastAsia" w:hint="eastAsia"/>
                      <w:sz w:val="18"/>
                      <w:szCs w:val="18"/>
                    </w:rPr>
                    <w:t>（</w:t>
                  </w:r>
                  <w:r w:rsidR="00650474">
                    <w:rPr>
                      <w:rFonts w:eastAsiaTheme="minorEastAsia" w:hint="eastAsia"/>
                      <w:sz w:val="18"/>
                      <w:szCs w:val="18"/>
                    </w:rPr>
                    <w:t>t</w:t>
                  </w:r>
                  <w:r w:rsidR="00650474">
                    <w:rPr>
                      <w:rFonts w:eastAsiaTheme="minorEastAsia"/>
                      <w:sz w:val="18"/>
                      <w:szCs w:val="18"/>
                    </w:rPr>
                    <w:t>/a</w:t>
                  </w:r>
                  <w:r w:rsidR="00650474">
                    <w:rPr>
                      <w:rFonts w:eastAsiaTheme="minorEastAsia" w:hint="eastAsia"/>
                      <w:sz w:val="18"/>
                      <w:szCs w:val="18"/>
                    </w:rPr>
                    <w:t>）</w:t>
                  </w:r>
                </w:p>
              </w:tc>
              <w:tc>
                <w:tcPr>
                  <w:tcW w:w="1701" w:type="pct"/>
                  <w:vAlign w:val="center"/>
                </w:tcPr>
                <w:p w14:paraId="22354B04" w14:textId="77777777" w:rsidR="00581F3C" w:rsidRPr="00650474" w:rsidRDefault="00291DC1">
                  <w:pPr>
                    <w:pStyle w:val="aff7"/>
                    <w:spacing w:line="240" w:lineRule="auto"/>
                    <w:ind w:firstLineChars="0" w:firstLine="0"/>
                    <w:rPr>
                      <w:rFonts w:eastAsiaTheme="minorEastAsia"/>
                      <w:sz w:val="18"/>
                      <w:szCs w:val="18"/>
                    </w:rPr>
                  </w:pPr>
                  <w:r w:rsidRPr="00650474">
                    <w:rPr>
                      <w:rFonts w:eastAsiaTheme="minorEastAsia"/>
                      <w:sz w:val="18"/>
                      <w:szCs w:val="18"/>
                    </w:rPr>
                    <w:t>处理措施</w:t>
                  </w:r>
                </w:p>
              </w:tc>
            </w:tr>
            <w:tr w:rsidR="00581F3C" w:rsidRPr="00650474" w14:paraId="14E05DA3" w14:textId="77777777" w:rsidTr="00B82402">
              <w:trPr>
                <w:trHeight w:val="340"/>
                <w:jc w:val="center"/>
              </w:trPr>
              <w:tc>
                <w:tcPr>
                  <w:tcW w:w="356" w:type="pct"/>
                  <w:vAlign w:val="center"/>
                </w:tcPr>
                <w:p w14:paraId="16860175" w14:textId="77777777" w:rsidR="00581F3C" w:rsidRPr="00650474" w:rsidRDefault="00291DC1">
                  <w:pPr>
                    <w:pStyle w:val="aff7"/>
                    <w:spacing w:line="240" w:lineRule="auto"/>
                    <w:ind w:firstLineChars="0" w:firstLine="0"/>
                    <w:rPr>
                      <w:rFonts w:eastAsiaTheme="minorEastAsia"/>
                      <w:sz w:val="18"/>
                      <w:szCs w:val="18"/>
                    </w:rPr>
                  </w:pPr>
                  <w:r w:rsidRPr="00650474">
                    <w:rPr>
                      <w:rFonts w:eastAsiaTheme="minorEastAsia"/>
                      <w:sz w:val="18"/>
                      <w:szCs w:val="18"/>
                    </w:rPr>
                    <w:t>一般工业固废</w:t>
                  </w:r>
                </w:p>
              </w:tc>
              <w:tc>
                <w:tcPr>
                  <w:tcW w:w="984" w:type="pct"/>
                  <w:vAlign w:val="center"/>
                </w:tcPr>
                <w:p w14:paraId="2DF29BFA" w14:textId="67E3E262" w:rsidR="00581F3C" w:rsidRPr="00650474" w:rsidRDefault="00C60689">
                  <w:pPr>
                    <w:pStyle w:val="aff7"/>
                    <w:spacing w:line="240" w:lineRule="auto"/>
                    <w:ind w:firstLineChars="0" w:firstLine="0"/>
                    <w:rPr>
                      <w:rFonts w:eastAsiaTheme="minorEastAsia"/>
                      <w:sz w:val="18"/>
                      <w:szCs w:val="18"/>
                    </w:rPr>
                  </w:pPr>
                  <w:r>
                    <w:rPr>
                      <w:rFonts w:eastAsiaTheme="minorEastAsia" w:hint="eastAsia"/>
                      <w:sz w:val="18"/>
                      <w:szCs w:val="18"/>
                    </w:rPr>
                    <w:t>废金属渣</w:t>
                  </w:r>
                </w:p>
              </w:tc>
              <w:tc>
                <w:tcPr>
                  <w:tcW w:w="747" w:type="pct"/>
                  <w:vAlign w:val="center"/>
                </w:tcPr>
                <w:p w14:paraId="4F56A1AF" w14:textId="53B433F2" w:rsidR="00581F3C" w:rsidRPr="00650474" w:rsidRDefault="00291DC1" w:rsidP="00C60689">
                  <w:pPr>
                    <w:pStyle w:val="aff7"/>
                    <w:spacing w:line="240" w:lineRule="auto"/>
                    <w:ind w:firstLineChars="0" w:firstLine="0"/>
                    <w:rPr>
                      <w:rFonts w:eastAsiaTheme="minorEastAsia"/>
                      <w:bCs/>
                      <w:sz w:val="18"/>
                      <w:szCs w:val="18"/>
                    </w:rPr>
                  </w:pPr>
                  <w:r w:rsidRPr="00650474">
                    <w:rPr>
                      <w:rFonts w:eastAsiaTheme="minorEastAsia"/>
                      <w:bCs/>
                      <w:sz w:val="18"/>
                      <w:szCs w:val="18"/>
                    </w:rPr>
                    <w:t>3</w:t>
                  </w:r>
                  <w:r w:rsidR="00AE185A" w:rsidRPr="00650474">
                    <w:rPr>
                      <w:rFonts w:eastAsiaTheme="minorEastAsia"/>
                      <w:bCs/>
                      <w:sz w:val="18"/>
                      <w:szCs w:val="18"/>
                    </w:rPr>
                    <w:t>67</w:t>
                  </w:r>
                  <w:r w:rsidRPr="00650474">
                    <w:rPr>
                      <w:rFonts w:eastAsiaTheme="minorEastAsia"/>
                      <w:bCs/>
                      <w:sz w:val="18"/>
                      <w:szCs w:val="18"/>
                    </w:rPr>
                    <w:t>-</w:t>
                  </w:r>
                  <w:r w:rsidR="002E393B" w:rsidRPr="00650474">
                    <w:rPr>
                      <w:rFonts w:eastAsiaTheme="minorEastAsia"/>
                      <w:bCs/>
                      <w:sz w:val="18"/>
                      <w:szCs w:val="18"/>
                    </w:rPr>
                    <w:t>001</w:t>
                  </w:r>
                  <w:r w:rsidRPr="00650474">
                    <w:rPr>
                      <w:rFonts w:eastAsiaTheme="minorEastAsia"/>
                      <w:bCs/>
                      <w:sz w:val="18"/>
                      <w:szCs w:val="18"/>
                    </w:rPr>
                    <w:t>-</w:t>
                  </w:r>
                  <w:r w:rsidR="00C60689">
                    <w:rPr>
                      <w:rFonts w:eastAsiaTheme="minorEastAsia"/>
                      <w:bCs/>
                      <w:sz w:val="18"/>
                      <w:szCs w:val="18"/>
                    </w:rPr>
                    <w:t>10</w:t>
                  </w:r>
                </w:p>
              </w:tc>
              <w:tc>
                <w:tcPr>
                  <w:tcW w:w="522" w:type="pct"/>
                  <w:vAlign w:val="center"/>
                </w:tcPr>
                <w:p w14:paraId="49858493" w14:textId="0C51E55F" w:rsidR="00581F3C" w:rsidRPr="00650474" w:rsidRDefault="00C60689">
                  <w:pPr>
                    <w:pStyle w:val="aff7"/>
                    <w:spacing w:line="240" w:lineRule="auto"/>
                    <w:ind w:firstLineChars="0" w:firstLine="0"/>
                    <w:rPr>
                      <w:rFonts w:eastAsiaTheme="minorEastAsia"/>
                      <w:sz w:val="18"/>
                      <w:szCs w:val="18"/>
                    </w:rPr>
                  </w:pPr>
                  <w:r>
                    <w:rPr>
                      <w:rFonts w:eastAsiaTheme="minorEastAsia"/>
                      <w:sz w:val="18"/>
                      <w:szCs w:val="18"/>
                    </w:rPr>
                    <w:t>2.8</w:t>
                  </w:r>
                </w:p>
              </w:tc>
              <w:tc>
                <w:tcPr>
                  <w:tcW w:w="690" w:type="pct"/>
                  <w:vAlign w:val="center"/>
                </w:tcPr>
                <w:p w14:paraId="223BD89E" w14:textId="53FA104C" w:rsidR="00581F3C" w:rsidRPr="00650474" w:rsidRDefault="00C60689">
                  <w:pPr>
                    <w:pStyle w:val="aff7"/>
                    <w:spacing w:line="240" w:lineRule="auto"/>
                    <w:ind w:firstLineChars="0" w:firstLine="0"/>
                    <w:rPr>
                      <w:rFonts w:eastAsiaTheme="minorEastAsia"/>
                      <w:sz w:val="18"/>
                      <w:szCs w:val="18"/>
                    </w:rPr>
                  </w:pPr>
                  <w:r>
                    <w:rPr>
                      <w:rFonts w:eastAsiaTheme="minorEastAsia"/>
                      <w:sz w:val="18"/>
                      <w:szCs w:val="18"/>
                    </w:rPr>
                    <w:t>2.8</w:t>
                  </w:r>
                </w:p>
              </w:tc>
              <w:tc>
                <w:tcPr>
                  <w:tcW w:w="1701" w:type="pct"/>
                  <w:vAlign w:val="center"/>
                </w:tcPr>
                <w:p w14:paraId="6CF1D760" w14:textId="77777777" w:rsidR="00581F3C" w:rsidRPr="00650474" w:rsidRDefault="00291DC1">
                  <w:pPr>
                    <w:pStyle w:val="aff7"/>
                    <w:spacing w:line="240" w:lineRule="auto"/>
                    <w:ind w:firstLineChars="0" w:firstLine="0"/>
                    <w:rPr>
                      <w:rFonts w:eastAsiaTheme="minorEastAsia"/>
                      <w:bCs/>
                      <w:sz w:val="18"/>
                      <w:szCs w:val="18"/>
                    </w:rPr>
                  </w:pPr>
                  <w:r w:rsidRPr="00650474">
                    <w:rPr>
                      <w:rFonts w:eastAsiaTheme="minorEastAsia"/>
                      <w:sz w:val="18"/>
                      <w:szCs w:val="18"/>
                    </w:rPr>
                    <w:t>由物质回收公司回收</w:t>
                  </w:r>
                </w:p>
              </w:tc>
            </w:tr>
            <w:tr w:rsidR="00581F3C" w:rsidRPr="00650474" w14:paraId="2494A121" w14:textId="77777777" w:rsidTr="00B82402">
              <w:trPr>
                <w:trHeight w:val="340"/>
                <w:jc w:val="center"/>
              </w:trPr>
              <w:tc>
                <w:tcPr>
                  <w:tcW w:w="2087" w:type="pct"/>
                  <w:gridSpan w:val="3"/>
                  <w:vAlign w:val="center"/>
                </w:tcPr>
                <w:p w14:paraId="5BD64786" w14:textId="77777777" w:rsidR="00581F3C" w:rsidRPr="00650474" w:rsidRDefault="00291DC1">
                  <w:pPr>
                    <w:pStyle w:val="aff7"/>
                    <w:spacing w:line="240" w:lineRule="auto"/>
                    <w:ind w:firstLineChars="0" w:firstLine="0"/>
                    <w:rPr>
                      <w:rFonts w:eastAsiaTheme="minorEastAsia"/>
                      <w:bCs/>
                      <w:sz w:val="18"/>
                      <w:szCs w:val="18"/>
                    </w:rPr>
                  </w:pPr>
                  <w:r w:rsidRPr="00650474">
                    <w:rPr>
                      <w:rFonts w:eastAsiaTheme="minorEastAsia"/>
                      <w:sz w:val="18"/>
                      <w:szCs w:val="18"/>
                    </w:rPr>
                    <w:t>一般工业固废合计</w:t>
                  </w:r>
                </w:p>
              </w:tc>
              <w:tc>
                <w:tcPr>
                  <w:tcW w:w="2913" w:type="pct"/>
                  <w:gridSpan w:val="3"/>
                  <w:vAlign w:val="center"/>
                </w:tcPr>
                <w:p w14:paraId="4682D791" w14:textId="4EA23AEE" w:rsidR="00581F3C" w:rsidRPr="00650474" w:rsidRDefault="00C60689" w:rsidP="0080202A">
                  <w:pPr>
                    <w:pStyle w:val="aff7"/>
                    <w:spacing w:line="240" w:lineRule="auto"/>
                    <w:ind w:firstLineChars="0" w:firstLine="0"/>
                    <w:rPr>
                      <w:rFonts w:eastAsiaTheme="minorEastAsia"/>
                      <w:sz w:val="18"/>
                      <w:szCs w:val="18"/>
                    </w:rPr>
                  </w:pPr>
                  <w:r>
                    <w:rPr>
                      <w:rFonts w:eastAsiaTheme="minorEastAsia"/>
                      <w:sz w:val="18"/>
                      <w:szCs w:val="18"/>
                    </w:rPr>
                    <w:t>2.8</w:t>
                  </w:r>
                </w:p>
              </w:tc>
            </w:tr>
            <w:tr w:rsidR="00C60689" w:rsidRPr="00650474" w14:paraId="7AD5CD00" w14:textId="77777777" w:rsidTr="00B82402">
              <w:trPr>
                <w:trHeight w:val="340"/>
                <w:jc w:val="center"/>
              </w:trPr>
              <w:tc>
                <w:tcPr>
                  <w:tcW w:w="356" w:type="pct"/>
                  <w:vMerge w:val="restart"/>
                  <w:vAlign w:val="center"/>
                </w:tcPr>
                <w:p w14:paraId="74F64574" w14:textId="77777777" w:rsidR="00C60689" w:rsidRPr="00650474" w:rsidRDefault="00C60689" w:rsidP="00C60689">
                  <w:pPr>
                    <w:pStyle w:val="aff7"/>
                    <w:spacing w:line="240" w:lineRule="auto"/>
                    <w:ind w:firstLineChars="0" w:firstLine="0"/>
                    <w:rPr>
                      <w:rFonts w:eastAsiaTheme="minorEastAsia"/>
                      <w:sz w:val="18"/>
                      <w:szCs w:val="18"/>
                    </w:rPr>
                  </w:pPr>
                  <w:r w:rsidRPr="00650474">
                    <w:rPr>
                      <w:rFonts w:eastAsiaTheme="minorEastAsia"/>
                      <w:sz w:val="18"/>
                      <w:szCs w:val="18"/>
                    </w:rPr>
                    <w:t>危险</w:t>
                  </w:r>
                </w:p>
                <w:p w14:paraId="26D36482" w14:textId="77777777" w:rsidR="00C60689" w:rsidRPr="00650474" w:rsidRDefault="00C60689" w:rsidP="00C60689">
                  <w:pPr>
                    <w:pStyle w:val="aff7"/>
                    <w:spacing w:line="240" w:lineRule="auto"/>
                    <w:ind w:firstLineChars="0" w:firstLine="0"/>
                    <w:rPr>
                      <w:rFonts w:eastAsiaTheme="minorEastAsia"/>
                      <w:sz w:val="18"/>
                      <w:szCs w:val="18"/>
                    </w:rPr>
                  </w:pPr>
                  <w:r w:rsidRPr="00650474">
                    <w:rPr>
                      <w:rFonts w:eastAsiaTheme="minorEastAsia"/>
                      <w:sz w:val="18"/>
                      <w:szCs w:val="18"/>
                    </w:rPr>
                    <w:t>废物</w:t>
                  </w:r>
                </w:p>
              </w:tc>
              <w:tc>
                <w:tcPr>
                  <w:tcW w:w="984" w:type="pct"/>
                  <w:vAlign w:val="center"/>
                </w:tcPr>
                <w:p w14:paraId="16C3A253" w14:textId="395FFC97"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bCs/>
                      <w:sz w:val="18"/>
                      <w:szCs w:val="18"/>
                    </w:rPr>
                    <w:t>废切削液</w:t>
                  </w:r>
                </w:p>
              </w:tc>
              <w:tc>
                <w:tcPr>
                  <w:tcW w:w="747" w:type="pct"/>
                  <w:vAlign w:val="center"/>
                </w:tcPr>
                <w:p w14:paraId="788BAA82" w14:textId="77777777" w:rsidR="00C60689"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HW09</w:t>
                  </w:r>
                </w:p>
                <w:p w14:paraId="5D339E0F" w14:textId="21193471"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kern w:val="0"/>
                      <w:sz w:val="18"/>
                      <w:szCs w:val="18"/>
                    </w:rPr>
                    <w:t>900-006-09</w:t>
                  </w:r>
                </w:p>
              </w:tc>
              <w:tc>
                <w:tcPr>
                  <w:tcW w:w="522" w:type="pct"/>
                  <w:vAlign w:val="center"/>
                </w:tcPr>
                <w:p w14:paraId="20439EAF" w14:textId="494BC286" w:rsidR="00C60689" w:rsidRPr="00650474" w:rsidRDefault="00C60689" w:rsidP="00C60689">
                  <w:pPr>
                    <w:pStyle w:val="aff7"/>
                    <w:spacing w:line="240" w:lineRule="auto"/>
                    <w:ind w:firstLineChars="0" w:firstLine="0"/>
                    <w:rPr>
                      <w:rFonts w:eastAsiaTheme="minorEastAsia"/>
                      <w:sz w:val="18"/>
                      <w:szCs w:val="18"/>
                    </w:rPr>
                  </w:pPr>
                  <w:r>
                    <w:rPr>
                      <w:rFonts w:eastAsiaTheme="minorEastAsia"/>
                      <w:sz w:val="18"/>
                      <w:szCs w:val="18"/>
                    </w:rPr>
                    <w:t>0.6</w:t>
                  </w:r>
                  <w:r w:rsidR="001F6180">
                    <w:rPr>
                      <w:rFonts w:eastAsiaTheme="minorEastAsia"/>
                      <w:sz w:val="18"/>
                      <w:szCs w:val="18"/>
                    </w:rPr>
                    <w:t>3</w:t>
                  </w:r>
                </w:p>
              </w:tc>
              <w:tc>
                <w:tcPr>
                  <w:tcW w:w="690" w:type="pct"/>
                  <w:vAlign w:val="center"/>
                </w:tcPr>
                <w:p w14:paraId="5D2B755E" w14:textId="7A7276E7" w:rsidR="00C60689" w:rsidRPr="00650474" w:rsidRDefault="00C60689" w:rsidP="00C60689">
                  <w:pPr>
                    <w:pStyle w:val="aff7"/>
                    <w:spacing w:line="240" w:lineRule="auto"/>
                    <w:ind w:firstLineChars="0" w:firstLine="0"/>
                    <w:rPr>
                      <w:rFonts w:eastAsiaTheme="minorEastAsia"/>
                      <w:sz w:val="18"/>
                      <w:szCs w:val="18"/>
                    </w:rPr>
                  </w:pPr>
                  <w:r>
                    <w:rPr>
                      <w:rFonts w:eastAsiaTheme="minorEastAsia"/>
                      <w:sz w:val="18"/>
                      <w:szCs w:val="18"/>
                    </w:rPr>
                    <w:t>0.6</w:t>
                  </w:r>
                  <w:r w:rsidR="001F6180">
                    <w:rPr>
                      <w:rFonts w:eastAsiaTheme="minorEastAsia"/>
                      <w:sz w:val="18"/>
                      <w:szCs w:val="18"/>
                    </w:rPr>
                    <w:t>3</w:t>
                  </w:r>
                </w:p>
              </w:tc>
              <w:tc>
                <w:tcPr>
                  <w:tcW w:w="1701" w:type="pct"/>
                  <w:vMerge w:val="restart"/>
                  <w:vAlign w:val="center"/>
                </w:tcPr>
                <w:p w14:paraId="67427029" w14:textId="77777777" w:rsidR="00C60689" w:rsidRPr="00650474" w:rsidRDefault="00C60689" w:rsidP="00C60689">
                  <w:pPr>
                    <w:pStyle w:val="aff7"/>
                    <w:spacing w:line="240" w:lineRule="auto"/>
                    <w:ind w:firstLineChars="0" w:firstLine="0"/>
                    <w:rPr>
                      <w:rFonts w:eastAsiaTheme="minorEastAsia"/>
                      <w:sz w:val="18"/>
                      <w:szCs w:val="18"/>
                    </w:rPr>
                  </w:pPr>
                  <w:r w:rsidRPr="00650474">
                    <w:rPr>
                      <w:rFonts w:eastAsiaTheme="minorEastAsia"/>
                      <w:sz w:val="18"/>
                      <w:szCs w:val="18"/>
                    </w:rPr>
                    <w:t>分类暂存于危废暂存间，定期交有危废处置资质的单位处置。</w:t>
                  </w:r>
                </w:p>
              </w:tc>
            </w:tr>
            <w:tr w:rsidR="00C60689" w:rsidRPr="00650474" w14:paraId="0CAD6591" w14:textId="77777777" w:rsidTr="00B82402">
              <w:trPr>
                <w:trHeight w:val="340"/>
                <w:jc w:val="center"/>
              </w:trPr>
              <w:tc>
                <w:tcPr>
                  <w:tcW w:w="356" w:type="pct"/>
                  <w:vMerge/>
                  <w:vAlign w:val="center"/>
                </w:tcPr>
                <w:p w14:paraId="31DE7881" w14:textId="77777777" w:rsidR="00C60689" w:rsidRPr="00650474" w:rsidRDefault="00C60689" w:rsidP="00C60689">
                  <w:pPr>
                    <w:pStyle w:val="aff7"/>
                    <w:spacing w:line="240" w:lineRule="auto"/>
                    <w:ind w:firstLineChars="0" w:firstLine="0"/>
                    <w:rPr>
                      <w:rFonts w:eastAsiaTheme="minorEastAsia"/>
                      <w:sz w:val="18"/>
                      <w:szCs w:val="18"/>
                    </w:rPr>
                  </w:pPr>
                </w:p>
              </w:tc>
              <w:tc>
                <w:tcPr>
                  <w:tcW w:w="984" w:type="pct"/>
                  <w:vAlign w:val="center"/>
                </w:tcPr>
                <w:p w14:paraId="3EC1BEC3" w14:textId="3714C899" w:rsidR="00C60689" w:rsidRPr="00650474" w:rsidRDefault="00C60689" w:rsidP="00C60689">
                  <w:pPr>
                    <w:pStyle w:val="aff7"/>
                    <w:spacing w:line="240" w:lineRule="auto"/>
                    <w:ind w:firstLineChars="0" w:firstLine="0"/>
                    <w:rPr>
                      <w:rFonts w:eastAsiaTheme="minorEastAsia"/>
                      <w:bCs/>
                      <w:sz w:val="18"/>
                      <w:szCs w:val="18"/>
                    </w:rPr>
                  </w:pPr>
                  <w:r w:rsidRPr="00DE4A96">
                    <w:rPr>
                      <w:rFonts w:eastAsiaTheme="minorEastAsia"/>
                      <w:bCs/>
                      <w:sz w:val="18"/>
                      <w:szCs w:val="18"/>
                    </w:rPr>
                    <w:t>含油废金属屑</w:t>
                  </w:r>
                </w:p>
              </w:tc>
              <w:tc>
                <w:tcPr>
                  <w:tcW w:w="747" w:type="pct"/>
                  <w:vAlign w:val="center"/>
                </w:tcPr>
                <w:p w14:paraId="5FD4304E" w14:textId="77777777" w:rsidR="00C60689"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HW09</w:t>
                  </w:r>
                </w:p>
                <w:p w14:paraId="29C006C6" w14:textId="6A4E136C" w:rsidR="00C60689" w:rsidRPr="00650474" w:rsidRDefault="00C60689" w:rsidP="00C60689">
                  <w:pPr>
                    <w:pStyle w:val="aff7"/>
                    <w:spacing w:line="240" w:lineRule="auto"/>
                    <w:ind w:firstLineChars="0" w:firstLine="0"/>
                    <w:rPr>
                      <w:rFonts w:eastAsiaTheme="minorEastAsia"/>
                      <w:kern w:val="0"/>
                      <w:sz w:val="18"/>
                      <w:szCs w:val="18"/>
                    </w:rPr>
                  </w:pPr>
                  <w:r w:rsidRPr="00DE4A96">
                    <w:rPr>
                      <w:rFonts w:eastAsiaTheme="minorEastAsia"/>
                      <w:kern w:val="0"/>
                      <w:sz w:val="18"/>
                      <w:szCs w:val="18"/>
                    </w:rPr>
                    <w:t>900-006-09</w:t>
                  </w:r>
                </w:p>
              </w:tc>
              <w:tc>
                <w:tcPr>
                  <w:tcW w:w="522" w:type="pct"/>
                  <w:vAlign w:val="center"/>
                </w:tcPr>
                <w:p w14:paraId="46D09BCB" w14:textId="2172A848"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1</w:t>
                  </w:r>
                  <w:r>
                    <w:rPr>
                      <w:rFonts w:eastAsiaTheme="minorEastAsia"/>
                      <w:sz w:val="18"/>
                      <w:szCs w:val="18"/>
                    </w:rPr>
                    <w:t>.2</w:t>
                  </w:r>
                </w:p>
              </w:tc>
              <w:tc>
                <w:tcPr>
                  <w:tcW w:w="690" w:type="pct"/>
                  <w:vAlign w:val="center"/>
                </w:tcPr>
                <w:p w14:paraId="4BF5879F" w14:textId="0CF7CB46"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1</w:t>
                  </w:r>
                  <w:r>
                    <w:rPr>
                      <w:rFonts w:eastAsiaTheme="minorEastAsia"/>
                      <w:sz w:val="18"/>
                      <w:szCs w:val="18"/>
                    </w:rPr>
                    <w:t>.2</w:t>
                  </w:r>
                </w:p>
              </w:tc>
              <w:tc>
                <w:tcPr>
                  <w:tcW w:w="1701" w:type="pct"/>
                  <w:vMerge/>
                  <w:vAlign w:val="center"/>
                </w:tcPr>
                <w:p w14:paraId="2560C68A" w14:textId="77777777" w:rsidR="00C60689" w:rsidRPr="00650474" w:rsidRDefault="00C60689" w:rsidP="00C60689">
                  <w:pPr>
                    <w:pStyle w:val="aff7"/>
                    <w:spacing w:line="240" w:lineRule="auto"/>
                    <w:ind w:firstLineChars="0" w:firstLine="0"/>
                    <w:rPr>
                      <w:rFonts w:eastAsiaTheme="minorEastAsia"/>
                      <w:sz w:val="18"/>
                      <w:szCs w:val="18"/>
                    </w:rPr>
                  </w:pPr>
                </w:p>
              </w:tc>
            </w:tr>
            <w:tr w:rsidR="00C60689" w:rsidRPr="00650474" w14:paraId="2E62B233" w14:textId="77777777" w:rsidTr="00B82402">
              <w:trPr>
                <w:trHeight w:val="340"/>
                <w:jc w:val="center"/>
              </w:trPr>
              <w:tc>
                <w:tcPr>
                  <w:tcW w:w="356" w:type="pct"/>
                  <w:vMerge/>
                  <w:vAlign w:val="center"/>
                </w:tcPr>
                <w:p w14:paraId="77267FB8" w14:textId="77777777" w:rsidR="00C60689" w:rsidRPr="00650474" w:rsidRDefault="00C60689" w:rsidP="00C60689">
                  <w:pPr>
                    <w:pStyle w:val="aff7"/>
                    <w:spacing w:line="240" w:lineRule="auto"/>
                    <w:ind w:firstLineChars="0" w:firstLine="0"/>
                    <w:rPr>
                      <w:rFonts w:eastAsiaTheme="minorEastAsia"/>
                      <w:sz w:val="18"/>
                      <w:szCs w:val="18"/>
                    </w:rPr>
                  </w:pPr>
                </w:p>
              </w:tc>
              <w:tc>
                <w:tcPr>
                  <w:tcW w:w="984" w:type="pct"/>
                  <w:vAlign w:val="center"/>
                </w:tcPr>
                <w:p w14:paraId="1AFEA677" w14:textId="72846EC5"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废</w:t>
                  </w:r>
                  <w:r>
                    <w:rPr>
                      <w:rFonts w:eastAsiaTheme="minorEastAsia" w:hint="eastAsia"/>
                      <w:sz w:val="18"/>
                      <w:szCs w:val="18"/>
                    </w:rPr>
                    <w:t>包装桶</w:t>
                  </w:r>
                </w:p>
              </w:tc>
              <w:tc>
                <w:tcPr>
                  <w:tcW w:w="747" w:type="pct"/>
                  <w:vAlign w:val="center"/>
                </w:tcPr>
                <w:p w14:paraId="7BB2DACF" w14:textId="77777777" w:rsidR="00C60689"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HW49</w:t>
                  </w:r>
                </w:p>
                <w:p w14:paraId="09F92EE9" w14:textId="17812BCA" w:rsidR="00C60689" w:rsidRPr="00650474" w:rsidRDefault="00C60689" w:rsidP="00C60689">
                  <w:pPr>
                    <w:pStyle w:val="aff7"/>
                    <w:spacing w:line="240" w:lineRule="auto"/>
                    <w:ind w:firstLineChars="0" w:firstLine="0"/>
                    <w:rPr>
                      <w:rFonts w:eastAsiaTheme="minorEastAsia"/>
                      <w:kern w:val="0"/>
                      <w:sz w:val="18"/>
                      <w:szCs w:val="18"/>
                    </w:rPr>
                  </w:pPr>
                  <w:r w:rsidRPr="00DE4A96">
                    <w:rPr>
                      <w:rFonts w:eastAsiaTheme="minorEastAsia"/>
                      <w:sz w:val="18"/>
                      <w:szCs w:val="18"/>
                    </w:rPr>
                    <w:t>900-041-49</w:t>
                  </w:r>
                </w:p>
              </w:tc>
              <w:tc>
                <w:tcPr>
                  <w:tcW w:w="522" w:type="pct"/>
                  <w:vAlign w:val="center"/>
                </w:tcPr>
                <w:p w14:paraId="3789698D" w14:textId="300FEC1C"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kern w:val="0"/>
                      <w:sz w:val="18"/>
                      <w:szCs w:val="18"/>
                    </w:rPr>
                    <w:t>0.</w:t>
                  </w:r>
                  <w:r>
                    <w:rPr>
                      <w:rFonts w:eastAsiaTheme="minorEastAsia"/>
                      <w:kern w:val="0"/>
                      <w:sz w:val="18"/>
                      <w:szCs w:val="18"/>
                    </w:rPr>
                    <w:t>1</w:t>
                  </w:r>
                </w:p>
              </w:tc>
              <w:tc>
                <w:tcPr>
                  <w:tcW w:w="690" w:type="pct"/>
                  <w:vAlign w:val="center"/>
                </w:tcPr>
                <w:p w14:paraId="2DA315F3" w14:textId="7799AF6B"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kern w:val="0"/>
                      <w:sz w:val="18"/>
                      <w:szCs w:val="18"/>
                    </w:rPr>
                    <w:t>0.</w:t>
                  </w:r>
                  <w:r>
                    <w:rPr>
                      <w:rFonts w:eastAsiaTheme="minorEastAsia"/>
                      <w:kern w:val="0"/>
                      <w:sz w:val="18"/>
                      <w:szCs w:val="18"/>
                    </w:rPr>
                    <w:t>1</w:t>
                  </w:r>
                </w:p>
              </w:tc>
              <w:tc>
                <w:tcPr>
                  <w:tcW w:w="1701" w:type="pct"/>
                  <w:vMerge/>
                  <w:vAlign w:val="center"/>
                </w:tcPr>
                <w:p w14:paraId="648DC8F1" w14:textId="77777777" w:rsidR="00C60689" w:rsidRPr="00650474" w:rsidRDefault="00C60689" w:rsidP="00C60689">
                  <w:pPr>
                    <w:pStyle w:val="aff7"/>
                    <w:spacing w:line="240" w:lineRule="auto"/>
                    <w:ind w:firstLineChars="0" w:firstLine="0"/>
                    <w:rPr>
                      <w:rFonts w:eastAsiaTheme="minorEastAsia"/>
                      <w:sz w:val="18"/>
                      <w:szCs w:val="18"/>
                    </w:rPr>
                  </w:pPr>
                </w:p>
              </w:tc>
            </w:tr>
            <w:tr w:rsidR="00C60689" w:rsidRPr="00650474" w14:paraId="30A48D5F" w14:textId="77777777" w:rsidTr="00B82402">
              <w:trPr>
                <w:trHeight w:val="340"/>
                <w:jc w:val="center"/>
              </w:trPr>
              <w:tc>
                <w:tcPr>
                  <w:tcW w:w="356" w:type="pct"/>
                  <w:vMerge/>
                  <w:vAlign w:val="center"/>
                </w:tcPr>
                <w:p w14:paraId="2C2F11A0" w14:textId="77777777" w:rsidR="00C60689" w:rsidRPr="00650474" w:rsidRDefault="00C60689" w:rsidP="00C60689">
                  <w:pPr>
                    <w:pStyle w:val="aff7"/>
                    <w:spacing w:line="240" w:lineRule="auto"/>
                    <w:ind w:firstLineChars="0" w:firstLine="0"/>
                    <w:rPr>
                      <w:rFonts w:eastAsiaTheme="minorEastAsia"/>
                      <w:sz w:val="18"/>
                      <w:szCs w:val="18"/>
                    </w:rPr>
                  </w:pPr>
                </w:p>
              </w:tc>
              <w:tc>
                <w:tcPr>
                  <w:tcW w:w="984" w:type="pct"/>
                  <w:vAlign w:val="center"/>
                </w:tcPr>
                <w:p w14:paraId="24C3E05F" w14:textId="4D973F32" w:rsidR="00C60689" w:rsidRPr="00650474" w:rsidRDefault="00C60689" w:rsidP="00C60689">
                  <w:pPr>
                    <w:pStyle w:val="aff7"/>
                    <w:spacing w:line="240" w:lineRule="auto"/>
                    <w:ind w:firstLineChars="0" w:firstLine="0"/>
                    <w:rPr>
                      <w:rFonts w:eastAsiaTheme="minorEastAsia"/>
                      <w:sz w:val="18"/>
                      <w:szCs w:val="18"/>
                      <w:highlight w:val="green"/>
                    </w:rPr>
                  </w:pPr>
                  <w:r w:rsidRPr="005A54FA">
                    <w:rPr>
                      <w:rFonts w:eastAsiaTheme="minorEastAsia"/>
                      <w:bCs/>
                      <w:sz w:val="18"/>
                      <w:szCs w:val="18"/>
                    </w:rPr>
                    <w:t>废活性炭</w:t>
                  </w:r>
                </w:p>
              </w:tc>
              <w:tc>
                <w:tcPr>
                  <w:tcW w:w="747" w:type="pct"/>
                  <w:vAlign w:val="center"/>
                </w:tcPr>
                <w:p w14:paraId="3DAC392F" w14:textId="77777777" w:rsidR="00C60689"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HW49</w:t>
                  </w:r>
                </w:p>
                <w:p w14:paraId="09836DAA" w14:textId="131A9499" w:rsidR="00C60689" w:rsidRPr="00650474" w:rsidRDefault="00C60689" w:rsidP="00C60689">
                  <w:pPr>
                    <w:pStyle w:val="aff7"/>
                    <w:spacing w:line="240" w:lineRule="auto"/>
                    <w:ind w:firstLineChars="0" w:firstLine="0"/>
                    <w:rPr>
                      <w:rFonts w:eastAsiaTheme="minorEastAsia"/>
                      <w:sz w:val="18"/>
                      <w:szCs w:val="18"/>
                    </w:rPr>
                  </w:pPr>
                  <w:r w:rsidRPr="005A54FA">
                    <w:rPr>
                      <w:rFonts w:eastAsiaTheme="minorEastAsia"/>
                      <w:bCs/>
                      <w:sz w:val="18"/>
                      <w:szCs w:val="18"/>
                    </w:rPr>
                    <w:t>900-039-49</w:t>
                  </w:r>
                </w:p>
              </w:tc>
              <w:tc>
                <w:tcPr>
                  <w:tcW w:w="522" w:type="pct"/>
                  <w:vAlign w:val="center"/>
                </w:tcPr>
                <w:p w14:paraId="1212BB5F" w14:textId="76F214DE" w:rsidR="00C60689" w:rsidRPr="00650474" w:rsidRDefault="00C60689" w:rsidP="001F6180">
                  <w:pPr>
                    <w:pStyle w:val="aff7"/>
                    <w:spacing w:line="240" w:lineRule="auto"/>
                    <w:ind w:firstLineChars="0" w:firstLine="0"/>
                    <w:rPr>
                      <w:rFonts w:eastAsiaTheme="minorEastAsia"/>
                      <w:sz w:val="18"/>
                      <w:szCs w:val="18"/>
                    </w:rPr>
                  </w:pPr>
                  <w:r w:rsidRPr="00DE4A96">
                    <w:rPr>
                      <w:rFonts w:eastAsiaTheme="minorEastAsia"/>
                      <w:kern w:val="0"/>
                      <w:sz w:val="18"/>
                      <w:szCs w:val="18"/>
                    </w:rPr>
                    <w:t>0.</w:t>
                  </w:r>
                  <w:r w:rsidR="001F6180">
                    <w:rPr>
                      <w:rFonts w:eastAsiaTheme="minorEastAsia"/>
                      <w:kern w:val="0"/>
                      <w:sz w:val="18"/>
                      <w:szCs w:val="18"/>
                    </w:rPr>
                    <w:t>128</w:t>
                  </w:r>
                </w:p>
              </w:tc>
              <w:tc>
                <w:tcPr>
                  <w:tcW w:w="690" w:type="pct"/>
                  <w:vAlign w:val="center"/>
                </w:tcPr>
                <w:p w14:paraId="73AAF038" w14:textId="3BD8F980" w:rsidR="00C60689" w:rsidRPr="00650474" w:rsidRDefault="00C60689" w:rsidP="001F6180">
                  <w:pPr>
                    <w:pStyle w:val="aff7"/>
                    <w:spacing w:line="240" w:lineRule="auto"/>
                    <w:ind w:firstLineChars="0" w:firstLine="0"/>
                    <w:rPr>
                      <w:rFonts w:eastAsiaTheme="minorEastAsia"/>
                      <w:sz w:val="18"/>
                      <w:szCs w:val="18"/>
                    </w:rPr>
                  </w:pPr>
                  <w:r w:rsidRPr="00DE4A96">
                    <w:rPr>
                      <w:rFonts w:eastAsiaTheme="minorEastAsia"/>
                      <w:kern w:val="0"/>
                      <w:sz w:val="18"/>
                      <w:szCs w:val="18"/>
                    </w:rPr>
                    <w:t>0.</w:t>
                  </w:r>
                  <w:r w:rsidR="001F6180">
                    <w:rPr>
                      <w:rFonts w:eastAsiaTheme="minorEastAsia"/>
                      <w:kern w:val="0"/>
                      <w:sz w:val="18"/>
                      <w:szCs w:val="18"/>
                    </w:rPr>
                    <w:t>128</w:t>
                  </w:r>
                </w:p>
              </w:tc>
              <w:tc>
                <w:tcPr>
                  <w:tcW w:w="1701" w:type="pct"/>
                  <w:vMerge/>
                  <w:vAlign w:val="center"/>
                </w:tcPr>
                <w:p w14:paraId="7FCE83D5" w14:textId="77777777" w:rsidR="00C60689" w:rsidRPr="00650474" w:rsidRDefault="00C60689" w:rsidP="00C60689">
                  <w:pPr>
                    <w:pStyle w:val="aff7"/>
                    <w:spacing w:line="240" w:lineRule="auto"/>
                    <w:ind w:firstLineChars="0" w:firstLine="0"/>
                    <w:rPr>
                      <w:rFonts w:eastAsiaTheme="minorEastAsia"/>
                      <w:sz w:val="18"/>
                      <w:szCs w:val="18"/>
                    </w:rPr>
                  </w:pPr>
                </w:p>
              </w:tc>
            </w:tr>
            <w:tr w:rsidR="00C60689" w:rsidRPr="00650474" w14:paraId="54D40FFF" w14:textId="77777777" w:rsidTr="00B82402">
              <w:trPr>
                <w:trHeight w:val="340"/>
                <w:jc w:val="center"/>
              </w:trPr>
              <w:tc>
                <w:tcPr>
                  <w:tcW w:w="356" w:type="pct"/>
                  <w:vMerge/>
                  <w:vAlign w:val="center"/>
                </w:tcPr>
                <w:p w14:paraId="258D5EC8" w14:textId="77777777" w:rsidR="00C60689" w:rsidRPr="00650474" w:rsidRDefault="00C60689" w:rsidP="00C60689">
                  <w:pPr>
                    <w:pStyle w:val="aff7"/>
                    <w:spacing w:line="240" w:lineRule="auto"/>
                    <w:ind w:firstLineChars="0" w:firstLine="0"/>
                    <w:rPr>
                      <w:rFonts w:eastAsiaTheme="minorEastAsia"/>
                      <w:sz w:val="18"/>
                      <w:szCs w:val="18"/>
                    </w:rPr>
                  </w:pPr>
                </w:p>
              </w:tc>
              <w:tc>
                <w:tcPr>
                  <w:tcW w:w="984" w:type="pct"/>
                  <w:vAlign w:val="center"/>
                </w:tcPr>
                <w:p w14:paraId="3B79E4F1" w14:textId="56304967" w:rsidR="00C60689" w:rsidRPr="00650474" w:rsidRDefault="00C60689" w:rsidP="00C60689">
                  <w:pPr>
                    <w:pStyle w:val="aff7"/>
                    <w:spacing w:line="240" w:lineRule="auto"/>
                    <w:ind w:firstLineChars="0" w:firstLine="0"/>
                    <w:rPr>
                      <w:rFonts w:eastAsiaTheme="minorEastAsia"/>
                      <w:bCs/>
                      <w:sz w:val="18"/>
                      <w:szCs w:val="18"/>
                    </w:rPr>
                  </w:pPr>
                  <w:r w:rsidRPr="00DE4A96">
                    <w:rPr>
                      <w:rFonts w:eastAsiaTheme="minorEastAsia"/>
                      <w:bCs/>
                      <w:sz w:val="18"/>
                      <w:szCs w:val="18"/>
                    </w:rPr>
                    <w:t>废弃的含油抹布、劳保用品</w:t>
                  </w:r>
                </w:p>
              </w:tc>
              <w:tc>
                <w:tcPr>
                  <w:tcW w:w="747" w:type="pct"/>
                  <w:vAlign w:val="center"/>
                </w:tcPr>
                <w:p w14:paraId="67A4CEEC" w14:textId="77777777" w:rsidR="00C60689"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HW49</w:t>
                  </w:r>
                </w:p>
                <w:p w14:paraId="4E50B390" w14:textId="38A32148"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900-041-49</w:t>
                  </w:r>
                </w:p>
              </w:tc>
              <w:tc>
                <w:tcPr>
                  <w:tcW w:w="522" w:type="pct"/>
                  <w:vAlign w:val="center"/>
                </w:tcPr>
                <w:p w14:paraId="09057621" w14:textId="452F69DA" w:rsidR="00C60689" w:rsidRPr="00650474" w:rsidRDefault="00C60689" w:rsidP="00C60689">
                  <w:pPr>
                    <w:pStyle w:val="aff7"/>
                    <w:spacing w:line="240" w:lineRule="auto"/>
                    <w:ind w:firstLineChars="0" w:firstLine="0"/>
                    <w:rPr>
                      <w:rFonts w:eastAsiaTheme="minorEastAsia"/>
                      <w:kern w:val="0"/>
                      <w:sz w:val="18"/>
                      <w:szCs w:val="18"/>
                    </w:rPr>
                  </w:pPr>
                  <w:r w:rsidRPr="00DE4A96">
                    <w:rPr>
                      <w:rFonts w:eastAsiaTheme="minorEastAsia"/>
                      <w:sz w:val="18"/>
                      <w:szCs w:val="18"/>
                    </w:rPr>
                    <w:t>0.</w:t>
                  </w:r>
                  <w:r>
                    <w:rPr>
                      <w:rFonts w:eastAsiaTheme="minorEastAsia"/>
                      <w:sz w:val="18"/>
                      <w:szCs w:val="18"/>
                    </w:rPr>
                    <w:t>08</w:t>
                  </w:r>
                </w:p>
              </w:tc>
              <w:tc>
                <w:tcPr>
                  <w:tcW w:w="690" w:type="pct"/>
                  <w:vAlign w:val="center"/>
                </w:tcPr>
                <w:p w14:paraId="31918929" w14:textId="79DEC75A" w:rsidR="00C60689" w:rsidRPr="00650474" w:rsidRDefault="00C60689" w:rsidP="00C60689">
                  <w:pPr>
                    <w:pStyle w:val="aff7"/>
                    <w:spacing w:line="240" w:lineRule="auto"/>
                    <w:ind w:firstLineChars="0" w:firstLine="0"/>
                    <w:rPr>
                      <w:rFonts w:eastAsiaTheme="minorEastAsia"/>
                      <w:sz w:val="18"/>
                      <w:szCs w:val="18"/>
                    </w:rPr>
                  </w:pPr>
                  <w:r w:rsidRPr="00DE4A96">
                    <w:rPr>
                      <w:rFonts w:eastAsiaTheme="minorEastAsia"/>
                      <w:sz w:val="18"/>
                      <w:szCs w:val="18"/>
                    </w:rPr>
                    <w:t>0.</w:t>
                  </w:r>
                  <w:r>
                    <w:rPr>
                      <w:rFonts w:eastAsiaTheme="minorEastAsia"/>
                      <w:sz w:val="18"/>
                      <w:szCs w:val="18"/>
                    </w:rPr>
                    <w:t>08</w:t>
                  </w:r>
                </w:p>
              </w:tc>
              <w:tc>
                <w:tcPr>
                  <w:tcW w:w="1701" w:type="pct"/>
                  <w:vMerge/>
                  <w:vAlign w:val="center"/>
                </w:tcPr>
                <w:p w14:paraId="3747B413" w14:textId="77777777" w:rsidR="00C60689" w:rsidRPr="00650474" w:rsidRDefault="00C60689" w:rsidP="00C60689">
                  <w:pPr>
                    <w:pStyle w:val="aff7"/>
                    <w:spacing w:line="240" w:lineRule="auto"/>
                    <w:ind w:firstLineChars="0" w:firstLine="0"/>
                    <w:rPr>
                      <w:rFonts w:eastAsiaTheme="minorEastAsia"/>
                      <w:sz w:val="18"/>
                      <w:szCs w:val="18"/>
                    </w:rPr>
                  </w:pPr>
                </w:p>
              </w:tc>
            </w:tr>
            <w:tr w:rsidR="0080202A" w:rsidRPr="00650474" w14:paraId="77B844E2" w14:textId="77777777" w:rsidTr="00B82402">
              <w:trPr>
                <w:trHeight w:val="340"/>
                <w:jc w:val="center"/>
              </w:trPr>
              <w:tc>
                <w:tcPr>
                  <w:tcW w:w="2087" w:type="pct"/>
                  <w:gridSpan w:val="3"/>
                  <w:vAlign w:val="center"/>
                </w:tcPr>
                <w:p w14:paraId="51934648" w14:textId="77777777" w:rsidR="0080202A" w:rsidRPr="00650474" w:rsidRDefault="0080202A" w:rsidP="0080202A">
                  <w:pPr>
                    <w:pStyle w:val="aff7"/>
                    <w:spacing w:line="240" w:lineRule="auto"/>
                    <w:ind w:firstLineChars="0" w:firstLine="0"/>
                    <w:rPr>
                      <w:rFonts w:eastAsiaTheme="minorEastAsia"/>
                      <w:sz w:val="18"/>
                      <w:szCs w:val="18"/>
                    </w:rPr>
                  </w:pPr>
                  <w:r w:rsidRPr="00650474">
                    <w:rPr>
                      <w:rFonts w:eastAsiaTheme="minorEastAsia"/>
                      <w:sz w:val="18"/>
                      <w:szCs w:val="18"/>
                    </w:rPr>
                    <w:t>危险废物合计</w:t>
                  </w:r>
                </w:p>
              </w:tc>
              <w:tc>
                <w:tcPr>
                  <w:tcW w:w="2913" w:type="pct"/>
                  <w:gridSpan w:val="3"/>
                  <w:vAlign w:val="center"/>
                </w:tcPr>
                <w:p w14:paraId="19FC1B84" w14:textId="5EDE4202" w:rsidR="0080202A" w:rsidRPr="00650474" w:rsidRDefault="004F65AC" w:rsidP="007771C0">
                  <w:pPr>
                    <w:pStyle w:val="aff7"/>
                    <w:spacing w:line="240" w:lineRule="auto"/>
                    <w:ind w:firstLineChars="0" w:firstLine="0"/>
                    <w:rPr>
                      <w:rFonts w:eastAsiaTheme="minorEastAsia"/>
                      <w:sz w:val="18"/>
                      <w:szCs w:val="18"/>
                    </w:rPr>
                  </w:pPr>
                  <w:r>
                    <w:rPr>
                      <w:rFonts w:eastAsiaTheme="minorEastAsia"/>
                      <w:sz w:val="18"/>
                      <w:szCs w:val="18"/>
                    </w:rPr>
                    <w:t>2.138</w:t>
                  </w:r>
                </w:p>
              </w:tc>
            </w:tr>
            <w:tr w:rsidR="005A7227" w:rsidRPr="00650474" w14:paraId="5BBE71D6" w14:textId="77777777" w:rsidTr="00B82402">
              <w:trPr>
                <w:trHeight w:val="340"/>
                <w:jc w:val="center"/>
              </w:trPr>
              <w:tc>
                <w:tcPr>
                  <w:tcW w:w="1340" w:type="pct"/>
                  <w:gridSpan w:val="2"/>
                  <w:vAlign w:val="center"/>
                </w:tcPr>
                <w:p w14:paraId="73377933" w14:textId="77777777" w:rsidR="005A7227" w:rsidRPr="00650474" w:rsidRDefault="005A7227" w:rsidP="005A7227">
                  <w:pPr>
                    <w:pStyle w:val="aff7"/>
                    <w:spacing w:line="240" w:lineRule="auto"/>
                    <w:ind w:firstLineChars="0" w:firstLine="0"/>
                    <w:rPr>
                      <w:rFonts w:eastAsiaTheme="minorEastAsia"/>
                      <w:sz w:val="18"/>
                      <w:szCs w:val="18"/>
                    </w:rPr>
                  </w:pPr>
                  <w:r w:rsidRPr="00650474">
                    <w:rPr>
                      <w:rFonts w:eastAsiaTheme="minorEastAsia"/>
                      <w:sz w:val="18"/>
                      <w:szCs w:val="18"/>
                    </w:rPr>
                    <w:t>生活垃圾</w:t>
                  </w:r>
                </w:p>
              </w:tc>
              <w:tc>
                <w:tcPr>
                  <w:tcW w:w="747" w:type="pct"/>
                  <w:vAlign w:val="center"/>
                </w:tcPr>
                <w:p w14:paraId="32319755" w14:textId="77777777" w:rsidR="005A7227" w:rsidRPr="00650474" w:rsidRDefault="005A7227" w:rsidP="005A7227">
                  <w:pPr>
                    <w:pStyle w:val="aff7"/>
                    <w:spacing w:line="240" w:lineRule="auto"/>
                    <w:ind w:firstLineChars="0" w:firstLine="0"/>
                    <w:rPr>
                      <w:rFonts w:eastAsiaTheme="minorEastAsia"/>
                      <w:sz w:val="18"/>
                      <w:szCs w:val="18"/>
                    </w:rPr>
                  </w:pPr>
                  <w:r w:rsidRPr="00650474">
                    <w:rPr>
                      <w:rFonts w:eastAsiaTheme="minorEastAsia"/>
                      <w:sz w:val="18"/>
                      <w:szCs w:val="18"/>
                    </w:rPr>
                    <w:t>/</w:t>
                  </w:r>
                </w:p>
              </w:tc>
              <w:tc>
                <w:tcPr>
                  <w:tcW w:w="522" w:type="pct"/>
                  <w:vAlign w:val="center"/>
                </w:tcPr>
                <w:p w14:paraId="338770D2" w14:textId="5CD2B480" w:rsidR="005A7227" w:rsidRPr="00650474" w:rsidRDefault="00C60689" w:rsidP="005A7227">
                  <w:pPr>
                    <w:pStyle w:val="aff7"/>
                    <w:spacing w:line="240" w:lineRule="auto"/>
                    <w:ind w:firstLineChars="0" w:firstLine="0"/>
                    <w:rPr>
                      <w:rFonts w:eastAsiaTheme="minorEastAsia"/>
                      <w:sz w:val="18"/>
                      <w:szCs w:val="18"/>
                    </w:rPr>
                  </w:pPr>
                  <w:r>
                    <w:rPr>
                      <w:rFonts w:eastAsiaTheme="minorEastAsia"/>
                      <w:sz w:val="18"/>
                      <w:szCs w:val="18"/>
                    </w:rPr>
                    <w:t>3.36</w:t>
                  </w:r>
                </w:p>
              </w:tc>
              <w:tc>
                <w:tcPr>
                  <w:tcW w:w="690" w:type="pct"/>
                  <w:vAlign w:val="center"/>
                </w:tcPr>
                <w:p w14:paraId="6DFFF311" w14:textId="54CE3532" w:rsidR="005A7227" w:rsidRPr="00650474" w:rsidRDefault="00C60689" w:rsidP="005A7227">
                  <w:pPr>
                    <w:pStyle w:val="aff7"/>
                    <w:spacing w:line="240" w:lineRule="auto"/>
                    <w:ind w:firstLineChars="0" w:firstLine="0"/>
                    <w:rPr>
                      <w:rFonts w:eastAsiaTheme="minorEastAsia"/>
                      <w:sz w:val="18"/>
                      <w:szCs w:val="18"/>
                    </w:rPr>
                  </w:pPr>
                  <w:r>
                    <w:rPr>
                      <w:rFonts w:eastAsiaTheme="minorEastAsia"/>
                      <w:sz w:val="18"/>
                      <w:szCs w:val="18"/>
                    </w:rPr>
                    <w:t>3.36</w:t>
                  </w:r>
                </w:p>
              </w:tc>
              <w:tc>
                <w:tcPr>
                  <w:tcW w:w="1701" w:type="pct"/>
                  <w:vAlign w:val="center"/>
                </w:tcPr>
                <w:p w14:paraId="0F1CB7A8" w14:textId="77777777" w:rsidR="005A7227" w:rsidRPr="00650474" w:rsidRDefault="005A7227" w:rsidP="005A7227">
                  <w:pPr>
                    <w:pStyle w:val="aff7"/>
                    <w:spacing w:line="240" w:lineRule="auto"/>
                    <w:ind w:firstLineChars="0" w:firstLine="0"/>
                    <w:rPr>
                      <w:rFonts w:eastAsiaTheme="minorEastAsia"/>
                      <w:sz w:val="18"/>
                      <w:szCs w:val="18"/>
                    </w:rPr>
                  </w:pPr>
                  <w:r w:rsidRPr="00650474">
                    <w:rPr>
                      <w:rFonts w:eastAsiaTheme="minorEastAsia"/>
                      <w:sz w:val="18"/>
                      <w:szCs w:val="18"/>
                    </w:rPr>
                    <w:t>分类收集后由市政环卫部门处理</w:t>
                  </w:r>
                </w:p>
              </w:tc>
            </w:tr>
          </w:tbl>
          <w:p w14:paraId="3421F55C" w14:textId="77777777" w:rsidR="00581F3C" w:rsidRPr="00DE4A96" w:rsidRDefault="00291DC1">
            <w:pPr>
              <w:snapToGrid w:val="0"/>
              <w:spacing w:beforeLines="50" w:before="120" w:line="360" w:lineRule="auto"/>
              <w:ind w:firstLine="482"/>
              <w:rPr>
                <w:rFonts w:eastAsiaTheme="minorEastAsia"/>
                <w:b/>
                <w:sz w:val="24"/>
              </w:rPr>
            </w:pPr>
            <w:r w:rsidRPr="00DE4A96">
              <w:rPr>
                <w:rFonts w:eastAsiaTheme="minorEastAsia"/>
                <w:b/>
                <w:sz w:val="24"/>
              </w:rPr>
              <w:t>（</w:t>
            </w:r>
            <w:r w:rsidRPr="00DE4A96">
              <w:rPr>
                <w:rFonts w:eastAsiaTheme="minorEastAsia"/>
                <w:b/>
                <w:sz w:val="24"/>
              </w:rPr>
              <w:t>2</w:t>
            </w:r>
            <w:r w:rsidRPr="00DE4A96">
              <w:rPr>
                <w:rFonts w:eastAsiaTheme="minorEastAsia"/>
                <w:b/>
                <w:sz w:val="24"/>
              </w:rPr>
              <w:t>）固体废物环境影响及污染防治措施分析</w:t>
            </w:r>
          </w:p>
          <w:p w14:paraId="15CEA35D" w14:textId="77777777" w:rsidR="00581F3C" w:rsidRPr="00DE4A96" w:rsidRDefault="00291DC1">
            <w:pPr>
              <w:spacing w:line="360" w:lineRule="auto"/>
              <w:ind w:firstLine="480"/>
              <w:rPr>
                <w:rFonts w:eastAsiaTheme="minorEastAsia"/>
                <w:sz w:val="24"/>
              </w:rPr>
            </w:pPr>
            <w:r w:rsidRPr="00DE4A96">
              <w:rPr>
                <w:rFonts w:eastAsiaTheme="minorEastAsia"/>
                <w:sz w:val="24"/>
              </w:rPr>
              <w:t>拟建项目运营期间产生的固体废物主要包括一般工业固废、危险废物和生活垃圾。</w:t>
            </w:r>
          </w:p>
          <w:p w14:paraId="335DF191" w14:textId="2D8707B4" w:rsidR="00581F3C" w:rsidRPr="00DE4A96" w:rsidRDefault="00291DC1">
            <w:pPr>
              <w:spacing w:line="360" w:lineRule="auto"/>
              <w:ind w:firstLine="482"/>
              <w:rPr>
                <w:rFonts w:eastAsiaTheme="minorEastAsia"/>
                <w:sz w:val="24"/>
              </w:rPr>
            </w:pPr>
            <w:r w:rsidRPr="00DE4A96">
              <w:rPr>
                <w:rFonts w:eastAsiaTheme="minorEastAsia"/>
                <w:b/>
                <w:bCs/>
                <w:sz w:val="24"/>
              </w:rPr>
              <w:t>一般固体废物：</w:t>
            </w:r>
            <w:r w:rsidR="00387049" w:rsidRPr="00DE4A96">
              <w:rPr>
                <w:rFonts w:eastAsiaTheme="minorEastAsia"/>
                <w:sz w:val="24"/>
              </w:rPr>
              <w:t>生产产生的</w:t>
            </w:r>
            <w:r w:rsidR="009D7E20" w:rsidRPr="00DE4A96">
              <w:rPr>
                <w:rFonts w:eastAsiaTheme="minorEastAsia"/>
                <w:sz w:val="24"/>
              </w:rPr>
              <w:t>废</w:t>
            </w:r>
            <w:r w:rsidR="00C60689">
              <w:rPr>
                <w:rFonts w:eastAsiaTheme="minorEastAsia" w:hint="eastAsia"/>
                <w:sz w:val="24"/>
              </w:rPr>
              <w:t>金属渣</w:t>
            </w:r>
            <w:r w:rsidR="009D7E20" w:rsidRPr="00DE4A96">
              <w:rPr>
                <w:rFonts w:eastAsiaTheme="minorEastAsia"/>
                <w:sz w:val="24"/>
              </w:rPr>
              <w:t>等一般工业固废，交与物质回收单位处理。生产</w:t>
            </w:r>
            <w:r w:rsidRPr="00DE4A96">
              <w:rPr>
                <w:rFonts w:eastAsiaTheme="minorEastAsia"/>
                <w:sz w:val="24"/>
              </w:rPr>
              <w:t>间</w:t>
            </w:r>
            <w:r w:rsidR="00AB4021">
              <w:rPr>
                <w:rFonts w:eastAsiaTheme="minorEastAsia" w:hint="eastAsia"/>
                <w:sz w:val="24"/>
              </w:rPr>
              <w:t>西南</w:t>
            </w:r>
            <w:r w:rsidRPr="00DE4A96">
              <w:rPr>
                <w:rFonts w:eastAsiaTheme="minorEastAsia"/>
                <w:sz w:val="24"/>
              </w:rPr>
              <w:t>侧设置约</w:t>
            </w:r>
            <w:r w:rsidR="00AB4021">
              <w:rPr>
                <w:rFonts w:eastAsiaTheme="minorEastAsia"/>
                <w:sz w:val="24"/>
              </w:rPr>
              <w:t>4</w:t>
            </w:r>
            <w:r w:rsidRPr="00DE4A96">
              <w:rPr>
                <w:rFonts w:eastAsiaTheme="minorEastAsia"/>
                <w:sz w:val="24"/>
              </w:rPr>
              <w:t>0m</w:t>
            </w:r>
            <w:r w:rsidRPr="00DE4A96">
              <w:rPr>
                <w:rFonts w:eastAsiaTheme="minorEastAsia"/>
                <w:sz w:val="24"/>
                <w:vertAlign w:val="superscript"/>
              </w:rPr>
              <w:t>2</w:t>
            </w:r>
            <w:r w:rsidR="002E393B" w:rsidRPr="00DE4A96">
              <w:rPr>
                <w:rFonts w:eastAsiaTheme="minorEastAsia"/>
                <w:sz w:val="24"/>
              </w:rPr>
              <w:t>的一般固废暂存间</w:t>
            </w:r>
            <w:r w:rsidRPr="00DE4A96">
              <w:rPr>
                <w:rFonts w:eastAsiaTheme="minorEastAsia"/>
                <w:sz w:val="24"/>
              </w:rPr>
              <w:t>，设置标识标牌等措施，禁止混入生活垃圾。</w:t>
            </w:r>
          </w:p>
          <w:p w14:paraId="360905CB" w14:textId="0EFDB2FE" w:rsidR="00581F3C" w:rsidRPr="00DE4A96" w:rsidRDefault="00291DC1">
            <w:pPr>
              <w:pStyle w:val="Default"/>
              <w:autoSpaceDE/>
              <w:autoSpaceDN/>
              <w:spacing w:line="360" w:lineRule="auto"/>
              <w:ind w:firstLineChars="200" w:firstLine="482"/>
              <w:rPr>
                <w:rFonts w:ascii="Times New Roman" w:eastAsiaTheme="minorEastAsia" w:hAnsi="Times New Roman" w:cs="Times New Roman"/>
                <w:color w:val="auto"/>
              </w:rPr>
            </w:pPr>
            <w:r w:rsidRPr="00DE4A96">
              <w:rPr>
                <w:rFonts w:ascii="Times New Roman" w:eastAsiaTheme="minorEastAsia" w:hAnsi="Times New Roman" w:cs="Times New Roman"/>
                <w:b/>
                <w:bCs/>
                <w:color w:val="auto"/>
              </w:rPr>
              <w:t>危险废物：</w:t>
            </w:r>
            <w:r w:rsidRPr="00DE4A96">
              <w:rPr>
                <w:rFonts w:ascii="Times New Roman" w:eastAsiaTheme="minorEastAsia" w:hAnsi="Times New Roman" w:cs="Times New Roman"/>
                <w:color w:val="auto"/>
              </w:rPr>
              <w:t>项目产生的危险废物少量</w:t>
            </w:r>
            <w:r w:rsidR="00186A51" w:rsidRPr="00DE4A96">
              <w:rPr>
                <w:rFonts w:ascii="Times New Roman" w:eastAsiaTheme="minorEastAsia" w:hAnsi="Times New Roman" w:cs="Times New Roman"/>
                <w:color w:val="auto"/>
              </w:rPr>
              <w:t>含油废金属屑、</w:t>
            </w:r>
            <w:r w:rsidR="00E67761" w:rsidRPr="00DE4A96">
              <w:rPr>
                <w:rFonts w:ascii="Times New Roman" w:eastAsiaTheme="minorEastAsia" w:hAnsi="Times New Roman" w:cs="Times New Roman"/>
                <w:color w:val="auto"/>
              </w:rPr>
              <w:t>废机油、</w:t>
            </w:r>
            <w:r w:rsidRPr="00DE4A96">
              <w:rPr>
                <w:rFonts w:ascii="Times New Roman" w:eastAsiaTheme="minorEastAsia" w:hAnsi="Times New Roman" w:cs="Times New Roman"/>
                <w:color w:val="auto"/>
              </w:rPr>
              <w:t>废液压油、</w:t>
            </w:r>
            <w:r w:rsidR="0080202A" w:rsidRPr="00DE4A96">
              <w:rPr>
                <w:rFonts w:ascii="Times New Roman" w:eastAsiaTheme="minorEastAsia" w:hAnsi="Times New Roman" w:cs="Times New Roman"/>
                <w:color w:val="auto"/>
              </w:rPr>
              <w:t>废</w:t>
            </w:r>
            <w:r w:rsidR="009D7E20" w:rsidRPr="00DE4A96">
              <w:rPr>
                <w:rFonts w:ascii="Times New Roman" w:eastAsiaTheme="minorEastAsia" w:hAnsi="Times New Roman" w:cs="Times New Roman"/>
                <w:color w:val="auto"/>
              </w:rPr>
              <w:t>切削液</w:t>
            </w:r>
            <w:r w:rsidR="0080202A"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废</w:t>
            </w:r>
            <w:r w:rsidR="009D7E20" w:rsidRPr="00DE4A96">
              <w:rPr>
                <w:rFonts w:ascii="Times New Roman" w:eastAsiaTheme="minorEastAsia" w:hAnsi="Times New Roman" w:cs="Times New Roman"/>
                <w:color w:val="auto"/>
              </w:rPr>
              <w:t>火花油</w:t>
            </w:r>
            <w:r w:rsidRPr="00DE4A96">
              <w:rPr>
                <w:rFonts w:ascii="Times New Roman" w:eastAsiaTheme="minorEastAsia" w:hAnsi="Times New Roman" w:cs="Times New Roman"/>
                <w:color w:val="auto"/>
              </w:rPr>
              <w:t>、</w:t>
            </w:r>
            <w:r w:rsidR="007771C0" w:rsidRPr="00DE4A96">
              <w:rPr>
                <w:rFonts w:ascii="Times New Roman" w:eastAsiaTheme="minorEastAsia" w:hAnsi="Times New Roman" w:cs="Times New Roman"/>
                <w:color w:val="auto"/>
              </w:rPr>
              <w:t>废</w:t>
            </w:r>
            <w:r w:rsidR="009D7E20" w:rsidRPr="00DE4A96">
              <w:rPr>
                <w:rFonts w:ascii="Times New Roman" w:eastAsiaTheme="minorEastAsia" w:hAnsi="Times New Roman" w:cs="Times New Roman"/>
                <w:color w:val="auto"/>
              </w:rPr>
              <w:t>油桶</w:t>
            </w:r>
            <w:r w:rsidR="007771C0" w:rsidRPr="00DE4A96">
              <w:rPr>
                <w:rFonts w:ascii="Times New Roman" w:eastAsiaTheme="minorEastAsia" w:hAnsi="Times New Roman" w:cs="Times New Roman"/>
                <w:color w:val="auto"/>
              </w:rPr>
              <w:t>、</w:t>
            </w:r>
            <w:r w:rsidR="00AB4021">
              <w:rPr>
                <w:rFonts w:ascii="Times New Roman" w:eastAsiaTheme="minorEastAsia" w:hAnsi="Times New Roman" w:cs="Times New Roman" w:hint="eastAsia"/>
                <w:color w:val="auto"/>
              </w:rPr>
              <w:t>废</w:t>
            </w:r>
            <w:r w:rsidR="00AB4021">
              <w:rPr>
                <w:rFonts w:ascii="Times New Roman" w:eastAsiaTheme="minorEastAsia" w:hAnsi="Times New Roman" w:cs="Times New Roman"/>
                <w:color w:val="auto"/>
              </w:rPr>
              <w:t>活性炭、</w:t>
            </w:r>
            <w:r w:rsidRPr="00DE4A96">
              <w:rPr>
                <w:rFonts w:ascii="Times New Roman" w:eastAsiaTheme="minorEastAsia" w:hAnsi="Times New Roman" w:cs="Times New Roman"/>
                <w:color w:val="auto"/>
              </w:rPr>
              <w:t>含油抹布及劳保用品分类暂存于危废暂存间，定期交有危废处置资质的单位处置。</w:t>
            </w:r>
          </w:p>
          <w:p w14:paraId="1330067B" w14:textId="15BFF5C5" w:rsidR="00581F3C" w:rsidRPr="00DE4A96" w:rsidRDefault="00291DC1">
            <w:pPr>
              <w:pStyle w:val="Default"/>
              <w:autoSpaceDE/>
              <w:autoSpaceDN/>
              <w:spacing w:line="360" w:lineRule="auto"/>
              <w:ind w:firstLineChars="200" w:firstLine="480"/>
              <w:rPr>
                <w:rFonts w:ascii="Times New Roman" w:eastAsiaTheme="minorEastAsia" w:hAnsi="Times New Roman" w:cs="Times New Roman"/>
                <w:color w:val="auto"/>
              </w:rPr>
            </w:pPr>
            <w:r w:rsidRPr="00DE4A96">
              <w:rPr>
                <w:rFonts w:ascii="Times New Roman" w:eastAsiaTheme="minorEastAsia" w:hAnsi="Times New Roman" w:cs="Times New Roman"/>
                <w:color w:val="auto"/>
              </w:rPr>
              <w:t>项目厂区</w:t>
            </w:r>
            <w:r w:rsidR="0085786B" w:rsidRPr="00DE4A96">
              <w:rPr>
                <w:rFonts w:ascii="Times New Roman" w:eastAsiaTheme="minorEastAsia" w:hAnsi="Times New Roman" w:cs="Times New Roman"/>
              </w:rPr>
              <w:t>生产间</w:t>
            </w:r>
            <w:r w:rsidR="00221D41">
              <w:rPr>
                <w:rFonts w:ascii="Times New Roman" w:eastAsiaTheme="minorEastAsia" w:hAnsi="Times New Roman" w:cs="Times New Roman" w:hint="eastAsia"/>
              </w:rPr>
              <w:t>东南</w:t>
            </w:r>
            <w:r w:rsidRPr="00DE4A96">
              <w:rPr>
                <w:rFonts w:ascii="Times New Roman" w:eastAsiaTheme="minorEastAsia" w:hAnsi="Times New Roman" w:cs="Times New Roman"/>
                <w:color w:val="auto"/>
              </w:rPr>
              <w:t>侧设置</w:t>
            </w:r>
            <w:r w:rsidR="00221D41">
              <w:rPr>
                <w:rFonts w:ascii="Times New Roman" w:eastAsiaTheme="minorEastAsia" w:hAnsi="Times New Roman" w:cs="Times New Roman"/>
                <w:color w:val="auto"/>
              </w:rPr>
              <w:t>20</w:t>
            </w:r>
            <w:r w:rsidRPr="00DE4A96">
              <w:rPr>
                <w:rFonts w:ascii="Times New Roman" w:eastAsiaTheme="minorEastAsia" w:hAnsi="Times New Roman" w:cs="Times New Roman"/>
                <w:color w:val="auto"/>
              </w:rPr>
              <w:t>m</w:t>
            </w:r>
            <w:r w:rsidRPr="00DE4A96">
              <w:rPr>
                <w:rFonts w:ascii="Times New Roman" w:eastAsiaTheme="minorEastAsia" w:hAnsi="Times New Roman" w:cs="Times New Roman"/>
                <w:color w:val="auto"/>
                <w:vertAlign w:val="superscript"/>
              </w:rPr>
              <w:t>2</w:t>
            </w:r>
            <w:r w:rsidRPr="00DE4A96">
              <w:rPr>
                <w:rFonts w:ascii="Times New Roman" w:eastAsiaTheme="minorEastAsia" w:hAnsi="Times New Roman" w:cs="Times New Roman"/>
                <w:color w:val="auto"/>
              </w:rPr>
              <w:t>的危废暂存间，企业应分类收集、分区存放，装于密闭的危废圆桶内，圆桶选用与装盛物相容的材料制成，表面应粘贴危险废物标识，贮存于危险废物临时贮存地，并做好</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四防（防风、防雨、防晒、防渗漏）</w:t>
            </w: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措施，由专人负责做好危险废物台账，并定期交由有资质的单位统一处理。</w:t>
            </w:r>
          </w:p>
          <w:p w14:paraId="347545F8" w14:textId="71CB2498" w:rsidR="00581F3C" w:rsidRPr="00DE4A96" w:rsidRDefault="00291DC1">
            <w:pPr>
              <w:pStyle w:val="Default"/>
              <w:autoSpaceDE/>
              <w:autoSpaceDN/>
              <w:jc w:val="center"/>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t>表</w:t>
            </w:r>
            <w:r w:rsidRPr="00DE4A96">
              <w:rPr>
                <w:rFonts w:ascii="Times New Roman" w:eastAsiaTheme="minorEastAsia" w:hAnsi="Times New Roman" w:cs="Times New Roman"/>
                <w:b/>
                <w:bCs/>
                <w:color w:val="auto"/>
              </w:rPr>
              <w:t>4.</w:t>
            </w:r>
            <w:r w:rsidR="00221D41">
              <w:rPr>
                <w:rFonts w:ascii="Times New Roman" w:eastAsiaTheme="minorEastAsia" w:hAnsi="Times New Roman" w:cs="Times New Roman"/>
                <w:b/>
                <w:bCs/>
                <w:color w:val="auto"/>
              </w:rPr>
              <w:t>2-13</w:t>
            </w:r>
            <w:r w:rsidRPr="00DE4A96">
              <w:rPr>
                <w:rFonts w:ascii="Times New Roman" w:eastAsiaTheme="minorEastAsia" w:hAnsi="Times New Roman" w:cs="Times New Roman"/>
                <w:b/>
                <w:bCs/>
                <w:color w:val="auto"/>
              </w:rPr>
              <w:t xml:space="preserve"> </w:t>
            </w:r>
            <w:r w:rsidRPr="00DE4A96">
              <w:rPr>
                <w:rFonts w:ascii="Times New Roman" w:eastAsiaTheme="minorEastAsia" w:hAnsi="Times New Roman" w:cs="Times New Roman"/>
                <w:b/>
                <w:bCs/>
                <w:color w:val="auto"/>
              </w:rPr>
              <w:t>建设项目危险废物贮存场所基本情况</w:t>
            </w:r>
          </w:p>
          <w:tbl>
            <w:tblPr>
              <w:tblW w:w="4739"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953"/>
              <w:gridCol w:w="961"/>
              <w:gridCol w:w="843"/>
              <w:gridCol w:w="1435"/>
              <w:gridCol w:w="660"/>
              <w:gridCol w:w="973"/>
              <w:gridCol w:w="688"/>
              <w:gridCol w:w="807"/>
            </w:tblGrid>
            <w:tr w:rsidR="005D0665" w:rsidRPr="00650474" w14:paraId="4A8144E2" w14:textId="77777777" w:rsidTr="00186A51">
              <w:trPr>
                <w:trHeight w:val="340"/>
              </w:trPr>
              <w:tc>
                <w:tcPr>
                  <w:tcW w:w="275" w:type="pct"/>
                  <w:vAlign w:val="center"/>
                </w:tcPr>
                <w:p w14:paraId="120A1828"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序号</w:t>
                  </w:r>
                </w:p>
              </w:tc>
              <w:tc>
                <w:tcPr>
                  <w:tcW w:w="615" w:type="pct"/>
                  <w:vAlign w:val="center"/>
                </w:tcPr>
                <w:p w14:paraId="284D80F0"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贮存场所（设施）</w:t>
                  </w:r>
                </w:p>
                <w:p w14:paraId="405838D3"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名称</w:t>
                  </w:r>
                </w:p>
              </w:tc>
              <w:tc>
                <w:tcPr>
                  <w:tcW w:w="620" w:type="pct"/>
                  <w:vAlign w:val="center"/>
                </w:tcPr>
                <w:p w14:paraId="1388D4FD"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危险废物名称</w:t>
                  </w:r>
                </w:p>
              </w:tc>
              <w:tc>
                <w:tcPr>
                  <w:tcW w:w="544" w:type="pct"/>
                  <w:vAlign w:val="center"/>
                </w:tcPr>
                <w:p w14:paraId="035FBBB1"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危险废物类别</w:t>
                  </w:r>
                </w:p>
              </w:tc>
              <w:tc>
                <w:tcPr>
                  <w:tcW w:w="926" w:type="pct"/>
                  <w:vAlign w:val="center"/>
                </w:tcPr>
                <w:p w14:paraId="0AB0173F"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危险废物代码</w:t>
                  </w:r>
                </w:p>
              </w:tc>
              <w:tc>
                <w:tcPr>
                  <w:tcW w:w="426" w:type="pct"/>
                  <w:vAlign w:val="center"/>
                </w:tcPr>
                <w:p w14:paraId="4B5BB1B4"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占地面积</w:t>
                  </w:r>
                </w:p>
              </w:tc>
              <w:tc>
                <w:tcPr>
                  <w:tcW w:w="628" w:type="pct"/>
                  <w:vAlign w:val="center"/>
                </w:tcPr>
                <w:p w14:paraId="17BD300B"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贮存方式</w:t>
                  </w:r>
                </w:p>
              </w:tc>
              <w:tc>
                <w:tcPr>
                  <w:tcW w:w="444" w:type="pct"/>
                  <w:vAlign w:val="center"/>
                </w:tcPr>
                <w:p w14:paraId="4FE8CDD1"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贮存</w:t>
                  </w:r>
                </w:p>
                <w:p w14:paraId="312CB121"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能力</w:t>
                  </w:r>
                  <w:r w:rsidRPr="00650474">
                    <w:rPr>
                      <w:rFonts w:eastAsiaTheme="minorEastAsia"/>
                      <w:kern w:val="0"/>
                      <w:sz w:val="18"/>
                      <w:szCs w:val="18"/>
                    </w:rPr>
                    <w:t>t/a</w:t>
                  </w:r>
                </w:p>
              </w:tc>
              <w:tc>
                <w:tcPr>
                  <w:tcW w:w="521" w:type="pct"/>
                  <w:vAlign w:val="center"/>
                </w:tcPr>
                <w:p w14:paraId="1A940F8A"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贮存</w:t>
                  </w:r>
                </w:p>
                <w:p w14:paraId="3D24DEB9" w14:textId="77777777" w:rsidR="005D0665" w:rsidRPr="00650474" w:rsidRDefault="005D0665" w:rsidP="00186A51">
                  <w:pPr>
                    <w:adjustRightInd w:val="0"/>
                    <w:snapToGrid w:val="0"/>
                    <w:jc w:val="center"/>
                    <w:rPr>
                      <w:rFonts w:eastAsiaTheme="minorEastAsia"/>
                      <w:kern w:val="0"/>
                      <w:sz w:val="18"/>
                      <w:szCs w:val="18"/>
                    </w:rPr>
                  </w:pPr>
                  <w:r w:rsidRPr="00650474">
                    <w:rPr>
                      <w:rFonts w:eastAsiaTheme="minorEastAsia"/>
                      <w:kern w:val="0"/>
                      <w:sz w:val="18"/>
                      <w:szCs w:val="18"/>
                    </w:rPr>
                    <w:t>周期</w:t>
                  </w:r>
                </w:p>
              </w:tc>
            </w:tr>
            <w:tr w:rsidR="00221D41" w:rsidRPr="00650474" w14:paraId="0AEAE638" w14:textId="77777777" w:rsidTr="00186A51">
              <w:trPr>
                <w:trHeight w:val="340"/>
              </w:trPr>
              <w:tc>
                <w:tcPr>
                  <w:tcW w:w="275" w:type="pct"/>
                  <w:vAlign w:val="center"/>
                </w:tcPr>
                <w:p w14:paraId="5C3C7E99" w14:textId="77777777"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1</w:t>
                  </w:r>
                </w:p>
              </w:tc>
              <w:tc>
                <w:tcPr>
                  <w:tcW w:w="615" w:type="pct"/>
                  <w:vMerge w:val="restart"/>
                  <w:vAlign w:val="center"/>
                </w:tcPr>
                <w:p w14:paraId="17D18E06" w14:textId="77777777"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危险废物暂存间</w:t>
                  </w:r>
                </w:p>
              </w:tc>
              <w:tc>
                <w:tcPr>
                  <w:tcW w:w="620" w:type="pct"/>
                  <w:vAlign w:val="center"/>
                </w:tcPr>
                <w:p w14:paraId="5D4238DF" w14:textId="42FA3553" w:rsidR="00221D41" w:rsidRPr="00650474" w:rsidRDefault="00221D41" w:rsidP="00221D41">
                  <w:pPr>
                    <w:pStyle w:val="aff7"/>
                    <w:spacing w:line="240" w:lineRule="auto"/>
                    <w:ind w:firstLineChars="0" w:firstLine="0"/>
                    <w:rPr>
                      <w:rFonts w:eastAsiaTheme="minorEastAsia"/>
                      <w:sz w:val="18"/>
                      <w:szCs w:val="18"/>
                    </w:rPr>
                  </w:pPr>
                  <w:r w:rsidRPr="00DE4A96">
                    <w:rPr>
                      <w:rFonts w:eastAsiaTheme="minorEastAsia"/>
                      <w:bCs/>
                      <w:sz w:val="18"/>
                      <w:szCs w:val="18"/>
                    </w:rPr>
                    <w:t>废切削液</w:t>
                  </w:r>
                </w:p>
              </w:tc>
              <w:tc>
                <w:tcPr>
                  <w:tcW w:w="544" w:type="pct"/>
                  <w:vAlign w:val="center"/>
                </w:tcPr>
                <w:p w14:paraId="508CA1CC" w14:textId="0D2C36B3" w:rsidR="00221D41" w:rsidRPr="00650474" w:rsidRDefault="00221D41" w:rsidP="00221D41">
                  <w:pPr>
                    <w:adjustRightInd w:val="0"/>
                    <w:snapToGrid w:val="0"/>
                    <w:jc w:val="center"/>
                    <w:rPr>
                      <w:rFonts w:eastAsiaTheme="minorEastAsia"/>
                      <w:kern w:val="0"/>
                      <w:sz w:val="18"/>
                      <w:szCs w:val="18"/>
                    </w:rPr>
                  </w:pPr>
                  <w:r w:rsidRPr="00DE4A96">
                    <w:rPr>
                      <w:rFonts w:eastAsiaTheme="minorEastAsia"/>
                      <w:sz w:val="18"/>
                      <w:szCs w:val="18"/>
                    </w:rPr>
                    <w:t>HW09</w:t>
                  </w:r>
                </w:p>
              </w:tc>
              <w:tc>
                <w:tcPr>
                  <w:tcW w:w="926" w:type="pct"/>
                  <w:vAlign w:val="center"/>
                </w:tcPr>
                <w:p w14:paraId="3E27E055" w14:textId="1F32F52A" w:rsidR="00221D41" w:rsidRPr="00650474" w:rsidRDefault="00221D41" w:rsidP="00221D41">
                  <w:pPr>
                    <w:pStyle w:val="aff7"/>
                    <w:spacing w:line="240" w:lineRule="auto"/>
                    <w:ind w:firstLineChars="0" w:firstLine="0"/>
                    <w:rPr>
                      <w:rFonts w:eastAsiaTheme="minorEastAsia"/>
                      <w:sz w:val="18"/>
                      <w:szCs w:val="18"/>
                    </w:rPr>
                  </w:pPr>
                  <w:r w:rsidRPr="00DE4A96">
                    <w:rPr>
                      <w:rFonts w:eastAsiaTheme="minorEastAsia"/>
                      <w:kern w:val="0"/>
                      <w:sz w:val="18"/>
                      <w:szCs w:val="18"/>
                    </w:rPr>
                    <w:t>900-006-09</w:t>
                  </w:r>
                </w:p>
              </w:tc>
              <w:tc>
                <w:tcPr>
                  <w:tcW w:w="426" w:type="pct"/>
                  <w:vMerge w:val="restart"/>
                  <w:vAlign w:val="center"/>
                </w:tcPr>
                <w:p w14:paraId="1CD1493E" w14:textId="74189738" w:rsidR="00221D41" w:rsidRPr="00650474" w:rsidRDefault="00221D41" w:rsidP="00221D41">
                  <w:pPr>
                    <w:adjustRightInd w:val="0"/>
                    <w:snapToGrid w:val="0"/>
                    <w:jc w:val="center"/>
                    <w:rPr>
                      <w:rFonts w:eastAsiaTheme="minorEastAsia"/>
                      <w:kern w:val="0"/>
                      <w:sz w:val="18"/>
                      <w:szCs w:val="18"/>
                    </w:rPr>
                  </w:pPr>
                  <w:r>
                    <w:rPr>
                      <w:rFonts w:eastAsiaTheme="minorEastAsia"/>
                      <w:kern w:val="0"/>
                      <w:sz w:val="18"/>
                      <w:szCs w:val="18"/>
                    </w:rPr>
                    <w:t>20</w:t>
                  </w:r>
                  <w:r w:rsidRPr="00650474">
                    <w:rPr>
                      <w:rFonts w:eastAsiaTheme="minorEastAsia"/>
                      <w:kern w:val="0"/>
                      <w:sz w:val="18"/>
                      <w:szCs w:val="18"/>
                    </w:rPr>
                    <w:t>m</w:t>
                  </w:r>
                  <w:r w:rsidRPr="00650474">
                    <w:rPr>
                      <w:rFonts w:eastAsiaTheme="minorEastAsia"/>
                      <w:kern w:val="0"/>
                      <w:sz w:val="18"/>
                      <w:szCs w:val="18"/>
                      <w:vertAlign w:val="superscript"/>
                    </w:rPr>
                    <w:t>2</w:t>
                  </w:r>
                </w:p>
              </w:tc>
              <w:tc>
                <w:tcPr>
                  <w:tcW w:w="628" w:type="pct"/>
                  <w:vAlign w:val="center"/>
                </w:tcPr>
                <w:p w14:paraId="23F39908" w14:textId="77777777"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专用容器</w:t>
                  </w:r>
                </w:p>
              </w:tc>
              <w:tc>
                <w:tcPr>
                  <w:tcW w:w="444" w:type="pct"/>
                  <w:vAlign w:val="center"/>
                </w:tcPr>
                <w:p w14:paraId="534282A6" w14:textId="356009DF" w:rsidR="00221D41" w:rsidRPr="00650474" w:rsidRDefault="00221D41" w:rsidP="00221D41">
                  <w:pPr>
                    <w:pStyle w:val="aff7"/>
                    <w:spacing w:line="240" w:lineRule="auto"/>
                    <w:ind w:firstLineChars="0" w:firstLine="0"/>
                    <w:rPr>
                      <w:rFonts w:eastAsiaTheme="minorEastAsia"/>
                      <w:sz w:val="18"/>
                      <w:szCs w:val="18"/>
                    </w:rPr>
                  </w:pPr>
                  <w:r>
                    <w:rPr>
                      <w:rFonts w:eastAsiaTheme="minorEastAsia"/>
                      <w:sz w:val="18"/>
                      <w:szCs w:val="18"/>
                    </w:rPr>
                    <w:t>0.6</w:t>
                  </w:r>
                </w:p>
              </w:tc>
              <w:tc>
                <w:tcPr>
                  <w:tcW w:w="521" w:type="pct"/>
                  <w:vAlign w:val="center"/>
                </w:tcPr>
                <w:p w14:paraId="399B03BB" w14:textId="304F42D0" w:rsidR="00221D41" w:rsidRPr="00650474" w:rsidRDefault="00221D41" w:rsidP="00221D41">
                  <w:pPr>
                    <w:adjustRightInd w:val="0"/>
                    <w:snapToGrid w:val="0"/>
                    <w:jc w:val="center"/>
                    <w:rPr>
                      <w:rFonts w:eastAsiaTheme="minorEastAsia"/>
                      <w:kern w:val="0"/>
                      <w:sz w:val="18"/>
                      <w:szCs w:val="18"/>
                    </w:rPr>
                  </w:pPr>
                  <w:r>
                    <w:rPr>
                      <w:rFonts w:eastAsiaTheme="minorEastAsia" w:hint="eastAsia"/>
                      <w:kern w:val="0"/>
                      <w:sz w:val="18"/>
                      <w:szCs w:val="18"/>
                    </w:rPr>
                    <w:t>1</w:t>
                  </w:r>
                  <w:r w:rsidRPr="00650474">
                    <w:rPr>
                      <w:rFonts w:eastAsiaTheme="minorEastAsia"/>
                      <w:kern w:val="0"/>
                      <w:sz w:val="18"/>
                      <w:szCs w:val="18"/>
                    </w:rPr>
                    <w:t>年</w:t>
                  </w:r>
                </w:p>
              </w:tc>
            </w:tr>
            <w:tr w:rsidR="00221D41" w:rsidRPr="00650474" w14:paraId="47AB74CD" w14:textId="77777777" w:rsidTr="00186A51">
              <w:trPr>
                <w:trHeight w:val="340"/>
              </w:trPr>
              <w:tc>
                <w:tcPr>
                  <w:tcW w:w="275" w:type="pct"/>
                  <w:vAlign w:val="center"/>
                </w:tcPr>
                <w:p w14:paraId="2458309B" w14:textId="40DA8A32"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2</w:t>
                  </w:r>
                </w:p>
              </w:tc>
              <w:tc>
                <w:tcPr>
                  <w:tcW w:w="615" w:type="pct"/>
                  <w:vMerge/>
                  <w:vAlign w:val="center"/>
                </w:tcPr>
                <w:p w14:paraId="664D73A9" w14:textId="77777777" w:rsidR="00221D41" w:rsidRPr="00650474" w:rsidRDefault="00221D41" w:rsidP="00221D41">
                  <w:pPr>
                    <w:adjustRightInd w:val="0"/>
                    <w:snapToGrid w:val="0"/>
                    <w:jc w:val="center"/>
                    <w:rPr>
                      <w:rFonts w:eastAsiaTheme="minorEastAsia"/>
                      <w:kern w:val="0"/>
                      <w:sz w:val="18"/>
                      <w:szCs w:val="18"/>
                    </w:rPr>
                  </w:pPr>
                </w:p>
              </w:tc>
              <w:tc>
                <w:tcPr>
                  <w:tcW w:w="620" w:type="pct"/>
                  <w:vAlign w:val="center"/>
                </w:tcPr>
                <w:p w14:paraId="445B13EE" w14:textId="2B562497" w:rsidR="00221D41" w:rsidRPr="00650474" w:rsidRDefault="00221D41" w:rsidP="00221D41">
                  <w:pPr>
                    <w:pStyle w:val="aff7"/>
                    <w:spacing w:line="240" w:lineRule="auto"/>
                    <w:ind w:firstLineChars="0" w:firstLine="0"/>
                    <w:rPr>
                      <w:sz w:val="18"/>
                      <w:szCs w:val="18"/>
                    </w:rPr>
                  </w:pPr>
                  <w:r w:rsidRPr="00DE4A96">
                    <w:rPr>
                      <w:rFonts w:eastAsiaTheme="minorEastAsia"/>
                      <w:bCs/>
                      <w:sz w:val="18"/>
                      <w:szCs w:val="18"/>
                    </w:rPr>
                    <w:t>含油废金属屑</w:t>
                  </w:r>
                </w:p>
              </w:tc>
              <w:tc>
                <w:tcPr>
                  <w:tcW w:w="544" w:type="pct"/>
                  <w:vAlign w:val="center"/>
                </w:tcPr>
                <w:p w14:paraId="75185CC3" w14:textId="36576019" w:rsidR="00221D41" w:rsidRPr="00650474" w:rsidRDefault="00221D41" w:rsidP="00221D41">
                  <w:pPr>
                    <w:adjustRightInd w:val="0"/>
                    <w:snapToGrid w:val="0"/>
                    <w:jc w:val="center"/>
                    <w:rPr>
                      <w:sz w:val="18"/>
                      <w:szCs w:val="18"/>
                    </w:rPr>
                  </w:pPr>
                  <w:r w:rsidRPr="00DE4A96">
                    <w:rPr>
                      <w:rFonts w:eastAsiaTheme="minorEastAsia"/>
                      <w:sz w:val="18"/>
                      <w:szCs w:val="18"/>
                    </w:rPr>
                    <w:t>HW09</w:t>
                  </w:r>
                </w:p>
              </w:tc>
              <w:tc>
                <w:tcPr>
                  <w:tcW w:w="926" w:type="pct"/>
                  <w:vAlign w:val="center"/>
                </w:tcPr>
                <w:p w14:paraId="42AB93BC" w14:textId="30DEF2ED" w:rsidR="00221D41" w:rsidRPr="00650474" w:rsidRDefault="00221D41" w:rsidP="00221D41">
                  <w:pPr>
                    <w:pStyle w:val="aff7"/>
                    <w:spacing w:line="240" w:lineRule="auto"/>
                    <w:ind w:firstLineChars="0" w:firstLine="0"/>
                    <w:rPr>
                      <w:rFonts w:eastAsiaTheme="minorEastAsia"/>
                      <w:kern w:val="0"/>
                      <w:sz w:val="18"/>
                      <w:szCs w:val="18"/>
                    </w:rPr>
                  </w:pPr>
                  <w:r w:rsidRPr="00DE4A96">
                    <w:rPr>
                      <w:rFonts w:eastAsiaTheme="minorEastAsia"/>
                      <w:kern w:val="0"/>
                      <w:sz w:val="18"/>
                      <w:szCs w:val="18"/>
                    </w:rPr>
                    <w:t>900-006-09</w:t>
                  </w:r>
                </w:p>
              </w:tc>
              <w:tc>
                <w:tcPr>
                  <w:tcW w:w="426" w:type="pct"/>
                  <w:vMerge/>
                  <w:vAlign w:val="center"/>
                </w:tcPr>
                <w:p w14:paraId="4B4F668B" w14:textId="77777777" w:rsidR="00221D41" w:rsidRPr="00650474" w:rsidRDefault="00221D41" w:rsidP="00221D41">
                  <w:pPr>
                    <w:adjustRightInd w:val="0"/>
                    <w:snapToGrid w:val="0"/>
                    <w:jc w:val="center"/>
                    <w:rPr>
                      <w:rFonts w:eastAsiaTheme="minorEastAsia"/>
                      <w:kern w:val="0"/>
                      <w:sz w:val="18"/>
                      <w:szCs w:val="18"/>
                    </w:rPr>
                  </w:pPr>
                </w:p>
              </w:tc>
              <w:tc>
                <w:tcPr>
                  <w:tcW w:w="628" w:type="pct"/>
                  <w:vAlign w:val="center"/>
                </w:tcPr>
                <w:p w14:paraId="401DB4C5" w14:textId="62AD4C7E"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专用容器</w:t>
                  </w:r>
                </w:p>
              </w:tc>
              <w:tc>
                <w:tcPr>
                  <w:tcW w:w="444" w:type="pct"/>
                  <w:vAlign w:val="center"/>
                </w:tcPr>
                <w:p w14:paraId="4EACADFA" w14:textId="5C60018D" w:rsidR="00221D41" w:rsidRPr="00650474" w:rsidRDefault="00221D41" w:rsidP="00221D41">
                  <w:pPr>
                    <w:pStyle w:val="aff7"/>
                    <w:spacing w:line="240" w:lineRule="auto"/>
                    <w:ind w:firstLineChars="0" w:firstLine="0"/>
                    <w:rPr>
                      <w:rFonts w:eastAsiaTheme="minorEastAsia"/>
                      <w:sz w:val="18"/>
                      <w:szCs w:val="18"/>
                    </w:rPr>
                  </w:pPr>
                  <w:r w:rsidRPr="00DE4A96">
                    <w:rPr>
                      <w:rFonts w:eastAsiaTheme="minorEastAsia"/>
                      <w:sz w:val="18"/>
                      <w:szCs w:val="18"/>
                    </w:rPr>
                    <w:t>1</w:t>
                  </w:r>
                  <w:r>
                    <w:rPr>
                      <w:rFonts w:eastAsiaTheme="minorEastAsia"/>
                      <w:sz w:val="18"/>
                      <w:szCs w:val="18"/>
                    </w:rPr>
                    <w:t>.2</w:t>
                  </w:r>
                </w:p>
              </w:tc>
              <w:tc>
                <w:tcPr>
                  <w:tcW w:w="521" w:type="pct"/>
                  <w:vAlign w:val="center"/>
                </w:tcPr>
                <w:p w14:paraId="519B2371" w14:textId="6BC2EE17" w:rsidR="00221D41" w:rsidRPr="00650474" w:rsidRDefault="00221D41" w:rsidP="00221D41">
                  <w:pPr>
                    <w:adjustRightInd w:val="0"/>
                    <w:snapToGrid w:val="0"/>
                    <w:jc w:val="center"/>
                    <w:rPr>
                      <w:rFonts w:eastAsiaTheme="minorEastAsia"/>
                      <w:kern w:val="0"/>
                      <w:sz w:val="18"/>
                      <w:szCs w:val="18"/>
                    </w:rPr>
                  </w:pPr>
                  <w:r>
                    <w:rPr>
                      <w:rFonts w:eastAsiaTheme="minorEastAsia" w:hint="eastAsia"/>
                      <w:kern w:val="0"/>
                      <w:sz w:val="18"/>
                      <w:szCs w:val="18"/>
                    </w:rPr>
                    <w:t>1</w:t>
                  </w:r>
                  <w:r w:rsidRPr="00650474">
                    <w:rPr>
                      <w:rFonts w:eastAsiaTheme="minorEastAsia"/>
                      <w:kern w:val="0"/>
                      <w:sz w:val="18"/>
                      <w:szCs w:val="18"/>
                    </w:rPr>
                    <w:t>年</w:t>
                  </w:r>
                </w:p>
              </w:tc>
            </w:tr>
            <w:tr w:rsidR="00221D41" w:rsidRPr="00650474" w14:paraId="0D8AED44" w14:textId="77777777" w:rsidTr="00186A51">
              <w:trPr>
                <w:trHeight w:val="340"/>
              </w:trPr>
              <w:tc>
                <w:tcPr>
                  <w:tcW w:w="275" w:type="pct"/>
                  <w:vAlign w:val="center"/>
                </w:tcPr>
                <w:p w14:paraId="1AED2263" w14:textId="7CB2FB64"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3</w:t>
                  </w:r>
                </w:p>
              </w:tc>
              <w:tc>
                <w:tcPr>
                  <w:tcW w:w="615" w:type="pct"/>
                  <w:vMerge/>
                  <w:vAlign w:val="center"/>
                </w:tcPr>
                <w:p w14:paraId="164CE0AC" w14:textId="77777777" w:rsidR="00221D41" w:rsidRPr="00650474" w:rsidRDefault="00221D41" w:rsidP="00221D41">
                  <w:pPr>
                    <w:adjustRightInd w:val="0"/>
                    <w:snapToGrid w:val="0"/>
                    <w:jc w:val="center"/>
                    <w:rPr>
                      <w:rFonts w:eastAsiaTheme="minorEastAsia"/>
                      <w:kern w:val="0"/>
                      <w:sz w:val="18"/>
                      <w:szCs w:val="18"/>
                    </w:rPr>
                  </w:pPr>
                </w:p>
              </w:tc>
              <w:tc>
                <w:tcPr>
                  <w:tcW w:w="620" w:type="pct"/>
                  <w:vAlign w:val="center"/>
                </w:tcPr>
                <w:p w14:paraId="1E53DC83" w14:textId="2EBC9A12" w:rsidR="00221D41" w:rsidRPr="00650474" w:rsidRDefault="00221D41" w:rsidP="00221D41">
                  <w:pPr>
                    <w:pStyle w:val="aff7"/>
                    <w:spacing w:line="240" w:lineRule="auto"/>
                    <w:ind w:firstLineChars="0" w:firstLine="0"/>
                    <w:rPr>
                      <w:rFonts w:eastAsiaTheme="minorEastAsia"/>
                      <w:bCs/>
                      <w:sz w:val="18"/>
                      <w:szCs w:val="18"/>
                    </w:rPr>
                  </w:pPr>
                  <w:r w:rsidRPr="00DE4A96">
                    <w:rPr>
                      <w:rFonts w:eastAsiaTheme="minorEastAsia"/>
                      <w:sz w:val="18"/>
                      <w:szCs w:val="18"/>
                    </w:rPr>
                    <w:t>废</w:t>
                  </w:r>
                  <w:r>
                    <w:rPr>
                      <w:rFonts w:eastAsiaTheme="minorEastAsia" w:hint="eastAsia"/>
                      <w:sz w:val="18"/>
                      <w:szCs w:val="18"/>
                    </w:rPr>
                    <w:t>包装桶</w:t>
                  </w:r>
                </w:p>
              </w:tc>
              <w:tc>
                <w:tcPr>
                  <w:tcW w:w="544" w:type="pct"/>
                  <w:vAlign w:val="center"/>
                </w:tcPr>
                <w:p w14:paraId="123F3FA5" w14:textId="0F6AD94D" w:rsidR="00221D41" w:rsidRPr="00650474" w:rsidRDefault="00221D41" w:rsidP="00221D41">
                  <w:pPr>
                    <w:adjustRightInd w:val="0"/>
                    <w:snapToGrid w:val="0"/>
                    <w:jc w:val="center"/>
                    <w:rPr>
                      <w:rFonts w:eastAsiaTheme="minorEastAsia"/>
                      <w:sz w:val="18"/>
                      <w:szCs w:val="18"/>
                    </w:rPr>
                  </w:pPr>
                  <w:r w:rsidRPr="00DE4A96">
                    <w:rPr>
                      <w:rFonts w:eastAsiaTheme="minorEastAsia"/>
                      <w:sz w:val="18"/>
                      <w:szCs w:val="18"/>
                    </w:rPr>
                    <w:t>HW49</w:t>
                  </w:r>
                </w:p>
              </w:tc>
              <w:tc>
                <w:tcPr>
                  <w:tcW w:w="926" w:type="pct"/>
                  <w:vAlign w:val="center"/>
                </w:tcPr>
                <w:p w14:paraId="1F795D4F" w14:textId="6F10E316" w:rsidR="00221D41" w:rsidRPr="00650474" w:rsidRDefault="00221D41" w:rsidP="00221D41">
                  <w:pPr>
                    <w:pStyle w:val="aff7"/>
                    <w:spacing w:line="240" w:lineRule="auto"/>
                    <w:ind w:firstLineChars="0" w:firstLine="0"/>
                    <w:rPr>
                      <w:rFonts w:eastAsiaTheme="minorEastAsia"/>
                      <w:kern w:val="0"/>
                      <w:sz w:val="18"/>
                      <w:szCs w:val="18"/>
                    </w:rPr>
                  </w:pPr>
                  <w:r w:rsidRPr="00DE4A96">
                    <w:rPr>
                      <w:rFonts w:eastAsiaTheme="minorEastAsia"/>
                      <w:sz w:val="18"/>
                      <w:szCs w:val="18"/>
                    </w:rPr>
                    <w:t>900-041-49</w:t>
                  </w:r>
                </w:p>
              </w:tc>
              <w:tc>
                <w:tcPr>
                  <w:tcW w:w="426" w:type="pct"/>
                  <w:vMerge/>
                  <w:vAlign w:val="center"/>
                </w:tcPr>
                <w:p w14:paraId="4A97D514" w14:textId="77777777" w:rsidR="00221D41" w:rsidRPr="00650474" w:rsidRDefault="00221D41" w:rsidP="00221D41">
                  <w:pPr>
                    <w:adjustRightInd w:val="0"/>
                    <w:snapToGrid w:val="0"/>
                    <w:jc w:val="center"/>
                    <w:rPr>
                      <w:rFonts w:eastAsiaTheme="minorEastAsia"/>
                      <w:kern w:val="0"/>
                      <w:sz w:val="18"/>
                      <w:szCs w:val="18"/>
                    </w:rPr>
                  </w:pPr>
                </w:p>
              </w:tc>
              <w:tc>
                <w:tcPr>
                  <w:tcW w:w="628" w:type="pct"/>
                  <w:vAlign w:val="center"/>
                </w:tcPr>
                <w:p w14:paraId="3DD64891" w14:textId="2C92ECBC"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专用容器</w:t>
                  </w:r>
                </w:p>
              </w:tc>
              <w:tc>
                <w:tcPr>
                  <w:tcW w:w="444" w:type="pct"/>
                  <w:vAlign w:val="center"/>
                </w:tcPr>
                <w:p w14:paraId="60AAB685" w14:textId="2A8A7B2F" w:rsidR="00221D41" w:rsidRPr="00650474" w:rsidRDefault="00221D41" w:rsidP="00221D41">
                  <w:pPr>
                    <w:pStyle w:val="aff7"/>
                    <w:spacing w:line="240" w:lineRule="auto"/>
                    <w:ind w:firstLineChars="0" w:firstLine="0"/>
                    <w:rPr>
                      <w:rFonts w:eastAsiaTheme="minorEastAsia"/>
                      <w:sz w:val="18"/>
                      <w:szCs w:val="18"/>
                    </w:rPr>
                  </w:pPr>
                  <w:r w:rsidRPr="00DE4A96">
                    <w:rPr>
                      <w:rFonts w:eastAsiaTheme="minorEastAsia"/>
                      <w:kern w:val="0"/>
                      <w:sz w:val="18"/>
                      <w:szCs w:val="18"/>
                    </w:rPr>
                    <w:t>0.</w:t>
                  </w:r>
                  <w:r>
                    <w:rPr>
                      <w:rFonts w:eastAsiaTheme="minorEastAsia"/>
                      <w:kern w:val="0"/>
                      <w:sz w:val="18"/>
                      <w:szCs w:val="18"/>
                    </w:rPr>
                    <w:t>1</w:t>
                  </w:r>
                </w:p>
              </w:tc>
              <w:tc>
                <w:tcPr>
                  <w:tcW w:w="521" w:type="pct"/>
                  <w:vAlign w:val="center"/>
                </w:tcPr>
                <w:p w14:paraId="1028EFF9" w14:textId="3034E1F7" w:rsidR="00221D41" w:rsidRPr="00650474" w:rsidRDefault="00221D41" w:rsidP="00221D41">
                  <w:pPr>
                    <w:adjustRightInd w:val="0"/>
                    <w:snapToGrid w:val="0"/>
                    <w:jc w:val="center"/>
                    <w:rPr>
                      <w:rFonts w:eastAsiaTheme="minorEastAsia"/>
                      <w:kern w:val="0"/>
                      <w:sz w:val="18"/>
                      <w:szCs w:val="18"/>
                    </w:rPr>
                  </w:pPr>
                  <w:r>
                    <w:rPr>
                      <w:rFonts w:eastAsiaTheme="minorEastAsia" w:hint="eastAsia"/>
                      <w:kern w:val="0"/>
                      <w:sz w:val="18"/>
                      <w:szCs w:val="18"/>
                    </w:rPr>
                    <w:t>1</w:t>
                  </w:r>
                  <w:r w:rsidRPr="00650474">
                    <w:rPr>
                      <w:rFonts w:eastAsiaTheme="minorEastAsia"/>
                      <w:kern w:val="0"/>
                      <w:sz w:val="18"/>
                      <w:szCs w:val="18"/>
                    </w:rPr>
                    <w:t>年</w:t>
                  </w:r>
                </w:p>
              </w:tc>
            </w:tr>
            <w:tr w:rsidR="00221D41" w:rsidRPr="00650474" w14:paraId="18E3DD2A" w14:textId="77777777" w:rsidTr="00186A51">
              <w:trPr>
                <w:trHeight w:val="340"/>
              </w:trPr>
              <w:tc>
                <w:tcPr>
                  <w:tcW w:w="275" w:type="pct"/>
                  <w:vAlign w:val="center"/>
                </w:tcPr>
                <w:p w14:paraId="708E982E" w14:textId="2A75BC80"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4</w:t>
                  </w:r>
                </w:p>
              </w:tc>
              <w:tc>
                <w:tcPr>
                  <w:tcW w:w="615" w:type="pct"/>
                  <w:vMerge/>
                  <w:vAlign w:val="center"/>
                </w:tcPr>
                <w:p w14:paraId="29711280" w14:textId="77777777" w:rsidR="00221D41" w:rsidRPr="00650474" w:rsidRDefault="00221D41" w:rsidP="00221D41">
                  <w:pPr>
                    <w:adjustRightInd w:val="0"/>
                    <w:snapToGrid w:val="0"/>
                    <w:jc w:val="center"/>
                    <w:rPr>
                      <w:rFonts w:eastAsiaTheme="minorEastAsia"/>
                      <w:kern w:val="0"/>
                      <w:sz w:val="18"/>
                      <w:szCs w:val="18"/>
                    </w:rPr>
                  </w:pPr>
                </w:p>
              </w:tc>
              <w:tc>
                <w:tcPr>
                  <w:tcW w:w="620" w:type="pct"/>
                  <w:vAlign w:val="center"/>
                </w:tcPr>
                <w:p w14:paraId="71DF80A7" w14:textId="62273DAC" w:rsidR="00221D41" w:rsidRPr="00650474" w:rsidRDefault="00221D41" w:rsidP="00221D41">
                  <w:pPr>
                    <w:pStyle w:val="aff7"/>
                    <w:spacing w:line="240" w:lineRule="auto"/>
                    <w:ind w:firstLineChars="0" w:firstLine="0"/>
                    <w:rPr>
                      <w:rFonts w:eastAsiaTheme="minorEastAsia"/>
                      <w:sz w:val="18"/>
                      <w:szCs w:val="18"/>
                    </w:rPr>
                  </w:pPr>
                  <w:r w:rsidRPr="005A54FA">
                    <w:rPr>
                      <w:rFonts w:eastAsiaTheme="minorEastAsia"/>
                      <w:bCs/>
                      <w:sz w:val="18"/>
                      <w:szCs w:val="18"/>
                    </w:rPr>
                    <w:t>废活性炭</w:t>
                  </w:r>
                </w:p>
              </w:tc>
              <w:tc>
                <w:tcPr>
                  <w:tcW w:w="544" w:type="pct"/>
                  <w:vAlign w:val="center"/>
                </w:tcPr>
                <w:p w14:paraId="265783CD" w14:textId="402C41A7" w:rsidR="00221D41" w:rsidRPr="00650474" w:rsidRDefault="00221D41" w:rsidP="00221D41">
                  <w:pPr>
                    <w:adjustRightInd w:val="0"/>
                    <w:snapToGrid w:val="0"/>
                    <w:jc w:val="center"/>
                    <w:rPr>
                      <w:rFonts w:eastAsiaTheme="minorEastAsia"/>
                      <w:kern w:val="0"/>
                      <w:sz w:val="18"/>
                      <w:szCs w:val="18"/>
                    </w:rPr>
                  </w:pPr>
                  <w:r w:rsidRPr="00DE4A96">
                    <w:rPr>
                      <w:rFonts w:eastAsiaTheme="minorEastAsia"/>
                      <w:sz w:val="18"/>
                      <w:szCs w:val="18"/>
                    </w:rPr>
                    <w:t>HW49</w:t>
                  </w:r>
                </w:p>
              </w:tc>
              <w:tc>
                <w:tcPr>
                  <w:tcW w:w="926" w:type="pct"/>
                  <w:vAlign w:val="center"/>
                </w:tcPr>
                <w:p w14:paraId="06681024" w14:textId="23188A55" w:rsidR="00221D41" w:rsidRPr="00650474" w:rsidRDefault="00221D41" w:rsidP="00221D41">
                  <w:pPr>
                    <w:pStyle w:val="aff7"/>
                    <w:spacing w:line="240" w:lineRule="auto"/>
                    <w:ind w:firstLineChars="0" w:firstLine="0"/>
                    <w:rPr>
                      <w:rFonts w:eastAsiaTheme="minorEastAsia"/>
                      <w:kern w:val="0"/>
                      <w:sz w:val="18"/>
                      <w:szCs w:val="18"/>
                    </w:rPr>
                  </w:pPr>
                  <w:r w:rsidRPr="005A54FA">
                    <w:rPr>
                      <w:rFonts w:eastAsiaTheme="minorEastAsia"/>
                      <w:bCs/>
                      <w:sz w:val="18"/>
                      <w:szCs w:val="18"/>
                    </w:rPr>
                    <w:t>900-039-49</w:t>
                  </w:r>
                </w:p>
              </w:tc>
              <w:tc>
                <w:tcPr>
                  <w:tcW w:w="426" w:type="pct"/>
                  <w:vMerge/>
                  <w:vAlign w:val="center"/>
                </w:tcPr>
                <w:p w14:paraId="6A62116C" w14:textId="77777777" w:rsidR="00221D41" w:rsidRPr="00650474" w:rsidRDefault="00221D41" w:rsidP="00221D41">
                  <w:pPr>
                    <w:adjustRightInd w:val="0"/>
                    <w:snapToGrid w:val="0"/>
                    <w:jc w:val="center"/>
                    <w:rPr>
                      <w:rFonts w:eastAsiaTheme="minorEastAsia"/>
                      <w:kern w:val="0"/>
                      <w:sz w:val="18"/>
                      <w:szCs w:val="18"/>
                    </w:rPr>
                  </w:pPr>
                </w:p>
              </w:tc>
              <w:tc>
                <w:tcPr>
                  <w:tcW w:w="628" w:type="pct"/>
                  <w:vAlign w:val="center"/>
                </w:tcPr>
                <w:p w14:paraId="4F434608" w14:textId="1BDCCD60"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专用容器</w:t>
                  </w:r>
                </w:p>
              </w:tc>
              <w:tc>
                <w:tcPr>
                  <w:tcW w:w="444" w:type="pct"/>
                  <w:vAlign w:val="center"/>
                </w:tcPr>
                <w:p w14:paraId="62E28D07" w14:textId="48C0A3BF" w:rsidR="00221D41" w:rsidRPr="00650474" w:rsidRDefault="00221D41" w:rsidP="00221D41">
                  <w:pPr>
                    <w:pStyle w:val="aff7"/>
                    <w:spacing w:line="240" w:lineRule="auto"/>
                    <w:ind w:firstLineChars="0" w:firstLine="0"/>
                    <w:rPr>
                      <w:rFonts w:eastAsiaTheme="minorEastAsia"/>
                      <w:sz w:val="18"/>
                      <w:szCs w:val="18"/>
                    </w:rPr>
                  </w:pPr>
                  <w:r w:rsidRPr="00DE4A96">
                    <w:rPr>
                      <w:rFonts w:eastAsiaTheme="minorEastAsia"/>
                      <w:kern w:val="0"/>
                      <w:sz w:val="18"/>
                      <w:szCs w:val="18"/>
                    </w:rPr>
                    <w:t>0.</w:t>
                  </w:r>
                  <w:r>
                    <w:rPr>
                      <w:rFonts w:eastAsiaTheme="minorEastAsia"/>
                      <w:kern w:val="0"/>
                      <w:sz w:val="18"/>
                      <w:szCs w:val="18"/>
                    </w:rPr>
                    <w:t>.02</w:t>
                  </w:r>
                </w:p>
              </w:tc>
              <w:tc>
                <w:tcPr>
                  <w:tcW w:w="521" w:type="pct"/>
                  <w:vAlign w:val="center"/>
                </w:tcPr>
                <w:p w14:paraId="28492381" w14:textId="77CD9313" w:rsidR="00221D41" w:rsidRPr="00650474" w:rsidRDefault="00221D41" w:rsidP="00221D41">
                  <w:pPr>
                    <w:adjustRightInd w:val="0"/>
                    <w:snapToGrid w:val="0"/>
                    <w:jc w:val="center"/>
                    <w:rPr>
                      <w:rFonts w:eastAsiaTheme="minorEastAsia"/>
                      <w:kern w:val="0"/>
                      <w:sz w:val="18"/>
                      <w:szCs w:val="18"/>
                    </w:rPr>
                  </w:pPr>
                  <w:r>
                    <w:rPr>
                      <w:rFonts w:eastAsiaTheme="minorEastAsia" w:hint="eastAsia"/>
                      <w:kern w:val="0"/>
                      <w:sz w:val="18"/>
                      <w:szCs w:val="18"/>
                    </w:rPr>
                    <w:t>1</w:t>
                  </w:r>
                  <w:r w:rsidRPr="00650474">
                    <w:rPr>
                      <w:rFonts w:eastAsiaTheme="minorEastAsia"/>
                      <w:kern w:val="0"/>
                      <w:sz w:val="18"/>
                      <w:szCs w:val="18"/>
                    </w:rPr>
                    <w:t>年</w:t>
                  </w:r>
                </w:p>
              </w:tc>
            </w:tr>
            <w:tr w:rsidR="00221D41" w:rsidRPr="00650474" w14:paraId="4308695E" w14:textId="77777777" w:rsidTr="00186A51">
              <w:trPr>
                <w:trHeight w:val="340"/>
              </w:trPr>
              <w:tc>
                <w:tcPr>
                  <w:tcW w:w="275" w:type="pct"/>
                  <w:vAlign w:val="center"/>
                </w:tcPr>
                <w:p w14:paraId="480648BE" w14:textId="22F723D2"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5</w:t>
                  </w:r>
                </w:p>
              </w:tc>
              <w:tc>
                <w:tcPr>
                  <w:tcW w:w="615" w:type="pct"/>
                  <w:vMerge/>
                  <w:vAlign w:val="center"/>
                </w:tcPr>
                <w:p w14:paraId="34217000" w14:textId="77777777" w:rsidR="00221D41" w:rsidRPr="00650474" w:rsidRDefault="00221D41" w:rsidP="00221D41">
                  <w:pPr>
                    <w:adjustRightInd w:val="0"/>
                    <w:snapToGrid w:val="0"/>
                    <w:jc w:val="center"/>
                    <w:rPr>
                      <w:rFonts w:eastAsiaTheme="minorEastAsia"/>
                      <w:kern w:val="0"/>
                      <w:sz w:val="18"/>
                      <w:szCs w:val="18"/>
                    </w:rPr>
                  </w:pPr>
                </w:p>
              </w:tc>
              <w:tc>
                <w:tcPr>
                  <w:tcW w:w="620" w:type="pct"/>
                  <w:vAlign w:val="center"/>
                </w:tcPr>
                <w:p w14:paraId="01D274B7" w14:textId="61A4BF1A" w:rsidR="00221D41" w:rsidRPr="00650474" w:rsidRDefault="00221D41" w:rsidP="00221D41">
                  <w:pPr>
                    <w:pStyle w:val="aff7"/>
                    <w:spacing w:line="240" w:lineRule="auto"/>
                    <w:ind w:firstLineChars="0" w:firstLine="0"/>
                    <w:rPr>
                      <w:rFonts w:eastAsiaTheme="minorEastAsia"/>
                      <w:sz w:val="18"/>
                      <w:szCs w:val="18"/>
                    </w:rPr>
                  </w:pPr>
                  <w:r w:rsidRPr="00DE4A96">
                    <w:rPr>
                      <w:rFonts w:eastAsiaTheme="minorEastAsia"/>
                      <w:bCs/>
                      <w:sz w:val="18"/>
                      <w:szCs w:val="18"/>
                    </w:rPr>
                    <w:t>废弃的含油抹布、劳保用品</w:t>
                  </w:r>
                </w:p>
              </w:tc>
              <w:tc>
                <w:tcPr>
                  <w:tcW w:w="544" w:type="pct"/>
                  <w:vAlign w:val="center"/>
                </w:tcPr>
                <w:p w14:paraId="01D43340" w14:textId="39B312E1" w:rsidR="00221D41" w:rsidRPr="00650474" w:rsidRDefault="00221D41" w:rsidP="00221D41">
                  <w:pPr>
                    <w:adjustRightInd w:val="0"/>
                    <w:snapToGrid w:val="0"/>
                    <w:jc w:val="center"/>
                    <w:rPr>
                      <w:rFonts w:eastAsiaTheme="minorEastAsia"/>
                      <w:sz w:val="18"/>
                      <w:szCs w:val="18"/>
                    </w:rPr>
                  </w:pPr>
                  <w:r w:rsidRPr="00DE4A96">
                    <w:rPr>
                      <w:rFonts w:eastAsiaTheme="minorEastAsia"/>
                      <w:sz w:val="18"/>
                      <w:szCs w:val="18"/>
                    </w:rPr>
                    <w:t>HW49</w:t>
                  </w:r>
                </w:p>
              </w:tc>
              <w:tc>
                <w:tcPr>
                  <w:tcW w:w="926" w:type="pct"/>
                  <w:vAlign w:val="center"/>
                </w:tcPr>
                <w:p w14:paraId="44BEDC85" w14:textId="55EC7DA0" w:rsidR="00221D41" w:rsidRPr="00650474" w:rsidRDefault="00221D41" w:rsidP="00221D41">
                  <w:pPr>
                    <w:pStyle w:val="aff7"/>
                    <w:spacing w:line="240" w:lineRule="auto"/>
                    <w:ind w:firstLineChars="0" w:firstLine="0"/>
                    <w:rPr>
                      <w:rFonts w:eastAsiaTheme="minorEastAsia"/>
                      <w:sz w:val="18"/>
                      <w:szCs w:val="18"/>
                    </w:rPr>
                  </w:pPr>
                  <w:r w:rsidRPr="00DE4A96">
                    <w:rPr>
                      <w:rFonts w:eastAsiaTheme="minorEastAsia"/>
                      <w:sz w:val="18"/>
                      <w:szCs w:val="18"/>
                    </w:rPr>
                    <w:t>900-041-49</w:t>
                  </w:r>
                </w:p>
              </w:tc>
              <w:tc>
                <w:tcPr>
                  <w:tcW w:w="426" w:type="pct"/>
                  <w:vMerge/>
                  <w:vAlign w:val="center"/>
                </w:tcPr>
                <w:p w14:paraId="57516475" w14:textId="77777777" w:rsidR="00221D41" w:rsidRPr="00650474" w:rsidRDefault="00221D41" w:rsidP="00221D41">
                  <w:pPr>
                    <w:adjustRightInd w:val="0"/>
                    <w:snapToGrid w:val="0"/>
                    <w:jc w:val="center"/>
                    <w:rPr>
                      <w:rFonts w:eastAsiaTheme="minorEastAsia"/>
                      <w:kern w:val="0"/>
                      <w:sz w:val="18"/>
                      <w:szCs w:val="18"/>
                    </w:rPr>
                  </w:pPr>
                </w:p>
              </w:tc>
              <w:tc>
                <w:tcPr>
                  <w:tcW w:w="628" w:type="pct"/>
                  <w:vAlign w:val="center"/>
                </w:tcPr>
                <w:p w14:paraId="6887CD45" w14:textId="20F6522B" w:rsidR="00221D41" w:rsidRPr="00650474" w:rsidRDefault="00221D41" w:rsidP="00221D41">
                  <w:pPr>
                    <w:adjustRightInd w:val="0"/>
                    <w:snapToGrid w:val="0"/>
                    <w:jc w:val="center"/>
                    <w:rPr>
                      <w:rFonts w:eastAsiaTheme="minorEastAsia"/>
                      <w:kern w:val="0"/>
                      <w:sz w:val="18"/>
                      <w:szCs w:val="18"/>
                    </w:rPr>
                  </w:pPr>
                  <w:r w:rsidRPr="00650474">
                    <w:rPr>
                      <w:rFonts w:eastAsiaTheme="minorEastAsia"/>
                      <w:kern w:val="0"/>
                      <w:sz w:val="18"/>
                      <w:szCs w:val="18"/>
                    </w:rPr>
                    <w:t>专用容器</w:t>
                  </w:r>
                </w:p>
              </w:tc>
              <w:tc>
                <w:tcPr>
                  <w:tcW w:w="444" w:type="pct"/>
                  <w:vAlign w:val="center"/>
                </w:tcPr>
                <w:p w14:paraId="3CDAB811" w14:textId="16F84422" w:rsidR="00221D41" w:rsidRPr="00650474" w:rsidRDefault="00221D41" w:rsidP="00221D41">
                  <w:pPr>
                    <w:pStyle w:val="aff7"/>
                    <w:spacing w:line="240" w:lineRule="auto"/>
                    <w:ind w:firstLineChars="0" w:firstLine="0"/>
                    <w:rPr>
                      <w:rFonts w:eastAsiaTheme="minorEastAsia"/>
                      <w:kern w:val="0"/>
                      <w:sz w:val="18"/>
                      <w:szCs w:val="18"/>
                    </w:rPr>
                  </w:pPr>
                  <w:r w:rsidRPr="00DE4A96">
                    <w:rPr>
                      <w:rFonts w:eastAsiaTheme="minorEastAsia"/>
                      <w:sz w:val="18"/>
                      <w:szCs w:val="18"/>
                    </w:rPr>
                    <w:t>0.</w:t>
                  </w:r>
                  <w:r>
                    <w:rPr>
                      <w:rFonts w:eastAsiaTheme="minorEastAsia"/>
                      <w:sz w:val="18"/>
                      <w:szCs w:val="18"/>
                    </w:rPr>
                    <w:t>08</w:t>
                  </w:r>
                </w:p>
              </w:tc>
              <w:tc>
                <w:tcPr>
                  <w:tcW w:w="521" w:type="pct"/>
                  <w:vAlign w:val="center"/>
                </w:tcPr>
                <w:p w14:paraId="2DD44283" w14:textId="249031A5" w:rsidR="00221D41" w:rsidRPr="00650474" w:rsidRDefault="00221D41" w:rsidP="00221D41">
                  <w:pPr>
                    <w:adjustRightInd w:val="0"/>
                    <w:snapToGrid w:val="0"/>
                    <w:jc w:val="center"/>
                    <w:rPr>
                      <w:rFonts w:eastAsiaTheme="minorEastAsia"/>
                      <w:kern w:val="0"/>
                      <w:sz w:val="18"/>
                      <w:szCs w:val="18"/>
                    </w:rPr>
                  </w:pPr>
                  <w:r>
                    <w:rPr>
                      <w:rFonts w:eastAsiaTheme="minorEastAsia" w:hint="eastAsia"/>
                      <w:kern w:val="0"/>
                      <w:sz w:val="18"/>
                      <w:szCs w:val="18"/>
                    </w:rPr>
                    <w:t>1</w:t>
                  </w:r>
                  <w:r w:rsidRPr="00650474">
                    <w:rPr>
                      <w:rFonts w:eastAsiaTheme="minorEastAsia"/>
                      <w:kern w:val="0"/>
                      <w:sz w:val="18"/>
                      <w:szCs w:val="18"/>
                    </w:rPr>
                    <w:t>年</w:t>
                  </w:r>
                </w:p>
              </w:tc>
            </w:tr>
          </w:tbl>
          <w:p w14:paraId="3751A015" w14:textId="77777777" w:rsidR="00581F3C" w:rsidRPr="00DE4A96" w:rsidRDefault="00291DC1">
            <w:pPr>
              <w:pStyle w:val="a3"/>
              <w:ind w:firstLine="482"/>
              <w:jc w:val="left"/>
              <w:rPr>
                <w:rFonts w:eastAsiaTheme="minorEastAsia"/>
              </w:rPr>
            </w:pPr>
            <w:r w:rsidRPr="00DE4A96">
              <w:rPr>
                <w:rFonts w:eastAsiaTheme="minorEastAsia"/>
                <w:b/>
                <w:bCs/>
              </w:rPr>
              <w:t>生活垃圾：</w:t>
            </w:r>
            <w:r w:rsidRPr="00DE4A96">
              <w:rPr>
                <w:rFonts w:eastAsiaTheme="minorEastAsia"/>
              </w:rPr>
              <w:t>垃圾桶分类收集后由市政环卫部门清运处理。</w:t>
            </w:r>
          </w:p>
          <w:p w14:paraId="51770458" w14:textId="77777777" w:rsidR="00581F3C" w:rsidRPr="00DE4A96" w:rsidRDefault="00291DC1">
            <w:pPr>
              <w:pStyle w:val="a3"/>
              <w:ind w:firstLine="480"/>
              <w:jc w:val="left"/>
              <w:rPr>
                <w:rFonts w:eastAsiaTheme="minorEastAsia"/>
              </w:rPr>
            </w:pPr>
            <w:r w:rsidRPr="00DE4A96">
              <w:rPr>
                <w:rFonts w:eastAsiaTheme="minorEastAsia"/>
              </w:rPr>
              <w:t>评价认为项目在采取上述固体废弃物处理措施后，均能达到环境标准和生</w:t>
            </w:r>
            <w:r w:rsidRPr="00DE4A96">
              <w:rPr>
                <w:rFonts w:eastAsiaTheme="minorEastAsia"/>
              </w:rPr>
              <w:lastRenderedPageBreak/>
              <w:t>产要求，因此，项目建设对当地环境影响甚微。</w:t>
            </w:r>
          </w:p>
          <w:p w14:paraId="5DEE9615" w14:textId="77777777" w:rsidR="00581F3C" w:rsidRPr="00DE4A96" w:rsidRDefault="00291DC1">
            <w:pPr>
              <w:spacing w:line="360" w:lineRule="auto"/>
              <w:ind w:firstLineChars="196" w:firstLine="472"/>
              <w:rPr>
                <w:rFonts w:eastAsiaTheme="minorEastAsia"/>
                <w:sz w:val="24"/>
              </w:rPr>
            </w:pPr>
            <w:r w:rsidRPr="00DE4A96">
              <w:rPr>
                <w:rFonts w:eastAsiaTheme="minorEastAsia"/>
                <w:b/>
                <w:snapToGrid w:val="0"/>
                <w:sz w:val="24"/>
              </w:rPr>
              <w:t>（</w:t>
            </w:r>
            <w:r w:rsidRPr="00DE4A96">
              <w:rPr>
                <w:rFonts w:eastAsiaTheme="minorEastAsia"/>
                <w:b/>
                <w:snapToGrid w:val="0"/>
                <w:sz w:val="24"/>
              </w:rPr>
              <w:t>3</w:t>
            </w:r>
            <w:r w:rsidRPr="00DE4A96">
              <w:rPr>
                <w:rFonts w:eastAsiaTheme="minorEastAsia"/>
                <w:b/>
                <w:snapToGrid w:val="0"/>
                <w:sz w:val="24"/>
              </w:rPr>
              <w:t>）</w:t>
            </w:r>
            <w:r w:rsidRPr="00DE4A96">
              <w:rPr>
                <w:rFonts w:eastAsiaTheme="minorEastAsia"/>
                <w:b/>
                <w:bCs/>
                <w:kern w:val="44"/>
                <w:sz w:val="24"/>
              </w:rPr>
              <w:t>环境管理要求</w:t>
            </w:r>
          </w:p>
          <w:p w14:paraId="250095F9" w14:textId="77777777" w:rsidR="00581F3C" w:rsidRPr="00DE4A96" w:rsidRDefault="00291DC1">
            <w:pPr>
              <w:widowControl/>
              <w:spacing w:line="360" w:lineRule="auto"/>
              <w:ind w:firstLine="480"/>
              <w:rPr>
                <w:rFonts w:eastAsiaTheme="minorEastAsia"/>
                <w:sz w:val="24"/>
              </w:rPr>
            </w:pPr>
            <w:r w:rsidRPr="00DE4A96">
              <w:rPr>
                <w:rFonts w:eastAsiaTheme="minorEastAsia"/>
                <w:sz w:val="24"/>
              </w:rPr>
              <w:t>拟建项目营运期间产生的固体废物主要包括一般工业固废、危险废物、生活垃圾。</w:t>
            </w:r>
          </w:p>
          <w:p w14:paraId="22862BFA" w14:textId="77777777" w:rsidR="00581F3C" w:rsidRPr="00DE4A96" w:rsidRDefault="00291DC1">
            <w:pPr>
              <w:widowControl/>
              <w:spacing w:line="360" w:lineRule="auto"/>
              <w:ind w:firstLine="480"/>
              <w:rPr>
                <w:rFonts w:eastAsiaTheme="minorEastAsia"/>
                <w:b/>
                <w:sz w:val="24"/>
              </w:rPr>
            </w:pPr>
            <w:r w:rsidRPr="00DE4A96">
              <w:rPr>
                <w:rFonts w:eastAsiaTheme="minorEastAsia"/>
                <w:b/>
                <w:sz w:val="24"/>
              </w:rPr>
              <w:t>一般工业固废</w:t>
            </w:r>
          </w:p>
          <w:p w14:paraId="1051EA58" w14:textId="230963A6" w:rsidR="00581F3C" w:rsidRPr="00DE4A96" w:rsidRDefault="00291DC1">
            <w:pPr>
              <w:spacing w:line="360" w:lineRule="auto"/>
              <w:ind w:firstLine="480"/>
              <w:rPr>
                <w:rFonts w:eastAsiaTheme="minorEastAsia"/>
                <w:sz w:val="24"/>
              </w:rPr>
            </w:pPr>
            <w:r w:rsidRPr="00DE4A96">
              <w:rPr>
                <w:rFonts w:eastAsiaTheme="minorEastAsia"/>
                <w:sz w:val="24"/>
              </w:rPr>
              <w:t>一般固废主要为</w:t>
            </w:r>
            <w:r w:rsidR="00221D41">
              <w:rPr>
                <w:rFonts w:eastAsiaTheme="minorEastAsia"/>
                <w:sz w:val="24"/>
              </w:rPr>
              <w:t>废金属渣</w:t>
            </w:r>
            <w:r w:rsidRPr="00DE4A96">
              <w:rPr>
                <w:rFonts w:eastAsiaTheme="minorEastAsia"/>
                <w:sz w:val="24"/>
              </w:rPr>
              <w:t>收集一定量后由物质回收单位回收</w:t>
            </w:r>
            <w:r w:rsidRPr="00DE4A96">
              <w:rPr>
                <w:rFonts w:eastAsiaTheme="minorEastAsia"/>
                <w:bCs/>
                <w:sz w:val="24"/>
              </w:rPr>
              <w:t>。</w:t>
            </w:r>
            <w:r w:rsidRPr="00DE4A96">
              <w:rPr>
                <w:rFonts w:eastAsiaTheme="minorEastAsia"/>
                <w:sz w:val="24"/>
              </w:rPr>
              <w:t>不会对区域环境造成影响。</w:t>
            </w:r>
          </w:p>
          <w:p w14:paraId="3197E140" w14:textId="77777777" w:rsidR="00581F3C" w:rsidRPr="00DE4A96" w:rsidRDefault="00291DC1">
            <w:pPr>
              <w:widowControl/>
              <w:spacing w:line="360" w:lineRule="auto"/>
              <w:ind w:firstLine="480"/>
              <w:rPr>
                <w:rFonts w:eastAsiaTheme="minorEastAsia"/>
                <w:b/>
                <w:sz w:val="24"/>
              </w:rPr>
            </w:pPr>
            <w:r w:rsidRPr="00DE4A96">
              <w:rPr>
                <w:rFonts w:eastAsiaTheme="minorEastAsia"/>
                <w:b/>
                <w:sz w:val="24"/>
              </w:rPr>
              <w:t>（</w:t>
            </w:r>
            <w:r w:rsidRPr="00DE4A96">
              <w:rPr>
                <w:rFonts w:eastAsiaTheme="minorEastAsia"/>
                <w:b/>
                <w:sz w:val="24"/>
              </w:rPr>
              <w:t>2</w:t>
            </w:r>
            <w:r w:rsidRPr="00DE4A96">
              <w:rPr>
                <w:rFonts w:eastAsiaTheme="minorEastAsia"/>
                <w:b/>
                <w:sz w:val="24"/>
              </w:rPr>
              <w:t>）危险废物</w:t>
            </w:r>
          </w:p>
          <w:p w14:paraId="2AA91F54" w14:textId="7A806EC9" w:rsidR="00581F3C" w:rsidRPr="00DE4A96" w:rsidRDefault="00291DC1">
            <w:pPr>
              <w:widowControl/>
              <w:spacing w:line="360" w:lineRule="auto"/>
              <w:ind w:firstLine="480"/>
              <w:rPr>
                <w:rFonts w:eastAsiaTheme="minorEastAsia"/>
                <w:sz w:val="24"/>
              </w:rPr>
            </w:pPr>
            <w:r w:rsidRPr="00DE4A96">
              <w:rPr>
                <w:rFonts w:eastAsiaTheme="minorEastAsia"/>
                <w:sz w:val="24"/>
              </w:rPr>
              <w:t>拟建项目营运期间产生的危险废物主要包括</w:t>
            </w:r>
            <w:r w:rsidR="00186A51" w:rsidRPr="00DE4A96">
              <w:rPr>
                <w:rFonts w:eastAsiaTheme="minorEastAsia"/>
                <w:sz w:val="24"/>
              </w:rPr>
              <w:t>含油废金属屑、</w:t>
            </w:r>
            <w:r w:rsidR="0085786B" w:rsidRPr="00DE4A96">
              <w:rPr>
                <w:rFonts w:eastAsiaTheme="minorEastAsia"/>
                <w:sz w:val="24"/>
              </w:rPr>
              <w:t>废切削液、废</w:t>
            </w:r>
            <w:r w:rsidR="00221D41">
              <w:rPr>
                <w:rFonts w:eastAsiaTheme="minorEastAsia" w:hint="eastAsia"/>
                <w:sz w:val="24"/>
              </w:rPr>
              <w:t>包装</w:t>
            </w:r>
            <w:r w:rsidR="0085786B" w:rsidRPr="00DE4A96">
              <w:rPr>
                <w:rFonts w:eastAsiaTheme="minorEastAsia"/>
                <w:sz w:val="24"/>
              </w:rPr>
              <w:t>桶、</w:t>
            </w:r>
            <w:r w:rsidR="00221D41">
              <w:rPr>
                <w:rFonts w:eastAsiaTheme="minorEastAsia" w:hint="eastAsia"/>
                <w:sz w:val="24"/>
              </w:rPr>
              <w:t>废活性炭</w:t>
            </w:r>
            <w:r w:rsidR="00221D41">
              <w:rPr>
                <w:rFonts w:eastAsiaTheme="minorEastAsia"/>
                <w:sz w:val="24"/>
              </w:rPr>
              <w:t>、</w:t>
            </w:r>
            <w:r w:rsidR="0085786B" w:rsidRPr="00DE4A96">
              <w:rPr>
                <w:rFonts w:eastAsiaTheme="minorEastAsia"/>
                <w:sz w:val="24"/>
              </w:rPr>
              <w:t>含油抹布及劳保用品</w:t>
            </w:r>
            <w:r w:rsidRPr="00DE4A96">
              <w:rPr>
                <w:rFonts w:eastAsiaTheme="minorEastAsia"/>
                <w:bCs/>
                <w:sz w:val="24"/>
              </w:rPr>
              <w:t>等</w:t>
            </w:r>
            <w:r w:rsidRPr="00DE4A96">
              <w:rPr>
                <w:rFonts w:eastAsiaTheme="minorEastAsia"/>
                <w:sz w:val="24"/>
              </w:rPr>
              <w:t>。</w:t>
            </w:r>
            <w:r w:rsidRPr="00DE4A96">
              <w:rPr>
                <w:rFonts w:eastAsiaTheme="minorEastAsia"/>
                <w:bCs/>
                <w:sz w:val="24"/>
              </w:rPr>
              <w:t>危险废物</w:t>
            </w:r>
            <w:r w:rsidRPr="00DE4A96">
              <w:rPr>
                <w:rFonts w:eastAsiaTheme="minorEastAsia"/>
                <w:sz w:val="24"/>
              </w:rPr>
              <w:t>集中分类存放，定期交有危废处理资质单位处理。危险废物暂存间的设置必须严格按照《危险废物污染防治技术政策》（环发</w:t>
            </w:r>
            <w:r w:rsidRPr="00DE4A96">
              <w:rPr>
                <w:rFonts w:eastAsiaTheme="minorEastAsia"/>
                <w:sz w:val="24"/>
              </w:rPr>
              <w:t>[2012]199</w:t>
            </w:r>
            <w:r w:rsidRPr="00DE4A96">
              <w:rPr>
                <w:rFonts w:eastAsiaTheme="minorEastAsia"/>
                <w:sz w:val="24"/>
              </w:rPr>
              <w:t>号）和《危险废物贮存污染控制标准》（</w:t>
            </w:r>
            <w:r w:rsidRPr="00DE4A96">
              <w:rPr>
                <w:rFonts w:eastAsiaTheme="minorEastAsia"/>
                <w:sz w:val="24"/>
              </w:rPr>
              <w:t>GB18597-2001</w:t>
            </w:r>
            <w:r w:rsidRPr="00DE4A96">
              <w:rPr>
                <w:rFonts w:eastAsiaTheme="minorEastAsia"/>
                <w:sz w:val="24"/>
              </w:rPr>
              <w:t>）及修改单的要求处置，具体防治措施包括：</w:t>
            </w:r>
          </w:p>
          <w:p w14:paraId="3523B381" w14:textId="77777777" w:rsidR="00581F3C" w:rsidRPr="00DE4A96" w:rsidRDefault="00291DC1">
            <w:pPr>
              <w:widowControl/>
              <w:spacing w:line="360" w:lineRule="auto"/>
              <w:ind w:firstLine="480"/>
              <w:rPr>
                <w:rFonts w:eastAsiaTheme="minorEastAsia"/>
                <w:sz w:val="24"/>
              </w:rPr>
            </w:pPr>
            <w:r w:rsidRPr="00DE4A96">
              <w:rPr>
                <w:rFonts w:ascii="宋体" w:hAnsi="宋体" w:cs="宋体" w:hint="eastAsia"/>
                <w:sz w:val="24"/>
              </w:rPr>
              <w:t>①</w:t>
            </w:r>
            <w:r w:rsidRPr="00DE4A96">
              <w:rPr>
                <w:rFonts w:eastAsiaTheme="minorEastAsia"/>
                <w:sz w:val="24"/>
              </w:rPr>
              <w:t>危废严禁露天堆放，应切实采取防扬散、防流失、防渗漏、防风、防雨、防晒等措施，派专人进行管理；</w:t>
            </w:r>
          </w:p>
          <w:p w14:paraId="35AA3B79" w14:textId="77777777" w:rsidR="00581F3C" w:rsidRPr="00DE4A96" w:rsidRDefault="00291DC1">
            <w:pPr>
              <w:widowControl/>
              <w:spacing w:line="360" w:lineRule="auto"/>
              <w:ind w:firstLine="480"/>
              <w:rPr>
                <w:rFonts w:eastAsiaTheme="minorEastAsia"/>
                <w:sz w:val="24"/>
              </w:rPr>
            </w:pPr>
            <w:r w:rsidRPr="00DE4A96">
              <w:rPr>
                <w:rFonts w:ascii="宋体" w:hAnsi="宋体" w:cs="宋体" w:hint="eastAsia"/>
                <w:sz w:val="24"/>
              </w:rPr>
              <w:t>②</w:t>
            </w:r>
            <w:r w:rsidRPr="00DE4A96">
              <w:rPr>
                <w:rFonts w:eastAsiaTheme="minorEastAsia"/>
                <w:sz w:val="24"/>
              </w:rPr>
              <w:t>不同种类的危险废物采用密闭容器分类储存，不能混合存放，不同种类危废存放点之间应设隔断；</w:t>
            </w:r>
          </w:p>
          <w:p w14:paraId="5EB8621A" w14:textId="0A2DE2E3" w:rsidR="00581F3C" w:rsidRPr="00DE4A96" w:rsidRDefault="00291DC1">
            <w:pPr>
              <w:widowControl/>
              <w:spacing w:line="360" w:lineRule="auto"/>
              <w:ind w:firstLine="480"/>
              <w:rPr>
                <w:rFonts w:eastAsiaTheme="minorEastAsia"/>
                <w:sz w:val="24"/>
              </w:rPr>
            </w:pPr>
            <w:r w:rsidRPr="00DE4A96">
              <w:rPr>
                <w:rFonts w:ascii="宋体" w:hAnsi="宋体" w:cs="宋体" w:hint="eastAsia"/>
                <w:sz w:val="24"/>
              </w:rPr>
              <w:t>③</w:t>
            </w:r>
            <w:r w:rsidR="000844F2">
              <w:rPr>
                <w:rFonts w:eastAsiaTheme="minorEastAsia"/>
                <w:sz w:val="24"/>
              </w:rPr>
              <w:t>对于</w:t>
            </w:r>
            <w:r w:rsidR="000844F2">
              <w:rPr>
                <w:rFonts w:eastAsiaTheme="minorEastAsia" w:hint="eastAsia"/>
                <w:sz w:val="24"/>
              </w:rPr>
              <w:t>危险废物</w:t>
            </w:r>
            <w:r w:rsidRPr="00DE4A96">
              <w:rPr>
                <w:rFonts w:eastAsiaTheme="minorEastAsia"/>
                <w:sz w:val="24"/>
              </w:rPr>
              <w:t>，企业不能随意处理，也不能乱堆乱放，必须密闭转移，及时清运，在生产过程中要注意对危险废物的收集和储运；</w:t>
            </w:r>
          </w:p>
          <w:p w14:paraId="629874C8" w14:textId="77777777" w:rsidR="00581F3C" w:rsidRPr="00DE4A96" w:rsidRDefault="00291DC1">
            <w:pPr>
              <w:widowControl/>
              <w:spacing w:line="360" w:lineRule="auto"/>
              <w:ind w:firstLine="480"/>
              <w:rPr>
                <w:rFonts w:eastAsiaTheme="minorEastAsia"/>
                <w:sz w:val="24"/>
              </w:rPr>
            </w:pPr>
            <w:r w:rsidRPr="00DE4A96">
              <w:rPr>
                <w:rFonts w:ascii="宋体" w:hAnsi="宋体" w:cs="宋体" w:hint="eastAsia"/>
                <w:sz w:val="24"/>
              </w:rPr>
              <w:t>④</w:t>
            </w:r>
            <w:r w:rsidRPr="00DE4A96">
              <w:rPr>
                <w:rFonts w:eastAsiaTheme="minorEastAsia"/>
                <w:sz w:val="24"/>
              </w:rPr>
              <w:t>危废暂存间、暂存容器必须按</w:t>
            </w:r>
            <w:r w:rsidRPr="00DE4A96">
              <w:rPr>
                <w:rFonts w:eastAsiaTheme="minorEastAsia"/>
                <w:sz w:val="24"/>
              </w:rPr>
              <w:t>GB15562.2</w:t>
            </w:r>
            <w:r w:rsidRPr="00DE4A96">
              <w:rPr>
                <w:rFonts w:eastAsiaTheme="minorEastAsia"/>
                <w:sz w:val="24"/>
              </w:rPr>
              <w:t>的规定设置警示标志设置危险废物标识；</w:t>
            </w:r>
          </w:p>
          <w:p w14:paraId="0DC507BB" w14:textId="77777777" w:rsidR="00581F3C" w:rsidRPr="00DE4A96" w:rsidRDefault="00291DC1">
            <w:pPr>
              <w:widowControl/>
              <w:spacing w:line="360" w:lineRule="auto"/>
              <w:ind w:firstLine="480"/>
              <w:rPr>
                <w:rFonts w:eastAsiaTheme="minorEastAsia"/>
                <w:sz w:val="24"/>
              </w:rPr>
            </w:pPr>
            <w:r w:rsidRPr="00DE4A96">
              <w:rPr>
                <w:rFonts w:ascii="宋体" w:hAnsi="宋体" w:cs="宋体" w:hint="eastAsia"/>
                <w:sz w:val="24"/>
              </w:rPr>
              <w:t>⑤</w:t>
            </w:r>
            <w:r w:rsidRPr="00DE4A96">
              <w:rPr>
                <w:rFonts w:eastAsiaTheme="minorEastAsia"/>
                <w:sz w:val="24"/>
              </w:rPr>
              <w:t>企业内部需建立危险废物台账管理，由公司专人联系有危险废物处理资质单位，进行危险废物回收，危险废物的储存和运输过程中必须防泄漏、防抛洒，交接时严格执行危险废物转移联单登记制度。</w:t>
            </w:r>
          </w:p>
          <w:p w14:paraId="5AC65A10" w14:textId="77777777" w:rsidR="00581F3C" w:rsidRPr="00DE4A96" w:rsidRDefault="00291DC1">
            <w:pPr>
              <w:widowControl/>
              <w:spacing w:line="360" w:lineRule="auto"/>
              <w:ind w:firstLine="480"/>
              <w:rPr>
                <w:rFonts w:eastAsiaTheme="minorEastAsia"/>
                <w:sz w:val="24"/>
              </w:rPr>
            </w:pPr>
            <w:r w:rsidRPr="00DE4A96">
              <w:rPr>
                <w:rFonts w:ascii="宋体" w:hAnsi="宋体" w:cs="宋体" w:hint="eastAsia"/>
                <w:sz w:val="24"/>
              </w:rPr>
              <w:t>⑥</w:t>
            </w:r>
            <w:r w:rsidRPr="00DE4A96">
              <w:rPr>
                <w:rFonts w:eastAsiaTheme="minorEastAsia"/>
                <w:sz w:val="24"/>
              </w:rPr>
              <w:t>根据企业生产情况定期转移危险废物，贮存期限一般不超过</w:t>
            </w:r>
            <w:r w:rsidRPr="00DE4A96">
              <w:rPr>
                <w:rFonts w:eastAsiaTheme="minorEastAsia"/>
                <w:sz w:val="24"/>
              </w:rPr>
              <w:t>1</w:t>
            </w:r>
            <w:r w:rsidRPr="00DE4A96">
              <w:rPr>
                <w:rFonts w:eastAsiaTheme="minorEastAsia"/>
                <w:sz w:val="24"/>
              </w:rPr>
              <w:t>年，超过</w:t>
            </w:r>
            <w:r w:rsidRPr="00DE4A96">
              <w:rPr>
                <w:rFonts w:eastAsiaTheme="minorEastAsia"/>
                <w:sz w:val="24"/>
              </w:rPr>
              <w:t>1</w:t>
            </w:r>
            <w:r w:rsidRPr="00DE4A96">
              <w:rPr>
                <w:rFonts w:eastAsiaTheme="minorEastAsia"/>
                <w:sz w:val="24"/>
              </w:rPr>
              <w:t>年需补办延期转移批复。</w:t>
            </w:r>
          </w:p>
          <w:p w14:paraId="0679FC72" w14:textId="77777777" w:rsidR="00581F3C" w:rsidRPr="00DE4A96" w:rsidRDefault="00291DC1">
            <w:pPr>
              <w:widowControl/>
              <w:spacing w:line="360" w:lineRule="auto"/>
              <w:ind w:firstLine="480"/>
              <w:rPr>
                <w:rFonts w:eastAsiaTheme="minorEastAsia"/>
                <w:sz w:val="24"/>
              </w:rPr>
            </w:pPr>
            <w:r w:rsidRPr="00DE4A96">
              <w:rPr>
                <w:rFonts w:ascii="宋体" w:hAnsi="宋体" w:cs="宋体" w:hint="eastAsia"/>
                <w:sz w:val="24"/>
              </w:rPr>
              <w:t>⑦</w:t>
            </w:r>
            <w:r w:rsidRPr="00DE4A96">
              <w:rPr>
                <w:rFonts w:eastAsiaTheme="minorEastAsia"/>
                <w:sz w:val="24"/>
              </w:rPr>
              <w:t>危废暂存间地面与裙脚要用坚固、防渗的材料建造，避免造成渗漏。</w:t>
            </w:r>
          </w:p>
          <w:p w14:paraId="10D652B8" w14:textId="77777777" w:rsidR="00581F3C" w:rsidRPr="00DE4A96" w:rsidRDefault="00291DC1">
            <w:pPr>
              <w:widowControl/>
              <w:spacing w:line="360" w:lineRule="auto"/>
              <w:ind w:firstLine="480"/>
              <w:rPr>
                <w:rFonts w:eastAsiaTheme="minorEastAsia"/>
                <w:b/>
                <w:sz w:val="24"/>
              </w:rPr>
            </w:pPr>
            <w:r w:rsidRPr="00DE4A96">
              <w:rPr>
                <w:rFonts w:eastAsiaTheme="minorEastAsia"/>
                <w:b/>
                <w:sz w:val="24"/>
              </w:rPr>
              <w:lastRenderedPageBreak/>
              <w:t>生活垃圾</w:t>
            </w:r>
          </w:p>
          <w:p w14:paraId="09302441" w14:textId="77777777" w:rsidR="00581F3C" w:rsidRPr="00DE4A96" w:rsidRDefault="00291DC1">
            <w:pPr>
              <w:widowControl/>
              <w:spacing w:line="360" w:lineRule="auto"/>
              <w:ind w:firstLine="480"/>
              <w:rPr>
                <w:rFonts w:eastAsiaTheme="minorEastAsia"/>
                <w:sz w:val="24"/>
              </w:rPr>
            </w:pPr>
            <w:r w:rsidRPr="00DE4A96">
              <w:rPr>
                <w:rFonts w:eastAsiaTheme="minorEastAsia"/>
                <w:sz w:val="24"/>
              </w:rPr>
              <w:t>厂区内设置垃圾桶，生活垃圾统一收集后交环卫部门统一处理。</w:t>
            </w:r>
          </w:p>
          <w:p w14:paraId="16EB8910" w14:textId="77777777" w:rsidR="00581F3C" w:rsidRPr="00DE4A96" w:rsidRDefault="00291DC1">
            <w:pPr>
              <w:pStyle w:val="a3"/>
              <w:ind w:firstLine="480"/>
              <w:jc w:val="left"/>
              <w:rPr>
                <w:rFonts w:eastAsiaTheme="minorEastAsia"/>
              </w:rPr>
            </w:pPr>
            <w:r w:rsidRPr="00DE4A96">
              <w:rPr>
                <w:rFonts w:eastAsiaTheme="minorEastAsia"/>
              </w:rPr>
              <w:t>综上所述，经合理处置后本项目产生的固体废弃物均能得到有效处置，对区域环境的影响较小，项目的固体废物能得到有效处置，其处置措施可行。</w:t>
            </w:r>
          </w:p>
          <w:p w14:paraId="64F5EE2C" w14:textId="77777777" w:rsidR="00581F3C" w:rsidRPr="00DE4A96" w:rsidRDefault="00291DC1">
            <w:pPr>
              <w:pStyle w:val="a3"/>
              <w:ind w:firstLineChars="0" w:firstLine="0"/>
              <w:jc w:val="left"/>
              <w:rPr>
                <w:rFonts w:eastAsiaTheme="minorEastAsia"/>
              </w:rPr>
            </w:pPr>
            <w:r w:rsidRPr="00DE4A96">
              <w:rPr>
                <w:rFonts w:eastAsiaTheme="minorEastAsia"/>
                <w:b/>
                <w:bCs/>
              </w:rPr>
              <w:t>5</w:t>
            </w:r>
            <w:r w:rsidRPr="00DE4A96">
              <w:rPr>
                <w:rFonts w:eastAsiaTheme="minorEastAsia"/>
                <w:b/>
                <w:bCs/>
              </w:rPr>
              <w:t>、环境风险分析</w:t>
            </w:r>
          </w:p>
          <w:p w14:paraId="49BEF323" w14:textId="77777777" w:rsidR="00581F3C" w:rsidRPr="00DE4A96" w:rsidRDefault="00291DC1">
            <w:pPr>
              <w:pStyle w:val="Default"/>
              <w:spacing w:line="360" w:lineRule="auto"/>
              <w:ind w:firstLineChars="200" w:firstLine="480"/>
              <w:jc w:val="both"/>
              <w:rPr>
                <w:rFonts w:ascii="Times New Roman" w:eastAsiaTheme="minorEastAsia" w:hAnsi="Times New Roman" w:cs="Times New Roman"/>
                <w:color w:val="auto"/>
              </w:rPr>
            </w:pPr>
            <w:r w:rsidRPr="00DE4A96">
              <w:rPr>
                <w:rFonts w:ascii="Times New Roman" w:eastAsiaTheme="minorEastAsia" w:hAnsi="Times New Roman" w:cs="Times New Roman"/>
                <w:color w:val="auto"/>
              </w:rPr>
              <w:t>（</w:t>
            </w:r>
            <w:r w:rsidRPr="00DE4A96">
              <w:rPr>
                <w:rFonts w:ascii="Times New Roman" w:eastAsiaTheme="minorEastAsia" w:hAnsi="Times New Roman" w:cs="Times New Roman"/>
                <w:color w:val="auto"/>
              </w:rPr>
              <w:t>1</w:t>
            </w:r>
            <w:r w:rsidRPr="00DE4A96">
              <w:rPr>
                <w:rFonts w:ascii="Times New Roman" w:eastAsiaTheme="minorEastAsia" w:hAnsi="Times New Roman" w:cs="Times New Roman"/>
                <w:color w:val="auto"/>
              </w:rPr>
              <w:t>）环境风险物质</w:t>
            </w:r>
          </w:p>
          <w:p w14:paraId="3D8267CC" w14:textId="0F182F02" w:rsidR="00581F3C" w:rsidRPr="00DE4A96" w:rsidRDefault="00291DC1">
            <w:pPr>
              <w:spacing w:line="360" w:lineRule="auto"/>
              <w:ind w:firstLineChars="200" w:firstLine="480"/>
              <w:rPr>
                <w:rFonts w:eastAsiaTheme="minorEastAsia"/>
                <w:sz w:val="24"/>
              </w:rPr>
            </w:pPr>
            <w:r w:rsidRPr="00DE4A96">
              <w:rPr>
                <w:rFonts w:eastAsiaTheme="minorEastAsia"/>
                <w:sz w:val="24"/>
              </w:rPr>
              <w:t>拟建项目涉及的风险物质主要为</w:t>
            </w:r>
            <w:r w:rsidR="0085786B" w:rsidRPr="00DE4A96">
              <w:rPr>
                <w:rFonts w:eastAsiaTheme="minorEastAsia"/>
                <w:kern w:val="0"/>
                <w:sz w:val="24"/>
              </w:rPr>
              <w:t>切削液、</w:t>
            </w:r>
            <w:r w:rsidR="00221D41">
              <w:rPr>
                <w:rFonts w:eastAsiaTheme="minorEastAsia" w:hint="eastAsia"/>
                <w:kern w:val="0"/>
                <w:sz w:val="24"/>
              </w:rPr>
              <w:t>防锈油、</w:t>
            </w:r>
            <w:r w:rsidR="00893F61">
              <w:rPr>
                <w:rFonts w:eastAsiaTheme="minorEastAsia" w:hint="eastAsia"/>
                <w:kern w:val="0"/>
                <w:sz w:val="24"/>
              </w:rPr>
              <w:t>润滑油、</w:t>
            </w:r>
            <w:r w:rsidR="00221D41" w:rsidRPr="00221D41">
              <w:rPr>
                <w:rFonts w:eastAsiaTheme="minorEastAsia" w:hint="eastAsia"/>
                <w:kern w:val="0"/>
                <w:sz w:val="24"/>
              </w:rPr>
              <w:t>环氧树脂粘接剂</w:t>
            </w:r>
            <w:r w:rsidRPr="00DE4A96">
              <w:rPr>
                <w:rFonts w:eastAsiaTheme="minorEastAsia"/>
                <w:kern w:val="0"/>
                <w:sz w:val="24"/>
              </w:rPr>
              <w:t>，根据《建设项目环境风险评价技术导则》（</w:t>
            </w:r>
            <w:r w:rsidRPr="00DE4A96">
              <w:rPr>
                <w:rFonts w:eastAsiaTheme="minorEastAsia"/>
                <w:kern w:val="0"/>
                <w:sz w:val="24"/>
              </w:rPr>
              <w:t>HJ169-2018</w:t>
            </w:r>
            <w:r w:rsidRPr="00DE4A96">
              <w:rPr>
                <w:rFonts w:eastAsiaTheme="minorEastAsia"/>
                <w:kern w:val="0"/>
                <w:sz w:val="24"/>
              </w:rPr>
              <w:t>）附录</w:t>
            </w:r>
            <w:r w:rsidRPr="00DE4A96">
              <w:rPr>
                <w:rFonts w:eastAsiaTheme="minorEastAsia"/>
                <w:kern w:val="0"/>
                <w:sz w:val="24"/>
              </w:rPr>
              <w:t>B</w:t>
            </w:r>
            <w:r w:rsidRPr="00DE4A96">
              <w:rPr>
                <w:rFonts w:eastAsiaTheme="minorEastAsia"/>
                <w:kern w:val="0"/>
                <w:sz w:val="24"/>
              </w:rPr>
              <w:t>，拟建项目各物质理化性质见表</w:t>
            </w:r>
            <w:r w:rsidRPr="00DE4A96">
              <w:rPr>
                <w:rFonts w:eastAsiaTheme="minorEastAsia"/>
                <w:kern w:val="0"/>
                <w:sz w:val="24"/>
              </w:rPr>
              <w:t>2-6</w:t>
            </w:r>
            <w:r w:rsidRPr="00DE4A96">
              <w:rPr>
                <w:rFonts w:eastAsiaTheme="minorEastAsia"/>
                <w:kern w:val="0"/>
                <w:sz w:val="24"/>
              </w:rPr>
              <w:t>，涉及的主要生产原辅料、产品和</w:t>
            </w:r>
            <w:r w:rsidRPr="00DE4A96">
              <w:rPr>
                <w:rFonts w:eastAsiaTheme="minorEastAsia"/>
                <w:kern w:val="0"/>
                <w:sz w:val="24"/>
              </w:rPr>
              <w:t>“</w:t>
            </w:r>
            <w:r w:rsidRPr="00DE4A96">
              <w:rPr>
                <w:rFonts w:eastAsiaTheme="minorEastAsia"/>
                <w:kern w:val="0"/>
                <w:sz w:val="24"/>
              </w:rPr>
              <w:t>三废</w:t>
            </w:r>
            <w:r w:rsidRPr="00DE4A96">
              <w:rPr>
                <w:rFonts w:eastAsiaTheme="minorEastAsia"/>
                <w:kern w:val="0"/>
                <w:sz w:val="24"/>
              </w:rPr>
              <w:t>”</w:t>
            </w:r>
            <w:r w:rsidRPr="00DE4A96">
              <w:rPr>
                <w:rFonts w:eastAsiaTheme="minorEastAsia"/>
                <w:kern w:val="0"/>
                <w:sz w:val="24"/>
              </w:rPr>
              <w:t>危险性判别，风险物质及储存情况，见表</w:t>
            </w:r>
            <w:r w:rsidRPr="00DE4A96">
              <w:rPr>
                <w:rFonts w:eastAsiaTheme="minorEastAsia"/>
                <w:kern w:val="0"/>
                <w:sz w:val="24"/>
              </w:rPr>
              <w:t>4.</w:t>
            </w:r>
            <w:r w:rsidR="00221D41">
              <w:rPr>
                <w:rFonts w:eastAsiaTheme="minorEastAsia"/>
                <w:kern w:val="0"/>
                <w:sz w:val="24"/>
              </w:rPr>
              <w:t>2-13</w:t>
            </w:r>
            <w:r w:rsidRPr="00DE4A96">
              <w:rPr>
                <w:rFonts w:eastAsiaTheme="minorEastAsia"/>
                <w:kern w:val="0"/>
                <w:sz w:val="24"/>
              </w:rPr>
              <w:t>与表</w:t>
            </w:r>
            <w:r w:rsidRPr="00DE4A96">
              <w:rPr>
                <w:rFonts w:eastAsiaTheme="minorEastAsia"/>
                <w:kern w:val="0"/>
                <w:sz w:val="24"/>
              </w:rPr>
              <w:t>4.</w:t>
            </w:r>
            <w:r w:rsidR="00221D41">
              <w:rPr>
                <w:rFonts w:eastAsiaTheme="minorEastAsia"/>
                <w:kern w:val="0"/>
                <w:sz w:val="24"/>
              </w:rPr>
              <w:t>2-14</w:t>
            </w:r>
            <w:r w:rsidRPr="00DE4A96">
              <w:rPr>
                <w:rFonts w:eastAsiaTheme="minorEastAsia"/>
                <w:sz w:val="24"/>
              </w:rPr>
              <w:t>。</w:t>
            </w:r>
          </w:p>
          <w:p w14:paraId="4ED4CE08" w14:textId="11771E73" w:rsidR="00581F3C" w:rsidRPr="00DE4A96" w:rsidRDefault="00291DC1">
            <w:pPr>
              <w:jc w:val="center"/>
              <w:rPr>
                <w:rFonts w:eastAsiaTheme="minorEastAsia"/>
                <w:b/>
                <w:bCs/>
                <w:sz w:val="24"/>
              </w:rPr>
            </w:pPr>
            <w:r w:rsidRPr="00DE4A96">
              <w:rPr>
                <w:rFonts w:eastAsiaTheme="minorEastAsia"/>
                <w:b/>
                <w:bCs/>
                <w:sz w:val="24"/>
              </w:rPr>
              <w:t>表</w:t>
            </w:r>
            <w:r w:rsidRPr="00DE4A96">
              <w:rPr>
                <w:rFonts w:eastAsiaTheme="minorEastAsia"/>
                <w:b/>
                <w:bCs/>
                <w:sz w:val="24"/>
              </w:rPr>
              <w:t>4.</w:t>
            </w:r>
            <w:r w:rsidR="00221D41">
              <w:rPr>
                <w:rFonts w:eastAsiaTheme="minorEastAsia"/>
                <w:b/>
                <w:bCs/>
                <w:sz w:val="24"/>
              </w:rPr>
              <w:t>2-13</w:t>
            </w:r>
            <w:r w:rsidRPr="00DE4A96">
              <w:rPr>
                <w:rFonts w:eastAsiaTheme="minorEastAsia"/>
                <w:b/>
                <w:bCs/>
                <w:sz w:val="24"/>
              </w:rPr>
              <w:t xml:space="preserve"> </w:t>
            </w:r>
            <w:r w:rsidRPr="00DE4A96">
              <w:rPr>
                <w:rFonts w:eastAsiaTheme="minorEastAsia"/>
                <w:b/>
                <w:bCs/>
                <w:sz w:val="24"/>
              </w:rPr>
              <w:t>主要生产原辅料、产品和</w:t>
            </w:r>
            <w:r w:rsidRPr="00DE4A96">
              <w:rPr>
                <w:rFonts w:eastAsiaTheme="minorEastAsia"/>
                <w:b/>
                <w:bCs/>
                <w:sz w:val="24"/>
              </w:rPr>
              <w:t>“</w:t>
            </w:r>
            <w:r w:rsidRPr="00DE4A96">
              <w:rPr>
                <w:rFonts w:eastAsiaTheme="minorEastAsia"/>
                <w:b/>
                <w:bCs/>
                <w:sz w:val="24"/>
              </w:rPr>
              <w:t>三废</w:t>
            </w:r>
            <w:r w:rsidRPr="00DE4A96">
              <w:rPr>
                <w:rFonts w:eastAsiaTheme="minorEastAsia"/>
                <w:b/>
                <w:bCs/>
                <w:sz w:val="24"/>
              </w:rPr>
              <w:t>”</w:t>
            </w:r>
            <w:r w:rsidRPr="00DE4A96">
              <w:rPr>
                <w:rFonts w:eastAsiaTheme="minorEastAsia"/>
                <w:b/>
                <w:bCs/>
                <w:sz w:val="24"/>
              </w:rPr>
              <w:t>危险性判别</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685"/>
              <w:gridCol w:w="1034"/>
              <w:gridCol w:w="985"/>
              <w:gridCol w:w="985"/>
              <w:gridCol w:w="985"/>
              <w:gridCol w:w="993"/>
              <w:gridCol w:w="980"/>
            </w:tblGrid>
            <w:tr w:rsidR="00581F3C" w:rsidRPr="00DE4A96" w14:paraId="7FF16A7D" w14:textId="77777777" w:rsidTr="00C37DCC">
              <w:trPr>
                <w:trHeight w:val="340"/>
                <w:jc w:val="center"/>
              </w:trPr>
              <w:tc>
                <w:tcPr>
                  <w:tcW w:w="327" w:type="pct"/>
                  <w:vMerge w:val="restart"/>
                  <w:tcBorders>
                    <w:top w:val="single" w:sz="4" w:space="0" w:color="auto"/>
                    <w:left w:val="single" w:sz="4" w:space="0" w:color="auto"/>
                    <w:bottom w:val="single" w:sz="4" w:space="0" w:color="auto"/>
                    <w:right w:val="single" w:sz="4" w:space="0" w:color="auto"/>
                  </w:tcBorders>
                  <w:vAlign w:val="center"/>
                </w:tcPr>
                <w:p w14:paraId="54F0E957"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序号</w:t>
                  </w:r>
                </w:p>
              </w:tc>
              <w:tc>
                <w:tcPr>
                  <w:tcW w:w="1029" w:type="pct"/>
                  <w:vMerge w:val="restart"/>
                  <w:tcBorders>
                    <w:top w:val="single" w:sz="4" w:space="0" w:color="auto"/>
                    <w:left w:val="nil"/>
                    <w:bottom w:val="single" w:sz="4" w:space="0" w:color="auto"/>
                    <w:right w:val="single" w:sz="4" w:space="0" w:color="auto"/>
                  </w:tcBorders>
                  <w:vAlign w:val="center"/>
                </w:tcPr>
                <w:p w14:paraId="39347FAE"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物质名称</w:t>
                  </w:r>
                </w:p>
              </w:tc>
              <w:tc>
                <w:tcPr>
                  <w:tcW w:w="632" w:type="pct"/>
                  <w:vMerge w:val="restart"/>
                  <w:tcBorders>
                    <w:top w:val="single" w:sz="4" w:space="0" w:color="auto"/>
                    <w:left w:val="nil"/>
                    <w:bottom w:val="single" w:sz="4" w:space="0" w:color="auto"/>
                    <w:right w:val="single" w:sz="4" w:space="0" w:color="auto"/>
                  </w:tcBorders>
                  <w:vAlign w:val="center"/>
                </w:tcPr>
                <w:p w14:paraId="2E12FE38"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CAS</w:t>
                  </w:r>
                  <w:r w:rsidRPr="00DE4A96">
                    <w:rPr>
                      <w:rFonts w:eastAsiaTheme="minorEastAsia"/>
                      <w:sz w:val="21"/>
                      <w:szCs w:val="21"/>
                    </w:rPr>
                    <w:t>号</w:t>
                  </w:r>
                </w:p>
              </w:tc>
              <w:tc>
                <w:tcPr>
                  <w:tcW w:w="2412" w:type="pct"/>
                  <w:gridSpan w:val="4"/>
                  <w:tcBorders>
                    <w:top w:val="single" w:sz="4" w:space="0" w:color="auto"/>
                    <w:left w:val="nil"/>
                    <w:bottom w:val="single" w:sz="4" w:space="0" w:color="auto"/>
                    <w:right w:val="single" w:sz="4" w:space="0" w:color="auto"/>
                  </w:tcBorders>
                  <w:vAlign w:val="center"/>
                </w:tcPr>
                <w:p w14:paraId="29AF732D"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主要危险性</w:t>
                  </w:r>
                </w:p>
              </w:tc>
              <w:tc>
                <w:tcPr>
                  <w:tcW w:w="600" w:type="pct"/>
                  <w:vMerge w:val="restart"/>
                  <w:tcBorders>
                    <w:top w:val="single" w:sz="4" w:space="0" w:color="auto"/>
                    <w:left w:val="nil"/>
                    <w:bottom w:val="single" w:sz="4" w:space="0" w:color="auto"/>
                    <w:right w:val="single" w:sz="4" w:space="0" w:color="auto"/>
                  </w:tcBorders>
                  <w:vAlign w:val="center"/>
                </w:tcPr>
                <w:p w14:paraId="4AE24E1A"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是否风</w:t>
                  </w:r>
                </w:p>
                <w:p w14:paraId="66DB2398"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险物质</w:t>
                  </w:r>
                </w:p>
              </w:tc>
            </w:tr>
            <w:tr w:rsidR="00581F3C" w:rsidRPr="00DE4A96" w14:paraId="5D6E5C7E" w14:textId="77777777" w:rsidTr="00C37DCC">
              <w:trPr>
                <w:trHeight w:val="340"/>
                <w:jc w:val="center"/>
              </w:trPr>
              <w:tc>
                <w:tcPr>
                  <w:tcW w:w="327" w:type="pct"/>
                  <w:vMerge/>
                  <w:tcBorders>
                    <w:top w:val="single" w:sz="4" w:space="0" w:color="auto"/>
                    <w:left w:val="single" w:sz="4" w:space="0" w:color="auto"/>
                    <w:bottom w:val="single" w:sz="4" w:space="0" w:color="auto"/>
                    <w:right w:val="single" w:sz="4" w:space="0" w:color="auto"/>
                  </w:tcBorders>
                  <w:vAlign w:val="center"/>
                </w:tcPr>
                <w:p w14:paraId="6B8F294E" w14:textId="77777777" w:rsidR="00581F3C" w:rsidRPr="00DE4A96" w:rsidRDefault="00581F3C">
                  <w:pPr>
                    <w:widowControl/>
                    <w:ind w:firstLine="420"/>
                    <w:jc w:val="center"/>
                    <w:rPr>
                      <w:rFonts w:eastAsiaTheme="minorEastAsia"/>
                      <w:szCs w:val="21"/>
                    </w:rPr>
                  </w:pPr>
                </w:p>
              </w:tc>
              <w:tc>
                <w:tcPr>
                  <w:tcW w:w="1029" w:type="pct"/>
                  <w:vMerge/>
                  <w:tcBorders>
                    <w:top w:val="single" w:sz="4" w:space="0" w:color="auto"/>
                    <w:left w:val="nil"/>
                    <w:bottom w:val="single" w:sz="4" w:space="0" w:color="auto"/>
                    <w:right w:val="single" w:sz="4" w:space="0" w:color="auto"/>
                  </w:tcBorders>
                  <w:vAlign w:val="center"/>
                </w:tcPr>
                <w:p w14:paraId="6E3084C0" w14:textId="77777777" w:rsidR="00581F3C" w:rsidRPr="00DE4A96" w:rsidRDefault="00581F3C">
                  <w:pPr>
                    <w:widowControl/>
                    <w:ind w:firstLine="420"/>
                    <w:jc w:val="center"/>
                    <w:rPr>
                      <w:rFonts w:eastAsiaTheme="minorEastAsia"/>
                      <w:szCs w:val="21"/>
                    </w:rPr>
                  </w:pPr>
                </w:p>
              </w:tc>
              <w:tc>
                <w:tcPr>
                  <w:tcW w:w="632" w:type="pct"/>
                  <w:vMerge/>
                  <w:tcBorders>
                    <w:top w:val="single" w:sz="4" w:space="0" w:color="auto"/>
                    <w:left w:val="nil"/>
                    <w:bottom w:val="single" w:sz="4" w:space="0" w:color="auto"/>
                    <w:right w:val="single" w:sz="4" w:space="0" w:color="auto"/>
                  </w:tcBorders>
                  <w:vAlign w:val="center"/>
                </w:tcPr>
                <w:p w14:paraId="5661BDD9" w14:textId="77777777" w:rsidR="00581F3C" w:rsidRPr="00DE4A96" w:rsidRDefault="00581F3C">
                  <w:pPr>
                    <w:widowControl/>
                    <w:ind w:firstLine="420"/>
                    <w:jc w:val="center"/>
                    <w:rPr>
                      <w:rFonts w:eastAsiaTheme="minorEastAsia"/>
                      <w:szCs w:val="21"/>
                    </w:rPr>
                  </w:pPr>
                </w:p>
              </w:tc>
              <w:tc>
                <w:tcPr>
                  <w:tcW w:w="602" w:type="pct"/>
                  <w:tcBorders>
                    <w:top w:val="single" w:sz="4" w:space="0" w:color="auto"/>
                    <w:left w:val="nil"/>
                    <w:bottom w:val="single" w:sz="4" w:space="0" w:color="auto"/>
                    <w:right w:val="single" w:sz="4" w:space="0" w:color="auto"/>
                  </w:tcBorders>
                  <w:vAlign w:val="center"/>
                </w:tcPr>
                <w:p w14:paraId="7EBD10A9"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毒害性</w:t>
                  </w:r>
                </w:p>
              </w:tc>
              <w:tc>
                <w:tcPr>
                  <w:tcW w:w="602" w:type="pct"/>
                  <w:tcBorders>
                    <w:top w:val="single" w:sz="4" w:space="0" w:color="auto"/>
                    <w:left w:val="nil"/>
                    <w:bottom w:val="single" w:sz="4" w:space="0" w:color="auto"/>
                    <w:right w:val="single" w:sz="4" w:space="0" w:color="auto"/>
                  </w:tcBorders>
                  <w:vAlign w:val="center"/>
                </w:tcPr>
                <w:p w14:paraId="363513A3"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易燃性</w:t>
                  </w:r>
                </w:p>
              </w:tc>
              <w:tc>
                <w:tcPr>
                  <w:tcW w:w="602" w:type="pct"/>
                  <w:tcBorders>
                    <w:top w:val="single" w:sz="4" w:space="0" w:color="auto"/>
                    <w:left w:val="nil"/>
                    <w:bottom w:val="single" w:sz="4" w:space="0" w:color="auto"/>
                    <w:right w:val="single" w:sz="4" w:space="0" w:color="auto"/>
                  </w:tcBorders>
                  <w:vAlign w:val="center"/>
                </w:tcPr>
                <w:p w14:paraId="2D3F31F4"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易爆性</w:t>
                  </w:r>
                </w:p>
              </w:tc>
              <w:tc>
                <w:tcPr>
                  <w:tcW w:w="607" w:type="pct"/>
                  <w:tcBorders>
                    <w:top w:val="single" w:sz="4" w:space="0" w:color="auto"/>
                    <w:left w:val="nil"/>
                    <w:bottom w:val="single" w:sz="4" w:space="0" w:color="auto"/>
                    <w:right w:val="single" w:sz="4" w:space="0" w:color="auto"/>
                  </w:tcBorders>
                  <w:vAlign w:val="center"/>
                </w:tcPr>
                <w:p w14:paraId="6C6C1A08"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腐蚀性</w:t>
                  </w:r>
                </w:p>
              </w:tc>
              <w:tc>
                <w:tcPr>
                  <w:tcW w:w="600" w:type="pct"/>
                  <w:vMerge/>
                  <w:tcBorders>
                    <w:top w:val="single" w:sz="4" w:space="0" w:color="auto"/>
                    <w:left w:val="nil"/>
                    <w:bottom w:val="single" w:sz="4" w:space="0" w:color="auto"/>
                    <w:right w:val="single" w:sz="4" w:space="0" w:color="auto"/>
                  </w:tcBorders>
                  <w:vAlign w:val="center"/>
                </w:tcPr>
                <w:p w14:paraId="0A2F8E2F" w14:textId="77777777" w:rsidR="00581F3C" w:rsidRPr="00DE4A96" w:rsidRDefault="00581F3C">
                  <w:pPr>
                    <w:widowControl/>
                    <w:ind w:firstLine="420"/>
                    <w:jc w:val="center"/>
                    <w:rPr>
                      <w:rFonts w:eastAsiaTheme="minorEastAsia"/>
                      <w:szCs w:val="21"/>
                    </w:rPr>
                  </w:pPr>
                </w:p>
              </w:tc>
            </w:tr>
            <w:tr w:rsidR="00581F3C" w:rsidRPr="00DE4A96" w14:paraId="1417C013" w14:textId="77777777" w:rsidTr="00C37DCC">
              <w:trPr>
                <w:trHeight w:val="340"/>
                <w:jc w:val="center"/>
              </w:trPr>
              <w:tc>
                <w:tcPr>
                  <w:tcW w:w="327" w:type="pct"/>
                  <w:tcBorders>
                    <w:top w:val="single" w:sz="4" w:space="0" w:color="auto"/>
                    <w:left w:val="single" w:sz="4" w:space="0" w:color="auto"/>
                    <w:bottom w:val="single" w:sz="4" w:space="0" w:color="auto"/>
                    <w:right w:val="single" w:sz="4" w:space="0" w:color="auto"/>
                  </w:tcBorders>
                  <w:vAlign w:val="center"/>
                </w:tcPr>
                <w:p w14:paraId="6DDF292F"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1</w:t>
                  </w:r>
                </w:p>
              </w:tc>
              <w:tc>
                <w:tcPr>
                  <w:tcW w:w="1029" w:type="pct"/>
                  <w:tcBorders>
                    <w:top w:val="single" w:sz="4" w:space="0" w:color="auto"/>
                    <w:left w:val="nil"/>
                    <w:bottom w:val="single" w:sz="4" w:space="0" w:color="auto"/>
                    <w:right w:val="single" w:sz="4" w:space="0" w:color="auto"/>
                  </w:tcBorders>
                  <w:vAlign w:val="center"/>
                </w:tcPr>
                <w:p w14:paraId="253BE0FE" w14:textId="71CFB0C3" w:rsidR="00581F3C" w:rsidRPr="00DE4A96" w:rsidRDefault="00C37DCC">
                  <w:pPr>
                    <w:pStyle w:val="L0"/>
                    <w:spacing w:line="240" w:lineRule="auto"/>
                    <w:ind w:firstLineChars="0" w:firstLine="0"/>
                    <w:rPr>
                      <w:rFonts w:eastAsiaTheme="minorEastAsia"/>
                      <w:sz w:val="21"/>
                      <w:szCs w:val="21"/>
                    </w:rPr>
                  </w:pPr>
                  <w:r w:rsidRPr="00DE4A96">
                    <w:rPr>
                      <w:rFonts w:eastAsiaTheme="minorEastAsia"/>
                      <w:sz w:val="21"/>
                      <w:szCs w:val="21"/>
                    </w:rPr>
                    <w:t>切削液</w:t>
                  </w:r>
                </w:p>
              </w:tc>
              <w:tc>
                <w:tcPr>
                  <w:tcW w:w="632" w:type="pct"/>
                  <w:tcBorders>
                    <w:top w:val="single" w:sz="4" w:space="0" w:color="auto"/>
                    <w:left w:val="nil"/>
                    <w:bottom w:val="single" w:sz="4" w:space="0" w:color="auto"/>
                    <w:right w:val="single" w:sz="4" w:space="0" w:color="auto"/>
                  </w:tcBorders>
                  <w:vAlign w:val="center"/>
                </w:tcPr>
                <w:p w14:paraId="05333FED"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1A281DCC"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100BE584"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3370BA97"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7" w:type="pct"/>
                  <w:tcBorders>
                    <w:top w:val="single" w:sz="4" w:space="0" w:color="auto"/>
                    <w:left w:val="nil"/>
                    <w:bottom w:val="single" w:sz="4" w:space="0" w:color="auto"/>
                    <w:right w:val="single" w:sz="4" w:space="0" w:color="auto"/>
                  </w:tcBorders>
                  <w:vAlign w:val="center"/>
                </w:tcPr>
                <w:p w14:paraId="06B31132"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0" w:type="pct"/>
                  <w:tcBorders>
                    <w:top w:val="single" w:sz="4" w:space="0" w:color="auto"/>
                    <w:left w:val="nil"/>
                    <w:bottom w:val="single" w:sz="4" w:space="0" w:color="auto"/>
                    <w:right w:val="single" w:sz="4" w:space="0" w:color="auto"/>
                  </w:tcBorders>
                  <w:vAlign w:val="center"/>
                </w:tcPr>
                <w:p w14:paraId="1EA75294"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是</w:t>
                  </w:r>
                </w:p>
              </w:tc>
            </w:tr>
            <w:tr w:rsidR="00B057DF" w:rsidRPr="00DE4A96" w14:paraId="56D34BF3" w14:textId="77777777" w:rsidTr="00C37DCC">
              <w:trPr>
                <w:trHeight w:val="340"/>
                <w:jc w:val="center"/>
              </w:trPr>
              <w:tc>
                <w:tcPr>
                  <w:tcW w:w="327" w:type="pct"/>
                  <w:tcBorders>
                    <w:top w:val="single" w:sz="4" w:space="0" w:color="auto"/>
                    <w:left w:val="single" w:sz="4" w:space="0" w:color="auto"/>
                    <w:bottom w:val="single" w:sz="4" w:space="0" w:color="auto"/>
                    <w:right w:val="single" w:sz="4" w:space="0" w:color="auto"/>
                  </w:tcBorders>
                  <w:vAlign w:val="center"/>
                </w:tcPr>
                <w:p w14:paraId="6989B7AF" w14:textId="12C94A2C"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2</w:t>
                  </w:r>
                </w:p>
              </w:tc>
              <w:tc>
                <w:tcPr>
                  <w:tcW w:w="1029" w:type="pct"/>
                  <w:tcBorders>
                    <w:top w:val="single" w:sz="4" w:space="0" w:color="auto"/>
                    <w:left w:val="nil"/>
                    <w:bottom w:val="single" w:sz="4" w:space="0" w:color="auto"/>
                    <w:right w:val="single" w:sz="4" w:space="0" w:color="auto"/>
                  </w:tcBorders>
                  <w:vAlign w:val="center"/>
                </w:tcPr>
                <w:p w14:paraId="63589A40" w14:textId="3D7ACC93" w:rsidR="00B057DF" w:rsidRPr="00DE4A96" w:rsidRDefault="00C37DCC" w:rsidP="00B057DF">
                  <w:pPr>
                    <w:pStyle w:val="L0"/>
                    <w:spacing w:line="240" w:lineRule="auto"/>
                    <w:ind w:firstLineChars="0" w:firstLine="0"/>
                    <w:rPr>
                      <w:rFonts w:eastAsiaTheme="minorEastAsia"/>
                      <w:sz w:val="21"/>
                      <w:szCs w:val="21"/>
                    </w:rPr>
                  </w:pPr>
                  <w:r>
                    <w:rPr>
                      <w:rFonts w:eastAsiaTheme="minorEastAsia" w:hint="eastAsia"/>
                      <w:sz w:val="21"/>
                      <w:szCs w:val="21"/>
                    </w:rPr>
                    <w:t>防锈油</w:t>
                  </w:r>
                </w:p>
              </w:tc>
              <w:tc>
                <w:tcPr>
                  <w:tcW w:w="632" w:type="pct"/>
                  <w:tcBorders>
                    <w:top w:val="single" w:sz="4" w:space="0" w:color="auto"/>
                    <w:left w:val="nil"/>
                    <w:bottom w:val="single" w:sz="4" w:space="0" w:color="auto"/>
                    <w:right w:val="single" w:sz="4" w:space="0" w:color="auto"/>
                  </w:tcBorders>
                  <w:vAlign w:val="center"/>
                </w:tcPr>
                <w:p w14:paraId="592275BF" w14:textId="579FEA19"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1A0BFAD4" w14:textId="2CE4A8EF"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58A253B5" w14:textId="5B31A939"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66722589" w14:textId="1B35C5BA"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7" w:type="pct"/>
                  <w:tcBorders>
                    <w:top w:val="single" w:sz="4" w:space="0" w:color="auto"/>
                    <w:left w:val="nil"/>
                    <w:bottom w:val="single" w:sz="4" w:space="0" w:color="auto"/>
                    <w:right w:val="single" w:sz="4" w:space="0" w:color="auto"/>
                  </w:tcBorders>
                  <w:vAlign w:val="center"/>
                </w:tcPr>
                <w:p w14:paraId="4416F05B" w14:textId="78EF3820"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0" w:type="pct"/>
                  <w:tcBorders>
                    <w:top w:val="single" w:sz="4" w:space="0" w:color="auto"/>
                    <w:left w:val="nil"/>
                    <w:bottom w:val="single" w:sz="4" w:space="0" w:color="auto"/>
                    <w:right w:val="single" w:sz="4" w:space="0" w:color="auto"/>
                  </w:tcBorders>
                  <w:vAlign w:val="center"/>
                </w:tcPr>
                <w:p w14:paraId="3F0FA900" w14:textId="0C490F60"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是</w:t>
                  </w:r>
                </w:p>
              </w:tc>
            </w:tr>
            <w:tr w:rsidR="00B057DF" w:rsidRPr="00DE4A96" w14:paraId="0F488E45" w14:textId="77777777" w:rsidTr="00C37DCC">
              <w:trPr>
                <w:trHeight w:val="340"/>
                <w:jc w:val="center"/>
              </w:trPr>
              <w:tc>
                <w:tcPr>
                  <w:tcW w:w="327" w:type="pct"/>
                  <w:tcBorders>
                    <w:top w:val="single" w:sz="4" w:space="0" w:color="auto"/>
                    <w:left w:val="single" w:sz="4" w:space="0" w:color="auto"/>
                    <w:bottom w:val="single" w:sz="4" w:space="0" w:color="auto"/>
                    <w:right w:val="single" w:sz="4" w:space="0" w:color="auto"/>
                  </w:tcBorders>
                  <w:vAlign w:val="center"/>
                </w:tcPr>
                <w:p w14:paraId="6E30573D" w14:textId="4F2F26B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3</w:t>
                  </w:r>
                </w:p>
              </w:tc>
              <w:tc>
                <w:tcPr>
                  <w:tcW w:w="1029" w:type="pct"/>
                  <w:tcBorders>
                    <w:top w:val="single" w:sz="4" w:space="0" w:color="auto"/>
                    <w:left w:val="nil"/>
                    <w:bottom w:val="single" w:sz="4" w:space="0" w:color="auto"/>
                    <w:right w:val="single" w:sz="4" w:space="0" w:color="auto"/>
                  </w:tcBorders>
                  <w:vAlign w:val="center"/>
                </w:tcPr>
                <w:p w14:paraId="4F8FC428" w14:textId="475617E0" w:rsidR="00B057DF" w:rsidRPr="00DE4A96" w:rsidRDefault="00C37DCC" w:rsidP="00B057DF">
                  <w:pPr>
                    <w:pStyle w:val="L0"/>
                    <w:spacing w:line="240" w:lineRule="auto"/>
                    <w:ind w:firstLineChars="0" w:firstLine="0"/>
                    <w:rPr>
                      <w:rFonts w:eastAsiaTheme="minorEastAsia"/>
                      <w:sz w:val="21"/>
                      <w:szCs w:val="21"/>
                    </w:rPr>
                  </w:pPr>
                  <w:r>
                    <w:rPr>
                      <w:rFonts w:eastAsiaTheme="minorEastAsia" w:hint="eastAsia"/>
                      <w:sz w:val="21"/>
                      <w:szCs w:val="21"/>
                    </w:rPr>
                    <w:t>润滑油</w:t>
                  </w:r>
                </w:p>
              </w:tc>
              <w:tc>
                <w:tcPr>
                  <w:tcW w:w="632" w:type="pct"/>
                  <w:tcBorders>
                    <w:top w:val="single" w:sz="4" w:space="0" w:color="auto"/>
                    <w:left w:val="nil"/>
                    <w:bottom w:val="single" w:sz="4" w:space="0" w:color="auto"/>
                    <w:right w:val="single" w:sz="4" w:space="0" w:color="auto"/>
                  </w:tcBorders>
                  <w:vAlign w:val="center"/>
                </w:tcPr>
                <w:p w14:paraId="59651C41" w14:textId="52A083C9" w:rsidR="00B057DF"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16F9CEC5" w14:textId="357517AD" w:rsidR="00B057DF"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087E174A"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68501C71"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7" w:type="pct"/>
                  <w:tcBorders>
                    <w:top w:val="single" w:sz="4" w:space="0" w:color="auto"/>
                    <w:left w:val="nil"/>
                    <w:bottom w:val="single" w:sz="4" w:space="0" w:color="auto"/>
                    <w:right w:val="single" w:sz="4" w:space="0" w:color="auto"/>
                  </w:tcBorders>
                  <w:vAlign w:val="center"/>
                </w:tcPr>
                <w:p w14:paraId="645FFB7B"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0" w:type="pct"/>
                  <w:tcBorders>
                    <w:top w:val="single" w:sz="4" w:space="0" w:color="auto"/>
                    <w:left w:val="nil"/>
                    <w:bottom w:val="single" w:sz="4" w:space="0" w:color="auto"/>
                    <w:right w:val="single" w:sz="4" w:space="0" w:color="auto"/>
                  </w:tcBorders>
                  <w:vAlign w:val="center"/>
                </w:tcPr>
                <w:p w14:paraId="513F951E"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是</w:t>
                  </w:r>
                </w:p>
              </w:tc>
            </w:tr>
            <w:tr w:rsidR="0085786B" w:rsidRPr="00DE4A96" w14:paraId="4DF83289" w14:textId="77777777" w:rsidTr="00C37DCC">
              <w:trPr>
                <w:trHeight w:val="340"/>
                <w:jc w:val="center"/>
              </w:trPr>
              <w:tc>
                <w:tcPr>
                  <w:tcW w:w="327" w:type="pct"/>
                  <w:tcBorders>
                    <w:top w:val="single" w:sz="4" w:space="0" w:color="auto"/>
                    <w:left w:val="single" w:sz="4" w:space="0" w:color="auto"/>
                    <w:bottom w:val="single" w:sz="4" w:space="0" w:color="auto"/>
                    <w:right w:val="single" w:sz="4" w:space="0" w:color="auto"/>
                  </w:tcBorders>
                  <w:vAlign w:val="center"/>
                </w:tcPr>
                <w:p w14:paraId="68A56746" w14:textId="45B77F18" w:rsidR="0085786B"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4</w:t>
                  </w:r>
                </w:p>
              </w:tc>
              <w:tc>
                <w:tcPr>
                  <w:tcW w:w="1029" w:type="pct"/>
                  <w:tcBorders>
                    <w:top w:val="single" w:sz="4" w:space="0" w:color="auto"/>
                    <w:left w:val="nil"/>
                    <w:bottom w:val="single" w:sz="4" w:space="0" w:color="auto"/>
                    <w:right w:val="single" w:sz="4" w:space="0" w:color="auto"/>
                  </w:tcBorders>
                  <w:vAlign w:val="center"/>
                </w:tcPr>
                <w:p w14:paraId="2C77D454" w14:textId="5416DAC4" w:rsidR="0085786B" w:rsidRPr="00DE4A96" w:rsidRDefault="00C37DCC" w:rsidP="00B057DF">
                  <w:pPr>
                    <w:pStyle w:val="L0"/>
                    <w:spacing w:line="240" w:lineRule="auto"/>
                    <w:ind w:firstLineChars="0" w:firstLine="0"/>
                    <w:rPr>
                      <w:rFonts w:eastAsiaTheme="minorEastAsia"/>
                      <w:sz w:val="21"/>
                      <w:szCs w:val="21"/>
                    </w:rPr>
                  </w:pPr>
                  <w:r>
                    <w:rPr>
                      <w:rFonts w:eastAsiaTheme="minorEastAsia" w:hint="eastAsia"/>
                      <w:sz w:val="21"/>
                      <w:szCs w:val="21"/>
                    </w:rPr>
                    <w:t>环氧</w:t>
                  </w:r>
                  <w:r>
                    <w:rPr>
                      <w:rFonts w:eastAsiaTheme="minorEastAsia"/>
                      <w:sz w:val="21"/>
                      <w:szCs w:val="21"/>
                    </w:rPr>
                    <w:t>树脂粘接剂</w:t>
                  </w:r>
                </w:p>
              </w:tc>
              <w:tc>
                <w:tcPr>
                  <w:tcW w:w="632" w:type="pct"/>
                  <w:tcBorders>
                    <w:top w:val="single" w:sz="4" w:space="0" w:color="auto"/>
                    <w:left w:val="nil"/>
                    <w:bottom w:val="single" w:sz="4" w:space="0" w:color="auto"/>
                    <w:right w:val="single" w:sz="4" w:space="0" w:color="auto"/>
                  </w:tcBorders>
                  <w:vAlign w:val="center"/>
                </w:tcPr>
                <w:p w14:paraId="0C196393" w14:textId="72EC8E6F" w:rsidR="0085786B"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450DB5B3" w14:textId="681A1B64" w:rsidR="0085786B"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3A006FD1" w14:textId="38071302" w:rsidR="0085786B"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2" w:type="pct"/>
                  <w:tcBorders>
                    <w:top w:val="single" w:sz="4" w:space="0" w:color="auto"/>
                    <w:left w:val="nil"/>
                    <w:bottom w:val="single" w:sz="4" w:space="0" w:color="auto"/>
                    <w:right w:val="single" w:sz="4" w:space="0" w:color="auto"/>
                  </w:tcBorders>
                  <w:vAlign w:val="center"/>
                </w:tcPr>
                <w:p w14:paraId="3DCE6BF5" w14:textId="6F604575" w:rsidR="0085786B"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7" w:type="pct"/>
                  <w:tcBorders>
                    <w:top w:val="single" w:sz="4" w:space="0" w:color="auto"/>
                    <w:left w:val="nil"/>
                    <w:bottom w:val="single" w:sz="4" w:space="0" w:color="auto"/>
                    <w:right w:val="single" w:sz="4" w:space="0" w:color="auto"/>
                  </w:tcBorders>
                  <w:vAlign w:val="center"/>
                </w:tcPr>
                <w:p w14:paraId="33107756" w14:textId="5B559A4E" w:rsidR="0085786B"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w:t>
                  </w:r>
                </w:p>
              </w:tc>
              <w:tc>
                <w:tcPr>
                  <w:tcW w:w="600" w:type="pct"/>
                  <w:tcBorders>
                    <w:top w:val="single" w:sz="4" w:space="0" w:color="auto"/>
                    <w:left w:val="nil"/>
                    <w:bottom w:val="single" w:sz="4" w:space="0" w:color="auto"/>
                    <w:right w:val="single" w:sz="4" w:space="0" w:color="auto"/>
                  </w:tcBorders>
                  <w:vAlign w:val="center"/>
                </w:tcPr>
                <w:p w14:paraId="19BEF636" w14:textId="33C68FCD" w:rsidR="0085786B" w:rsidRPr="00DE4A96" w:rsidRDefault="0085786B" w:rsidP="00B057DF">
                  <w:pPr>
                    <w:pStyle w:val="L0"/>
                    <w:spacing w:line="240" w:lineRule="auto"/>
                    <w:ind w:firstLineChars="0" w:firstLine="0"/>
                    <w:rPr>
                      <w:rFonts w:eastAsiaTheme="minorEastAsia"/>
                      <w:sz w:val="21"/>
                      <w:szCs w:val="21"/>
                    </w:rPr>
                  </w:pPr>
                  <w:r w:rsidRPr="00DE4A96">
                    <w:rPr>
                      <w:rFonts w:eastAsiaTheme="minorEastAsia"/>
                      <w:sz w:val="21"/>
                      <w:szCs w:val="21"/>
                    </w:rPr>
                    <w:t>是</w:t>
                  </w:r>
                </w:p>
              </w:tc>
            </w:tr>
          </w:tbl>
          <w:p w14:paraId="6D86B5E5" w14:textId="24E05256" w:rsidR="00581F3C" w:rsidRPr="00DE4A96" w:rsidRDefault="00291DC1">
            <w:pPr>
              <w:spacing w:beforeLines="50" w:before="120"/>
              <w:jc w:val="center"/>
              <w:rPr>
                <w:rFonts w:eastAsiaTheme="minorEastAsia"/>
                <w:b/>
                <w:bCs/>
                <w:sz w:val="24"/>
              </w:rPr>
            </w:pPr>
            <w:r w:rsidRPr="00DE4A96">
              <w:rPr>
                <w:rFonts w:eastAsiaTheme="minorEastAsia"/>
                <w:b/>
                <w:bCs/>
                <w:sz w:val="24"/>
              </w:rPr>
              <w:t>表</w:t>
            </w:r>
            <w:r w:rsidRPr="00DE4A96">
              <w:rPr>
                <w:rFonts w:eastAsiaTheme="minorEastAsia"/>
                <w:b/>
                <w:bCs/>
                <w:sz w:val="24"/>
              </w:rPr>
              <w:t>4.</w:t>
            </w:r>
            <w:r w:rsidR="00893F61">
              <w:rPr>
                <w:rFonts w:eastAsiaTheme="minorEastAsia"/>
                <w:b/>
                <w:bCs/>
                <w:sz w:val="24"/>
              </w:rPr>
              <w:t>2-14</w:t>
            </w:r>
            <w:r w:rsidRPr="00DE4A96">
              <w:rPr>
                <w:rFonts w:eastAsiaTheme="minorEastAsia"/>
                <w:b/>
                <w:bCs/>
                <w:sz w:val="24"/>
              </w:rPr>
              <w:t xml:space="preserve"> </w:t>
            </w:r>
            <w:r w:rsidRPr="00DE4A96">
              <w:rPr>
                <w:rFonts w:eastAsiaTheme="minorEastAsia"/>
                <w:b/>
                <w:bCs/>
                <w:kern w:val="0"/>
                <w:sz w:val="24"/>
              </w:rPr>
              <w:t>风险物质储存情况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871"/>
              <w:gridCol w:w="921"/>
              <w:gridCol w:w="805"/>
              <w:gridCol w:w="1640"/>
              <w:gridCol w:w="804"/>
              <w:gridCol w:w="1004"/>
              <w:gridCol w:w="1702"/>
            </w:tblGrid>
            <w:tr w:rsidR="00E86A04" w:rsidRPr="00DE4A96" w14:paraId="20F516C7" w14:textId="77777777" w:rsidTr="00C37DCC">
              <w:trPr>
                <w:trHeight w:val="340"/>
                <w:jc w:val="center"/>
              </w:trPr>
              <w:tc>
                <w:tcPr>
                  <w:tcW w:w="266" w:type="pct"/>
                  <w:vAlign w:val="center"/>
                </w:tcPr>
                <w:p w14:paraId="63FD014F" w14:textId="77777777" w:rsidR="00581F3C" w:rsidRPr="00DE4A96" w:rsidRDefault="00291DC1">
                  <w:pPr>
                    <w:widowControl/>
                    <w:jc w:val="center"/>
                    <w:rPr>
                      <w:rFonts w:eastAsiaTheme="minorEastAsia"/>
                      <w:szCs w:val="21"/>
                    </w:rPr>
                  </w:pPr>
                  <w:r w:rsidRPr="00DE4A96">
                    <w:rPr>
                      <w:rFonts w:eastAsiaTheme="minorEastAsia"/>
                      <w:szCs w:val="21"/>
                    </w:rPr>
                    <w:t>序号</w:t>
                  </w:r>
                </w:p>
              </w:tc>
              <w:tc>
                <w:tcPr>
                  <w:tcW w:w="532" w:type="pct"/>
                  <w:vAlign w:val="center"/>
                </w:tcPr>
                <w:p w14:paraId="7C281BEC" w14:textId="77777777" w:rsidR="00581F3C" w:rsidRPr="00DE4A96" w:rsidRDefault="00291DC1">
                  <w:pPr>
                    <w:widowControl/>
                    <w:jc w:val="center"/>
                    <w:rPr>
                      <w:rFonts w:eastAsiaTheme="minorEastAsia"/>
                      <w:szCs w:val="21"/>
                    </w:rPr>
                  </w:pPr>
                  <w:r w:rsidRPr="00DE4A96">
                    <w:rPr>
                      <w:rFonts w:eastAsiaTheme="minorEastAsia"/>
                      <w:szCs w:val="21"/>
                    </w:rPr>
                    <w:t>名称</w:t>
                  </w:r>
                </w:p>
              </w:tc>
              <w:tc>
                <w:tcPr>
                  <w:tcW w:w="563" w:type="pct"/>
                  <w:vAlign w:val="center"/>
                </w:tcPr>
                <w:p w14:paraId="29C41FFA" w14:textId="77777777" w:rsidR="00581F3C" w:rsidRPr="00DE4A96" w:rsidRDefault="00291DC1">
                  <w:pPr>
                    <w:widowControl/>
                    <w:jc w:val="center"/>
                    <w:rPr>
                      <w:rFonts w:eastAsiaTheme="minorEastAsia"/>
                      <w:szCs w:val="21"/>
                    </w:rPr>
                  </w:pPr>
                  <w:r w:rsidRPr="00DE4A96">
                    <w:rPr>
                      <w:rFonts w:eastAsiaTheme="minorEastAsia"/>
                      <w:szCs w:val="21"/>
                    </w:rPr>
                    <w:t>储存位置</w:t>
                  </w:r>
                </w:p>
              </w:tc>
              <w:tc>
                <w:tcPr>
                  <w:tcW w:w="492" w:type="pct"/>
                  <w:vAlign w:val="center"/>
                </w:tcPr>
                <w:p w14:paraId="640B7B61"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储存方式</w:t>
                  </w:r>
                </w:p>
              </w:tc>
              <w:tc>
                <w:tcPr>
                  <w:tcW w:w="1002" w:type="pct"/>
                  <w:vAlign w:val="center"/>
                </w:tcPr>
                <w:p w14:paraId="278935F8"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最大储存量（</w:t>
                  </w:r>
                  <w:r w:rsidRPr="00DE4A96">
                    <w:rPr>
                      <w:rFonts w:eastAsiaTheme="minorEastAsia"/>
                      <w:sz w:val="21"/>
                      <w:szCs w:val="21"/>
                    </w:rPr>
                    <w:t>t</w:t>
                  </w:r>
                  <w:r w:rsidRPr="00DE4A96">
                    <w:rPr>
                      <w:rFonts w:eastAsiaTheme="minorEastAsia"/>
                      <w:sz w:val="21"/>
                      <w:szCs w:val="21"/>
                    </w:rPr>
                    <w:t>）</w:t>
                  </w:r>
                </w:p>
              </w:tc>
              <w:tc>
                <w:tcPr>
                  <w:tcW w:w="491" w:type="pct"/>
                  <w:vAlign w:val="center"/>
                </w:tcPr>
                <w:p w14:paraId="55E83CFD"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bCs/>
                      <w:sz w:val="21"/>
                      <w:szCs w:val="21"/>
                    </w:rPr>
                    <w:t>临界量</w:t>
                  </w:r>
                  <w:r w:rsidRPr="00DE4A96">
                    <w:rPr>
                      <w:rFonts w:eastAsiaTheme="minorEastAsia"/>
                      <w:bCs/>
                      <w:sz w:val="21"/>
                      <w:szCs w:val="21"/>
                    </w:rPr>
                    <w:t>(t)</w:t>
                  </w:r>
                </w:p>
              </w:tc>
              <w:tc>
                <w:tcPr>
                  <w:tcW w:w="613" w:type="pct"/>
                  <w:vAlign w:val="center"/>
                </w:tcPr>
                <w:p w14:paraId="4978A434"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Q</w:t>
                  </w:r>
                  <w:r w:rsidRPr="00DE4A96">
                    <w:rPr>
                      <w:rFonts w:eastAsiaTheme="minorEastAsia"/>
                      <w:kern w:val="0"/>
                      <w:szCs w:val="21"/>
                    </w:rPr>
                    <w:t>值</w:t>
                  </w:r>
                </w:p>
              </w:tc>
              <w:tc>
                <w:tcPr>
                  <w:tcW w:w="1040" w:type="pct"/>
                  <w:vAlign w:val="center"/>
                </w:tcPr>
                <w:p w14:paraId="3440471E"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备</w:t>
                  </w:r>
                  <w:r w:rsidRPr="00DE4A96">
                    <w:rPr>
                      <w:rFonts w:eastAsiaTheme="minorEastAsia"/>
                      <w:sz w:val="21"/>
                      <w:szCs w:val="21"/>
                    </w:rPr>
                    <w:t xml:space="preserve"> </w:t>
                  </w:r>
                  <w:r w:rsidRPr="00DE4A96">
                    <w:rPr>
                      <w:rFonts w:eastAsiaTheme="minorEastAsia"/>
                      <w:sz w:val="21"/>
                      <w:szCs w:val="21"/>
                    </w:rPr>
                    <w:t>注</w:t>
                  </w:r>
                </w:p>
              </w:tc>
            </w:tr>
            <w:tr w:rsidR="00E86A04" w:rsidRPr="00DE4A96" w14:paraId="67A0344B" w14:textId="77777777" w:rsidTr="00C37DCC">
              <w:trPr>
                <w:trHeight w:val="340"/>
                <w:jc w:val="center"/>
              </w:trPr>
              <w:tc>
                <w:tcPr>
                  <w:tcW w:w="266" w:type="pct"/>
                  <w:vAlign w:val="center"/>
                </w:tcPr>
                <w:p w14:paraId="757791B4"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1</w:t>
                  </w:r>
                </w:p>
              </w:tc>
              <w:tc>
                <w:tcPr>
                  <w:tcW w:w="532" w:type="pct"/>
                  <w:vAlign w:val="center"/>
                </w:tcPr>
                <w:p w14:paraId="071D9630" w14:textId="49F7A892" w:rsidR="00581F3C" w:rsidRPr="00DE4A96" w:rsidRDefault="00C37DCC">
                  <w:pPr>
                    <w:pStyle w:val="L0"/>
                    <w:spacing w:line="240" w:lineRule="auto"/>
                    <w:ind w:firstLineChars="0" w:firstLine="0"/>
                    <w:rPr>
                      <w:rFonts w:eastAsiaTheme="minorEastAsia"/>
                      <w:sz w:val="21"/>
                      <w:szCs w:val="21"/>
                    </w:rPr>
                  </w:pPr>
                  <w:r>
                    <w:rPr>
                      <w:rFonts w:eastAsiaTheme="minorEastAsia" w:hint="eastAsia"/>
                      <w:sz w:val="21"/>
                      <w:szCs w:val="21"/>
                    </w:rPr>
                    <w:t>切削液</w:t>
                  </w:r>
                </w:p>
              </w:tc>
              <w:tc>
                <w:tcPr>
                  <w:tcW w:w="563" w:type="pct"/>
                  <w:vAlign w:val="center"/>
                </w:tcPr>
                <w:p w14:paraId="15176337" w14:textId="77777777" w:rsidR="00581F3C" w:rsidRPr="00DE4A96" w:rsidRDefault="00BF1D40">
                  <w:pPr>
                    <w:pStyle w:val="L0"/>
                    <w:spacing w:line="240" w:lineRule="auto"/>
                    <w:ind w:firstLineChars="0" w:firstLine="0"/>
                    <w:rPr>
                      <w:rFonts w:eastAsiaTheme="minorEastAsia"/>
                      <w:sz w:val="21"/>
                      <w:szCs w:val="21"/>
                    </w:rPr>
                  </w:pPr>
                  <w:r w:rsidRPr="00DE4A96">
                    <w:rPr>
                      <w:rFonts w:eastAsiaTheme="minorEastAsia"/>
                      <w:sz w:val="21"/>
                      <w:szCs w:val="21"/>
                    </w:rPr>
                    <w:t>库房</w:t>
                  </w:r>
                </w:p>
              </w:tc>
              <w:tc>
                <w:tcPr>
                  <w:tcW w:w="492" w:type="pct"/>
                  <w:vAlign w:val="center"/>
                </w:tcPr>
                <w:p w14:paraId="3D45FC2A"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桶装</w:t>
                  </w:r>
                </w:p>
              </w:tc>
              <w:tc>
                <w:tcPr>
                  <w:tcW w:w="1002" w:type="pct"/>
                  <w:vAlign w:val="center"/>
                </w:tcPr>
                <w:p w14:paraId="40E7A02A" w14:textId="72B69EFD"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储存量</w:t>
                  </w:r>
                  <w:r w:rsidRPr="00DE4A96">
                    <w:rPr>
                      <w:rFonts w:eastAsiaTheme="minorEastAsia"/>
                      <w:sz w:val="21"/>
                      <w:szCs w:val="21"/>
                    </w:rPr>
                    <w:t>0.</w:t>
                  </w:r>
                  <w:r w:rsidR="00C37DCC">
                    <w:rPr>
                      <w:rFonts w:eastAsiaTheme="minorEastAsia"/>
                      <w:sz w:val="21"/>
                      <w:szCs w:val="21"/>
                    </w:rPr>
                    <w:t>03</w:t>
                  </w:r>
                  <w:r w:rsidRPr="00DE4A96">
                    <w:rPr>
                      <w:rFonts w:eastAsiaTheme="minorEastAsia"/>
                      <w:sz w:val="21"/>
                      <w:szCs w:val="21"/>
                    </w:rPr>
                    <w:t>t</w:t>
                  </w:r>
                  <w:r w:rsidRPr="00DE4A96">
                    <w:rPr>
                      <w:rFonts w:eastAsiaTheme="minorEastAsia"/>
                      <w:sz w:val="21"/>
                      <w:szCs w:val="21"/>
                    </w:rPr>
                    <w:t>、</w:t>
                  </w:r>
                </w:p>
                <w:p w14:paraId="10F83AFC" w14:textId="4E7CFB13" w:rsidR="00581F3C" w:rsidRPr="00DE4A96" w:rsidRDefault="00291DC1" w:rsidP="00C37DCC">
                  <w:pPr>
                    <w:pStyle w:val="L0"/>
                    <w:spacing w:line="240" w:lineRule="auto"/>
                    <w:ind w:firstLineChars="0" w:firstLine="0"/>
                    <w:rPr>
                      <w:rFonts w:eastAsiaTheme="minorEastAsia"/>
                      <w:sz w:val="21"/>
                      <w:szCs w:val="21"/>
                    </w:rPr>
                  </w:pPr>
                  <w:r w:rsidRPr="00DE4A96">
                    <w:rPr>
                      <w:rFonts w:eastAsiaTheme="minorEastAsia"/>
                      <w:sz w:val="21"/>
                      <w:szCs w:val="21"/>
                    </w:rPr>
                    <w:t>在线量约</w:t>
                  </w:r>
                  <w:r w:rsidR="00C37DCC">
                    <w:rPr>
                      <w:rFonts w:eastAsiaTheme="minorEastAsia"/>
                      <w:sz w:val="21"/>
                      <w:szCs w:val="21"/>
                    </w:rPr>
                    <w:t>0.6</w:t>
                  </w:r>
                  <w:r w:rsidRPr="00DE4A96">
                    <w:rPr>
                      <w:rFonts w:eastAsiaTheme="minorEastAsia"/>
                      <w:sz w:val="21"/>
                      <w:szCs w:val="21"/>
                    </w:rPr>
                    <w:t>t</w:t>
                  </w:r>
                </w:p>
              </w:tc>
              <w:tc>
                <w:tcPr>
                  <w:tcW w:w="491" w:type="pct"/>
                  <w:vAlign w:val="center"/>
                </w:tcPr>
                <w:p w14:paraId="1DFB9337" w14:textId="77777777" w:rsidR="00581F3C" w:rsidRPr="00DE4A96" w:rsidRDefault="00291DC1">
                  <w:pPr>
                    <w:pStyle w:val="L0"/>
                    <w:spacing w:line="240" w:lineRule="auto"/>
                    <w:ind w:firstLineChars="0" w:firstLine="0"/>
                    <w:rPr>
                      <w:rFonts w:eastAsiaTheme="minorEastAsia"/>
                      <w:sz w:val="21"/>
                      <w:szCs w:val="21"/>
                    </w:rPr>
                  </w:pPr>
                  <w:r w:rsidRPr="00DE4A96">
                    <w:rPr>
                      <w:rFonts w:eastAsiaTheme="minorEastAsia"/>
                      <w:sz w:val="21"/>
                      <w:szCs w:val="21"/>
                    </w:rPr>
                    <w:t>2500</w:t>
                  </w:r>
                </w:p>
              </w:tc>
              <w:tc>
                <w:tcPr>
                  <w:tcW w:w="613" w:type="pct"/>
                  <w:vAlign w:val="center"/>
                </w:tcPr>
                <w:p w14:paraId="574B6B43" w14:textId="71C404A5" w:rsidR="00581F3C" w:rsidRPr="00DE4A96" w:rsidRDefault="00C37DCC">
                  <w:pPr>
                    <w:pStyle w:val="L0"/>
                    <w:spacing w:line="240" w:lineRule="auto"/>
                    <w:ind w:firstLineChars="0" w:firstLine="0"/>
                    <w:rPr>
                      <w:rFonts w:eastAsiaTheme="minorEastAsia"/>
                      <w:sz w:val="21"/>
                      <w:szCs w:val="21"/>
                    </w:rPr>
                  </w:pPr>
                  <w:r>
                    <w:rPr>
                      <w:rFonts w:eastAsiaTheme="minorEastAsia" w:hint="eastAsia"/>
                      <w:sz w:val="21"/>
                      <w:szCs w:val="21"/>
                    </w:rPr>
                    <w:t>0.0012</w:t>
                  </w:r>
                </w:p>
              </w:tc>
              <w:tc>
                <w:tcPr>
                  <w:tcW w:w="1040" w:type="pct"/>
                  <w:vAlign w:val="center"/>
                </w:tcPr>
                <w:p w14:paraId="035ED1B8" w14:textId="399929EA" w:rsidR="00581F3C" w:rsidRPr="00DE4A96" w:rsidRDefault="00291DC1" w:rsidP="00865CE1">
                  <w:pPr>
                    <w:pStyle w:val="L0"/>
                    <w:spacing w:line="240" w:lineRule="auto"/>
                    <w:ind w:firstLineChars="0" w:firstLine="0"/>
                    <w:rPr>
                      <w:rFonts w:eastAsiaTheme="minorEastAsia"/>
                      <w:sz w:val="21"/>
                      <w:szCs w:val="21"/>
                    </w:rPr>
                  </w:pPr>
                  <w:r w:rsidRPr="00DE4A96">
                    <w:rPr>
                      <w:rFonts w:eastAsiaTheme="minorEastAsia"/>
                      <w:kern w:val="0"/>
                      <w:sz w:val="21"/>
                      <w:szCs w:val="21"/>
                    </w:rPr>
                    <w:t>液态，</w:t>
                  </w:r>
                  <w:r w:rsidR="00865CE1" w:rsidRPr="00DE4A96">
                    <w:rPr>
                      <w:rFonts w:eastAsiaTheme="minorEastAsia"/>
                      <w:kern w:val="0"/>
                      <w:sz w:val="21"/>
                      <w:szCs w:val="21"/>
                    </w:rPr>
                    <w:t>180</w:t>
                  </w:r>
                  <w:r w:rsidRPr="00DE4A96">
                    <w:rPr>
                      <w:rFonts w:eastAsiaTheme="minorEastAsia"/>
                      <w:kern w:val="0"/>
                      <w:sz w:val="21"/>
                      <w:szCs w:val="21"/>
                    </w:rPr>
                    <w:t>L/</w:t>
                  </w:r>
                  <w:r w:rsidRPr="00DE4A96">
                    <w:rPr>
                      <w:rFonts w:eastAsiaTheme="minorEastAsia"/>
                      <w:kern w:val="0"/>
                      <w:sz w:val="21"/>
                      <w:szCs w:val="21"/>
                    </w:rPr>
                    <w:t>桶</w:t>
                  </w:r>
                </w:p>
              </w:tc>
            </w:tr>
            <w:tr w:rsidR="00E86A04" w:rsidRPr="00DE4A96" w14:paraId="6D289BE1" w14:textId="77777777" w:rsidTr="00C37DCC">
              <w:trPr>
                <w:trHeight w:val="340"/>
                <w:jc w:val="center"/>
              </w:trPr>
              <w:tc>
                <w:tcPr>
                  <w:tcW w:w="266" w:type="pct"/>
                  <w:vAlign w:val="center"/>
                </w:tcPr>
                <w:p w14:paraId="1271B482" w14:textId="6CBD06DE"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2</w:t>
                  </w:r>
                </w:p>
              </w:tc>
              <w:tc>
                <w:tcPr>
                  <w:tcW w:w="532" w:type="pct"/>
                  <w:vAlign w:val="center"/>
                </w:tcPr>
                <w:p w14:paraId="2F26A7AF" w14:textId="1688FB43" w:rsidR="00B057DF" w:rsidRPr="00DE4A96" w:rsidRDefault="00C37DCC" w:rsidP="00B057DF">
                  <w:pPr>
                    <w:pStyle w:val="L0"/>
                    <w:spacing w:line="240" w:lineRule="auto"/>
                    <w:ind w:firstLineChars="0" w:firstLine="0"/>
                    <w:rPr>
                      <w:rFonts w:eastAsiaTheme="minorEastAsia"/>
                      <w:sz w:val="21"/>
                      <w:szCs w:val="21"/>
                    </w:rPr>
                  </w:pPr>
                  <w:r>
                    <w:rPr>
                      <w:rFonts w:eastAsiaTheme="minorEastAsia" w:hint="eastAsia"/>
                      <w:sz w:val="21"/>
                      <w:szCs w:val="21"/>
                    </w:rPr>
                    <w:t>防锈油</w:t>
                  </w:r>
                </w:p>
              </w:tc>
              <w:tc>
                <w:tcPr>
                  <w:tcW w:w="563" w:type="pct"/>
                  <w:vAlign w:val="center"/>
                </w:tcPr>
                <w:p w14:paraId="78FBB0D9" w14:textId="2D7CA6DA"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库房</w:t>
                  </w:r>
                </w:p>
              </w:tc>
              <w:tc>
                <w:tcPr>
                  <w:tcW w:w="492" w:type="pct"/>
                  <w:vAlign w:val="center"/>
                </w:tcPr>
                <w:p w14:paraId="6ABC7196" w14:textId="2219BD15"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桶装</w:t>
                  </w:r>
                </w:p>
              </w:tc>
              <w:tc>
                <w:tcPr>
                  <w:tcW w:w="1002" w:type="pct"/>
                  <w:vAlign w:val="center"/>
                </w:tcPr>
                <w:p w14:paraId="5A5E71F7" w14:textId="13F37BC8" w:rsidR="00B057DF" w:rsidRPr="00DE4A96" w:rsidRDefault="00B057DF" w:rsidP="00893F61">
                  <w:pPr>
                    <w:pStyle w:val="L0"/>
                    <w:spacing w:line="240" w:lineRule="auto"/>
                    <w:ind w:firstLineChars="0" w:firstLine="0"/>
                    <w:rPr>
                      <w:rFonts w:eastAsiaTheme="minorEastAsia"/>
                      <w:sz w:val="21"/>
                      <w:szCs w:val="21"/>
                    </w:rPr>
                  </w:pPr>
                  <w:r w:rsidRPr="00DE4A96">
                    <w:rPr>
                      <w:rFonts w:eastAsiaTheme="minorEastAsia"/>
                      <w:sz w:val="21"/>
                      <w:szCs w:val="21"/>
                    </w:rPr>
                    <w:t>储存量</w:t>
                  </w:r>
                  <w:r w:rsidR="00C37DCC">
                    <w:rPr>
                      <w:rFonts w:eastAsiaTheme="minorEastAsia"/>
                      <w:sz w:val="21"/>
                      <w:szCs w:val="21"/>
                    </w:rPr>
                    <w:t>0.15</w:t>
                  </w:r>
                  <w:r w:rsidRPr="00DE4A96">
                    <w:rPr>
                      <w:rFonts w:eastAsiaTheme="minorEastAsia"/>
                      <w:sz w:val="21"/>
                      <w:szCs w:val="21"/>
                    </w:rPr>
                    <w:t>t</w:t>
                  </w:r>
                </w:p>
              </w:tc>
              <w:tc>
                <w:tcPr>
                  <w:tcW w:w="491" w:type="pct"/>
                  <w:vAlign w:val="center"/>
                </w:tcPr>
                <w:p w14:paraId="7446EED6" w14:textId="43A0975E"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2500</w:t>
                  </w:r>
                </w:p>
              </w:tc>
              <w:tc>
                <w:tcPr>
                  <w:tcW w:w="613" w:type="pct"/>
                  <w:vAlign w:val="center"/>
                </w:tcPr>
                <w:p w14:paraId="60458D56" w14:textId="0C793D24" w:rsidR="00B057DF" w:rsidRPr="00DE4A96" w:rsidRDefault="00C37DCC" w:rsidP="00B057DF">
                  <w:pPr>
                    <w:pStyle w:val="L0"/>
                    <w:spacing w:line="240" w:lineRule="auto"/>
                    <w:ind w:firstLineChars="0" w:firstLine="0"/>
                    <w:rPr>
                      <w:rFonts w:eastAsiaTheme="minorEastAsia"/>
                      <w:sz w:val="21"/>
                      <w:szCs w:val="21"/>
                    </w:rPr>
                  </w:pPr>
                  <w:r>
                    <w:rPr>
                      <w:rFonts w:eastAsiaTheme="minorEastAsia"/>
                      <w:sz w:val="21"/>
                      <w:szCs w:val="21"/>
                    </w:rPr>
                    <w:t>0.00006</w:t>
                  </w:r>
                </w:p>
              </w:tc>
              <w:tc>
                <w:tcPr>
                  <w:tcW w:w="1040" w:type="pct"/>
                  <w:vAlign w:val="center"/>
                </w:tcPr>
                <w:p w14:paraId="674C1759" w14:textId="1EDBE5DA" w:rsidR="00B057DF" w:rsidRPr="00DE4A96" w:rsidRDefault="00B057DF" w:rsidP="00C37DCC">
                  <w:pPr>
                    <w:pStyle w:val="L0"/>
                    <w:spacing w:line="240" w:lineRule="auto"/>
                    <w:ind w:firstLineChars="0" w:firstLine="0"/>
                    <w:rPr>
                      <w:rFonts w:eastAsiaTheme="minorEastAsia"/>
                      <w:kern w:val="0"/>
                      <w:sz w:val="21"/>
                      <w:szCs w:val="21"/>
                    </w:rPr>
                  </w:pPr>
                  <w:r w:rsidRPr="00DE4A96">
                    <w:rPr>
                      <w:rFonts w:eastAsiaTheme="minorEastAsia"/>
                      <w:kern w:val="0"/>
                      <w:sz w:val="21"/>
                      <w:szCs w:val="21"/>
                    </w:rPr>
                    <w:t>液态，</w:t>
                  </w:r>
                  <w:r w:rsidR="00C37DCC">
                    <w:rPr>
                      <w:rFonts w:eastAsiaTheme="minorEastAsia"/>
                      <w:kern w:val="0"/>
                      <w:sz w:val="21"/>
                      <w:szCs w:val="21"/>
                    </w:rPr>
                    <w:t>16</w:t>
                  </w:r>
                  <w:r w:rsidRPr="00DE4A96">
                    <w:rPr>
                      <w:rFonts w:eastAsiaTheme="minorEastAsia"/>
                      <w:kern w:val="0"/>
                      <w:sz w:val="21"/>
                      <w:szCs w:val="21"/>
                    </w:rPr>
                    <w:t>L/</w:t>
                  </w:r>
                  <w:r w:rsidRPr="00DE4A96">
                    <w:rPr>
                      <w:rFonts w:eastAsiaTheme="minorEastAsia"/>
                      <w:kern w:val="0"/>
                      <w:sz w:val="21"/>
                      <w:szCs w:val="21"/>
                    </w:rPr>
                    <w:t>桶</w:t>
                  </w:r>
                </w:p>
              </w:tc>
            </w:tr>
            <w:tr w:rsidR="00865CE1" w:rsidRPr="00DE4A96" w14:paraId="604D8027" w14:textId="77777777" w:rsidTr="00C37DCC">
              <w:trPr>
                <w:trHeight w:val="340"/>
                <w:jc w:val="center"/>
              </w:trPr>
              <w:tc>
                <w:tcPr>
                  <w:tcW w:w="266" w:type="pct"/>
                  <w:vAlign w:val="center"/>
                </w:tcPr>
                <w:p w14:paraId="13F5AF84" w14:textId="183A42A5" w:rsidR="00865CE1" w:rsidRPr="00DE4A96" w:rsidRDefault="00865CE1" w:rsidP="00865CE1">
                  <w:pPr>
                    <w:pStyle w:val="L0"/>
                    <w:spacing w:line="240" w:lineRule="auto"/>
                    <w:ind w:firstLineChars="0" w:firstLine="0"/>
                    <w:rPr>
                      <w:rFonts w:eastAsiaTheme="minorEastAsia"/>
                      <w:sz w:val="21"/>
                      <w:szCs w:val="21"/>
                    </w:rPr>
                  </w:pPr>
                  <w:r w:rsidRPr="00DE4A96">
                    <w:rPr>
                      <w:rFonts w:eastAsiaTheme="minorEastAsia"/>
                      <w:sz w:val="21"/>
                      <w:szCs w:val="21"/>
                    </w:rPr>
                    <w:t>3</w:t>
                  </w:r>
                </w:p>
              </w:tc>
              <w:tc>
                <w:tcPr>
                  <w:tcW w:w="532" w:type="pct"/>
                  <w:vAlign w:val="center"/>
                </w:tcPr>
                <w:p w14:paraId="535B24FB" w14:textId="6EB14D8C" w:rsidR="00865CE1" w:rsidRPr="00DE4A96" w:rsidRDefault="00C37DCC" w:rsidP="00865CE1">
                  <w:pPr>
                    <w:pStyle w:val="L0"/>
                    <w:spacing w:line="240" w:lineRule="auto"/>
                    <w:ind w:firstLineChars="0" w:firstLine="0"/>
                    <w:rPr>
                      <w:rFonts w:eastAsiaTheme="minorEastAsia"/>
                      <w:sz w:val="21"/>
                      <w:szCs w:val="21"/>
                    </w:rPr>
                  </w:pPr>
                  <w:r>
                    <w:rPr>
                      <w:rFonts w:eastAsiaTheme="minorEastAsia" w:hint="eastAsia"/>
                      <w:sz w:val="21"/>
                      <w:szCs w:val="21"/>
                    </w:rPr>
                    <w:t>润滑油</w:t>
                  </w:r>
                </w:p>
              </w:tc>
              <w:tc>
                <w:tcPr>
                  <w:tcW w:w="563" w:type="pct"/>
                  <w:vAlign w:val="center"/>
                </w:tcPr>
                <w:p w14:paraId="6AA69CB4" w14:textId="077D1500" w:rsidR="00865CE1" w:rsidRPr="00DE4A96" w:rsidRDefault="00865CE1" w:rsidP="00865CE1">
                  <w:pPr>
                    <w:pStyle w:val="L0"/>
                    <w:spacing w:line="240" w:lineRule="auto"/>
                    <w:ind w:firstLineChars="0" w:firstLine="0"/>
                    <w:rPr>
                      <w:rFonts w:eastAsiaTheme="minorEastAsia"/>
                      <w:sz w:val="21"/>
                      <w:szCs w:val="21"/>
                    </w:rPr>
                  </w:pPr>
                  <w:r w:rsidRPr="00DE4A96">
                    <w:rPr>
                      <w:rFonts w:eastAsiaTheme="minorEastAsia"/>
                      <w:sz w:val="21"/>
                      <w:szCs w:val="21"/>
                    </w:rPr>
                    <w:t>库房</w:t>
                  </w:r>
                </w:p>
              </w:tc>
              <w:tc>
                <w:tcPr>
                  <w:tcW w:w="492" w:type="pct"/>
                  <w:vAlign w:val="center"/>
                </w:tcPr>
                <w:p w14:paraId="14D69855" w14:textId="649B542D" w:rsidR="00865CE1" w:rsidRPr="00DE4A96" w:rsidRDefault="00865CE1" w:rsidP="00865CE1">
                  <w:pPr>
                    <w:pStyle w:val="L0"/>
                    <w:spacing w:line="240" w:lineRule="auto"/>
                    <w:ind w:firstLineChars="0" w:firstLine="0"/>
                    <w:rPr>
                      <w:rFonts w:eastAsiaTheme="minorEastAsia"/>
                      <w:sz w:val="21"/>
                      <w:szCs w:val="21"/>
                    </w:rPr>
                  </w:pPr>
                  <w:r w:rsidRPr="00DE4A96">
                    <w:rPr>
                      <w:rFonts w:eastAsiaTheme="minorEastAsia"/>
                      <w:sz w:val="21"/>
                      <w:szCs w:val="21"/>
                    </w:rPr>
                    <w:t>库房</w:t>
                  </w:r>
                </w:p>
              </w:tc>
              <w:tc>
                <w:tcPr>
                  <w:tcW w:w="1002" w:type="pct"/>
                  <w:vAlign w:val="center"/>
                </w:tcPr>
                <w:p w14:paraId="079EC0C9" w14:textId="16F8851F" w:rsidR="00865CE1" w:rsidRPr="00DE4A96" w:rsidRDefault="00865CE1" w:rsidP="00893F61">
                  <w:pPr>
                    <w:pStyle w:val="L0"/>
                    <w:spacing w:line="240" w:lineRule="auto"/>
                    <w:ind w:firstLineChars="0" w:firstLine="0"/>
                    <w:rPr>
                      <w:rFonts w:eastAsiaTheme="minorEastAsia"/>
                      <w:sz w:val="21"/>
                      <w:szCs w:val="21"/>
                    </w:rPr>
                  </w:pPr>
                  <w:r w:rsidRPr="00DE4A96">
                    <w:rPr>
                      <w:rFonts w:eastAsiaTheme="minorEastAsia"/>
                      <w:sz w:val="21"/>
                      <w:szCs w:val="21"/>
                    </w:rPr>
                    <w:t>储存量</w:t>
                  </w:r>
                  <w:r w:rsidRPr="00DE4A96">
                    <w:rPr>
                      <w:rFonts w:eastAsiaTheme="minorEastAsia"/>
                      <w:sz w:val="21"/>
                      <w:szCs w:val="21"/>
                    </w:rPr>
                    <w:t>0.</w:t>
                  </w:r>
                  <w:r w:rsidR="00C37DCC">
                    <w:rPr>
                      <w:rFonts w:eastAsiaTheme="minorEastAsia"/>
                      <w:sz w:val="21"/>
                      <w:szCs w:val="21"/>
                    </w:rPr>
                    <w:t>03</w:t>
                  </w:r>
                  <w:r w:rsidRPr="00DE4A96">
                    <w:rPr>
                      <w:rFonts w:eastAsiaTheme="minorEastAsia"/>
                      <w:sz w:val="21"/>
                      <w:szCs w:val="21"/>
                    </w:rPr>
                    <w:t>t</w:t>
                  </w:r>
                </w:p>
              </w:tc>
              <w:tc>
                <w:tcPr>
                  <w:tcW w:w="491" w:type="pct"/>
                  <w:vAlign w:val="center"/>
                </w:tcPr>
                <w:p w14:paraId="70569291" w14:textId="250715D0" w:rsidR="00865CE1" w:rsidRPr="00DE4A96" w:rsidRDefault="00865CE1" w:rsidP="00865CE1">
                  <w:pPr>
                    <w:pStyle w:val="L0"/>
                    <w:spacing w:line="240" w:lineRule="auto"/>
                    <w:ind w:firstLineChars="0" w:firstLine="0"/>
                    <w:rPr>
                      <w:rFonts w:eastAsiaTheme="minorEastAsia"/>
                      <w:sz w:val="21"/>
                      <w:szCs w:val="21"/>
                    </w:rPr>
                  </w:pPr>
                  <w:r w:rsidRPr="00DE4A96">
                    <w:rPr>
                      <w:rFonts w:eastAsiaTheme="minorEastAsia"/>
                      <w:sz w:val="21"/>
                      <w:szCs w:val="21"/>
                    </w:rPr>
                    <w:t>2500</w:t>
                  </w:r>
                </w:p>
              </w:tc>
              <w:tc>
                <w:tcPr>
                  <w:tcW w:w="613" w:type="pct"/>
                  <w:vAlign w:val="center"/>
                </w:tcPr>
                <w:p w14:paraId="4441C3AE" w14:textId="2D6C2A1C" w:rsidR="00865CE1" w:rsidRPr="00DE4A96" w:rsidRDefault="00893F61" w:rsidP="00865CE1">
                  <w:pPr>
                    <w:pStyle w:val="L0"/>
                    <w:spacing w:line="240" w:lineRule="auto"/>
                    <w:ind w:firstLineChars="0" w:firstLine="0"/>
                    <w:rPr>
                      <w:rFonts w:eastAsiaTheme="minorEastAsia"/>
                      <w:sz w:val="21"/>
                      <w:szCs w:val="21"/>
                    </w:rPr>
                  </w:pPr>
                  <w:r>
                    <w:rPr>
                      <w:rFonts w:eastAsiaTheme="minorEastAsia"/>
                      <w:sz w:val="21"/>
                      <w:szCs w:val="21"/>
                    </w:rPr>
                    <w:t>0.000012</w:t>
                  </w:r>
                </w:p>
              </w:tc>
              <w:tc>
                <w:tcPr>
                  <w:tcW w:w="1040" w:type="pct"/>
                  <w:vAlign w:val="center"/>
                </w:tcPr>
                <w:p w14:paraId="29FCBF8E" w14:textId="7C05876E" w:rsidR="00865CE1" w:rsidRPr="00DE4A96" w:rsidRDefault="00865CE1" w:rsidP="00865CE1">
                  <w:pPr>
                    <w:pStyle w:val="L0"/>
                    <w:spacing w:line="240" w:lineRule="auto"/>
                    <w:ind w:firstLineChars="0" w:firstLine="0"/>
                    <w:rPr>
                      <w:rFonts w:eastAsiaTheme="minorEastAsia"/>
                      <w:kern w:val="0"/>
                      <w:sz w:val="21"/>
                      <w:szCs w:val="21"/>
                    </w:rPr>
                  </w:pPr>
                  <w:r w:rsidRPr="00DE4A96">
                    <w:rPr>
                      <w:rFonts w:eastAsiaTheme="minorEastAsia"/>
                      <w:kern w:val="0"/>
                      <w:sz w:val="21"/>
                      <w:szCs w:val="21"/>
                    </w:rPr>
                    <w:t>液态，</w:t>
                  </w:r>
                  <w:r w:rsidRPr="00DE4A96">
                    <w:rPr>
                      <w:rFonts w:eastAsiaTheme="minorEastAsia"/>
                      <w:kern w:val="0"/>
                      <w:sz w:val="21"/>
                      <w:szCs w:val="21"/>
                    </w:rPr>
                    <w:t>180L/</w:t>
                  </w:r>
                  <w:r w:rsidRPr="00DE4A96">
                    <w:rPr>
                      <w:rFonts w:eastAsiaTheme="minorEastAsia"/>
                      <w:kern w:val="0"/>
                      <w:sz w:val="21"/>
                      <w:szCs w:val="21"/>
                    </w:rPr>
                    <w:t>桶</w:t>
                  </w:r>
                </w:p>
              </w:tc>
            </w:tr>
            <w:tr w:rsidR="00E86A04" w:rsidRPr="00DE4A96" w14:paraId="7D6F72B3" w14:textId="77777777" w:rsidTr="00C37DCC">
              <w:trPr>
                <w:trHeight w:val="340"/>
                <w:jc w:val="center"/>
              </w:trPr>
              <w:tc>
                <w:tcPr>
                  <w:tcW w:w="266" w:type="pct"/>
                  <w:vAlign w:val="center"/>
                </w:tcPr>
                <w:p w14:paraId="080300C9" w14:textId="4CFF1E2C" w:rsidR="00B057DF" w:rsidRPr="00DE4A96" w:rsidRDefault="00865CE1" w:rsidP="00B057DF">
                  <w:pPr>
                    <w:pStyle w:val="L0"/>
                    <w:spacing w:line="240" w:lineRule="auto"/>
                    <w:ind w:firstLineChars="0" w:firstLine="0"/>
                    <w:rPr>
                      <w:rFonts w:eastAsiaTheme="minorEastAsia"/>
                      <w:sz w:val="21"/>
                      <w:szCs w:val="21"/>
                    </w:rPr>
                  </w:pPr>
                  <w:r w:rsidRPr="00DE4A96">
                    <w:rPr>
                      <w:rFonts w:eastAsiaTheme="minorEastAsia"/>
                      <w:sz w:val="21"/>
                      <w:szCs w:val="21"/>
                    </w:rPr>
                    <w:t>4</w:t>
                  </w:r>
                </w:p>
              </w:tc>
              <w:tc>
                <w:tcPr>
                  <w:tcW w:w="532" w:type="pct"/>
                  <w:vAlign w:val="center"/>
                </w:tcPr>
                <w:p w14:paraId="7641C2D5" w14:textId="12C4D34A" w:rsidR="00B057DF" w:rsidRPr="00DE4A96" w:rsidRDefault="00C37DCC" w:rsidP="00B057DF">
                  <w:pPr>
                    <w:pStyle w:val="L0"/>
                    <w:spacing w:line="240" w:lineRule="auto"/>
                    <w:ind w:firstLineChars="0" w:firstLine="0"/>
                    <w:rPr>
                      <w:rFonts w:eastAsiaTheme="minorEastAsia"/>
                      <w:sz w:val="21"/>
                      <w:szCs w:val="21"/>
                    </w:rPr>
                  </w:pPr>
                  <w:r>
                    <w:rPr>
                      <w:rFonts w:eastAsiaTheme="minorEastAsia" w:hint="eastAsia"/>
                      <w:sz w:val="21"/>
                      <w:szCs w:val="21"/>
                    </w:rPr>
                    <w:t>环氧树脂</w:t>
                  </w:r>
                  <w:r>
                    <w:rPr>
                      <w:rFonts w:eastAsiaTheme="minorEastAsia"/>
                      <w:sz w:val="21"/>
                      <w:szCs w:val="21"/>
                    </w:rPr>
                    <w:t>粘接剂</w:t>
                  </w:r>
                </w:p>
              </w:tc>
              <w:tc>
                <w:tcPr>
                  <w:tcW w:w="563" w:type="pct"/>
                  <w:vAlign w:val="center"/>
                </w:tcPr>
                <w:p w14:paraId="53DC5ED6"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库房</w:t>
                  </w:r>
                </w:p>
              </w:tc>
              <w:tc>
                <w:tcPr>
                  <w:tcW w:w="492" w:type="pct"/>
                  <w:vAlign w:val="center"/>
                </w:tcPr>
                <w:p w14:paraId="482F2284"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桶装</w:t>
                  </w:r>
                </w:p>
              </w:tc>
              <w:tc>
                <w:tcPr>
                  <w:tcW w:w="1002" w:type="pct"/>
                  <w:vAlign w:val="center"/>
                </w:tcPr>
                <w:p w14:paraId="534BF592" w14:textId="43FAAA12" w:rsidR="00893F61" w:rsidRPr="00DE4A96" w:rsidRDefault="00B057DF" w:rsidP="00893F61">
                  <w:pPr>
                    <w:pStyle w:val="L0"/>
                    <w:spacing w:line="240" w:lineRule="auto"/>
                    <w:ind w:firstLineChars="0" w:firstLine="0"/>
                    <w:rPr>
                      <w:rFonts w:eastAsiaTheme="minorEastAsia"/>
                      <w:sz w:val="21"/>
                      <w:szCs w:val="21"/>
                    </w:rPr>
                  </w:pPr>
                  <w:r w:rsidRPr="00DE4A96">
                    <w:rPr>
                      <w:rFonts w:eastAsiaTheme="minorEastAsia"/>
                      <w:sz w:val="21"/>
                      <w:szCs w:val="21"/>
                    </w:rPr>
                    <w:t>储存量</w:t>
                  </w:r>
                  <w:r w:rsidRPr="00DE4A96">
                    <w:rPr>
                      <w:rFonts w:eastAsiaTheme="minorEastAsia"/>
                      <w:sz w:val="21"/>
                      <w:szCs w:val="21"/>
                    </w:rPr>
                    <w:t>0.</w:t>
                  </w:r>
                  <w:r w:rsidR="00865CE1" w:rsidRPr="00DE4A96">
                    <w:rPr>
                      <w:rFonts w:eastAsiaTheme="minorEastAsia"/>
                      <w:sz w:val="21"/>
                      <w:szCs w:val="21"/>
                    </w:rPr>
                    <w:t>0</w:t>
                  </w:r>
                  <w:r w:rsidR="00893F61">
                    <w:rPr>
                      <w:rFonts w:eastAsiaTheme="minorEastAsia"/>
                      <w:sz w:val="21"/>
                      <w:szCs w:val="21"/>
                    </w:rPr>
                    <w:t>8</w:t>
                  </w:r>
                  <w:r w:rsidRPr="00DE4A96">
                    <w:rPr>
                      <w:rFonts w:eastAsiaTheme="minorEastAsia"/>
                      <w:sz w:val="21"/>
                      <w:szCs w:val="21"/>
                    </w:rPr>
                    <w:t>t</w:t>
                  </w:r>
                </w:p>
                <w:p w14:paraId="2418D727" w14:textId="178822DB" w:rsidR="00B057DF" w:rsidRPr="00DE4A96" w:rsidRDefault="00B057DF" w:rsidP="00865CE1">
                  <w:pPr>
                    <w:pStyle w:val="L0"/>
                    <w:spacing w:line="240" w:lineRule="auto"/>
                    <w:ind w:firstLineChars="0" w:firstLine="0"/>
                    <w:rPr>
                      <w:rFonts w:eastAsiaTheme="minorEastAsia"/>
                      <w:sz w:val="21"/>
                      <w:szCs w:val="21"/>
                    </w:rPr>
                  </w:pPr>
                </w:p>
              </w:tc>
              <w:tc>
                <w:tcPr>
                  <w:tcW w:w="491" w:type="pct"/>
                  <w:vAlign w:val="center"/>
                </w:tcPr>
                <w:p w14:paraId="6802C955" w14:textId="455CE348" w:rsidR="00B057DF" w:rsidRPr="00DE4A96" w:rsidRDefault="00893F61" w:rsidP="00B057DF">
                  <w:pPr>
                    <w:pStyle w:val="L0"/>
                    <w:spacing w:line="240" w:lineRule="auto"/>
                    <w:ind w:firstLineChars="0" w:firstLine="0"/>
                    <w:rPr>
                      <w:rFonts w:eastAsiaTheme="minorEastAsia"/>
                      <w:sz w:val="21"/>
                      <w:szCs w:val="21"/>
                    </w:rPr>
                  </w:pPr>
                  <w:r>
                    <w:rPr>
                      <w:rFonts w:eastAsiaTheme="minorEastAsia"/>
                      <w:sz w:val="21"/>
                      <w:szCs w:val="21"/>
                    </w:rPr>
                    <w:t>50</w:t>
                  </w:r>
                </w:p>
              </w:tc>
              <w:tc>
                <w:tcPr>
                  <w:tcW w:w="613" w:type="pct"/>
                  <w:vAlign w:val="center"/>
                </w:tcPr>
                <w:p w14:paraId="4DF2BDBC" w14:textId="6F5B7A65" w:rsidR="00B057DF" w:rsidRPr="00DE4A96" w:rsidRDefault="00865CE1" w:rsidP="00893F61">
                  <w:pPr>
                    <w:pStyle w:val="L0"/>
                    <w:spacing w:line="240" w:lineRule="auto"/>
                    <w:ind w:firstLineChars="0" w:firstLine="0"/>
                    <w:rPr>
                      <w:rFonts w:eastAsiaTheme="minorEastAsia"/>
                      <w:sz w:val="21"/>
                      <w:szCs w:val="21"/>
                    </w:rPr>
                  </w:pPr>
                  <w:r w:rsidRPr="00DE4A96">
                    <w:rPr>
                      <w:rFonts w:eastAsiaTheme="minorEastAsia"/>
                      <w:sz w:val="21"/>
                      <w:szCs w:val="21"/>
                    </w:rPr>
                    <w:t>0.00</w:t>
                  </w:r>
                  <w:r w:rsidR="00893F61">
                    <w:rPr>
                      <w:rFonts w:eastAsiaTheme="minorEastAsia"/>
                      <w:sz w:val="21"/>
                      <w:szCs w:val="21"/>
                    </w:rPr>
                    <w:t>16</w:t>
                  </w:r>
                </w:p>
              </w:tc>
              <w:tc>
                <w:tcPr>
                  <w:tcW w:w="1040" w:type="pct"/>
                  <w:vAlign w:val="center"/>
                </w:tcPr>
                <w:p w14:paraId="7465B8CC" w14:textId="04BFD629" w:rsidR="00B057DF" w:rsidRPr="00DE4A96" w:rsidRDefault="00B057DF" w:rsidP="00865CE1">
                  <w:pPr>
                    <w:pStyle w:val="L0"/>
                    <w:spacing w:line="240" w:lineRule="auto"/>
                    <w:ind w:firstLineChars="0" w:firstLine="0"/>
                    <w:rPr>
                      <w:rFonts w:eastAsiaTheme="minorEastAsia"/>
                      <w:kern w:val="0"/>
                      <w:sz w:val="21"/>
                      <w:szCs w:val="21"/>
                    </w:rPr>
                  </w:pPr>
                  <w:r w:rsidRPr="00DE4A96">
                    <w:rPr>
                      <w:rFonts w:eastAsiaTheme="minorEastAsia"/>
                      <w:kern w:val="0"/>
                      <w:sz w:val="21"/>
                      <w:szCs w:val="21"/>
                    </w:rPr>
                    <w:t>液态，</w:t>
                  </w:r>
                  <w:r w:rsidR="00865CE1" w:rsidRPr="00DE4A96">
                    <w:rPr>
                      <w:rFonts w:eastAsiaTheme="minorEastAsia"/>
                      <w:kern w:val="0"/>
                      <w:sz w:val="21"/>
                      <w:szCs w:val="21"/>
                    </w:rPr>
                    <w:t>1</w:t>
                  </w:r>
                  <w:r w:rsidRPr="00DE4A96">
                    <w:rPr>
                      <w:rFonts w:eastAsiaTheme="minorEastAsia"/>
                      <w:kern w:val="0"/>
                      <w:sz w:val="21"/>
                      <w:szCs w:val="21"/>
                    </w:rPr>
                    <w:t>0L/</w:t>
                  </w:r>
                  <w:r w:rsidRPr="00DE4A96">
                    <w:rPr>
                      <w:rFonts w:eastAsiaTheme="minorEastAsia"/>
                      <w:kern w:val="0"/>
                      <w:sz w:val="21"/>
                      <w:szCs w:val="21"/>
                    </w:rPr>
                    <w:t>桶</w:t>
                  </w:r>
                </w:p>
              </w:tc>
            </w:tr>
            <w:tr w:rsidR="00B057DF" w:rsidRPr="00DE4A96" w14:paraId="189E8E2A" w14:textId="77777777" w:rsidTr="00E67761">
              <w:trPr>
                <w:trHeight w:val="340"/>
                <w:jc w:val="center"/>
              </w:trPr>
              <w:tc>
                <w:tcPr>
                  <w:tcW w:w="266" w:type="pct"/>
                  <w:vAlign w:val="center"/>
                </w:tcPr>
                <w:p w14:paraId="37904253"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6</w:t>
                  </w:r>
                </w:p>
              </w:tc>
              <w:tc>
                <w:tcPr>
                  <w:tcW w:w="3080" w:type="pct"/>
                  <w:gridSpan w:val="5"/>
                  <w:vAlign w:val="center"/>
                </w:tcPr>
                <w:p w14:paraId="344D4963" w14:textId="77777777" w:rsidR="00B057DF" w:rsidRPr="00DE4A96" w:rsidRDefault="00B057DF" w:rsidP="00B057DF">
                  <w:pPr>
                    <w:pStyle w:val="L0"/>
                    <w:spacing w:line="240" w:lineRule="auto"/>
                    <w:ind w:firstLineChars="0" w:firstLine="0"/>
                    <w:rPr>
                      <w:rFonts w:eastAsiaTheme="minorEastAsia"/>
                      <w:sz w:val="21"/>
                      <w:szCs w:val="21"/>
                    </w:rPr>
                  </w:pPr>
                  <w:r w:rsidRPr="00DE4A96">
                    <w:rPr>
                      <w:rFonts w:eastAsiaTheme="minorEastAsia"/>
                      <w:sz w:val="21"/>
                      <w:szCs w:val="21"/>
                    </w:rPr>
                    <w:t>Q</w:t>
                  </w:r>
                  <w:r w:rsidRPr="00DE4A96">
                    <w:rPr>
                      <w:rFonts w:eastAsiaTheme="minorEastAsia"/>
                      <w:sz w:val="21"/>
                      <w:szCs w:val="21"/>
                    </w:rPr>
                    <w:t>值总计</w:t>
                  </w:r>
                </w:p>
              </w:tc>
              <w:tc>
                <w:tcPr>
                  <w:tcW w:w="613" w:type="pct"/>
                  <w:vAlign w:val="center"/>
                </w:tcPr>
                <w:p w14:paraId="14052FA3" w14:textId="291758D0" w:rsidR="00B057DF" w:rsidRPr="00DE4A96" w:rsidRDefault="00865CE1" w:rsidP="00893F61">
                  <w:pPr>
                    <w:pStyle w:val="L0"/>
                    <w:spacing w:line="240" w:lineRule="auto"/>
                    <w:ind w:firstLineChars="0" w:firstLine="0"/>
                    <w:rPr>
                      <w:rFonts w:eastAsiaTheme="minorEastAsia"/>
                      <w:sz w:val="21"/>
                      <w:szCs w:val="21"/>
                    </w:rPr>
                  </w:pPr>
                  <w:r w:rsidRPr="00DE4A96">
                    <w:rPr>
                      <w:rFonts w:eastAsiaTheme="minorEastAsia"/>
                      <w:sz w:val="21"/>
                      <w:szCs w:val="21"/>
                    </w:rPr>
                    <w:t>0.00</w:t>
                  </w:r>
                  <w:r w:rsidR="00893F61">
                    <w:rPr>
                      <w:rFonts w:eastAsiaTheme="minorEastAsia"/>
                      <w:sz w:val="21"/>
                      <w:szCs w:val="21"/>
                    </w:rPr>
                    <w:t>2872</w:t>
                  </w:r>
                </w:p>
              </w:tc>
              <w:tc>
                <w:tcPr>
                  <w:tcW w:w="1040" w:type="pct"/>
                  <w:vAlign w:val="center"/>
                </w:tcPr>
                <w:p w14:paraId="26013D6F" w14:textId="77777777" w:rsidR="00B057DF" w:rsidRPr="00DE4A96" w:rsidRDefault="00B057DF" w:rsidP="00B057DF">
                  <w:pPr>
                    <w:widowControl/>
                    <w:jc w:val="center"/>
                    <w:rPr>
                      <w:rFonts w:eastAsiaTheme="minorEastAsia"/>
                      <w:kern w:val="0"/>
                      <w:szCs w:val="21"/>
                    </w:rPr>
                  </w:pPr>
                  <w:r w:rsidRPr="00DE4A96">
                    <w:rPr>
                      <w:rFonts w:eastAsiaTheme="minorEastAsia"/>
                      <w:kern w:val="0"/>
                      <w:szCs w:val="21"/>
                    </w:rPr>
                    <w:t>/</w:t>
                  </w:r>
                </w:p>
              </w:tc>
            </w:tr>
          </w:tbl>
          <w:p w14:paraId="15C095A3" w14:textId="77777777" w:rsidR="00581F3C" w:rsidRPr="00DE4A96" w:rsidRDefault="00291DC1">
            <w:pPr>
              <w:adjustRightInd w:val="0"/>
              <w:snapToGrid w:val="0"/>
              <w:spacing w:line="360" w:lineRule="auto"/>
              <w:ind w:firstLineChars="200" w:firstLine="480"/>
              <w:rPr>
                <w:rFonts w:eastAsiaTheme="minorEastAsia"/>
                <w:sz w:val="24"/>
              </w:rPr>
            </w:pPr>
            <w:r w:rsidRPr="00DE4A96">
              <w:rPr>
                <w:rFonts w:eastAsiaTheme="minorEastAsia"/>
                <w:sz w:val="24"/>
              </w:rPr>
              <w:t>（</w:t>
            </w:r>
            <w:r w:rsidRPr="00DE4A96">
              <w:rPr>
                <w:rFonts w:eastAsiaTheme="minorEastAsia"/>
                <w:sz w:val="24"/>
              </w:rPr>
              <w:t>2</w:t>
            </w:r>
            <w:r w:rsidRPr="00DE4A96">
              <w:rPr>
                <w:rFonts w:eastAsiaTheme="minorEastAsia"/>
                <w:sz w:val="24"/>
              </w:rPr>
              <w:t>）可能影响途径</w:t>
            </w:r>
          </w:p>
          <w:p w14:paraId="1839406B" w14:textId="2042AA37" w:rsidR="00581F3C" w:rsidRPr="00DE4A96" w:rsidRDefault="00291DC1">
            <w:pPr>
              <w:adjustRightInd w:val="0"/>
              <w:snapToGrid w:val="0"/>
              <w:spacing w:line="360" w:lineRule="auto"/>
              <w:ind w:firstLineChars="200" w:firstLine="480"/>
              <w:jc w:val="left"/>
              <w:rPr>
                <w:rFonts w:eastAsiaTheme="minorEastAsia"/>
                <w:sz w:val="24"/>
              </w:rPr>
            </w:pPr>
            <w:r w:rsidRPr="00DE4A96">
              <w:rPr>
                <w:rFonts w:eastAsiaTheme="minorEastAsia"/>
                <w:sz w:val="24"/>
              </w:rPr>
              <w:t>本项目涉及到的环境风险物质</w:t>
            </w:r>
            <w:r w:rsidR="00893F61" w:rsidRPr="00DE4A96">
              <w:rPr>
                <w:rFonts w:eastAsiaTheme="minorEastAsia"/>
                <w:kern w:val="0"/>
                <w:sz w:val="24"/>
              </w:rPr>
              <w:t>切削液、</w:t>
            </w:r>
            <w:r w:rsidR="00893F61">
              <w:rPr>
                <w:rFonts w:eastAsiaTheme="minorEastAsia" w:hint="eastAsia"/>
                <w:kern w:val="0"/>
                <w:sz w:val="24"/>
              </w:rPr>
              <w:t>防锈油、润滑油</w:t>
            </w:r>
            <w:r w:rsidR="00893F61">
              <w:rPr>
                <w:rFonts w:eastAsiaTheme="minorEastAsia"/>
                <w:kern w:val="0"/>
                <w:sz w:val="24"/>
              </w:rPr>
              <w:t>、</w:t>
            </w:r>
            <w:r w:rsidR="00893F61" w:rsidRPr="00221D41">
              <w:rPr>
                <w:rFonts w:eastAsiaTheme="minorEastAsia" w:hint="eastAsia"/>
                <w:kern w:val="0"/>
                <w:sz w:val="24"/>
              </w:rPr>
              <w:t>环氧树脂粘接剂</w:t>
            </w:r>
            <w:r w:rsidRPr="00DE4A96">
              <w:rPr>
                <w:rFonts w:eastAsiaTheme="minorEastAsia"/>
                <w:sz w:val="24"/>
              </w:rPr>
              <w:t>，向环境转移的途径主要为危险物质泄漏、燃烧，向大气和水体、土壤转移，详见表</w:t>
            </w:r>
            <w:r w:rsidRPr="00DE4A96">
              <w:rPr>
                <w:rFonts w:eastAsiaTheme="minorEastAsia"/>
                <w:sz w:val="24"/>
              </w:rPr>
              <w:t>4.</w:t>
            </w:r>
            <w:r w:rsidR="00893F61">
              <w:rPr>
                <w:rFonts w:eastAsiaTheme="minorEastAsia"/>
                <w:sz w:val="24"/>
              </w:rPr>
              <w:t>2-15</w:t>
            </w:r>
            <w:r w:rsidRPr="00DE4A96">
              <w:rPr>
                <w:rFonts w:eastAsiaTheme="minorEastAsia"/>
                <w:sz w:val="24"/>
              </w:rPr>
              <w:t>。</w:t>
            </w:r>
          </w:p>
          <w:p w14:paraId="6769172B" w14:textId="67825F64" w:rsidR="00581F3C" w:rsidRPr="00DE4A96" w:rsidRDefault="00291DC1">
            <w:pPr>
              <w:snapToGrid w:val="0"/>
              <w:jc w:val="center"/>
              <w:rPr>
                <w:rFonts w:eastAsiaTheme="minorEastAsia"/>
                <w:b/>
                <w:sz w:val="24"/>
              </w:rPr>
            </w:pPr>
            <w:r w:rsidRPr="00DE4A96">
              <w:rPr>
                <w:rFonts w:eastAsiaTheme="minorEastAsia"/>
                <w:b/>
                <w:sz w:val="24"/>
              </w:rPr>
              <w:t>表</w:t>
            </w:r>
            <w:r w:rsidR="00BD02B1">
              <w:rPr>
                <w:rFonts w:eastAsiaTheme="minorEastAsia"/>
                <w:b/>
                <w:sz w:val="24"/>
              </w:rPr>
              <w:t>4.2-</w:t>
            </w:r>
            <w:r w:rsidR="00893F61">
              <w:rPr>
                <w:rFonts w:eastAsiaTheme="minorEastAsia"/>
                <w:b/>
                <w:sz w:val="24"/>
              </w:rPr>
              <w:t>15</w:t>
            </w:r>
            <w:r w:rsidRPr="00DE4A96">
              <w:rPr>
                <w:rFonts w:eastAsiaTheme="minorEastAsia"/>
                <w:b/>
                <w:sz w:val="24"/>
              </w:rPr>
              <w:t xml:space="preserve"> </w:t>
            </w:r>
            <w:r w:rsidRPr="00DE4A96">
              <w:rPr>
                <w:rFonts w:eastAsiaTheme="minorEastAsia"/>
                <w:b/>
                <w:sz w:val="24"/>
              </w:rPr>
              <w:t>本项目环境可能影响途径识别一览表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370"/>
              <w:gridCol w:w="1091"/>
              <w:gridCol w:w="1130"/>
              <w:gridCol w:w="3949"/>
            </w:tblGrid>
            <w:tr w:rsidR="00581F3C" w:rsidRPr="00DE4A96" w14:paraId="20D82A2E" w14:textId="77777777" w:rsidTr="00E86A04">
              <w:trPr>
                <w:trHeight w:val="767"/>
              </w:trPr>
              <w:tc>
                <w:tcPr>
                  <w:tcW w:w="508" w:type="dxa"/>
                  <w:vAlign w:val="center"/>
                </w:tcPr>
                <w:p w14:paraId="45AAC5B5" w14:textId="77777777" w:rsidR="00581F3C" w:rsidRPr="00DE4A96" w:rsidRDefault="00291DC1">
                  <w:pPr>
                    <w:adjustRightInd w:val="0"/>
                    <w:snapToGrid w:val="0"/>
                    <w:jc w:val="center"/>
                    <w:rPr>
                      <w:rFonts w:eastAsiaTheme="minorEastAsia"/>
                      <w:szCs w:val="21"/>
                    </w:rPr>
                  </w:pPr>
                  <w:r w:rsidRPr="00DE4A96">
                    <w:rPr>
                      <w:rFonts w:eastAsiaTheme="minorEastAsia"/>
                      <w:szCs w:val="21"/>
                    </w:rPr>
                    <w:lastRenderedPageBreak/>
                    <w:t>序号</w:t>
                  </w:r>
                </w:p>
              </w:tc>
              <w:tc>
                <w:tcPr>
                  <w:tcW w:w="1370" w:type="dxa"/>
                  <w:vAlign w:val="center"/>
                </w:tcPr>
                <w:p w14:paraId="436F789C" w14:textId="77777777" w:rsidR="00581F3C" w:rsidRPr="00DE4A96" w:rsidRDefault="00291DC1">
                  <w:pPr>
                    <w:adjustRightInd w:val="0"/>
                    <w:snapToGrid w:val="0"/>
                    <w:jc w:val="center"/>
                    <w:rPr>
                      <w:rFonts w:eastAsiaTheme="minorEastAsia"/>
                      <w:szCs w:val="21"/>
                    </w:rPr>
                  </w:pPr>
                  <w:r w:rsidRPr="00DE4A96">
                    <w:rPr>
                      <w:rFonts w:eastAsiaTheme="minorEastAsia"/>
                      <w:szCs w:val="21"/>
                    </w:rPr>
                    <w:t>风险源</w:t>
                  </w:r>
                </w:p>
              </w:tc>
              <w:tc>
                <w:tcPr>
                  <w:tcW w:w="1091" w:type="dxa"/>
                  <w:vAlign w:val="center"/>
                </w:tcPr>
                <w:p w14:paraId="2672D9EE" w14:textId="77777777" w:rsidR="00581F3C" w:rsidRPr="00DE4A96" w:rsidRDefault="00291DC1">
                  <w:pPr>
                    <w:adjustRightInd w:val="0"/>
                    <w:snapToGrid w:val="0"/>
                    <w:jc w:val="center"/>
                    <w:rPr>
                      <w:rFonts w:eastAsiaTheme="minorEastAsia"/>
                      <w:szCs w:val="21"/>
                    </w:rPr>
                  </w:pPr>
                  <w:r w:rsidRPr="00DE4A96">
                    <w:rPr>
                      <w:rFonts w:eastAsiaTheme="minorEastAsia"/>
                      <w:szCs w:val="21"/>
                    </w:rPr>
                    <w:t>风险物质</w:t>
                  </w:r>
                </w:p>
              </w:tc>
              <w:tc>
                <w:tcPr>
                  <w:tcW w:w="1130" w:type="dxa"/>
                  <w:vAlign w:val="center"/>
                </w:tcPr>
                <w:p w14:paraId="1F1F5076" w14:textId="77777777" w:rsidR="00581F3C" w:rsidRPr="00DE4A96" w:rsidRDefault="00291DC1">
                  <w:pPr>
                    <w:adjustRightInd w:val="0"/>
                    <w:snapToGrid w:val="0"/>
                    <w:jc w:val="center"/>
                    <w:rPr>
                      <w:rFonts w:eastAsiaTheme="minorEastAsia"/>
                      <w:szCs w:val="21"/>
                    </w:rPr>
                  </w:pPr>
                  <w:r w:rsidRPr="00DE4A96">
                    <w:rPr>
                      <w:rFonts w:eastAsiaTheme="minorEastAsia"/>
                      <w:szCs w:val="21"/>
                    </w:rPr>
                    <w:t>环境影响</w:t>
                  </w:r>
                </w:p>
                <w:p w14:paraId="0F5E7FE9" w14:textId="77777777" w:rsidR="00581F3C" w:rsidRPr="00DE4A96" w:rsidRDefault="00291DC1">
                  <w:pPr>
                    <w:adjustRightInd w:val="0"/>
                    <w:snapToGrid w:val="0"/>
                    <w:jc w:val="center"/>
                    <w:rPr>
                      <w:rFonts w:eastAsiaTheme="minorEastAsia"/>
                      <w:szCs w:val="21"/>
                    </w:rPr>
                  </w:pPr>
                  <w:r w:rsidRPr="00DE4A96">
                    <w:rPr>
                      <w:rFonts w:eastAsiaTheme="minorEastAsia"/>
                      <w:szCs w:val="21"/>
                    </w:rPr>
                    <w:t>类型</w:t>
                  </w:r>
                </w:p>
              </w:tc>
              <w:tc>
                <w:tcPr>
                  <w:tcW w:w="3949" w:type="dxa"/>
                  <w:vAlign w:val="center"/>
                </w:tcPr>
                <w:p w14:paraId="375DB43C" w14:textId="77777777" w:rsidR="00581F3C" w:rsidRPr="00DE4A96" w:rsidRDefault="00291DC1">
                  <w:pPr>
                    <w:adjustRightInd w:val="0"/>
                    <w:snapToGrid w:val="0"/>
                    <w:jc w:val="center"/>
                    <w:rPr>
                      <w:rFonts w:eastAsiaTheme="minorEastAsia"/>
                      <w:szCs w:val="21"/>
                    </w:rPr>
                  </w:pPr>
                  <w:r w:rsidRPr="00DE4A96">
                    <w:rPr>
                      <w:rFonts w:eastAsiaTheme="minorEastAsia"/>
                      <w:szCs w:val="21"/>
                    </w:rPr>
                    <w:t>影响途径</w:t>
                  </w:r>
                </w:p>
              </w:tc>
            </w:tr>
            <w:tr w:rsidR="00581F3C" w:rsidRPr="00DE4A96" w14:paraId="6B31673F" w14:textId="77777777" w:rsidTr="00B82402">
              <w:trPr>
                <w:trHeight w:val="399"/>
              </w:trPr>
              <w:tc>
                <w:tcPr>
                  <w:tcW w:w="508" w:type="dxa"/>
                  <w:vAlign w:val="center"/>
                </w:tcPr>
                <w:p w14:paraId="1FD6EC06" w14:textId="77777777" w:rsidR="00581F3C" w:rsidRPr="00DE4A96" w:rsidRDefault="00291DC1">
                  <w:pPr>
                    <w:adjustRightInd w:val="0"/>
                    <w:snapToGrid w:val="0"/>
                    <w:jc w:val="center"/>
                    <w:rPr>
                      <w:rFonts w:eastAsiaTheme="minorEastAsia"/>
                      <w:szCs w:val="21"/>
                    </w:rPr>
                  </w:pPr>
                  <w:r w:rsidRPr="00DE4A96">
                    <w:rPr>
                      <w:rFonts w:eastAsiaTheme="minorEastAsia"/>
                      <w:szCs w:val="21"/>
                    </w:rPr>
                    <w:t>1</w:t>
                  </w:r>
                </w:p>
              </w:tc>
              <w:tc>
                <w:tcPr>
                  <w:tcW w:w="1370" w:type="dxa"/>
                  <w:vAlign w:val="center"/>
                </w:tcPr>
                <w:p w14:paraId="13295655" w14:textId="35156573" w:rsidR="00581F3C" w:rsidRPr="00DE4A96" w:rsidRDefault="00893F61">
                  <w:pPr>
                    <w:adjustRightInd w:val="0"/>
                    <w:snapToGrid w:val="0"/>
                    <w:jc w:val="center"/>
                    <w:rPr>
                      <w:rFonts w:eastAsiaTheme="minorEastAsia"/>
                      <w:szCs w:val="21"/>
                    </w:rPr>
                  </w:pPr>
                  <w:r>
                    <w:rPr>
                      <w:rFonts w:eastAsiaTheme="minorEastAsia" w:hint="eastAsia"/>
                      <w:szCs w:val="21"/>
                    </w:rPr>
                    <w:t>化学品</w:t>
                  </w:r>
                  <w:r w:rsidR="00291DC1" w:rsidRPr="00DE4A96">
                    <w:rPr>
                      <w:rFonts w:eastAsiaTheme="minorEastAsia"/>
                      <w:szCs w:val="21"/>
                    </w:rPr>
                    <w:t>库房、危废暂存间、生产在线量</w:t>
                  </w:r>
                </w:p>
              </w:tc>
              <w:tc>
                <w:tcPr>
                  <w:tcW w:w="1091" w:type="dxa"/>
                  <w:vAlign w:val="center"/>
                </w:tcPr>
                <w:p w14:paraId="33E1BE8A" w14:textId="32D9ED70" w:rsidR="00581F3C" w:rsidRPr="00DE4A96" w:rsidRDefault="00893F61">
                  <w:pPr>
                    <w:pStyle w:val="L0"/>
                    <w:spacing w:line="240" w:lineRule="auto"/>
                    <w:ind w:firstLineChars="0" w:firstLine="0"/>
                    <w:rPr>
                      <w:rFonts w:eastAsiaTheme="minorEastAsia"/>
                      <w:sz w:val="21"/>
                      <w:szCs w:val="21"/>
                    </w:rPr>
                  </w:pPr>
                  <w:r w:rsidRPr="00893F61">
                    <w:rPr>
                      <w:rFonts w:eastAsiaTheme="minorEastAsia"/>
                      <w:sz w:val="21"/>
                      <w:szCs w:val="21"/>
                    </w:rPr>
                    <w:t>切削液、</w:t>
                  </w:r>
                  <w:r w:rsidRPr="00893F61">
                    <w:rPr>
                      <w:rFonts w:eastAsiaTheme="minorEastAsia" w:hint="eastAsia"/>
                      <w:sz w:val="21"/>
                      <w:szCs w:val="21"/>
                    </w:rPr>
                    <w:t>防锈油、润滑油</w:t>
                  </w:r>
                  <w:r w:rsidRPr="00893F61">
                    <w:rPr>
                      <w:rFonts w:eastAsiaTheme="minorEastAsia"/>
                      <w:sz w:val="21"/>
                      <w:szCs w:val="21"/>
                    </w:rPr>
                    <w:t>、</w:t>
                  </w:r>
                  <w:r w:rsidRPr="00893F61">
                    <w:rPr>
                      <w:rFonts w:eastAsiaTheme="minorEastAsia" w:hint="eastAsia"/>
                      <w:sz w:val="21"/>
                      <w:szCs w:val="21"/>
                    </w:rPr>
                    <w:t>环氧树脂粘接剂</w:t>
                  </w:r>
                </w:p>
              </w:tc>
              <w:tc>
                <w:tcPr>
                  <w:tcW w:w="1130" w:type="dxa"/>
                  <w:vAlign w:val="center"/>
                </w:tcPr>
                <w:p w14:paraId="76578ECB" w14:textId="77777777" w:rsidR="00581F3C" w:rsidRPr="00DE4A96" w:rsidRDefault="00291DC1">
                  <w:pPr>
                    <w:adjustRightInd w:val="0"/>
                    <w:snapToGrid w:val="0"/>
                    <w:jc w:val="center"/>
                    <w:rPr>
                      <w:rFonts w:eastAsiaTheme="minorEastAsia"/>
                      <w:szCs w:val="21"/>
                    </w:rPr>
                  </w:pPr>
                  <w:r w:rsidRPr="00DE4A96">
                    <w:rPr>
                      <w:rFonts w:eastAsiaTheme="minorEastAsia"/>
                      <w:szCs w:val="21"/>
                    </w:rPr>
                    <w:t>泄漏、火灾、爆炸</w:t>
                  </w:r>
                </w:p>
              </w:tc>
              <w:tc>
                <w:tcPr>
                  <w:tcW w:w="3949" w:type="dxa"/>
                  <w:vAlign w:val="center"/>
                </w:tcPr>
                <w:p w14:paraId="180DF9B6" w14:textId="77777777" w:rsidR="00581F3C" w:rsidRPr="00DE4A96" w:rsidRDefault="00291DC1">
                  <w:pPr>
                    <w:adjustRightInd w:val="0"/>
                    <w:snapToGrid w:val="0"/>
                    <w:jc w:val="center"/>
                    <w:rPr>
                      <w:rFonts w:eastAsiaTheme="minorEastAsia"/>
                      <w:szCs w:val="21"/>
                    </w:rPr>
                  </w:pPr>
                  <w:r w:rsidRPr="00DE4A96">
                    <w:rPr>
                      <w:rFonts w:eastAsiaTheme="minorEastAsia"/>
                      <w:szCs w:val="21"/>
                    </w:rPr>
                    <w:t>泄漏后通过雨、污管网进入地表水；泄漏后通过渗入土壤；燃烧产生的伴生</w:t>
                  </w:r>
                  <w:r w:rsidRPr="00DE4A96">
                    <w:rPr>
                      <w:rFonts w:eastAsiaTheme="minorEastAsia"/>
                      <w:szCs w:val="21"/>
                    </w:rPr>
                    <w:t>/</w:t>
                  </w:r>
                  <w:r w:rsidRPr="00DE4A96">
                    <w:rPr>
                      <w:rFonts w:eastAsiaTheme="minorEastAsia"/>
                      <w:szCs w:val="21"/>
                    </w:rPr>
                    <w:t>次生污染物进入大气</w:t>
                  </w:r>
                </w:p>
              </w:tc>
            </w:tr>
          </w:tbl>
          <w:p w14:paraId="6152DB90" w14:textId="77777777" w:rsidR="00581F3C" w:rsidRPr="00DE4A96" w:rsidRDefault="00291DC1">
            <w:pPr>
              <w:pStyle w:val="Default"/>
              <w:autoSpaceDE/>
              <w:autoSpaceDN/>
              <w:spacing w:line="360" w:lineRule="auto"/>
              <w:ind w:firstLineChars="200" w:firstLine="482"/>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t>（</w:t>
            </w:r>
            <w:r w:rsidRPr="00DE4A96">
              <w:rPr>
                <w:rFonts w:ascii="Times New Roman" w:eastAsiaTheme="minorEastAsia" w:hAnsi="Times New Roman" w:cs="Times New Roman"/>
                <w:b/>
                <w:bCs/>
                <w:color w:val="auto"/>
              </w:rPr>
              <w:t>3</w:t>
            </w:r>
            <w:r w:rsidRPr="00DE4A96">
              <w:rPr>
                <w:rFonts w:ascii="Times New Roman" w:eastAsiaTheme="minorEastAsia" w:hAnsi="Times New Roman" w:cs="Times New Roman"/>
                <w:b/>
                <w:bCs/>
                <w:color w:val="auto"/>
              </w:rPr>
              <w:t>）环境风险防范措施</w:t>
            </w:r>
          </w:p>
          <w:p w14:paraId="42BE10EF" w14:textId="77777777" w:rsidR="00581F3C" w:rsidRPr="00DE4A96" w:rsidRDefault="00291DC1">
            <w:pPr>
              <w:spacing w:line="360" w:lineRule="auto"/>
              <w:ind w:firstLineChars="200" w:firstLine="482"/>
              <w:rPr>
                <w:rFonts w:eastAsiaTheme="minorEastAsia"/>
                <w:b/>
                <w:bCs/>
                <w:sz w:val="24"/>
              </w:rPr>
            </w:pPr>
            <w:r w:rsidRPr="00DE4A96">
              <w:rPr>
                <w:rFonts w:eastAsiaTheme="minorEastAsia"/>
                <w:b/>
                <w:bCs/>
                <w:sz w:val="24"/>
              </w:rPr>
              <w:t>机构设置</w:t>
            </w:r>
          </w:p>
          <w:p w14:paraId="109C70B3" w14:textId="77777777" w:rsidR="00581F3C" w:rsidRPr="00DE4A96" w:rsidRDefault="00291DC1">
            <w:pPr>
              <w:spacing w:line="360" w:lineRule="auto"/>
              <w:ind w:firstLine="480"/>
              <w:rPr>
                <w:rFonts w:eastAsiaTheme="minorEastAsia"/>
                <w:sz w:val="24"/>
              </w:rPr>
            </w:pPr>
            <w:r w:rsidRPr="00DE4A96">
              <w:rPr>
                <w:rFonts w:eastAsiaTheme="minorEastAsia"/>
                <w:sz w:val="24"/>
              </w:rPr>
              <w:t>公司设管理人员承担该公司运行后的环保安全工作。制定公司的各项安全生产管理制度、严格的生产操作规则和完善的事故应急计划及相应的应急处理手段和设施，同时加强安全教育，以提高职工的安全意识和安全防范能力。</w:t>
            </w:r>
          </w:p>
          <w:p w14:paraId="5C9C4EA1" w14:textId="77777777" w:rsidR="00581F3C" w:rsidRPr="00DE4A96" w:rsidRDefault="00291DC1">
            <w:pPr>
              <w:spacing w:line="360" w:lineRule="auto"/>
              <w:ind w:firstLineChars="200" w:firstLine="482"/>
              <w:rPr>
                <w:rFonts w:eastAsiaTheme="minorEastAsia"/>
                <w:b/>
                <w:bCs/>
                <w:sz w:val="24"/>
              </w:rPr>
            </w:pPr>
            <w:r w:rsidRPr="00DE4A96">
              <w:rPr>
                <w:rFonts w:eastAsiaTheme="minorEastAsia"/>
                <w:b/>
                <w:bCs/>
                <w:sz w:val="24"/>
              </w:rPr>
              <w:t>防范措施</w:t>
            </w:r>
          </w:p>
          <w:p w14:paraId="73815AE4" w14:textId="77777777" w:rsidR="00581F3C" w:rsidRPr="00DE4A96" w:rsidRDefault="00291DC1">
            <w:pPr>
              <w:pStyle w:val="afd"/>
              <w:snapToGrid w:val="0"/>
              <w:ind w:firstLine="480"/>
              <w:rPr>
                <w:rFonts w:ascii="Times New Roman" w:eastAsiaTheme="minorEastAsia" w:hAnsi="Times New Roman"/>
              </w:rPr>
            </w:pPr>
            <w:r w:rsidRPr="00DE4A96">
              <w:rPr>
                <w:rFonts w:ascii="Times New Roman" w:eastAsiaTheme="minorEastAsia" w:hAnsi="Times New Roman"/>
              </w:rPr>
              <w:t>风险防范措施采用</w:t>
            </w:r>
            <w:r w:rsidRPr="00DE4A96">
              <w:rPr>
                <w:rFonts w:ascii="Times New Roman" w:eastAsiaTheme="minorEastAsia" w:hAnsi="Times New Roman"/>
              </w:rPr>
              <w:t>“</w:t>
            </w:r>
            <w:r w:rsidRPr="00DE4A96">
              <w:rPr>
                <w:rFonts w:ascii="Times New Roman" w:eastAsiaTheme="minorEastAsia" w:hAnsi="Times New Roman"/>
              </w:rPr>
              <w:t>安全第一、预防为主，防治相结合的方针</w:t>
            </w:r>
            <w:r w:rsidRPr="00DE4A96">
              <w:rPr>
                <w:rFonts w:ascii="Times New Roman" w:eastAsiaTheme="minorEastAsia" w:hAnsi="Times New Roman"/>
              </w:rPr>
              <w:t>”</w:t>
            </w:r>
            <w:r w:rsidRPr="00DE4A96">
              <w:rPr>
                <w:rFonts w:ascii="Times New Roman" w:eastAsiaTheme="minorEastAsia" w:hAnsi="Times New Roman"/>
              </w:rPr>
              <w:t>，事故的预防是指通过采用技术和管理手段使事故不发生；事故的</w:t>
            </w:r>
            <w:r w:rsidRPr="00DE4A96">
              <w:rPr>
                <w:rFonts w:ascii="Times New Roman" w:eastAsiaTheme="minorEastAsia" w:hAnsi="Times New Roman"/>
              </w:rPr>
              <w:t>“</w:t>
            </w:r>
            <w:r w:rsidRPr="00DE4A96">
              <w:rPr>
                <w:rFonts w:ascii="Times New Roman" w:eastAsiaTheme="minorEastAsia" w:hAnsi="Times New Roman"/>
              </w:rPr>
              <w:t>治</w:t>
            </w:r>
            <w:r w:rsidRPr="00DE4A96">
              <w:rPr>
                <w:rFonts w:ascii="Times New Roman" w:eastAsiaTheme="minorEastAsia" w:hAnsi="Times New Roman"/>
              </w:rPr>
              <w:t>”</w:t>
            </w:r>
            <w:r w:rsidRPr="00DE4A96">
              <w:rPr>
                <w:rFonts w:ascii="Times New Roman" w:eastAsiaTheme="minorEastAsia" w:hAnsi="Times New Roman"/>
              </w:rPr>
              <w:t>即控制事故是指采取技术和管理手段，使事故发生后不造成严重后果或使损失尽可能的减小。</w:t>
            </w:r>
          </w:p>
          <w:p w14:paraId="4488C5F4" w14:textId="77777777" w:rsidR="00581F3C" w:rsidRPr="00DE4A96" w:rsidRDefault="00291DC1">
            <w:pPr>
              <w:adjustRightInd w:val="0"/>
              <w:snapToGrid w:val="0"/>
              <w:spacing w:beforeLines="30" w:before="72" w:line="360" w:lineRule="auto"/>
              <w:ind w:firstLine="480"/>
              <w:jc w:val="left"/>
              <w:outlineLvl w:val="2"/>
              <w:rPr>
                <w:rFonts w:eastAsiaTheme="minorEastAsia"/>
                <w:snapToGrid w:val="0"/>
                <w:kern w:val="0"/>
                <w:sz w:val="24"/>
              </w:rPr>
            </w:pPr>
            <w:bookmarkStart w:id="5" w:name="_Toc440766348"/>
            <w:bookmarkStart w:id="6" w:name="_Toc440766152"/>
            <w:r w:rsidRPr="00DE4A96">
              <w:rPr>
                <w:rFonts w:eastAsiaTheme="minorEastAsia"/>
                <w:snapToGrid w:val="0"/>
                <w:kern w:val="0"/>
                <w:sz w:val="24"/>
              </w:rPr>
              <w:t>A</w:t>
            </w:r>
            <w:r w:rsidRPr="00DE4A96">
              <w:rPr>
                <w:rFonts w:eastAsiaTheme="minorEastAsia"/>
                <w:snapToGrid w:val="0"/>
                <w:kern w:val="0"/>
                <w:sz w:val="24"/>
              </w:rPr>
              <w:t>、总图布置和建筑安全防范措施</w:t>
            </w:r>
            <w:bookmarkEnd w:id="5"/>
            <w:bookmarkEnd w:id="6"/>
          </w:p>
          <w:p w14:paraId="4E1EF57C" w14:textId="77777777" w:rsidR="00581F3C" w:rsidRPr="00DE4A96" w:rsidRDefault="00291DC1">
            <w:pPr>
              <w:adjustRightInd w:val="0"/>
              <w:snapToGrid w:val="0"/>
              <w:spacing w:line="360" w:lineRule="auto"/>
              <w:ind w:firstLine="480"/>
              <w:rPr>
                <w:rFonts w:eastAsiaTheme="minorEastAsia"/>
                <w:kern w:val="0"/>
                <w:sz w:val="24"/>
              </w:rPr>
            </w:pPr>
            <w:r w:rsidRPr="00DE4A96">
              <w:rPr>
                <w:rFonts w:eastAsiaTheme="minorEastAsia"/>
                <w:kern w:val="0"/>
                <w:sz w:val="24"/>
              </w:rPr>
              <w:t>本项目总图布置严格执行相关规范要求，所有构筑物之间或与其它场所之间留有足够的防火间距，防止在火灾或爆炸时相互影响；严格按工艺处理物料特性，对厂房区域进行危险区划分。厂房区域实行人、货流分开；在厂房总平面布置中配套建设应急救援设施、救援通道、应急疏散避难所等防护设施。按《安全标志》规定在装置区设置有关的安全标志。</w:t>
            </w:r>
          </w:p>
          <w:p w14:paraId="14BC79B4" w14:textId="77777777" w:rsidR="00581F3C" w:rsidRPr="00DE4A96" w:rsidRDefault="00291DC1">
            <w:pPr>
              <w:adjustRightInd w:val="0"/>
              <w:snapToGrid w:val="0"/>
              <w:spacing w:line="360" w:lineRule="auto"/>
              <w:ind w:firstLine="480"/>
              <w:rPr>
                <w:rFonts w:eastAsiaTheme="minorEastAsia"/>
                <w:b/>
                <w:kern w:val="0"/>
                <w:sz w:val="24"/>
              </w:rPr>
            </w:pPr>
            <w:r w:rsidRPr="00DE4A96">
              <w:rPr>
                <w:rFonts w:eastAsiaTheme="minorEastAsia"/>
                <w:kern w:val="0"/>
                <w:sz w:val="24"/>
              </w:rPr>
              <w:t>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w:t>
            </w:r>
          </w:p>
          <w:p w14:paraId="1D95B833" w14:textId="77777777" w:rsidR="00581F3C" w:rsidRPr="00DE4A96" w:rsidRDefault="00291DC1">
            <w:pPr>
              <w:adjustRightInd w:val="0"/>
              <w:snapToGrid w:val="0"/>
              <w:spacing w:line="360" w:lineRule="auto"/>
              <w:ind w:firstLine="480"/>
              <w:jc w:val="left"/>
              <w:rPr>
                <w:rFonts w:eastAsiaTheme="minorEastAsia"/>
                <w:sz w:val="24"/>
              </w:rPr>
            </w:pPr>
            <w:r w:rsidRPr="00DE4A96">
              <w:rPr>
                <w:rFonts w:eastAsiaTheme="minorEastAsia"/>
                <w:sz w:val="24"/>
              </w:rPr>
              <w:t>为使环境风险减小到最低限度，必须加强劳动安全卫生管理，制定完备、有效的安全防范措施，尽可能降低该项目环境风险事故发生的概率。</w:t>
            </w:r>
          </w:p>
          <w:p w14:paraId="13C82CC9" w14:textId="77777777" w:rsidR="00581F3C" w:rsidRPr="00DE4A96" w:rsidRDefault="00291DC1">
            <w:pPr>
              <w:adjustRightInd w:val="0"/>
              <w:snapToGrid w:val="0"/>
              <w:spacing w:line="360" w:lineRule="auto"/>
              <w:ind w:firstLine="480"/>
              <w:jc w:val="left"/>
              <w:outlineLvl w:val="2"/>
              <w:rPr>
                <w:rFonts w:eastAsiaTheme="minorEastAsia"/>
                <w:snapToGrid w:val="0"/>
                <w:kern w:val="0"/>
                <w:sz w:val="24"/>
              </w:rPr>
            </w:pPr>
            <w:r w:rsidRPr="00DE4A96">
              <w:rPr>
                <w:rFonts w:eastAsiaTheme="minorEastAsia"/>
                <w:snapToGrid w:val="0"/>
                <w:kern w:val="0"/>
                <w:sz w:val="24"/>
              </w:rPr>
              <w:t>B</w:t>
            </w:r>
            <w:r w:rsidRPr="00DE4A96">
              <w:rPr>
                <w:rFonts w:eastAsiaTheme="minorEastAsia"/>
                <w:snapToGrid w:val="0"/>
                <w:kern w:val="0"/>
                <w:sz w:val="24"/>
              </w:rPr>
              <w:t>、生产、暂存过程中的风险防范措施</w:t>
            </w:r>
          </w:p>
          <w:p w14:paraId="016ACD9A" w14:textId="275A5C6D" w:rsidR="00581F3C" w:rsidRPr="00DE4A96" w:rsidRDefault="00291DC1">
            <w:pPr>
              <w:adjustRightInd w:val="0"/>
              <w:snapToGrid w:val="0"/>
              <w:spacing w:line="360" w:lineRule="auto"/>
              <w:ind w:firstLineChars="249" w:firstLine="598"/>
              <w:rPr>
                <w:rFonts w:eastAsiaTheme="minorEastAsia"/>
                <w:kern w:val="0"/>
                <w:sz w:val="24"/>
              </w:rPr>
            </w:pPr>
            <w:r w:rsidRPr="00DE4A96">
              <w:rPr>
                <w:rFonts w:ascii="宋体" w:hAnsi="宋体" w:cs="宋体" w:hint="eastAsia"/>
                <w:kern w:val="0"/>
                <w:sz w:val="24"/>
              </w:rPr>
              <w:t>①</w:t>
            </w:r>
            <w:r w:rsidRPr="00DE4A96">
              <w:rPr>
                <w:rFonts w:eastAsiaTheme="minorEastAsia"/>
                <w:kern w:val="0"/>
                <w:sz w:val="24"/>
              </w:rPr>
              <w:t>在液态原料存储区</w:t>
            </w:r>
            <w:r w:rsidR="00E86A04" w:rsidRPr="00DE4A96">
              <w:rPr>
                <w:rFonts w:eastAsiaTheme="minorEastAsia"/>
                <w:kern w:val="0"/>
                <w:sz w:val="24"/>
              </w:rPr>
              <w:t>、一般固废暂存间、生产车间</w:t>
            </w:r>
            <w:r w:rsidRPr="00DE4A96">
              <w:rPr>
                <w:rFonts w:eastAsiaTheme="minorEastAsia"/>
                <w:kern w:val="0"/>
                <w:sz w:val="24"/>
              </w:rPr>
              <w:t>及危废暂存间的地面应</w:t>
            </w:r>
            <w:r w:rsidRPr="00DE4A96">
              <w:rPr>
                <w:rFonts w:eastAsiaTheme="minorEastAsia"/>
                <w:kern w:val="0"/>
                <w:sz w:val="24"/>
              </w:rPr>
              <w:lastRenderedPageBreak/>
              <w:t>采取防渗防腐措施，在液态原料存储区、危废暂存区设置接油盘以防止废油渗漏，并定期检查，发现漏泄立即采取措施；</w:t>
            </w:r>
          </w:p>
          <w:p w14:paraId="795E315B" w14:textId="77777777" w:rsidR="00581F3C" w:rsidRPr="00DE4A96" w:rsidRDefault="00291DC1">
            <w:pPr>
              <w:adjustRightInd w:val="0"/>
              <w:snapToGrid w:val="0"/>
              <w:spacing w:line="360" w:lineRule="auto"/>
              <w:ind w:firstLineChars="249" w:firstLine="598"/>
              <w:rPr>
                <w:rFonts w:eastAsiaTheme="minorEastAsia"/>
                <w:kern w:val="0"/>
                <w:sz w:val="24"/>
              </w:rPr>
            </w:pPr>
            <w:r w:rsidRPr="00DE4A96">
              <w:rPr>
                <w:rFonts w:ascii="宋体" w:hAnsi="宋体" w:cs="宋体" w:hint="eastAsia"/>
                <w:kern w:val="0"/>
                <w:sz w:val="24"/>
              </w:rPr>
              <w:t>②</w:t>
            </w:r>
            <w:r w:rsidRPr="00DE4A96">
              <w:rPr>
                <w:rFonts w:eastAsiaTheme="minorEastAsia"/>
                <w:kern w:val="0"/>
                <w:sz w:val="24"/>
              </w:rPr>
              <w:t>完善液态原料存储区域及其涉及油品的使用场所的防泄漏、防流失、措施，存储场所、使用场所四周砌防水矮墙或围堰；</w:t>
            </w:r>
          </w:p>
          <w:p w14:paraId="2D987AE7" w14:textId="77777777" w:rsidR="00581F3C" w:rsidRPr="00DE4A96" w:rsidRDefault="00291DC1">
            <w:pPr>
              <w:adjustRightInd w:val="0"/>
              <w:snapToGrid w:val="0"/>
              <w:spacing w:line="360" w:lineRule="auto"/>
              <w:ind w:firstLineChars="249" w:firstLine="598"/>
              <w:rPr>
                <w:rFonts w:eastAsiaTheme="minorEastAsia"/>
                <w:kern w:val="0"/>
                <w:sz w:val="24"/>
              </w:rPr>
            </w:pPr>
            <w:r w:rsidRPr="00DE4A96">
              <w:rPr>
                <w:rFonts w:ascii="宋体" w:hAnsi="宋体" w:cs="宋体" w:hint="eastAsia"/>
                <w:kern w:val="0"/>
                <w:sz w:val="24"/>
              </w:rPr>
              <w:t>③</w:t>
            </w:r>
            <w:r w:rsidRPr="00DE4A96">
              <w:rPr>
                <w:rFonts w:eastAsiaTheme="minorEastAsia"/>
                <w:kern w:val="0"/>
                <w:sz w:val="24"/>
              </w:rPr>
              <w:t>液态原料存储区及危废暂存间配置灭火器、干砂等消防设施，不使用水进行消防灭火，不产生生产废水；生产车间内严禁烟火、携带火种，明显位置张贴防火安全警示标示，落实安全管理责任；</w:t>
            </w:r>
          </w:p>
          <w:p w14:paraId="4DAFC543" w14:textId="77777777" w:rsidR="00581F3C" w:rsidRPr="00DE4A96" w:rsidRDefault="00291DC1">
            <w:pPr>
              <w:adjustRightInd w:val="0"/>
              <w:snapToGrid w:val="0"/>
              <w:spacing w:line="360" w:lineRule="auto"/>
              <w:ind w:firstLineChars="249" w:firstLine="598"/>
              <w:rPr>
                <w:rFonts w:eastAsiaTheme="minorEastAsia"/>
                <w:kern w:val="0"/>
                <w:sz w:val="24"/>
              </w:rPr>
            </w:pPr>
            <w:r w:rsidRPr="00DE4A96">
              <w:rPr>
                <w:rFonts w:ascii="宋体" w:hAnsi="宋体" w:cs="宋体" w:hint="eastAsia"/>
                <w:kern w:val="0"/>
                <w:sz w:val="24"/>
              </w:rPr>
              <w:t>④</w:t>
            </w:r>
            <w:r w:rsidRPr="00DE4A96">
              <w:rPr>
                <w:rFonts w:eastAsiaTheme="minorEastAsia"/>
                <w:kern w:val="0"/>
                <w:sz w:val="24"/>
              </w:rPr>
              <w:t>液态原料存储区保持阴凉通风，保持清洁；</w:t>
            </w:r>
          </w:p>
          <w:p w14:paraId="6B2F70E8" w14:textId="77777777" w:rsidR="00581F3C" w:rsidRPr="00DE4A96" w:rsidRDefault="00291DC1">
            <w:pPr>
              <w:adjustRightInd w:val="0"/>
              <w:snapToGrid w:val="0"/>
              <w:spacing w:line="360" w:lineRule="auto"/>
              <w:ind w:firstLineChars="249" w:firstLine="598"/>
              <w:rPr>
                <w:rFonts w:eastAsiaTheme="minorEastAsia"/>
                <w:kern w:val="0"/>
                <w:sz w:val="24"/>
              </w:rPr>
            </w:pPr>
            <w:r w:rsidRPr="00DE4A96">
              <w:rPr>
                <w:rFonts w:ascii="宋体" w:hAnsi="宋体" w:cs="宋体" w:hint="eastAsia"/>
                <w:kern w:val="0"/>
                <w:sz w:val="24"/>
              </w:rPr>
              <w:t>⑤</w:t>
            </w:r>
            <w:r w:rsidRPr="00DE4A96">
              <w:rPr>
                <w:rFonts w:eastAsiaTheme="minorEastAsia"/>
                <w:kern w:val="0"/>
                <w:sz w:val="24"/>
              </w:rPr>
              <w:t>建立完整安全生产规章制度，加强职工安全环保教育，增强操作人员的责任心，加强防火安全教育，提高安全意识和操作技能；</w:t>
            </w:r>
          </w:p>
          <w:p w14:paraId="160B5EC2" w14:textId="77777777" w:rsidR="00581F3C" w:rsidRPr="00DE4A96" w:rsidRDefault="00291DC1">
            <w:pPr>
              <w:adjustRightInd w:val="0"/>
              <w:snapToGrid w:val="0"/>
              <w:spacing w:line="360" w:lineRule="auto"/>
              <w:ind w:firstLineChars="249" w:firstLine="598"/>
              <w:rPr>
                <w:rFonts w:eastAsiaTheme="minorEastAsia"/>
                <w:kern w:val="0"/>
                <w:sz w:val="24"/>
              </w:rPr>
            </w:pPr>
            <w:r w:rsidRPr="00DE4A96">
              <w:rPr>
                <w:rFonts w:ascii="宋体" w:hAnsi="宋体" w:cs="宋体" w:hint="eastAsia"/>
                <w:kern w:val="0"/>
                <w:sz w:val="24"/>
              </w:rPr>
              <w:t>⑥</w:t>
            </w:r>
            <w:r w:rsidRPr="00DE4A96">
              <w:rPr>
                <w:rFonts w:eastAsiaTheme="minorEastAsia"/>
                <w:kern w:val="0"/>
                <w:sz w:val="24"/>
              </w:rPr>
              <w:t>做好日常设备维护保养工作；定期检查，保证安全设施（如消防设施）齐全并保持完好；</w:t>
            </w:r>
          </w:p>
          <w:p w14:paraId="4D3EF04C" w14:textId="77777777" w:rsidR="00581F3C" w:rsidRPr="00DE4A96" w:rsidRDefault="00291DC1">
            <w:pPr>
              <w:adjustRightInd w:val="0"/>
              <w:snapToGrid w:val="0"/>
              <w:spacing w:line="360" w:lineRule="auto"/>
              <w:ind w:firstLineChars="249" w:firstLine="598"/>
              <w:rPr>
                <w:rFonts w:eastAsiaTheme="minorEastAsia"/>
                <w:kern w:val="0"/>
                <w:sz w:val="24"/>
              </w:rPr>
            </w:pPr>
            <w:r w:rsidRPr="00DE4A96">
              <w:rPr>
                <w:rFonts w:ascii="宋体" w:hAnsi="宋体" w:cs="宋体" w:hint="eastAsia"/>
                <w:kern w:val="0"/>
                <w:sz w:val="24"/>
              </w:rPr>
              <w:t>⑦</w:t>
            </w:r>
            <w:r w:rsidRPr="00DE4A96">
              <w:rPr>
                <w:rFonts w:eastAsiaTheme="minorEastAsia"/>
                <w:kern w:val="0"/>
                <w:sz w:val="24"/>
              </w:rPr>
              <w:t>若发生危险事故，现场人员或其他人员应立即将发生事故的性质、类别、环境污染情况、人员受伤情况、现场救援情况等及时地向应急指挥中心办公室报告。应急指挥中心启动应急预案，处理危险事故。</w:t>
            </w:r>
          </w:p>
          <w:p w14:paraId="029579D1" w14:textId="2D710BF8" w:rsidR="00581F3C" w:rsidRPr="00DE4A96" w:rsidRDefault="00291DC1">
            <w:pPr>
              <w:adjustRightInd w:val="0"/>
              <w:snapToGrid w:val="0"/>
              <w:spacing w:line="360" w:lineRule="auto"/>
              <w:ind w:firstLine="480"/>
              <w:jc w:val="left"/>
              <w:rPr>
                <w:rFonts w:eastAsiaTheme="minorEastAsia"/>
                <w:kern w:val="0"/>
                <w:sz w:val="24"/>
              </w:rPr>
            </w:pPr>
            <w:r w:rsidRPr="00DE4A96">
              <w:rPr>
                <w:rFonts w:eastAsiaTheme="minorEastAsia"/>
                <w:kern w:val="0"/>
                <w:sz w:val="24"/>
              </w:rPr>
              <w:t>本项目风险防范措施见表</w:t>
            </w:r>
            <w:r w:rsidRPr="00DE4A96">
              <w:rPr>
                <w:rFonts w:eastAsiaTheme="minorEastAsia"/>
                <w:kern w:val="0"/>
                <w:sz w:val="24"/>
              </w:rPr>
              <w:t>4.</w:t>
            </w:r>
            <w:r w:rsidR="00BD02B1">
              <w:rPr>
                <w:rFonts w:eastAsiaTheme="minorEastAsia"/>
                <w:kern w:val="0"/>
                <w:sz w:val="24"/>
              </w:rPr>
              <w:t>2-16</w:t>
            </w:r>
            <w:r w:rsidRPr="00DE4A96">
              <w:rPr>
                <w:rFonts w:eastAsiaTheme="minorEastAsia"/>
                <w:kern w:val="0"/>
                <w:sz w:val="24"/>
              </w:rPr>
              <w:t>。</w:t>
            </w:r>
          </w:p>
          <w:p w14:paraId="3B6EF11C" w14:textId="352A6A52" w:rsidR="00581F3C" w:rsidRPr="00DE4A96" w:rsidRDefault="00291DC1">
            <w:pPr>
              <w:tabs>
                <w:tab w:val="center" w:pos="4320"/>
                <w:tab w:val="right" w:pos="8320"/>
                <w:tab w:val="right" w:pos="8640"/>
              </w:tabs>
              <w:adjustRightInd w:val="0"/>
              <w:snapToGrid w:val="0"/>
              <w:spacing w:beforeLines="10" w:before="24"/>
              <w:jc w:val="center"/>
              <w:rPr>
                <w:rFonts w:eastAsiaTheme="minorEastAsia"/>
                <w:b/>
                <w:bCs/>
                <w:kern w:val="0"/>
                <w:sz w:val="24"/>
              </w:rPr>
            </w:pPr>
            <w:r w:rsidRPr="00DE4A96">
              <w:rPr>
                <w:rFonts w:eastAsiaTheme="minorEastAsia"/>
                <w:b/>
                <w:bCs/>
                <w:kern w:val="0"/>
                <w:sz w:val="24"/>
              </w:rPr>
              <w:t>表</w:t>
            </w:r>
            <w:r w:rsidRPr="00DE4A96">
              <w:rPr>
                <w:rFonts w:eastAsiaTheme="minorEastAsia"/>
                <w:b/>
                <w:bCs/>
                <w:kern w:val="0"/>
                <w:sz w:val="24"/>
              </w:rPr>
              <w:t>4.</w:t>
            </w:r>
            <w:r w:rsidR="00BD02B1">
              <w:rPr>
                <w:rFonts w:eastAsiaTheme="minorEastAsia"/>
                <w:b/>
                <w:bCs/>
                <w:kern w:val="0"/>
                <w:sz w:val="24"/>
              </w:rPr>
              <w:t>2-16</w:t>
            </w:r>
            <w:r w:rsidRPr="00DE4A96">
              <w:rPr>
                <w:rFonts w:eastAsiaTheme="minorEastAsia"/>
                <w:b/>
                <w:bCs/>
                <w:kern w:val="0"/>
                <w:sz w:val="24"/>
              </w:rPr>
              <w:t xml:space="preserve"> </w:t>
            </w:r>
            <w:r w:rsidRPr="00DE4A96">
              <w:rPr>
                <w:rFonts w:eastAsiaTheme="minorEastAsia"/>
                <w:b/>
                <w:bCs/>
                <w:kern w:val="0"/>
                <w:sz w:val="24"/>
              </w:rPr>
              <w:t>风险防范措施</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845"/>
              <w:gridCol w:w="5772"/>
            </w:tblGrid>
            <w:tr w:rsidR="00581F3C" w:rsidRPr="00DE4A96" w14:paraId="7D96D876" w14:textId="77777777" w:rsidTr="00B82402">
              <w:trPr>
                <w:trHeight w:val="340"/>
                <w:jc w:val="center"/>
              </w:trPr>
              <w:tc>
                <w:tcPr>
                  <w:tcW w:w="342" w:type="pct"/>
                  <w:vAlign w:val="center"/>
                </w:tcPr>
                <w:p w14:paraId="2A24A321"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序号</w:t>
                  </w:r>
                </w:p>
              </w:tc>
              <w:tc>
                <w:tcPr>
                  <w:tcW w:w="1128" w:type="pct"/>
                  <w:vAlign w:val="center"/>
                </w:tcPr>
                <w:p w14:paraId="5A92FF4E"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措施名称</w:t>
                  </w:r>
                </w:p>
              </w:tc>
              <w:tc>
                <w:tcPr>
                  <w:tcW w:w="3530" w:type="pct"/>
                  <w:vAlign w:val="center"/>
                </w:tcPr>
                <w:p w14:paraId="545936C4"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内容及要求</w:t>
                  </w:r>
                </w:p>
              </w:tc>
            </w:tr>
            <w:tr w:rsidR="00581F3C" w:rsidRPr="00DE4A96" w14:paraId="3415B195" w14:textId="77777777" w:rsidTr="00B82402">
              <w:trPr>
                <w:trHeight w:val="340"/>
                <w:jc w:val="center"/>
              </w:trPr>
              <w:tc>
                <w:tcPr>
                  <w:tcW w:w="342" w:type="pct"/>
                  <w:vAlign w:val="center"/>
                </w:tcPr>
                <w:p w14:paraId="1EFB3037"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1</w:t>
                  </w:r>
                </w:p>
              </w:tc>
              <w:tc>
                <w:tcPr>
                  <w:tcW w:w="1128" w:type="pct"/>
                  <w:vAlign w:val="center"/>
                </w:tcPr>
                <w:p w14:paraId="25755F83"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化学品泄漏风险防范措施</w:t>
                  </w:r>
                </w:p>
              </w:tc>
              <w:tc>
                <w:tcPr>
                  <w:tcW w:w="3530" w:type="pct"/>
                  <w:vAlign w:val="center"/>
                </w:tcPr>
                <w:p w14:paraId="22DDDA8A" w14:textId="103FF52D" w:rsidR="00581F3C" w:rsidRPr="00DE4A96" w:rsidRDefault="00291DC1">
                  <w:pPr>
                    <w:adjustRightInd w:val="0"/>
                    <w:snapToGrid w:val="0"/>
                    <w:rPr>
                      <w:rFonts w:eastAsiaTheme="minorEastAsia"/>
                      <w:kern w:val="0"/>
                      <w:szCs w:val="21"/>
                    </w:rPr>
                  </w:pPr>
                  <w:r w:rsidRPr="00DE4A96">
                    <w:rPr>
                      <w:rFonts w:eastAsiaTheme="minorEastAsia"/>
                      <w:kern w:val="0"/>
                      <w:szCs w:val="21"/>
                    </w:rPr>
                    <w:t>防止液态原料泄漏污染土壤及地下水。</w:t>
                  </w:r>
                  <w:r w:rsidR="00BD02B1" w:rsidRPr="00BD02B1">
                    <w:rPr>
                      <w:rFonts w:eastAsiaTheme="minorEastAsia"/>
                      <w:kern w:val="0"/>
                      <w:szCs w:val="21"/>
                    </w:rPr>
                    <w:t>切削液、</w:t>
                  </w:r>
                  <w:r w:rsidR="00BD02B1" w:rsidRPr="00BD02B1">
                    <w:rPr>
                      <w:rFonts w:eastAsiaTheme="minorEastAsia" w:hint="eastAsia"/>
                      <w:kern w:val="0"/>
                      <w:szCs w:val="21"/>
                    </w:rPr>
                    <w:t>防锈油、润滑油</w:t>
                  </w:r>
                  <w:r w:rsidRPr="00DE4A96">
                    <w:rPr>
                      <w:rFonts w:eastAsiaTheme="minorEastAsia"/>
                      <w:kern w:val="0"/>
                      <w:szCs w:val="21"/>
                    </w:rPr>
                    <w:t>应单独存放，保持通风、干燥、防止日光直接照射，并应隔绝火源、远离热源。</w:t>
                  </w:r>
                </w:p>
              </w:tc>
            </w:tr>
            <w:tr w:rsidR="00581F3C" w:rsidRPr="00DE4A96" w14:paraId="112618A9" w14:textId="77777777" w:rsidTr="00B82402">
              <w:trPr>
                <w:trHeight w:val="340"/>
                <w:jc w:val="center"/>
              </w:trPr>
              <w:tc>
                <w:tcPr>
                  <w:tcW w:w="342" w:type="pct"/>
                  <w:vAlign w:val="center"/>
                </w:tcPr>
                <w:p w14:paraId="3F4A659D"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2</w:t>
                  </w:r>
                </w:p>
              </w:tc>
              <w:tc>
                <w:tcPr>
                  <w:tcW w:w="1128" w:type="pct"/>
                  <w:vAlign w:val="center"/>
                </w:tcPr>
                <w:p w14:paraId="242912A0"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应急设施和物资</w:t>
                  </w:r>
                </w:p>
              </w:tc>
              <w:tc>
                <w:tcPr>
                  <w:tcW w:w="3530" w:type="pct"/>
                  <w:vAlign w:val="center"/>
                </w:tcPr>
                <w:p w14:paraId="56BC4EC1" w14:textId="77777777" w:rsidR="00581F3C" w:rsidRPr="00DE4A96" w:rsidRDefault="00291DC1">
                  <w:pPr>
                    <w:adjustRightInd w:val="0"/>
                    <w:snapToGrid w:val="0"/>
                    <w:rPr>
                      <w:rFonts w:eastAsiaTheme="minorEastAsia"/>
                      <w:kern w:val="0"/>
                    </w:rPr>
                  </w:pPr>
                  <w:r w:rsidRPr="00DE4A96">
                    <w:rPr>
                      <w:rFonts w:eastAsiaTheme="minorEastAsia"/>
                      <w:kern w:val="0"/>
                      <w:szCs w:val="21"/>
                    </w:rPr>
                    <w:t>配备防静电、防火、移动式泡沫灭火、消防栓、砂土、吸油毡等应急设施及物资。</w:t>
                  </w:r>
                </w:p>
              </w:tc>
            </w:tr>
            <w:tr w:rsidR="00581F3C" w:rsidRPr="00DE4A96" w14:paraId="2A8E288A" w14:textId="77777777" w:rsidTr="00B82402">
              <w:trPr>
                <w:trHeight w:val="340"/>
                <w:jc w:val="center"/>
              </w:trPr>
              <w:tc>
                <w:tcPr>
                  <w:tcW w:w="342" w:type="pct"/>
                  <w:vAlign w:val="center"/>
                </w:tcPr>
                <w:p w14:paraId="7D8CB700"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3</w:t>
                  </w:r>
                </w:p>
              </w:tc>
              <w:tc>
                <w:tcPr>
                  <w:tcW w:w="1128" w:type="pct"/>
                  <w:vAlign w:val="center"/>
                </w:tcPr>
                <w:p w14:paraId="1A557044" w14:textId="77777777" w:rsidR="00581F3C" w:rsidRPr="00DE4A96" w:rsidRDefault="00291DC1">
                  <w:pPr>
                    <w:adjustRightInd w:val="0"/>
                    <w:snapToGrid w:val="0"/>
                    <w:jc w:val="center"/>
                    <w:rPr>
                      <w:rFonts w:eastAsiaTheme="minorEastAsia"/>
                      <w:kern w:val="0"/>
                      <w:szCs w:val="21"/>
                    </w:rPr>
                  </w:pPr>
                  <w:r w:rsidRPr="00DE4A96">
                    <w:rPr>
                      <w:rFonts w:eastAsiaTheme="minorEastAsia"/>
                      <w:kern w:val="0"/>
                      <w:szCs w:val="21"/>
                    </w:rPr>
                    <w:t>安全管理措施</w:t>
                  </w:r>
                </w:p>
              </w:tc>
              <w:tc>
                <w:tcPr>
                  <w:tcW w:w="3530" w:type="pct"/>
                  <w:vAlign w:val="center"/>
                </w:tcPr>
                <w:p w14:paraId="5AC09E85" w14:textId="77777777" w:rsidR="00581F3C" w:rsidRPr="00DE4A96" w:rsidRDefault="00291DC1">
                  <w:pPr>
                    <w:adjustRightInd w:val="0"/>
                    <w:snapToGrid w:val="0"/>
                    <w:rPr>
                      <w:rFonts w:eastAsiaTheme="minorEastAsia"/>
                      <w:kern w:val="0"/>
                      <w:szCs w:val="21"/>
                    </w:rPr>
                  </w:pPr>
                  <w:r w:rsidRPr="00DE4A96">
                    <w:rPr>
                      <w:rFonts w:eastAsiaTheme="minorEastAsia"/>
                      <w:kern w:val="0"/>
                      <w:szCs w:val="21"/>
                    </w:rPr>
                    <w:t>设置安全管理机构，建立安全管理制度，加强人员培训，预防安全事故发生。</w:t>
                  </w:r>
                </w:p>
              </w:tc>
            </w:tr>
          </w:tbl>
          <w:p w14:paraId="2AB5EFE7" w14:textId="6D512195" w:rsidR="00581F3C" w:rsidRPr="00DE4A96" w:rsidRDefault="00291DC1">
            <w:pPr>
              <w:adjustRightInd w:val="0"/>
              <w:snapToGrid w:val="0"/>
              <w:spacing w:beforeLines="50" w:before="120"/>
              <w:ind w:firstLine="482"/>
              <w:jc w:val="center"/>
              <w:rPr>
                <w:rFonts w:eastAsiaTheme="minorEastAsia"/>
                <w:b/>
                <w:sz w:val="22"/>
                <w:szCs w:val="22"/>
              </w:rPr>
            </w:pPr>
            <w:r w:rsidRPr="00DE4A96">
              <w:rPr>
                <w:rFonts w:eastAsiaTheme="minorEastAsia"/>
                <w:b/>
                <w:sz w:val="22"/>
                <w:szCs w:val="22"/>
              </w:rPr>
              <w:t>表</w:t>
            </w:r>
            <w:r w:rsidRPr="00DE4A96">
              <w:rPr>
                <w:rFonts w:eastAsiaTheme="minorEastAsia"/>
                <w:b/>
                <w:sz w:val="22"/>
                <w:szCs w:val="22"/>
              </w:rPr>
              <w:t>4.</w:t>
            </w:r>
            <w:r w:rsidR="00BD02B1">
              <w:rPr>
                <w:rFonts w:eastAsiaTheme="minorEastAsia"/>
                <w:b/>
                <w:sz w:val="22"/>
                <w:szCs w:val="22"/>
              </w:rPr>
              <w:t>2-17</w:t>
            </w:r>
            <w:r w:rsidRPr="00DE4A96">
              <w:rPr>
                <w:rFonts w:eastAsiaTheme="minorEastAsia"/>
                <w:b/>
                <w:sz w:val="22"/>
                <w:szCs w:val="22"/>
              </w:rPr>
              <w:t>建设项目环境风险简单分析内容表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714"/>
              <w:gridCol w:w="1980"/>
              <w:gridCol w:w="1074"/>
              <w:gridCol w:w="627"/>
              <w:gridCol w:w="2201"/>
            </w:tblGrid>
            <w:tr w:rsidR="00581F3C" w:rsidRPr="00DE4A96" w14:paraId="3ADAFCAE" w14:textId="77777777" w:rsidTr="00B82402">
              <w:trPr>
                <w:trHeight w:val="283"/>
                <w:jc w:val="center"/>
              </w:trPr>
              <w:tc>
                <w:tcPr>
                  <w:tcW w:w="970" w:type="pct"/>
                  <w:vAlign w:val="center"/>
                </w:tcPr>
                <w:p w14:paraId="20C14C7C" w14:textId="77777777" w:rsidR="00581F3C" w:rsidRPr="00DE4A96" w:rsidRDefault="00291DC1">
                  <w:pPr>
                    <w:pStyle w:val="1-2"/>
                    <w:rPr>
                      <w:spacing w:val="-8"/>
                    </w:rPr>
                  </w:pPr>
                  <w:r w:rsidRPr="00DE4A96">
                    <w:rPr>
                      <w:spacing w:val="-8"/>
                    </w:rPr>
                    <w:t>建设项目名称</w:t>
                  </w:r>
                </w:p>
              </w:tc>
              <w:tc>
                <w:tcPr>
                  <w:tcW w:w="4030" w:type="pct"/>
                  <w:gridSpan w:val="5"/>
                  <w:vAlign w:val="center"/>
                </w:tcPr>
                <w:p w14:paraId="329FE32D" w14:textId="083C05A2" w:rsidR="00581F3C" w:rsidRPr="00DE4A96" w:rsidRDefault="0083435C">
                  <w:pPr>
                    <w:pStyle w:val="1-2"/>
                    <w:rPr>
                      <w:spacing w:val="-8"/>
                    </w:rPr>
                  </w:pPr>
                  <w:r>
                    <w:rPr>
                      <w:rFonts w:hint="eastAsia"/>
                      <w:spacing w:val="-8"/>
                    </w:rPr>
                    <w:t>科森电器（重庆）有限公司年产</w:t>
                  </w:r>
                  <w:r>
                    <w:rPr>
                      <w:rFonts w:hint="eastAsia"/>
                      <w:spacing w:val="-8"/>
                    </w:rPr>
                    <w:t>100</w:t>
                  </w:r>
                  <w:r>
                    <w:rPr>
                      <w:rFonts w:hint="eastAsia"/>
                      <w:spacing w:val="-8"/>
                    </w:rPr>
                    <w:t>万件发动机用飞轮项目</w:t>
                  </w:r>
                </w:p>
              </w:tc>
            </w:tr>
            <w:tr w:rsidR="00581F3C" w:rsidRPr="00DE4A96" w14:paraId="30BA1313" w14:textId="77777777" w:rsidTr="00B82402">
              <w:trPr>
                <w:trHeight w:val="283"/>
                <w:jc w:val="center"/>
              </w:trPr>
              <w:tc>
                <w:tcPr>
                  <w:tcW w:w="970" w:type="pct"/>
                  <w:vAlign w:val="center"/>
                </w:tcPr>
                <w:p w14:paraId="7E1C760D" w14:textId="77777777" w:rsidR="00581F3C" w:rsidRPr="00DE4A96" w:rsidRDefault="00291DC1">
                  <w:pPr>
                    <w:pStyle w:val="1-2"/>
                    <w:rPr>
                      <w:spacing w:val="-8"/>
                    </w:rPr>
                  </w:pPr>
                  <w:r w:rsidRPr="00DE4A96">
                    <w:rPr>
                      <w:spacing w:val="-8"/>
                    </w:rPr>
                    <w:t>建设地点</w:t>
                  </w:r>
                </w:p>
              </w:tc>
              <w:tc>
                <w:tcPr>
                  <w:tcW w:w="436" w:type="pct"/>
                  <w:vAlign w:val="center"/>
                </w:tcPr>
                <w:p w14:paraId="24E9BE92" w14:textId="77777777" w:rsidR="00581F3C" w:rsidRPr="00DE4A96" w:rsidRDefault="00291DC1">
                  <w:pPr>
                    <w:pStyle w:val="1-2"/>
                    <w:rPr>
                      <w:spacing w:val="-8"/>
                    </w:rPr>
                  </w:pPr>
                  <w:r w:rsidRPr="00DE4A96">
                    <w:rPr>
                      <w:spacing w:val="-8"/>
                    </w:rPr>
                    <w:t>(/)</w:t>
                  </w:r>
                  <w:r w:rsidRPr="00DE4A96">
                    <w:rPr>
                      <w:spacing w:val="-8"/>
                    </w:rPr>
                    <w:t>省</w:t>
                  </w:r>
                </w:p>
              </w:tc>
              <w:tc>
                <w:tcPr>
                  <w:tcW w:w="1210" w:type="pct"/>
                  <w:vAlign w:val="center"/>
                </w:tcPr>
                <w:p w14:paraId="3640A59B" w14:textId="77777777" w:rsidR="00581F3C" w:rsidRPr="00DE4A96" w:rsidRDefault="00291DC1">
                  <w:pPr>
                    <w:pStyle w:val="1-2"/>
                    <w:rPr>
                      <w:spacing w:val="-8"/>
                    </w:rPr>
                  </w:pPr>
                  <w:r w:rsidRPr="00DE4A96">
                    <w:rPr>
                      <w:spacing w:val="-8"/>
                    </w:rPr>
                    <w:t>(</w:t>
                  </w:r>
                  <w:r w:rsidRPr="00DE4A96">
                    <w:rPr>
                      <w:spacing w:val="-8"/>
                    </w:rPr>
                    <w:t>重庆</w:t>
                  </w:r>
                  <w:r w:rsidRPr="00DE4A96">
                    <w:rPr>
                      <w:spacing w:val="-8"/>
                    </w:rPr>
                    <w:t>)</w:t>
                  </w:r>
                  <w:r w:rsidRPr="00DE4A96">
                    <w:rPr>
                      <w:spacing w:val="-8"/>
                    </w:rPr>
                    <w:t>市</w:t>
                  </w:r>
                </w:p>
              </w:tc>
              <w:tc>
                <w:tcPr>
                  <w:tcW w:w="656" w:type="pct"/>
                  <w:vAlign w:val="center"/>
                </w:tcPr>
                <w:p w14:paraId="691DF87C" w14:textId="77777777" w:rsidR="00581F3C" w:rsidRPr="00DE4A96" w:rsidRDefault="00291DC1">
                  <w:pPr>
                    <w:pStyle w:val="1-2"/>
                    <w:rPr>
                      <w:spacing w:val="-8"/>
                    </w:rPr>
                  </w:pPr>
                  <w:r w:rsidRPr="00DE4A96">
                    <w:rPr>
                      <w:spacing w:val="-8"/>
                    </w:rPr>
                    <w:t>(</w:t>
                  </w:r>
                  <w:r w:rsidRPr="00DE4A96">
                    <w:rPr>
                      <w:spacing w:val="-8"/>
                    </w:rPr>
                    <w:t>铜梁</w:t>
                  </w:r>
                  <w:r w:rsidRPr="00DE4A96">
                    <w:rPr>
                      <w:spacing w:val="-8"/>
                    </w:rPr>
                    <w:t>)</w:t>
                  </w:r>
                  <w:r w:rsidRPr="00DE4A96">
                    <w:rPr>
                      <w:spacing w:val="-8"/>
                    </w:rPr>
                    <w:t>区</w:t>
                  </w:r>
                </w:p>
              </w:tc>
              <w:tc>
                <w:tcPr>
                  <w:tcW w:w="383" w:type="pct"/>
                  <w:vAlign w:val="center"/>
                </w:tcPr>
                <w:p w14:paraId="3DD28A55" w14:textId="77777777" w:rsidR="00581F3C" w:rsidRPr="00DE4A96" w:rsidRDefault="00291DC1">
                  <w:pPr>
                    <w:pStyle w:val="1-2"/>
                    <w:rPr>
                      <w:spacing w:val="-8"/>
                    </w:rPr>
                  </w:pPr>
                  <w:r w:rsidRPr="00DE4A96">
                    <w:rPr>
                      <w:spacing w:val="-8"/>
                    </w:rPr>
                    <w:t>(/)</w:t>
                  </w:r>
                  <w:r w:rsidRPr="00DE4A96">
                    <w:rPr>
                      <w:spacing w:val="-8"/>
                    </w:rPr>
                    <w:t>县</w:t>
                  </w:r>
                </w:p>
              </w:tc>
              <w:tc>
                <w:tcPr>
                  <w:tcW w:w="1345" w:type="pct"/>
                  <w:vAlign w:val="center"/>
                </w:tcPr>
                <w:p w14:paraId="5111BE30" w14:textId="77777777" w:rsidR="00581F3C" w:rsidRPr="00DE4A96" w:rsidRDefault="00291DC1">
                  <w:pPr>
                    <w:pStyle w:val="1-2"/>
                    <w:rPr>
                      <w:spacing w:val="-8"/>
                    </w:rPr>
                  </w:pPr>
                  <w:r w:rsidRPr="00DE4A96">
                    <w:rPr>
                      <w:spacing w:val="-8"/>
                    </w:rPr>
                    <w:t>铜梁工业园</w:t>
                  </w:r>
                </w:p>
              </w:tc>
            </w:tr>
            <w:tr w:rsidR="00581F3C" w:rsidRPr="00DE4A96" w14:paraId="3729BC17" w14:textId="77777777" w:rsidTr="00B82402">
              <w:trPr>
                <w:trHeight w:val="283"/>
                <w:jc w:val="center"/>
              </w:trPr>
              <w:tc>
                <w:tcPr>
                  <w:tcW w:w="970" w:type="pct"/>
                  <w:vAlign w:val="center"/>
                </w:tcPr>
                <w:p w14:paraId="6D7A9F5C" w14:textId="77777777" w:rsidR="00581F3C" w:rsidRPr="00DE4A96" w:rsidRDefault="00291DC1">
                  <w:pPr>
                    <w:pStyle w:val="1-2"/>
                    <w:rPr>
                      <w:spacing w:val="-8"/>
                    </w:rPr>
                  </w:pPr>
                  <w:r w:rsidRPr="00DE4A96">
                    <w:rPr>
                      <w:spacing w:val="-8"/>
                    </w:rPr>
                    <w:t>地理坐标</w:t>
                  </w:r>
                </w:p>
              </w:tc>
              <w:tc>
                <w:tcPr>
                  <w:tcW w:w="436" w:type="pct"/>
                  <w:vAlign w:val="center"/>
                </w:tcPr>
                <w:p w14:paraId="14407600" w14:textId="77777777" w:rsidR="00581F3C" w:rsidRPr="00DE4A96" w:rsidRDefault="00291DC1">
                  <w:pPr>
                    <w:pStyle w:val="1-2"/>
                    <w:rPr>
                      <w:spacing w:val="-8"/>
                    </w:rPr>
                  </w:pPr>
                  <w:r w:rsidRPr="00DE4A96">
                    <w:rPr>
                      <w:spacing w:val="-8"/>
                    </w:rPr>
                    <w:t>经度</w:t>
                  </w:r>
                </w:p>
              </w:tc>
              <w:tc>
                <w:tcPr>
                  <w:tcW w:w="1210" w:type="pct"/>
                  <w:vAlign w:val="center"/>
                </w:tcPr>
                <w:p w14:paraId="07FB8EEF" w14:textId="6E45CBAD" w:rsidR="00581F3C" w:rsidRPr="00DE4A96" w:rsidRDefault="00BD02B1" w:rsidP="00E86A04">
                  <w:pPr>
                    <w:pStyle w:val="1-2"/>
                    <w:rPr>
                      <w:spacing w:val="-8"/>
                    </w:rPr>
                  </w:pPr>
                  <w:r w:rsidRPr="00BD02B1">
                    <w:rPr>
                      <w:kern w:val="0"/>
                      <w:lang w:bidi="ar"/>
                    </w:rPr>
                    <w:t>106°6′33.347″</w:t>
                  </w:r>
                </w:p>
              </w:tc>
              <w:tc>
                <w:tcPr>
                  <w:tcW w:w="1039" w:type="pct"/>
                  <w:gridSpan w:val="2"/>
                  <w:vAlign w:val="center"/>
                </w:tcPr>
                <w:p w14:paraId="58A70B63" w14:textId="77777777" w:rsidR="00581F3C" w:rsidRPr="00DE4A96" w:rsidRDefault="00291DC1">
                  <w:pPr>
                    <w:pStyle w:val="1-2"/>
                    <w:rPr>
                      <w:spacing w:val="-8"/>
                    </w:rPr>
                  </w:pPr>
                  <w:r w:rsidRPr="00DE4A96">
                    <w:rPr>
                      <w:spacing w:val="-8"/>
                    </w:rPr>
                    <w:t>纬度</w:t>
                  </w:r>
                </w:p>
              </w:tc>
              <w:tc>
                <w:tcPr>
                  <w:tcW w:w="1345" w:type="pct"/>
                  <w:vAlign w:val="center"/>
                </w:tcPr>
                <w:p w14:paraId="1B6CC762" w14:textId="38290DA0" w:rsidR="00581F3C" w:rsidRPr="00DE4A96" w:rsidRDefault="00BD02B1" w:rsidP="00E86A04">
                  <w:pPr>
                    <w:pStyle w:val="1-2"/>
                    <w:rPr>
                      <w:spacing w:val="-8"/>
                    </w:rPr>
                  </w:pPr>
                  <w:r w:rsidRPr="00BD02B1">
                    <w:rPr>
                      <w:kern w:val="0"/>
                      <w:lang w:bidi="ar"/>
                    </w:rPr>
                    <w:t>29°50′58.614″</w:t>
                  </w:r>
                </w:p>
              </w:tc>
            </w:tr>
            <w:tr w:rsidR="00581F3C" w:rsidRPr="00DE4A96" w14:paraId="4D37D7E8" w14:textId="77777777" w:rsidTr="00B82402">
              <w:trPr>
                <w:trHeight w:val="283"/>
                <w:jc w:val="center"/>
              </w:trPr>
              <w:tc>
                <w:tcPr>
                  <w:tcW w:w="970" w:type="pct"/>
                  <w:vAlign w:val="center"/>
                </w:tcPr>
                <w:p w14:paraId="57218EC1" w14:textId="77777777" w:rsidR="00581F3C" w:rsidRPr="00DE4A96" w:rsidRDefault="00291DC1">
                  <w:pPr>
                    <w:pStyle w:val="1-2"/>
                    <w:rPr>
                      <w:spacing w:val="-8"/>
                    </w:rPr>
                  </w:pPr>
                  <w:r w:rsidRPr="00DE4A96">
                    <w:rPr>
                      <w:spacing w:val="-8"/>
                    </w:rPr>
                    <w:t>主要危险物质及分布</w:t>
                  </w:r>
                </w:p>
              </w:tc>
              <w:tc>
                <w:tcPr>
                  <w:tcW w:w="4030" w:type="pct"/>
                  <w:gridSpan w:val="5"/>
                  <w:vAlign w:val="center"/>
                </w:tcPr>
                <w:p w14:paraId="3D6E5822" w14:textId="11C91FC8" w:rsidR="00581F3C" w:rsidRPr="00DE4A96" w:rsidRDefault="00BD02B1" w:rsidP="00BD02B1">
                  <w:pPr>
                    <w:pStyle w:val="1-2"/>
                    <w:rPr>
                      <w:spacing w:val="-8"/>
                    </w:rPr>
                  </w:pPr>
                  <w:r w:rsidRPr="00BD02B1">
                    <w:t>切削液、</w:t>
                  </w:r>
                  <w:r w:rsidRPr="00BD02B1">
                    <w:rPr>
                      <w:rFonts w:hint="eastAsia"/>
                    </w:rPr>
                    <w:t>防锈油、润滑油</w:t>
                  </w:r>
                  <w:r w:rsidRPr="00BD02B1">
                    <w:t>、</w:t>
                  </w:r>
                  <w:r w:rsidRPr="00BD02B1">
                    <w:rPr>
                      <w:rFonts w:hint="eastAsia"/>
                    </w:rPr>
                    <w:t>环氧树脂粘接剂</w:t>
                  </w:r>
                  <w:r>
                    <w:rPr>
                      <w:rFonts w:hint="eastAsia"/>
                    </w:rPr>
                    <w:t>化学品</w:t>
                  </w:r>
                  <w:r w:rsidR="00291DC1" w:rsidRPr="00DE4A96">
                    <w:t>库房及生产流水线</w:t>
                  </w:r>
                </w:p>
              </w:tc>
            </w:tr>
            <w:tr w:rsidR="00581F3C" w:rsidRPr="00DE4A96" w14:paraId="34E1A528" w14:textId="77777777" w:rsidTr="00B82402">
              <w:trPr>
                <w:trHeight w:val="283"/>
                <w:jc w:val="center"/>
              </w:trPr>
              <w:tc>
                <w:tcPr>
                  <w:tcW w:w="970" w:type="pct"/>
                  <w:vAlign w:val="center"/>
                </w:tcPr>
                <w:p w14:paraId="7262CB06" w14:textId="77777777" w:rsidR="00581F3C" w:rsidRPr="00DE4A96" w:rsidRDefault="00291DC1">
                  <w:pPr>
                    <w:pStyle w:val="1-2"/>
                    <w:rPr>
                      <w:spacing w:val="-8"/>
                    </w:rPr>
                  </w:pPr>
                  <w:r w:rsidRPr="00DE4A96">
                    <w:rPr>
                      <w:spacing w:val="-8"/>
                    </w:rPr>
                    <w:t>环境影响途径及危害后果</w:t>
                  </w:r>
                </w:p>
              </w:tc>
              <w:tc>
                <w:tcPr>
                  <w:tcW w:w="4030" w:type="pct"/>
                  <w:gridSpan w:val="5"/>
                  <w:vAlign w:val="center"/>
                </w:tcPr>
                <w:p w14:paraId="5313AD06" w14:textId="77777777" w:rsidR="00581F3C" w:rsidRPr="00DE4A96" w:rsidRDefault="00291DC1">
                  <w:pPr>
                    <w:pStyle w:val="1-2"/>
                    <w:rPr>
                      <w:spacing w:val="-8"/>
                    </w:rPr>
                  </w:pPr>
                  <w:r w:rsidRPr="00DE4A96">
                    <w:rPr>
                      <w:spacing w:val="-8"/>
                    </w:rPr>
                    <w:t>泄漏进入地下水；燃烧产生二次污染物进入环境空气</w:t>
                  </w:r>
                </w:p>
              </w:tc>
            </w:tr>
            <w:tr w:rsidR="00581F3C" w:rsidRPr="00DE4A96" w14:paraId="0F8AE18D" w14:textId="77777777" w:rsidTr="00B82402">
              <w:trPr>
                <w:trHeight w:val="283"/>
                <w:jc w:val="center"/>
              </w:trPr>
              <w:tc>
                <w:tcPr>
                  <w:tcW w:w="970" w:type="pct"/>
                  <w:vAlign w:val="center"/>
                </w:tcPr>
                <w:p w14:paraId="4F89D189" w14:textId="77777777" w:rsidR="00581F3C" w:rsidRPr="00DE4A96" w:rsidRDefault="00291DC1">
                  <w:pPr>
                    <w:pStyle w:val="1-2"/>
                    <w:rPr>
                      <w:spacing w:val="-8"/>
                    </w:rPr>
                  </w:pPr>
                  <w:r w:rsidRPr="00DE4A96">
                    <w:rPr>
                      <w:spacing w:val="-8"/>
                    </w:rPr>
                    <w:lastRenderedPageBreak/>
                    <w:t>风险防范措施要求</w:t>
                  </w:r>
                </w:p>
              </w:tc>
              <w:tc>
                <w:tcPr>
                  <w:tcW w:w="4030" w:type="pct"/>
                  <w:gridSpan w:val="5"/>
                  <w:vAlign w:val="center"/>
                </w:tcPr>
                <w:p w14:paraId="75386516" w14:textId="77777777" w:rsidR="00581F3C" w:rsidRPr="00DE4A96" w:rsidRDefault="00291DC1">
                  <w:pPr>
                    <w:pStyle w:val="1-2"/>
                    <w:rPr>
                      <w:spacing w:val="-8"/>
                    </w:rPr>
                  </w:pPr>
                  <w:r w:rsidRPr="00DE4A96">
                    <w:rPr>
                      <w:spacing w:val="-8"/>
                    </w:rPr>
                    <w:t>存储时设置托盘，地面进行防腐防渗；设置禁火标志及防静电措施等</w:t>
                  </w:r>
                </w:p>
              </w:tc>
            </w:tr>
            <w:tr w:rsidR="00581F3C" w:rsidRPr="00DE4A96" w14:paraId="5D767689" w14:textId="77777777" w:rsidTr="00B82402">
              <w:trPr>
                <w:trHeight w:val="283"/>
                <w:jc w:val="center"/>
              </w:trPr>
              <w:tc>
                <w:tcPr>
                  <w:tcW w:w="970" w:type="pct"/>
                  <w:vAlign w:val="center"/>
                </w:tcPr>
                <w:p w14:paraId="5DFB88B5" w14:textId="77777777" w:rsidR="00581F3C" w:rsidRPr="00DE4A96" w:rsidRDefault="00291DC1">
                  <w:pPr>
                    <w:pStyle w:val="1-2"/>
                    <w:rPr>
                      <w:spacing w:val="-8"/>
                    </w:rPr>
                  </w:pPr>
                  <w:r w:rsidRPr="00DE4A96">
                    <w:rPr>
                      <w:spacing w:val="-8"/>
                    </w:rPr>
                    <w:t>填表说明</w:t>
                  </w:r>
                </w:p>
              </w:tc>
              <w:tc>
                <w:tcPr>
                  <w:tcW w:w="4030" w:type="pct"/>
                  <w:gridSpan w:val="5"/>
                  <w:vAlign w:val="center"/>
                </w:tcPr>
                <w:p w14:paraId="15B86139" w14:textId="3D27B8F1" w:rsidR="00581F3C" w:rsidRPr="00DE4A96" w:rsidRDefault="00291DC1" w:rsidP="00BD02B1">
                  <w:pPr>
                    <w:pStyle w:val="1-2"/>
                    <w:rPr>
                      <w:spacing w:val="-8"/>
                    </w:rPr>
                  </w:pPr>
                  <w:r w:rsidRPr="00DE4A96">
                    <w:rPr>
                      <w:spacing w:val="-8"/>
                    </w:rPr>
                    <w:t>拟建项目所使用的各类原辅料中，各化学品</w:t>
                  </w:r>
                  <w:r w:rsidRPr="00DE4A96">
                    <w:rPr>
                      <w:spacing w:val="-8"/>
                    </w:rPr>
                    <w:t>qn/Qn</w:t>
                  </w:r>
                  <w:r w:rsidRPr="00DE4A96">
                    <w:rPr>
                      <w:spacing w:val="-8"/>
                    </w:rPr>
                    <w:t>之和为</w:t>
                  </w:r>
                  <w:r w:rsidR="00BD02B1">
                    <w:t>0.002872</w:t>
                  </w:r>
                  <w:r w:rsidRPr="00DE4A96">
                    <w:rPr>
                      <w:spacing w:val="-8"/>
                    </w:rPr>
                    <w:t>，小于</w:t>
                  </w:r>
                  <w:r w:rsidRPr="00DE4A96">
                    <w:rPr>
                      <w:spacing w:val="-8"/>
                    </w:rPr>
                    <w:t>1</w:t>
                  </w:r>
                  <w:r w:rsidRPr="00DE4A96">
                    <w:rPr>
                      <w:spacing w:val="-8"/>
                    </w:rPr>
                    <w:t>，根据《建设项目环境风评价技术导则》</w:t>
                  </w:r>
                  <w:r w:rsidRPr="00DE4A96">
                    <w:rPr>
                      <w:spacing w:val="-8"/>
                    </w:rPr>
                    <w:t>HJ169-2018</w:t>
                  </w:r>
                  <w:r w:rsidRPr="00DE4A96">
                    <w:rPr>
                      <w:spacing w:val="-8"/>
                    </w:rPr>
                    <w:t>，本项目的环境风险潜势直接判定为</w:t>
                  </w:r>
                  <w:r w:rsidRPr="00DE4A96">
                    <w:rPr>
                      <w:spacing w:val="-8"/>
                    </w:rPr>
                    <w:t>I</w:t>
                  </w:r>
                  <w:r w:rsidRPr="00DE4A96">
                    <w:rPr>
                      <w:spacing w:val="-8"/>
                    </w:rPr>
                    <w:t>，环境风险评价可开展简单分析。</w:t>
                  </w:r>
                </w:p>
              </w:tc>
            </w:tr>
          </w:tbl>
          <w:p w14:paraId="24AE53C4" w14:textId="77777777" w:rsidR="00581F3C" w:rsidRPr="00DE4A96" w:rsidRDefault="00291DC1">
            <w:pPr>
              <w:pStyle w:val="Default"/>
              <w:autoSpaceDE/>
              <w:autoSpaceDN/>
              <w:spacing w:line="360" w:lineRule="auto"/>
              <w:ind w:firstLineChars="200" w:firstLine="482"/>
              <w:rPr>
                <w:rFonts w:ascii="Times New Roman" w:eastAsiaTheme="minorEastAsia" w:hAnsi="Times New Roman" w:cs="Times New Roman"/>
                <w:b/>
                <w:bCs/>
                <w:color w:val="auto"/>
              </w:rPr>
            </w:pPr>
            <w:r w:rsidRPr="00DE4A96">
              <w:rPr>
                <w:rFonts w:ascii="Times New Roman" w:eastAsiaTheme="minorEastAsia" w:hAnsi="Times New Roman" w:cs="Times New Roman"/>
                <w:b/>
                <w:bCs/>
                <w:color w:val="auto"/>
              </w:rPr>
              <w:t>风险评价结论</w:t>
            </w:r>
          </w:p>
          <w:p w14:paraId="773F1668" w14:textId="77777777" w:rsidR="00581F3C" w:rsidRPr="00DE4A96" w:rsidRDefault="00291DC1">
            <w:pPr>
              <w:adjustRightInd w:val="0"/>
              <w:snapToGrid w:val="0"/>
              <w:spacing w:line="460" w:lineRule="exact"/>
              <w:ind w:firstLine="480"/>
              <w:rPr>
                <w:rFonts w:eastAsiaTheme="minorEastAsia"/>
                <w:snapToGrid w:val="0"/>
                <w:kern w:val="0"/>
                <w:sz w:val="24"/>
              </w:rPr>
            </w:pPr>
            <w:r w:rsidRPr="00DE4A96">
              <w:rPr>
                <w:rFonts w:eastAsiaTheme="minorEastAsia"/>
                <w:sz w:val="24"/>
              </w:rPr>
              <w:t>本项目涉及易燃物质，生产过程使用量及存贮量不大，未构成重大危险源。本项目具有潜在的事故风险，经源项分析可知，本项目潜在的风险水平可以接受，对周围环境及人群带来安全风险较小。此外，项目还必须从生产、贮运等各方面采取积极措施，确保安全生产。因此，本项目在采取上述风险防范措施后，环境风险可控，一旦发生风险事故，不会对周围环境敏感点及人群造成大的环境危害，其风险水平可接受</w:t>
            </w:r>
            <w:r w:rsidRPr="00DE4A96">
              <w:rPr>
                <w:rFonts w:eastAsiaTheme="minorEastAsia"/>
                <w:snapToGrid w:val="0"/>
                <w:kern w:val="0"/>
                <w:sz w:val="24"/>
              </w:rPr>
              <w:t>。</w:t>
            </w:r>
          </w:p>
          <w:p w14:paraId="4A4B8C6A" w14:textId="2B732DFB" w:rsidR="006D654E" w:rsidRPr="00DE4A96" w:rsidRDefault="00E86A04">
            <w:pPr>
              <w:adjustRightInd w:val="0"/>
              <w:snapToGrid w:val="0"/>
              <w:spacing w:line="460" w:lineRule="exact"/>
              <w:ind w:firstLine="480"/>
              <w:rPr>
                <w:rFonts w:eastAsiaTheme="minorEastAsia"/>
                <w:b/>
                <w:snapToGrid w:val="0"/>
                <w:kern w:val="0"/>
                <w:sz w:val="24"/>
              </w:rPr>
            </w:pPr>
            <w:r w:rsidRPr="00DE4A96">
              <w:rPr>
                <w:rFonts w:eastAsiaTheme="minorEastAsia"/>
                <w:b/>
                <w:snapToGrid w:val="0"/>
                <w:kern w:val="0"/>
                <w:sz w:val="24"/>
              </w:rPr>
              <w:t>“</w:t>
            </w:r>
            <w:r w:rsidRPr="00DE4A96">
              <w:rPr>
                <w:rFonts w:eastAsiaTheme="minorEastAsia"/>
                <w:b/>
                <w:snapToGrid w:val="0"/>
                <w:kern w:val="0"/>
                <w:sz w:val="24"/>
              </w:rPr>
              <w:t>三本账</w:t>
            </w:r>
            <w:r w:rsidRPr="00DE4A96">
              <w:rPr>
                <w:rFonts w:eastAsiaTheme="minorEastAsia"/>
                <w:b/>
                <w:snapToGrid w:val="0"/>
                <w:kern w:val="0"/>
                <w:sz w:val="24"/>
              </w:rPr>
              <w:t>”</w:t>
            </w:r>
            <w:r w:rsidR="00926043" w:rsidRPr="00DE4A96">
              <w:rPr>
                <w:rFonts w:eastAsiaTheme="minorEastAsia"/>
                <w:b/>
                <w:snapToGrid w:val="0"/>
                <w:kern w:val="0"/>
                <w:sz w:val="24"/>
              </w:rPr>
              <w:t>总量核算</w:t>
            </w:r>
          </w:p>
          <w:p w14:paraId="4AAEC284" w14:textId="56DFC21E" w:rsidR="006D654E" w:rsidRPr="00DE4A96" w:rsidRDefault="005D0665">
            <w:pPr>
              <w:adjustRightInd w:val="0"/>
              <w:snapToGrid w:val="0"/>
              <w:spacing w:line="460" w:lineRule="exact"/>
              <w:ind w:firstLine="480"/>
              <w:rPr>
                <w:rFonts w:eastAsiaTheme="minorEastAsia"/>
                <w:snapToGrid w:val="0"/>
                <w:kern w:val="0"/>
                <w:sz w:val="24"/>
              </w:rPr>
            </w:pPr>
            <w:r w:rsidRPr="00DE4A96">
              <w:rPr>
                <w:sz w:val="24"/>
              </w:rPr>
              <w:t>项目</w:t>
            </w:r>
            <w:r w:rsidR="00E86A04" w:rsidRPr="00DE4A96">
              <w:rPr>
                <w:sz w:val="24"/>
              </w:rPr>
              <w:t>迁建前后主要污染物</w:t>
            </w:r>
            <w:r w:rsidR="00E86A04" w:rsidRPr="00DE4A96">
              <w:rPr>
                <w:sz w:val="24"/>
              </w:rPr>
              <w:t>“</w:t>
            </w:r>
            <w:r w:rsidR="00E86A04" w:rsidRPr="00DE4A96">
              <w:rPr>
                <w:sz w:val="24"/>
              </w:rPr>
              <w:t>三本账</w:t>
            </w:r>
            <w:r w:rsidR="00E86A04" w:rsidRPr="00DE4A96">
              <w:rPr>
                <w:sz w:val="24"/>
              </w:rPr>
              <w:t>”</w:t>
            </w:r>
            <w:r w:rsidR="00E86A04" w:rsidRPr="00DE4A96">
              <w:rPr>
                <w:sz w:val="24"/>
              </w:rPr>
              <w:t>核算见表</w:t>
            </w:r>
            <w:r w:rsidR="00E86A04" w:rsidRPr="00DE4A96">
              <w:rPr>
                <w:sz w:val="24"/>
              </w:rPr>
              <w:t>4.</w:t>
            </w:r>
            <w:r w:rsidR="00BD02B1">
              <w:rPr>
                <w:sz w:val="24"/>
              </w:rPr>
              <w:t>2-18</w:t>
            </w:r>
            <w:r w:rsidR="00E86A04" w:rsidRPr="00DE4A96">
              <w:rPr>
                <w:sz w:val="24"/>
              </w:rPr>
              <w:t>。</w:t>
            </w:r>
          </w:p>
          <w:p w14:paraId="07BDED36" w14:textId="2B0EC1CD" w:rsidR="00E86A04" w:rsidRPr="00DE4A96" w:rsidRDefault="00E86A04" w:rsidP="00E86A04">
            <w:pPr>
              <w:pStyle w:val="Default"/>
              <w:ind w:firstLine="422"/>
              <w:jc w:val="center"/>
              <w:rPr>
                <w:rFonts w:ascii="Times New Roman" w:hAnsi="Times New Roman" w:cs="Times New Roman"/>
                <w:color w:val="auto"/>
              </w:rPr>
            </w:pPr>
            <w:r w:rsidRPr="00DE4A96">
              <w:rPr>
                <w:rFonts w:ascii="Times New Roman" w:hAnsi="Times New Roman" w:cs="Times New Roman"/>
                <w:b/>
                <w:bCs/>
                <w:color w:val="auto"/>
                <w:sz w:val="21"/>
                <w:szCs w:val="21"/>
              </w:rPr>
              <w:t>表</w:t>
            </w:r>
            <w:r w:rsidRPr="00DE4A96">
              <w:rPr>
                <w:rFonts w:ascii="Times New Roman" w:hAnsi="Times New Roman" w:cs="Times New Roman"/>
                <w:b/>
                <w:bCs/>
                <w:color w:val="auto"/>
                <w:sz w:val="21"/>
                <w:szCs w:val="21"/>
              </w:rPr>
              <w:t>4.</w:t>
            </w:r>
            <w:r w:rsidR="00BD02B1">
              <w:rPr>
                <w:rFonts w:ascii="Times New Roman" w:hAnsi="Times New Roman" w:cs="Times New Roman"/>
                <w:b/>
                <w:bCs/>
                <w:color w:val="auto"/>
                <w:sz w:val="21"/>
                <w:szCs w:val="21"/>
              </w:rPr>
              <w:t>2-18</w:t>
            </w:r>
            <w:r w:rsidRPr="00DE4A96">
              <w:rPr>
                <w:rFonts w:ascii="Times New Roman" w:hAnsi="Times New Roman" w:cs="Times New Roman"/>
                <w:b/>
                <w:bCs/>
                <w:color w:val="auto"/>
                <w:sz w:val="21"/>
                <w:szCs w:val="21"/>
              </w:rPr>
              <w:t xml:space="preserve"> </w:t>
            </w:r>
            <w:r w:rsidRPr="00DE4A96">
              <w:rPr>
                <w:rFonts w:ascii="Times New Roman" w:hAnsi="Times New Roman" w:cs="Times New Roman"/>
                <w:b/>
                <w:bCs/>
                <w:color w:val="auto"/>
                <w:sz w:val="21"/>
                <w:szCs w:val="21"/>
              </w:rPr>
              <w:t>项目迁建前后主要污染物</w:t>
            </w:r>
            <w:r w:rsidRPr="00DE4A96">
              <w:rPr>
                <w:rFonts w:ascii="Times New Roman" w:hAnsi="Times New Roman" w:cs="Times New Roman"/>
                <w:b/>
                <w:bCs/>
                <w:color w:val="auto"/>
                <w:sz w:val="21"/>
                <w:szCs w:val="21"/>
              </w:rPr>
              <w:t>“</w:t>
            </w:r>
            <w:r w:rsidRPr="00DE4A96">
              <w:rPr>
                <w:rFonts w:ascii="Times New Roman" w:hAnsi="Times New Roman" w:cs="Times New Roman"/>
                <w:b/>
                <w:bCs/>
                <w:color w:val="auto"/>
                <w:sz w:val="21"/>
                <w:szCs w:val="21"/>
              </w:rPr>
              <w:t>三本账</w:t>
            </w:r>
            <w:r w:rsidRPr="00DE4A96">
              <w:rPr>
                <w:rFonts w:ascii="Times New Roman" w:hAnsi="Times New Roman" w:cs="Times New Roman"/>
                <w:b/>
                <w:bCs/>
                <w:color w:val="auto"/>
                <w:sz w:val="21"/>
                <w:szCs w:val="21"/>
              </w:rPr>
              <w:t>”</w:t>
            </w:r>
          </w:p>
          <w:tbl>
            <w:tblPr>
              <w:tblStyle w:val="af0"/>
              <w:tblW w:w="5000" w:type="pct"/>
              <w:tblLook w:val="04A0" w:firstRow="1" w:lastRow="0" w:firstColumn="1" w:lastColumn="0" w:noHBand="0" w:noVBand="1"/>
            </w:tblPr>
            <w:tblGrid>
              <w:gridCol w:w="1168"/>
              <w:gridCol w:w="1168"/>
              <w:gridCol w:w="1169"/>
              <w:gridCol w:w="1169"/>
              <w:gridCol w:w="1170"/>
              <w:gridCol w:w="1170"/>
              <w:gridCol w:w="1169"/>
            </w:tblGrid>
            <w:tr w:rsidR="009F5F55" w:rsidRPr="006C4133" w14:paraId="42F98F01" w14:textId="77777777" w:rsidTr="00B0534A">
              <w:tc>
                <w:tcPr>
                  <w:tcW w:w="714" w:type="pct"/>
                  <w:vAlign w:val="center"/>
                </w:tcPr>
                <w:p w14:paraId="4F710D21"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污染源</w:t>
                  </w:r>
                </w:p>
              </w:tc>
              <w:tc>
                <w:tcPr>
                  <w:tcW w:w="714" w:type="pct"/>
                  <w:vAlign w:val="center"/>
                </w:tcPr>
                <w:p w14:paraId="3F118BA5"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污染物</w:t>
                  </w:r>
                </w:p>
              </w:tc>
              <w:tc>
                <w:tcPr>
                  <w:tcW w:w="714" w:type="pct"/>
                  <w:vAlign w:val="center"/>
                </w:tcPr>
                <w:p w14:paraId="1F271EEC"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迁建前排放量</w:t>
                  </w:r>
                  <w:r w:rsidRPr="006C4133">
                    <w:rPr>
                      <w:rFonts w:eastAsiaTheme="minorEastAsia"/>
                      <w:sz w:val="18"/>
                      <w:szCs w:val="18"/>
                    </w:rPr>
                    <w:t>t/a</w:t>
                  </w:r>
                </w:p>
              </w:tc>
              <w:tc>
                <w:tcPr>
                  <w:tcW w:w="714" w:type="pct"/>
                  <w:vAlign w:val="center"/>
                </w:tcPr>
                <w:p w14:paraId="3AD9FF61"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迁建项目排放量</w:t>
                  </w:r>
                  <w:r w:rsidRPr="006C4133">
                    <w:rPr>
                      <w:rFonts w:eastAsiaTheme="minorEastAsia"/>
                      <w:sz w:val="18"/>
                      <w:szCs w:val="18"/>
                    </w:rPr>
                    <w:t>(</w:t>
                  </w:r>
                  <w:r w:rsidRPr="006C4133">
                    <w:rPr>
                      <w:rFonts w:eastAsiaTheme="minorEastAsia"/>
                      <w:sz w:val="18"/>
                      <w:szCs w:val="18"/>
                    </w:rPr>
                    <w:t>产生量</w:t>
                  </w:r>
                  <w:r w:rsidRPr="006C4133">
                    <w:rPr>
                      <w:rFonts w:eastAsiaTheme="minorEastAsia"/>
                      <w:sz w:val="18"/>
                      <w:szCs w:val="18"/>
                    </w:rPr>
                    <w:t>)t/a</w:t>
                  </w:r>
                </w:p>
              </w:tc>
              <w:tc>
                <w:tcPr>
                  <w:tcW w:w="715" w:type="pct"/>
                  <w:vAlign w:val="center"/>
                </w:tcPr>
                <w:p w14:paraId="5826F631"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以新带老削减量</w:t>
                  </w:r>
                  <w:r w:rsidRPr="006C4133">
                    <w:rPr>
                      <w:rFonts w:eastAsiaTheme="minorEastAsia"/>
                      <w:sz w:val="18"/>
                      <w:szCs w:val="18"/>
                    </w:rPr>
                    <w:t>t/a</w:t>
                  </w:r>
                </w:p>
              </w:tc>
              <w:tc>
                <w:tcPr>
                  <w:tcW w:w="715" w:type="pct"/>
                  <w:vAlign w:val="center"/>
                </w:tcPr>
                <w:p w14:paraId="69BF9A5A"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迁建后排放量（产生量）</w:t>
                  </w:r>
                  <w:r w:rsidRPr="006C4133">
                    <w:rPr>
                      <w:rFonts w:eastAsiaTheme="minorEastAsia"/>
                      <w:sz w:val="18"/>
                      <w:szCs w:val="18"/>
                    </w:rPr>
                    <w:t>t/a</w:t>
                  </w:r>
                </w:p>
              </w:tc>
              <w:tc>
                <w:tcPr>
                  <w:tcW w:w="714" w:type="pct"/>
                  <w:vAlign w:val="center"/>
                </w:tcPr>
                <w:p w14:paraId="769165C1"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增减量</w:t>
                  </w:r>
                  <w:r w:rsidRPr="006C4133">
                    <w:rPr>
                      <w:rFonts w:eastAsiaTheme="minorEastAsia"/>
                      <w:sz w:val="18"/>
                      <w:szCs w:val="18"/>
                    </w:rPr>
                    <w:t>t/a</w:t>
                  </w:r>
                </w:p>
              </w:tc>
            </w:tr>
            <w:tr w:rsidR="009F5F55" w:rsidRPr="006C4133" w14:paraId="0D691EDF" w14:textId="77777777" w:rsidTr="00B0534A">
              <w:tc>
                <w:tcPr>
                  <w:tcW w:w="714" w:type="pct"/>
                  <w:vAlign w:val="center"/>
                </w:tcPr>
                <w:p w14:paraId="7AEFF6CC" w14:textId="77777777" w:rsidR="009F5F55" w:rsidRPr="006C4133" w:rsidRDefault="009F5F55" w:rsidP="009F5F55">
                  <w:pPr>
                    <w:snapToGrid w:val="0"/>
                    <w:jc w:val="center"/>
                    <w:rPr>
                      <w:rFonts w:eastAsiaTheme="minorEastAsia"/>
                      <w:sz w:val="18"/>
                      <w:szCs w:val="18"/>
                    </w:rPr>
                  </w:pPr>
                  <w:r w:rsidRPr="006C4133">
                    <w:rPr>
                      <w:rFonts w:eastAsiaTheme="minorEastAsia"/>
                      <w:sz w:val="18"/>
                      <w:szCs w:val="18"/>
                    </w:rPr>
                    <w:t>废气</w:t>
                  </w:r>
                </w:p>
              </w:tc>
              <w:tc>
                <w:tcPr>
                  <w:tcW w:w="714" w:type="pct"/>
                  <w:vAlign w:val="center"/>
                </w:tcPr>
                <w:p w14:paraId="62DBDD5A" w14:textId="4F1F22A6" w:rsidR="009F5F55" w:rsidRPr="006C4133" w:rsidRDefault="00BD02B1" w:rsidP="009F5F55">
                  <w:pPr>
                    <w:jc w:val="center"/>
                    <w:rPr>
                      <w:rFonts w:eastAsiaTheme="minorEastAsia"/>
                      <w:sz w:val="18"/>
                      <w:szCs w:val="18"/>
                    </w:rPr>
                  </w:pPr>
                  <w:r w:rsidRPr="006C4133">
                    <w:rPr>
                      <w:rFonts w:eastAsiaTheme="minorEastAsia"/>
                      <w:sz w:val="18"/>
                      <w:szCs w:val="18"/>
                    </w:rPr>
                    <w:t>非甲烷总烃</w:t>
                  </w:r>
                </w:p>
              </w:tc>
              <w:tc>
                <w:tcPr>
                  <w:tcW w:w="714" w:type="pct"/>
                  <w:vAlign w:val="center"/>
                </w:tcPr>
                <w:p w14:paraId="27C7BF9B" w14:textId="4C2661A0" w:rsidR="009F5F55" w:rsidRPr="006C4133" w:rsidRDefault="00BD02B1" w:rsidP="00140781">
                  <w:pPr>
                    <w:snapToGrid w:val="0"/>
                    <w:jc w:val="center"/>
                    <w:rPr>
                      <w:rFonts w:eastAsiaTheme="minorEastAsia"/>
                      <w:sz w:val="18"/>
                      <w:szCs w:val="18"/>
                    </w:rPr>
                  </w:pPr>
                  <w:r w:rsidRPr="006C4133">
                    <w:rPr>
                      <w:rFonts w:eastAsiaTheme="minorEastAsia"/>
                      <w:sz w:val="18"/>
                      <w:szCs w:val="18"/>
                    </w:rPr>
                    <w:t>0.0</w:t>
                  </w:r>
                  <w:r w:rsidR="00140781">
                    <w:rPr>
                      <w:rFonts w:eastAsiaTheme="minorEastAsia"/>
                      <w:sz w:val="18"/>
                      <w:szCs w:val="18"/>
                    </w:rPr>
                    <w:t>1079</w:t>
                  </w:r>
                </w:p>
              </w:tc>
              <w:tc>
                <w:tcPr>
                  <w:tcW w:w="714" w:type="pct"/>
                  <w:vAlign w:val="center"/>
                </w:tcPr>
                <w:p w14:paraId="350E6517" w14:textId="1FBB88BC" w:rsidR="009F5F55" w:rsidRPr="006C4133" w:rsidRDefault="009F5F55" w:rsidP="004F65AC">
                  <w:pPr>
                    <w:snapToGrid w:val="0"/>
                    <w:jc w:val="center"/>
                    <w:rPr>
                      <w:rFonts w:eastAsiaTheme="minorEastAsia"/>
                      <w:sz w:val="18"/>
                      <w:szCs w:val="18"/>
                    </w:rPr>
                  </w:pPr>
                  <w:r w:rsidRPr="006C4133">
                    <w:rPr>
                      <w:rFonts w:eastAsiaTheme="minorEastAsia"/>
                      <w:sz w:val="18"/>
                      <w:szCs w:val="18"/>
                    </w:rPr>
                    <w:t>0</w:t>
                  </w:r>
                  <w:r w:rsidR="00BD02B1" w:rsidRPr="006C4133">
                    <w:rPr>
                      <w:rFonts w:eastAsiaTheme="minorEastAsia"/>
                      <w:sz w:val="18"/>
                      <w:szCs w:val="18"/>
                    </w:rPr>
                    <w:t>.0</w:t>
                  </w:r>
                  <w:r w:rsidR="004F65AC">
                    <w:rPr>
                      <w:rFonts w:eastAsiaTheme="minorEastAsia"/>
                      <w:sz w:val="18"/>
                      <w:szCs w:val="18"/>
                    </w:rPr>
                    <w:t>1079</w:t>
                  </w:r>
                </w:p>
              </w:tc>
              <w:tc>
                <w:tcPr>
                  <w:tcW w:w="715" w:type="pct"/>
                  <w:vAlign w:val="center"/>
                </w:tcPr>
                <w:p w14:paraId="0448FDA6" w14:textId="479BB078" w:rsidR="009F5F55" w:rsidRPr="006C4133" w:rsidRDefault="00140781" w:rsidP="00CF320D">
                  <w:pPr>
                    <w:snapToGrid w:val="0"/>
                    <w:jc w:val="center"/>
                    <w:rPr>
                      <w:rFonts w:eastAsiaTheme="minorEastAsia"/>
                      <w:sz w:val="18"/>
                      <w:szCs w:val="18"/>
                    </w:rPr>
                  </w:pPr>
                  <w:r>
                    <w:rPr>
                      <w:rFonts w:eastAsiaTheme="minorEastAsia"/>
                      <w:sz w:val="18"/>
                      <w:szCs w:val="18"/>
                    </w:rPr>
                    <w:t>0.01079</w:t>
                  </w:r>
                </w:p>
              </w:tc>
              <w:tc>
                <w:tcPr>
                  <w:tcW w:w="715" w:type="pct"/>
                  <w:vAlign w:val="center"/>
                </w:tcPr>
                <w:p w14:paraId="7F37780E" w14:textId="45915A26" w:rsidR="009F5F55" w:rsidRPr="006C4133" w:rsidRDefault="009F5F55" w:rsidP="00140781">
                  <w:pPr>
                    <w:snapToGrid w:val="0"/>
                    <w:jc w:val="center"/>
                    <w:rPr>
                      <w:rFonts w:eastAsiaTheme="minorEastAsia"/>
                      <w:sz w:val="18"/>
                      <w:szCs w:val="18"/>
                    </w:rPr>
                  </w:pPr>
                  <w:r w:rsidRPr="006C4133">
                    <w:rPr>
                      <w:rFonts w:eastAsiaTheme="minorEastAsia"/>
                      <w:sz w:val="18"/>
                      <w:szCs w:val="18"/>
                    </w:rPr>
                    <w:t>0</w:t>
                  </w:r>
                  <w:r w:rsidR="006E3E43" w:rsidRPr="006C4133">
                    <w:rPr>
                      <w:rFonts w:eastAsiaTheme="minorEastAsia"/>
                      <w:sz w:val="18"/>
                      <w:szCs w:val="18"/>
                    </w:rPr>
                    <w:t>.0</w:t>
                  </w:r>
                  <w:r w:rsidR="00140781">
                    <w:rPr>
                      <w:rFonts w:eastAsiaTheme="minorEastAsia"/>
                      <w:sz w:val="18"/>
                      <w:szCs w:val="18"/>
                    </w:rPr>
                    <w:t>1079</w:t>
                  </w:r>
                </w:p>
              </w:tc>
              <w:tc>
                <w:tcPr>
                  <w:tcW w:w="714" w:type="pct"/>
                  <w:vAlign w:val="center"/>
                </w:tcPr>
                <w:p w14:paraId="0E05BE7B" w14:textId="46F321A8" w:rsidR="009F5F55" w:rsidRPr="006C4133" w:rsidRDefault="00140781" w:rsidP="006E3E43">
                  <w:pPr>
                    <w:snapToGrid w:val="0"/>
                    <w:jc w:val="center"/>
                    <w:rPr>
                      <w:rFonts w:eastAsiaTheme="minorEastAsia"/>
                      <w:sz w:val="18"/>
                      <w:szCs w:val="18"/>
                    </w:rPr>
                  </w:pPr>
                  <w:r>
                    <w:rPr>
                      <w:rFonts w:eastAsiaTheme="minorEastAsia"/>
                      <w:sz w:val="18"/>
                      <w:szCs w:val="18"/>
                    </w:rPr>
                    <w:t>0</w:t>
                  </w:r>
                </w:p>
              </w:tc>
            </w:tr>
            <w:tr w:rsidR="00A96BA6" w:rsidRPr="006C4133" w14:paraId="37514F48" w14:textId="77777777" w:rsidTr="00B0534A">
              <w:tc>
                <w:tcPr>
                  <w:tcW w:w="714" w:type="pct"/>
                  <w:vMerge w:val="restart"/>
                  <w:vAlign w:val="center"/>
                </w:tcPr>
                <w:p w14:paraId="14D20E9B" w14:textId="77777777" w:rsidR="00A96BA6" w:rsidRPr="006C4133" w:rsidRDefault="00A96BA6" w:rsidP="00A96BA6">
                  <w:pPr>
                    <w:snapToGrid w:val="0"/>
                    <w:jc w:val="center"/>
                    <w:rPr>
                      <w:rFonts w:eastAsiaTheme="minorEastAsia"/>
                      <w:sz w:val="18"/>
                      <w:szCs w:val="18"/>
                    </w:rPr>
                  </w:pPr>
                  <w:r w:rsidRPr="006C4133">
                    <w:rPr>
                      <w:rFonts w:eastAsiaTheme="minorEastAsia"/>
                      <w:sz w:val="18"/>
                      <w:szCs w:val="18"/>
                    </w:rPr>
                    <w:t>废水</w:t>
                  </w:r>
                </w:p>
              </w:tc>
              <w:tc>
                <w:tcPr>
                  <w:tcW w:w="714" w:type="pct"/>
                  <w:vAlign w:val="center"/>
                </w:tcPr>
                <w:p w14:paraId="59870F9F" w14:textId="77777777" w:rsidR="00A96BA6" w:rsidRPr="006C4133" w:rsidRDefault="00A96BA6" w:rsidP="00A96BA6">
                  <w:pPr>
                    <w:jc w:val="center"/>
                    <w:rPr>
                      <w:rFonts w:eastAsiaTheme="minorEastAsia"/>
                      <w:sz w:val="18"/>
                      <w:szCs w:val="18"/>
                    </w:rPr>
                  </w:pPr>
                  <w:r w:rsidRPr="006C4133">
                    <w:rPr>
                      <w:rFonts w:eastAsiaTheme="minorEastAsia"/>
                      <w:sz w:val="18"/>
                      <w:szCs w:val="18"/>
                    </w:rPr>
                    <w:t>废水量</w:t>
                  </w:r>
                </w:p>
              </w:tc>
              <w:tc>
                <w:tcPr>
                  <w:tcW w:w="714" w:type="pct"/>
                  <w:vAlign w:val="center"/>
                </w:tcPr>
                <w:p w14:paraId="2D6F3342" w14:textId="00284C66" w:rsidR="00A96BA6" w:rsidRPr="006C4133" w:rsidRDefault="00A96BA6" w:rsidP="00A96BA6">
                  <w:pPr>
                    <w:snapToGrid w:val="0"/>
                    <w:jc w:val="center"/>
                    <w:rPr>
                      <w:rFonts w:eastAsiaTheme="minorEastAsia"/>
                      <w:sz w:val="18"/>
                      <w:szCs w:val="18"/>
                    </w:rPr>
                  </w:pPr>
                  <w:r w:rsidRPr="006C4133">
                    <w:rPr>
                      <w:rFonts w:eastAsiaTheme="minorEastAsia"/>
                      <w:sz w:val="18"/>
                      <w:szCs w:val="18"/>
                    </w:rPr>
                    <w:t>960</w:t>
                  </w:r>
                </w:p>
              </w:tc>
              <w:tc>
                <w:tcPr>
                  <w:tcW w:w="714" w:type="pct"/>
                  <w:vAlign w:val="center"/>
                </w:tcPr>
                <w:p w14:paraId="1E0E456B" w14:textId="463708CD" w:rsidR="00A96BA6" w:rsidRPr="006C4133" w:rsidRDefault="00A96BA6" w:rsidP="00A96BA6">
                  <w:pPr>
                    <w:snapToGrid w:val="0"/>
                    <w:jc w:val="center"/>
                    <w:rPr>
                      <w:rFonts w:eastAsiaTheme="minorEastAsia"/>
                      <w:sz w:val="18"/>
                      <w:szCs w:val="18"/>
                    </w:rPr>
                  </w:pPr>
                  <w:r w:rsidRPr="006C4133">
                    <w:rPr>
                      <w:rFonts w:eastAsiaTheme="minorEastAsia"/>
                      <w:sz w:val="18"/>
                      <w:szCs w:val="18"/>
                    </w:rPr>
                    <w:t>506.976</w:t>
                  </w:r>
                </w:p>
              </w:tc>
              <w:tc>
                <w:tcPr>
                  <w:tcW w:w="715" w:type="pct"/>
                  <w:vAlign w:val="center"/>
                </w:tcPr>
                <w:p w14:paraId="2489D691" w14:textId="0D3645F8" w:rsidR="00A96BA6" w:rsidRPr="006C4133" w:rsidRDefault="00A96BA6" w:rsidP="00A96BA6">
                  <w:pPr>
                    <w:snapToGrid w:val="0"/>
                    <w:jc w:val="center"/>
                    <w:rPr>
                      <w:rFonts w:eastAsiaTheme="minorEastAsia"/>
                      <w:sz w:val="18"/>
                      <w:szCs w:val="18"/>
                    </w:rPr>
                  </w:pPr>
                  <w:r w:rsidRPr="006C4133">
                    <w:rPr>
                      <w:rFonts w:eastAsiaTheme="minorEastAsia"/>
                      <w:sz w:val="18"/>
                      <w:szCs w:val="18"/>
                    </w:rPr>
                    <w:t>960</w:t>
                  </w:r>
                </w:p>
              </w:tc>
              <w:tc>
                <w:tcPr>
                  <w:tcW w:w="715" w:type="pct"/>
                  <w:vAlign w:val="center"/>
                </w:tcPr>
                <w:p w14:paraId="56F93119" w14:textId="4D001B34" w:rsidR="00A96BA6" w:rsidRPr="006C4133" w:rsidRDefault="00A96BA6" w:rsidP="00A96BA6">
                  <w:pPr>
                    <w:snapToGrid w:val="0"/>
                    <w:jc w:val="center"/>
                    <w:rPr>
                      <w:rFonts w:eastAsiaTheme="minorEastAsia"/>
                      <w:sz w:val="18"/>
                      <w:szCs w:val="18"/>
                    </w:rPr>
                  </w:pPr>
                  <w:r w:rsidRPr="006C4133">
                    <w:rPr>
                      <w:rFonts w:eastAsiaTheme="minorEastAsia"/>
                      <w:sz w:val="18"/>
                      <w:szCs w:val="18"/>
                    </w:rPr>
                    <w:t>506.976</w:t>
                  </w:r>
                </w:p>
              </w:tc>
              <w:tc>
                <w:tcPr>
                  <w:tcW w:w="714" w:type="pct"/>
                  <w:vAlign w:val="center"/>
                </w:tcPr>
                <w:p w14:paraId="30DD5D4E" w14:textId="45C7EE04" w:rsidR="00A96BA6" w:rsidRPr="006C4133" w:rsidRDefault="00A96BA6" w:rsidP="00A96BA6">
                  <w:pPr>
                    <w:snapToGrid w:val="0"/>
                    <w:jc w:val="center"/>
                    <w:rPr>
                      <w:rFonts w:eastAsiaTheme="minorEastAsia"/>
                      <w:sz w:val="18"/>
                      <w:szCs w:val="18"/>
                    </w:rPr>
                  </w:pPr>
                  <w:r w:rsidRPr="006C4133">
                    <w:rPr>
                      <w:rFonts w:eastAsiaTheme="minorEastAsia"/>
                      <w:sz w:val="18"/>
                      <w:szCs w:val="18"/>
                    </w:rPr>
                    <w:t>-453.024</w:t>
                  </w:r>
                </w:p>
              </w:tc>
            </w:tr>
            <w:tr w:rsidR="00A96BA6" w:rsidRPr="006C4133" w14:paraId="4470AE71" w14:textId="77777777" w:rsidTr="00B0534A">
              <w:tc>
                <w:tcPr>
                  <w:tcW w:w="714" w:type="pct"/>
                  <w:vMerge/>
                  <w:vAlign w:val="center"/>
                </w:tcPr>
                <w:p w14:paraId="455B3DBF" w14:textId="77777777" w:rsidR="00A96BA6" w:rsidRPr="006C4133" w:rsidRDefault="00A96BA6" w:rsidP="00A96BA6">
                  <w:pPr>
                    <w:snapToGrid w:val="0"/>
                    <w:jc w:val="center"/>
                    <w:rPr>
                      <w:rFonts w:eastAsiaTheme="minorEastAsia"/>
                      <w:sz w:val="18"/>
                      <w:szCs w:val="18"/>
                    </w:rPr>
                  </w:pPr>
                </w:p>
              </w:tc>
              <w:tc>
                <w:tcPr>
                  <w:tcW w:w="714" w:type="pct"/>
                  <w:vAlign w:val="center"/>
                </w:tcPr>
                <w:p w14:paraId="585C91E4" w14:textId="77777777" w:rsidR="00A96BA6" w:rsidRPr="006C4133" w:rsidRDefault="00A96BA6" w:rsidP="00A96BA6">
                  <w:pPr>
                    <w:jc w:val="center"/>
                    <w:rPr>
                      <w:rFonts w:eastAsiaTheme="minorEastAsia"/>
                      <w:sz w:val="18"/>
                      <w:szCs w:val="18"/>
                    </w:rPr>
                  </w:pPr>
                  <w:r w:rsidRPr="006C4133">
                    <w:rPr>
                      <w:rFonts w:eastAsiaTheme="minorEastAsia"/>
                      <w:sz w:val="18"/>
                      <w:szCs w:val="18"/>
                    </w:rPr>
                    <w:t>COD</w:t>
                  </w:r>
                </w:p>
              </w:tc>
              <w:tc>
                <w:tcPr>
                  <w:tcW w:w="714" w:type="pct"/>
                  <w:vAlign w:val="center"/>
                </w:tcPr>
                <w:p w14:paraId="7255B8EF" w14:textId="48EB2901" w:rsidR="00A96BA6" w:rsidRPr="006277BF" w:rsidRDefault="00A96BA6" w:rsidP="00A96BA6">
                  <w:pPr>
                    <w:snapToGrid w:val="0"/>
                    <w:jc w:val="center"/>
                    <w:rPr>
                      <w:rFonts w:eastAsiaTheme="minorEastAsia"/>
                      <w:sz w:val="18"/>
                      <w:szCs w:val="18"/>
                    </w:rPr>
                  </w:pPr>
                  <w:r w:rsidRPr="006277BF">
                    <w:rPr>
                      <w:rFonts w:eastAsiaTheme="minorEastAsia"/>
                      <w:sz w:val="18"/>
                      <w:szCs w:val="18"/>
                    </w:rPr>
                    <w:t>0.058</w:t>
                  </w:r>
                </w:p>
              </w:tc>
              <w:tc>
                <w:tcPr>
                  <w:tcW w:w="714" w:type="pct"/>
                  <w:vAlign w:val="center"/>
                </w:tcPr>
                <w:p w14:paraId="5DA4923F" w14:textId="514DA220" w:rsidR="00A96BA6" w:rsidRPr="006C4133" w:rsidRDefault="00A96BA6" w:rsidP="00A96BA6">
                  <w:pPr>
                    <w:snapToGrid w:val="0"/>
                    <w:jc w:val="center"/>
                    <w:rPr>
                      <w:rFonts w:eastAsiaTheme="minorEastAsia"/>
                      <w:sz w:val="18"/>
                      <w:szCs w:val="18"/>
                    </w:rPr>
                  </w:pPr>
                  <w:r w:rsidRPr="006C4133">
                    <w:rPr>
                      <w:color w:val="000000"/>
                      <w:sz w:val="18"/>
                      <w:szCs w:val="18"/>
                    </w:rPr>
                    <w:t xml:space="preserve">0.03042 </w:t>
                  </w:r>
                </w:p>
              </w:tc>
              <w:tc>
                <w:tcPr>
                  <w:tcW w:w="715" w:type="pct"/>
                  <w:vAlign w:val="center"/>
                </w:tcPr>
                <w:p w14:paraId="0D8B6A9C" w14:textId="4AA61112" w:rsidR="00A96BA6" w:rsidRPr="006C4133" w:rsidRDefault="00A96BA6" w:rsidP="00A96BA6">
                  <w:pPr>
                    <w:snapToGrid w:val="0"/>
                    <w:jc w:val="center"/>
                    <w:rPr>
                      <w:rFonts w:eastAsiaTheme="minorEastAsia"/>
                      <w:sz w:val="18"/>
                      <w:szCs w:val="18"/>
                    </w:rPr>
                  </w:pPr>
                  <w:r w:rsidRPr="006C4133">
                    <w:rPr>
                      <w:rFonts w:eastAsiaTheme="minorEastAsia"/>
                      <w:sz w:val="18"/>
                      <w:szCs w:val="18"/>
                    </w:rPr>
                    <w:t>0.058</w:t>
                  </w:r>
                </w:p>
              </w:tc>
              <w:tc>
                <w:tcPr>
                  <w:tcW w:w="715" w:type="pct"/>
                  <w:vAlign w:val="center"/>
                </w:tcPr>
                <w:p w14:paraId="38858F7B" w14:textId="25A48276" w:rsidR="00A96BA6" w:rsidRPr="006C4133" w:rsidRDefault="00A96BA6" w:rsidP="00A96BA6">
                  <w:pPr>
                    <w:snapToGrid w:val="0"/>
                    <w:jc w:val="center"/>
                    <w:rPr>
                      <w:rFonts w:eastAsiaTheme="minorEastAsia"/>
                      <w:sz w:val="18"/>
                      <w:szCs w:val="18"/>
                    </w:rPr>
                  </w:pPr>
                  <w:r w:rsidRPr="006C4133">
                    <w:rPr>
                      <w:color w:val="000000"/>
                      <w:sz w:val="18"/>
                      <w:szCs w:val="18"/>
                    </w:rPr>
                    <w:t xml:space="preserve">0.03042 </w:t>
                  </w:r>
                </w:p>
              </w:tc>
              <w:tc>
                <w:tcPr>
                  <w:tcW w:w="714" w:type="pct"/>
                  <w:vAlign w:val="center"/>
                </w:tcPr>
                <w:p w14:paraId="76DE2CFC" w14:textId="4C373846" w:rsidR="00A96BA6" w:rsidRPr="006C4133" w:rsidRDefault="00A96BA6" w:rsidP="00A96BA6">
                  <w:pPr>
                    <w:snapToGrid w:val="0"/>
                    <w:jc w:val="center"/>
                    <w:rPr>
                      <w:rFonts w:eastAsiaTheme="minorEastAsia"/>
                      <w:sz w:val="18"/>
                      <w:szCs w:val="18"/>
                    </w:rPr>
                  </w:pPr>
                  <w:r w:rsidRPr="006C4133">
                    <w:rPr>
                      <w:rFonts w:eastAsiaTheme="minorEastAsia"/>
                      <w:sz w:val="18"/>
                      <w:szCs w:val="18"/>
                    </w:rPr>
                    <w:t>-0.02758</w:t>
                  </w:r>
                </w:p>
              </w:tc>
            </w:tr>
            <w:tr w:rsidR="00A96BA6" w:rsidRPr="006C4133" w14:paraId="08AA00E1" w14:textId="77777777" w:rsidTr="00A96BA6">
              <w:tc>
                <w:tcPr>
                  <w:tcW w:w="714" w:type="pct"/>
                  <w:vMerge/>
                  <w:vAlign w:val="center"/>
                </w:tcPr>
                <w:p w14:paraId="31E0F84C" w14:textId="77777777" w:rsidR="00A96BA6" w:rsidRPr="006C4133" w:rsidRDefault="00A96BA6" w:rsidP="00A96BA6">
                  <w:pPr>
                    <w:snapToGrid w:val="0"/>
                    <w:jc w:val="center"/>
                    <w:rPr>
                      <w:rFonts w:eastAsiaTheme="minorEastAsia"/>
                      <w:sz w:val="18"/>
                      <w:szCs w:val="18"/>
                    </w:rPr>
                  </w:pPr>
                </w:p>
              </w:tc>
              <w:tc>
                <w:tcPr>
                  <w:tcW w:w="714" w:type="pct"/>
                  <w:vAlign w:val="center"/>
                </w:tcPr>
                <w:p w14:paraId="1EA24DE2" w14:textId="77777777" w:rsidR="00A96BA6" w:rsidRPr="006C4133" w:rsidRDefault="00A96BA6" w:rsidP="00A96BA6">
                  <w:pPr>
                    <w:jc w:val="center"/>
                    <w:rPr>
                      <w:rFonts w:eastAsiaTheme="minorEastAsia"/>
                      <w:sz w:val="18"/>
                      <w:szCs w:val="18"/>
                    </w:rPr>
                  </w:pPr>
                  <w:r w:rsidRPr="006C4133">
                    <w:rPr>
                      <w:rFonts w:eastAsiaTheme="minorEastAsia"/>
                      <w:sz w:val="18"/>
                      <w:szCs w:val="18"/>
                    </w:rPr>
                    <w:t>BOD</w:t>
                  </w:r>
                  <w:r w:rsidRPr="006C4133">
                    <w:rPr>
                      <w:rFonts w:eastAsiaTheme="minorEastAsia"/>
                      <w:sz w:val="18"/>
                      <w:szCs w:val="18"/>
                      <w:vertAlign w:val="subscript"/>
                    </w:rPr>
                    <w:t>5</w:t>
                  </w:r>
                </w:p>
              </w:tc>
              <w:tc>
                <w:tcPr>
                  <w:tcW w:w="714" w:type="pct"/>
                  <w:vAlign w:val="center"/>
                </w:tcPr>
                <w:p w14:paraId="53929B83" w14:textId="050F265E" w:rsidR="00A96BA6" w:rsidRPr="006277BF" w:rsidRDefault="00A96BA6" w:rsidP="00A96BA6">
                  <w:pPr>
                    <w:snapToGrid w:val="0"/>
                    <w:jc w:val="center"/>
                    <w:rPr>
                      <w:rFonts w:eastAsiaTheme="minorEastAsia"/>
                      <w:sz w:val="18"/>
                      <w:szCs w:val="18"/>
                    </w:rPr>
                  </w:pPr>
                  <w:r w:rsidRPr="006277BF">
                    <w:rPr>
                      <w:rFonts w:eastAsiaTheme="minorEastAsia"/>
                      <w:sz w:val="18"/>
                      <w:szCs w:val="18"/>
                    </w:rPr>
                    <w:t>0.019</w:t>
                  </w:r>
                </w:p>
              </w:tc>
              <w:tc>
                <w:tcPr>
                  <w:tcW w:w="714" w:type="pct"/>
                  <w:vAlign w:val="center"/>
                </w:tcPr>
                <w:p w14:paraId="3A64C436" w14:textId="2A518AB4" w:rsidR="00A96BA6" w:rsidRPr="006C4133" w:rsidRDefault="00A96BA6" w:rsidP="00A96BA6">
                  <w:pPr>
                    <w:snapToGrid w:val="0"/>
                    <w:jc w:val="center"/>
                    <w:rPr>
                      <w:rFonts w:eastAsiaTheme="minorEastAsia"/>
                      <w:sz w:val="18"/>
                      <w:szCs w:val="18"/>
                    </w:rPr>
                  </w:pPr>
                  <w:r w:rsidRPr="006C4133">
                    <w:rPr>
                      <w:color w:val="000000"/>
                      <w:sz w:val="18"/>
                      <w:szCs w:val="18"/>
                    </w:rPr>
                    <w:t xml:space="preserve">0.01014 </w:t>
                  </w:r>
                </w:p>
              </w:tc>
              <w:tc>
                <w:tcPr>
                  <w:tcW w:w="715" w:type="pct"/>
                  <w:vAlign w:val="center"/>
                </w:tcPr>
                <w:p w14:paraId="46C81A5E" w14:textId="7C853794" w:rsidR="00A96BA6" w:rsidRPr="006C4133" w:rsidRDefault="00A96BA6" w:rsidP="00A96BA6">
                  <w:pPr>
                    <w:snapToGrid w:val="0"/>
                    <w:jc w:val="center"/>
                    <w:rPr>
                      <w:rFonts w:eastAsiaTheme="minorEastAsia"/>
                      <w:sz w:val="18"/>
                      <w:szCs w:val="18"/>
                    </w:rPr>
                  </w:pPr>
                  <w:r w:rsidRPr="006C4133">
                    <w:rPr>
                      <w:rFonts w:eastAsiaTheme="minorEastAsia"/>
                      <w:sz w:val="18"/>
                      <w:szCs w:val="18"/>
                    </w:rPr>
                    <w:t>0.019</w:t>
                  </w:r>
                </w:p>
              </w:tc>
              <w:tc>
                <w:tcPr>
                  <w:tcW w:w="715" w:type="pct"/>
                  <w:vAlign w:val="center"/>
                </w:tcPr>
                <w:p w14:paraId="05A85E52" w14:textId="5758FE26" w:rsidR="00A96BA6" w:rsidRPr="006C4133" w:rsidRDefault="00A96BA6" w:rsidP="00A96BA6">
                  <w:pPr>
                    <w:snapToGrid w:val="0"/>
                    <w:jc w:val="center"/>
                    <w:rPr>
                      <w:rFonts w:eastAsiaTheme="minorEastAsia"/>
                      <w:sz w:val="18"/>
                      <w:szCs w:val="18"/>
                    </w:rPr>
                  </w:pPr>
                  <w:r w:rsidRPr="006C4133">
                    <w:rPr>
                      <w:color w:val="000000"/>
                      <w:sz w:val="18"/>
                      <w:szCs w:val="18"/>
                    </w:rPr>
                    <w:t xml:space="preserve">0.01014 </w:t>
                  </w:r>
                </w:p>
              </w:tc>
              <w:tc>
                <w:tcPr>
                  <w:tcW w:w="714" w:type="pct"/>
                  <w:vAlign w:val="bottom"/>
                </w:tcPr>
                <w:p w14:paraId="27371EEC" w14:textId="15287AFE" w:rsidR="00A96BA6" w:rsidRPr="006C4133" w:rsidRDefault="00A96BA6" w:rsidP="00A96BA6">
                  <w:pPr>
                    <w:snapToGrid w:val="0"/>
                    <w:jc w:val="center"/>
                    <w:rPr>
                      <w:rFonts w:eastAsiaTheme="minorEastAsia"/>
                      <w:sz w:val="18"/>
                      <w:szCs w:val="18"/>
                    </w:rPr>
                  </w:pPr>
                  <w:r w:rsidRPr="006C4133">
                    <w:rPr>
                      <w:color w:val="000000"/>
                      <w:sz w:val="18"/>
                      <w:szCs w:val="18"/>
                    </w:rPr>
                    <w:t>-0.00886</w:t>
                  </w:r>
                </w:p>
              </w:tc>
            </w:tr>
            <w:tr w:rsidR="00A96BA6" w:rsidRPr="006C4133" w14:paraId="0B2D8903" w14:textId="77777777" w:rsidTr="00A96BA6">
              <w:tc>
                <w:tcPr>
                  <w:tcW w:w="714" w:type="pct"/>
                  <w:vMerge/>
                  <w:vAlign w:val="center"/>
                </w:tcPr>
                <w:p w14:paraId="7CF0739A" w14:textId="77777777" w:rsidR="00A96BA6" w:rsidRPr="006C4133" w:rsidRDefault="00A96BA6" w:rsidP="00A96BA6">
                  <w:pPr>
                    <w:snapToGrid w:val="0"/>
                    <w:jc w:val="center"/>
                    <w:rPr>
                      <w:rFonts w:eastAsiaTheme="minorEastAsia"/>
                      <w:sz w:val="18"/>
                      <w:szCs w:val="18"/>
                    </w:rPr>
                  </w:pPr>
                </w:p>
              </w:tc>
              <w:tc>
                <w:tcPr>
                  <w:tcW w:w="714" w:type="pct"/>
                  <w:vAlign w:val="center"/>
                </w:tcPr>
                <w:p w14:paraId="2F8FE02B" w14:textId="77777777" w:rsidR="00A96BA6" w:rsidRPr="006C4133" w:rsidRDefault="00A96BA6" w:rsidP="00A96BA6">
                  <w:pPr>
                    <w:jc w:val="center"/>
                    <w:rPr>
                      <w:rFonts w:eastAsiaTheme="minorEastAsia"/>
                      <w:sz w:val="18"/>
                      <w:szCs w:val="18"/>
                    </w:rPr>
                  </w:pPr>
                  <w:r w:rsidRPr="006C4133">
                    <w:rPr>
                      <w:rFonts w:eastAsiaTheme="minorEastAsia"/>
                      <w:sz w:val="18"/>
                      <w:szCs w:val="18"/>
                    </w:rPr>
                    <w:t>SS</w:t>
                  </w:r>
                </w:p>
              </w:tc>
              <w:tc>
                <w:tcPr>
                  <w:tcW w:w="714" w:type="pct"/>
                  <w:vAlign w:val="center"/>
                </w:tcPr>
                <w:p w14:paraId="3D97A9F6" w14:textId="313F9F6B" w:rsidR="00A96BA6" w:rsidRPr="006277BF" w:rsidRDefault="00A96BA6" w:rsidP="00A96BA6">
                  <w:pPr>
                    <w:snapToGrid w:val="0"/>
                    <w:jc w:val="center"/>
                    <w:rPr>
                      <w:rFonts w:eastAsiaTheme="minorEastAsia"/>
                      <w:sz w:val="18"/>
                      <w:szCs w:val="18"/>
                    </w:rPr>
                  </w:pPr>
                  <w:r w:rsidRPr="006277BF">
                    <w:rPr>
                      <w:rFonts w:eastAsiaTheme="minorEastAsia"/>
                      <w:sz w:val="18"/>
                      <w:szCs w:val="18"/>
                    </w:rPr>
                    <w:t>0.019</w:t>
                  </w:r>
                </w:p>
              </w:tc>
              <w:tc>
                <w:tcPr>
                  <w:tcW w:w="714" w:type="pct"/>
                  <w:vAlign w:val="center"/>
                </w:tcPr>
                <w:p w14:paraId="7E60221F" w14:textId="1542F682" w:rsidR="00A96BA6" w:rsidRPr="006C4133" w:rsidRDefault="00A96BA6" w:rsidP="00A96BA6">
                  <w:pPr>
                    <w:snapToGrid w:val="0"/>
                    <w:jc w:val="center"/>
                    <w:rPr>
                      <w:rFonts w:eastAsiaTheme="minorEastAsia"/>
                      <w:sz w:val="18"/>
                      <w:szCs w:val="18"/>
                    </w:rPr>
                  </w:pPr>
                  <w:r w:rsidRPr="006C4133">
                    <w:rPr>
                      <w:color w:val="000000"/>
                      <w:sz w:val="18"/>
                      <w:szCs w:val="18"/>
                    </w:rPr>
                    <w:t xml:space="preserve">0.01014 </w:t>
                  </w:r>
                </w:p>
              </w:tc>
              <w:tc>
                <w:tcPr>
                  <w:tcW w:w="715" w:type="pct"/>
                  <w:vAlign w:val="center"/>
                </w:tcPr>
                <w:p w14:paraId="490A04B5" w14:textId="7E75FB41" w:rsidR="00A96BA6" w:rsidRPr="006C4133" w:rsidRDefault="00A96BA6" w:rsidP="00A96BA6">
                  <w:pPr>
                    <w:snapToGrid w:val="0"/>
                    <w:jc w:val="center"/>
                    <w:rPr>
                      <w:rFonts w:eastAsiaTheme="minorEastAsia"/>
                      <w:sz w:val="18"/>
                      <w:szCs w:val="18"/>
                    </w:rPr>
                  </w:pPr>
                  <w:r w:rsidRPr="006C4133">
                    <w:rPr>
                      <w:rFonts w:eastAsiaTheme="minorEastAsia"/>
                      <w:sz w:val="18"/>
                      <w:szCs w:val="18"/>
                    </w:rPr>
                    <w:t>0.019</w:t>
                  </w:r>
                </w:p>
              </w:tc>
              <w:tc>
                <w:tcPr>
                  <w:tcW w:w="715" w:type="pct"/>
                  <w:vAlign w:val="center"/>
                </w:tcPr>
                <w:p w14:paraId="206380ED" w14:textId="7A2659D9" w:rsidR="00A96BA6" w:rsidRPr="006C4133" w:rsidRDefault="00A96BA6" w:rsidP="00A96BA6">
                  <w:pPr>
                    <w:snapToGrid w:val="0"/>
                    <w:jc w:val="center"/>
                    <w:rPr>
                      <w:rFonts w:eastAsiaTheme="minorEastAsia"/>
                      <w:sz w:val="18"/>
                      <w:szCs w:val="18"/>
                    </w:rPr>
                  </w:pPr>
                  <w:r w:rsidRPr="006C4133">
                    <w:rPr>
                      <w:color w:val="000000"/>
                      <w:sz w:val="18"/>
                      <w:szCs w:val="18"/>
                    </w:rPr>
                    <w:t xml:space="preserve">0.01014 </w:t>
                  </w:r>
                </w:p>
              </w:tc>
              <w:tc>
                <w:tcPr>
                  <w:tcW w:w="714" w:type="pct"/>
                  <w:vAlign w:val="bottom"/>
                </w:tcPr>
                <w:p w14:paraId="2455D087" w14:textId="4D032A47" w:rsidR="00A96BA6" w:rsidRPr="006C4133" w:rsidRDefault="00A96BA6" w:rsidP="00A96BA6">
                  <w:pPr>
                    <w:snapToGrid w:val="0"/>
                    <w:jc w:val="center"/>
                    <w:rPr>
                      <w:rFonts w:eastAsiaTheme="minorEastAsia"/>
                      <w:sz w:val="18"/>
                      <w:szCs w:val="18"/>
                    </w:rPr>
                  </w:pPr>
                  <w:r w:rsidRPr="006C4133">
                    <w:rPr>
                      <w:color w:val="000000"/>
                      <w:sz w:val="18"/>
                      <w:szCs w:val="18"/>
                    </w:rPr>
                    <w:t>-0.00886</w:t>
                  </w:r>
                </w:p>
              </w:tc>
            </w:tr>
            <w:tr w:rsidR="00A96BA6" w:rsidRPr="006C4133" w14:paraId="1179540B" w14:textId="77777777" w:rsidTr="00A96BA6">
              <w:tc>
                <w:tcPr>
                  <w:tcW w:w="714" w:type="pct"/>
                  <w:vMerge/>
                  <w:vAlign w:val="center"/>
                </w:tcPr>
                <w:p w14:paraId="6CEDF3E1" w14:textId="77777777" w:rsidR="00A96BA6" w:rsidRPr="006C4133" w:rsidRDefault="00A96BA6" w:rsidP="00A96BA6">
                  <w:pPr>
                    <w:snapToGrid w:val="0"/>
                    <w:jc w:val="center"/>
                    <w:rPr>
                      <w:rFonts w:eastAsiaTheme="minorEastAsia"/>
                      <w:sz w:val="18"/>
                      <w:szCs w:val="18"/>
                    </w:rPr>
                  </w:pPr>
                </w:p>
              </w:tc>
              <w:tc>
                <w:tcPr>
                  <w:tcW w:w="714" w:type="pct"/>
                  <w:vAlign w:val="center"/>
                </w:tcPr>
                <w:p w14:paraId="7FB1FCFD" w14:textId="77777777" w:rsidR="00A96BA6" w:rsidRPr="006C4133" w:rsidRDefault="00A96BA6" w:rsidP="00A96BA6">
                  <w:pPr>
                    <w:jc w:val="center"/>
                    <w:rPr>
                      <w:rFonts w:eastAsiaTheme="minorEastAsia"/>
                      <w:sz w:val="18"/>
                      <w:szCs w:val="18"/>
                    </w:rPr>
                  </w:pPr>
                  <w:r w:rsidRPr="006C4133">
                    <w:rPr>
                      <w:rFonts w:eastAsiaTheme="minorEastAsia"/>
                      <w:sz w:val="18"/>
                      <w:szCs w:val="18"/>
                    </w:rPr>
                    <w:t>NH</w:t>
                  </w:r>
                  <w:r w:rsidRPr="006C4133">
                    <w:rPr>
                      <w:rFonts w:eastAsiaTheme="minorEastAsia"/>
                      <w:sz w:val="18"/>
                      <w:szCs w:val="18"/>
                      <w:vertAlign w:val="subscript"/>
                    </w:rPr>
                    <w:t>3</w:t>
                  </w:r>
                  <w:r w:rsidRPr="006C4133">
                    <w:rPr>
                      <w:rFonts w:eastAsiaTheme="minorEastAsia"/>
                      <w:sz w:val="18"/>
                      <w:szCs w:val="18"/>
                    </w:rPr>
                    <w:t>-N</w:t>
                  </w:r>
                </w:p>
              </w:tc>
              <w:tc>
                <w:tcPr>
                  <w:tcW w:w="714" w:type="pct"/>
                  <w:vAlign w:val="center"/>
                </w:tcPr>
                <w:p w14:paraId="6A4378A8" w14:textId="70D39958" w:rsidR="00A96BA6" w:rsidRPr="006277BF" w:rsidRDefault="00A96BA6" w:rsidP="00A96BA6">
                  <w:pPr>
                    <w:snapToGrid w:val="0"/>
                    <w:jc w:val="center"/>
                    <w:rPr>
                      <w:rFonts w:eastAsiaTheme="minorEastAsia"/>
                      <w:sz w:val="18"/>
                      <w:szCs w:val="18"/>
                    </w:rPr>
                  </w:pPr>
                  <w:r w:rsidRPr="006277BF">
                    <w:rPr>
                      <w:rFonts w:eastAsiaTheme="minorEastAsia"/>
                      <w:sz w:val="18"/>
                      <w:szCs w:val="18"/>
                    </w:rPr>
                    <w:t>0.008</w:t>
                  </w:r>
                </w:p>
              </w:tc>
              <w:tc>
                <w:tcPr>
                  <w:tcW w:w="714" w:type="pct"/>
                  <w:vAlign w:val="center"/>
                </w:tcPr>
                <w:p w14:paraId="3978C3E3" w14:textId="44F787E8" w:rsidR="00A96BA6" w:rsidRPr="006C4133" w:rsidRDefault="00A96BA6" w:rsidP="00A96BA6">
                  <w:pPr>
                    <w:snapToGrid w:val="0"/>
                    <w:jc w:val="center"/>
                    <w:rPr>
                      <w:rFonts w:eastAsiaTheme="minorEastAsia"/>
                      <w:sz w:val="18"/>
                      <w:szCs w:val="18"/>
                    </w:rPr>
                  </w:pPr>
                  <w:r w:rsidRPr="006C4133">
                    <w:rPr>
                      <w:color w:val="000000"/>
                      <w:sz w:val="18"/>
                      <w:szCs w:val="18"/>
                    </w:rPr>
                    <w:t xml:space="preserve">0.00406 </w:t>
                  </w:r>
                </w:p>
              </w:tc>
              <w:tc>
                <w:tcPr>
                  <w:tcW w:w="715" w:type="pct"/>
                  <w:vAlign w:val="center"/>
                </w:tcPr>
                <w:p w14:paraId="68FFA2CB" w14:textId="59F88AAB" w:rsidR="00A96BA6" w:rsidRPr="006C4133" w:rsidRDefault="00A96BA6" w:rsidP="00A96BA6">
                  <w:pPr>
                    <w:snapToGrid w:val="0"/>
                    <w:jc w:val="center"/>
                    <w:rPr>
                      <w:rFonts w:eastAsiaTheme="minorEastAsia"/>
                      <w:sz w:val="18"/>
                      <w:szCs w:val="18"/>
                    </w:rPr>
                  </w:pPr>
                  <w:r w:rsidRPr="006C4133">
                    <w:rPr>
                      <w:rFonts w:eastAsiaTheme="minorEastAsia"/>
                      <w:sz w:val="18"/>
                      <w:szCs w:val="18"/>
                    </w:rPr>
                    <w:t>0.008</w:t>
                  </w:r>
                </w:p>
              </w:tc>
              <w:tc>
                <w:tcPr>
                  <w:tcW w:w="715" w:type="pct"/>
                  <w:vAlign w:val="center"/>
                </w:tcPr>
                <w:p w14:paraId="321542F4" w14:textId="49C87444" w:rsidR="00A96BA6" w:rsidRPr="006C4133" w:rsidRDefault="00A96BA6" w:rsidP="00A96BA6">
                  <w:pPr>
                    <w:snapToGrid w:val="0"/>
                    <w:jc w:val="center"/>
                    <w:rPr>
                      <w:rFonts w:eastAsiaTheme="minorEastAsia"/>
                      <w:sz w:val="18"/>
                      <w:szCs w:val="18"/>
                    </w:rPr>
                  </w:pPr>
                  <w:r w:rsidRPr="006C4133">
                    <w:rPr>
                      <w:color w:val="000000"/>
                      <w:sz w:val="18"/>
                      <w:szCs w:val="18"/>
                    </w:rPr>
                    <w:t xml:space="preserve">0.00406 </w:t>
                  </w:r>
                </w:p>
              </w:tc>
              <w:tc>
                <w:tcPr>
                  <w:tcW w:w="714" w:type="pct"/>
                  <w:vAlign w:val="bottom"/>
                </w:tcPr>
                <w:p w14:paraId="74B6521F" w14:textId="0D79D4FD" w:rsidR="00A96BA6" w:rsidRPr="006C4133" w:rsidRDefault="00A96BA6" w:rsidP="00A96BA6">
                  <w:pPr>
                    <w:snapToGrid w:val="0"/>
                    <w:jc w:val="center"/>
                    <w:rPr>
                      <w:rFonts w:eastAsiaTheme="minorEastAsia"/>
                      <w:sz w:val="18"/>
                      <w:szCs w:val="18"/>
                    </w:rPr>
                  </w:pPr>
                  <w:r w:rsidRPr="006C4133">
                    <w:rPr>
                      <w:color w:val="000000"/>
                      <w:sz w:val="18"/>
                      <w:szCs w:val="18"/>
                    </w:rPr>
                    <w:t>-0.00394</w:t>
                  </w:r>
                </w:p>
              </w:tc>
            </w:tr>
            <w:tr w:rsidR="00A96BA6" w:rsidRPr="006C4133" w14:paraId="2582BC2F" w14:textId="77777777" w:rsidTr="00A96BA6">
              <w:tc>
                <w:tcPr>
                  <w:tcW w:w="714" w:type="pct"/>
                  <w:vMerge/>
                  <w:vAlign w:val="center"/>
                </w:tcPr>
                <w:p w14:paraId="0713F995" w14:textId="77777777" w:rsidR="00A96BA6" w:rsidRPr="006C4133" w:rsidRDefault="00A96BA6" w:rsidP="00A96BA6">
                  <w:pPr>
                    <w:snapToGrid w:val="0"/>
                    <w:jc w:val="center"/>
                    <w:rPr>
                      <w:rFonts w:eastAsiaTheme="minorEastAsia"/>
                      <w:sz w:val="18"/>
                      <w:szCs w:val="18"/>
                    </w:rPr>
                  </w:pPr>
                </w:p>
              </w:tc>
              <w:tc>
                <w:tcPr>
                  <w:tcW w:w="714" w:type="pct"/>
                  <w:vAlign w:val="center"/>
                </w:tcPr>
                <w:p w14:paraId="245A83E0" w14:textId="77777777" w:rsidR="00A96BA6" w:rsidRPr="006C4133" w:rsidRDefault="00A96BA6" w:rsidP="00A96BA6">
                  <w:pPr>
                    <w:jc w:val="center"/>
                    <w:rPr>
                      <w:rFonts w:eastAsiaTheme="minorEastAsia"/>
                      <w:sz w:val="18"/>
                      <w:szCs w:val="18"/>
                    </w:rPr>
                  </w:pPr>
                  <w:r w:rsidRPr="006C4133">
                    <w:rPr>
                      <w:rFonts w:eastAsiaTheme="minorEastAsia"/>
                      <w:sz w:val="18"/>
                      <w:szCs w:val="18"/>
                    </w:rPr>
                    <w:t>石油类</w:t>
                  </w:r>
                </w:p>
              </w:tc>
              <w:tc>
                <w:tcPr>
                  <w:tcW w:w="714" w:type="pct"/>
                  <w:vAlign w:val="center"/>
                </w:tcPr>
                <w:p w14:paraId="3F81F6F0" w14:textId="00AEBE22" w:rsidR="00A96BA6" w:rsidRPr="006277BF" w:rsidRDefault="00A96BA6" w:rsidP="00A96BA6">
                  <w:pPr>
                    <w:snapToGrid w:val="0"/>
                    <w:jc w:val="center"/>
                    <w:rPr>
                      <w:rFonts w:eastAsiaTheme="minorEastAsia"/>
                      <w:sz w:val="18"/>
                      <w:szCs w:val="18"/>
                    </w:rPr>
                  </w:pPr>
                  <w:r w:rsidRPr="006277BF">
                    <w:rPr>
                      <w:rFonts w:eastAsiaTheme="minorEastAsia"/>
                      <w:sz w:val="18"/>
                      <w:szCs w:val="18"/>
                    </w:rPr>
                    <w:t>0.003</w:t>
                  </w:r>
                </w:p>
              </w:tc>
              <w:tc>
                <w:tcPr>
                  <w:tcW w:w="714" w:type="pct"/>
                  <w:vAlign w:val="center"/>
                </w:tcPr>
                <w:p w14:paraId="77EB2D1D" w14:textId="6725AF56" w:rsidR="00A96BA6" w:rsidRPr="006C4133" w:rsidRDefault="00A96BA6" w:rsidP="00A96BA6">
                  <w:pPr>
                    <w:snapToGrid w:val="0"/>
                    <w:jc w:val="center"/>
                    <w:rPr>
                      <w:rFonts w:eastAsiaTheme="minorEastAsia"/>
                      <w:sz w:val="18"/>
                      <w:szCs w:val="18"/>
                    </w:rPr>
                  </w:pPr>
                  <w:r w:rsidRPr="006C4133">
                    <w:rPr>
                      <w:color w:val="000000"/>
                      <w:sz w:val="18"/>
                      <w:szCs w:val="18"/>
                    </w:rPr>
                    <w:t xml:space="preserve">0.00152 </w:t>
                  </w:r>
                </w:p>
              </w:tc>
              <w:tc>
                <w:tcPr>
                  <w:tcW w:w="715" w:type="pct"/>
                  <w:vAlign w:val="center"/>
                </w:tcPr>
                <w:p w14:paraId="142EA47A" w14:textId="57AFA8E6" w:rsidR="00A96BA6" w:rsidRPr="006C4133" w:rsidRDefault="00A96BA6" w:rsidP="00A96BA6">
                  <w:pPr>
                    <w:snapToGrid w:val="0"/>
                    <w:jc w:val="center"/>
                    <w:rPr>
                      <w:rFonts w:eastAsiaTheme="minorEastAsia"/>
                      <w:sz w:val="18"/>
                      <w:szCs w:val="18"/>
                    </w:rPr>
                  </w:pPr>
                  <w:r w:rsidRPr="006C4133">
                    <w:rPr>
                      <w:rFonts w:eastAsiaTheme="minorEastAsia"/>
                      <w:sz w:val="18"/>
                      <w:szCs w:val="18"/>
                    </w:rPr>
                    <w:t>0.003</w:t>
                  </w:r>
                </w:p>
              </w:tc>
              <w:tc>
                <w:tcPr>
                  <w:tcW w:w="715" w:type="pct"/>
                  <w:vAlign w:val="center"/>
                </w:tcPr>
                <w:p w14:paraId="5C68A85F" w14:textId="612B6A87" w:rsidR="00A96BA6" w:rsidRPr="006C4133" w:rsidRDefault="00A96BA6" w:rsidP="00A96BA6">
                  <w:pPr>
                    <w:snapToGrid w:val="0"/>
                    <w:jc w:val="center"/>
                    <w:rPr>
                      <w:rFonts w:eastAsiaTheme="minorEastAsia"/>
                      <w:sz w:val="18"/>
                      <w:szCs w:val="18"/>
                    </w:rPr>
                  </w:pPr>
                  <w:r w:rsidRPr="006C4133">
                    <w:rPr>
                      <w:color w:val="000000"/>
                      <w:sz w:val="18"/>
                      <w:szCs w:val="18"/>
                    </w:rPr>
                    <w:t xml:space="preserve">0.00152 </w:t>
                  </w:r>
                </w:p>
              </w:tc>
              <w:tc>
                <w:tcPr>
                  <w:tcW w:w="714" w:type="pct"/>
                  <w:vAlign w:val="bottom"/>
                </w:tcPr>
                <w:p w14:paraId="36102C5D" w14:textId="15ECB6AB" w:rsidR="00A96BA6" w:rsidRPr="006C4133" w:rsidRDefault="00A96BA6" w:rsidP="00A96BA6">
                  <w:pPr>
                    <w:snapToGrid w:val="0"/>
                    <w:jc w:val="center"/>
                    <w:rPr>
                      <w:rFonts w:eastAsiaTheme="minorEastAsia"/>
                      <w:sz w:val="18"/>
                      <w:szCs w:val="18"/>
                    </w:rPr>
                  </w:pPr>
                  <w:r w:rsidRPr="006C4133">
                    <w:rPr>
                      <w:color w:val="000000"/>
                      <w:sz w:val="18"/>
                      <w:szCs w:val="18"/>
                    </w:rPr>
                    <w:t>-0.00148</w:t>
                  </w:r>
                </w:p>
              </w:tc>
            </w:tr>
            <w:tr w:rsidR="00A96BA6" w:rsidRPr="006C4133" w14:paraId="763B43B9" w14:textId="77777777" w:rsidTr="00A96BA6">
              <w:tc>
                <w:tcPr>
                  <w:tcW w:w="714" w:type="pct"/>
                  <w:vMerge/>
                  <w:vAlign w:val="center"/>
                </w:tcPr>
                <w:p w14:paraId="237A2D18" w14:textId="77777777" w:rsidR="00A96BA6" w:rsidRPr="006C4133" w:rsidRDefault="00A96BA6" w:rsidP="00A96BA6">
                  <w:pPr>
                    <w:snapToGrid w:val="0"/>
                    <w:jc w:val="center"/>
                    <w:rPr>
                      <w:rFonts w:eastAsiaTheme="minorEastAsia"/>
                      <w:sz w:val="18"/>
                      <w:szCs w:val="18"/>
                    </w:rPr>
                  </w:pPr>
                </w:p>
              </w:tc>
              <w:tc>
                <w:tcPr>
                  <w:tcW w:w="714" w:type="pct"/>
                  <w:vAlign w:val="center"/>
                </w:tcPr>
                <w:p w14:paraId="2120B947" w14:textId="77777777" w:rsidR="00A96BA6" w:rsidRPr="006C4133" w:rsidRDefault="00A96BA6" w:rsidP="00A96BA6">
                  <w:pPr>
                    <w:jc w:val="center"/>
                    <w:rPr>
                      <w:rFonts w:eastAsiaTheme="minorEastAsia"/>
                      <w:sz w:val="18"/>
                      <w:szCs w:val="18"/>
                    </w:rPr>
                  </w:pPr>
                  <w:r w:rsidRPr="006C4133">
                    <w:rPr>
                      <w:rFonts w:eastAsiaTheme="minorEastAsia"/>
                      <w:sz w:val="18"/>
                      <w:szCs w:val="18"/>
                    </w:rPr>
                    <w:t>总磷</w:t>
                  </w:r>
                </w:p>
              </w:tc>
              <w:tc>
                <w:tcPr>
                  <w:tcW w:w="714" w:type="pct"/>
                  <w:vAlign w:val="center"/>
                </w:tcPr>
                <w:p w14:paraId="7F709E2C" w14:textId="4AC0C6E3" w:rsidR="00A96BA6" w:rsidRPr="006277BF" w:rsidRDefault="00A96BA6" w:rsidP="00A96BA6">
                  <w:pPr>
                    <w:snapToGrid w:val="0"/>
                    <w:jc w:val="center"/>
                    <w:rPr>
                      <w:rFonts w:eastAsiaTheme="minorEastAsia"/>
                      <w:sz w:val="18"/>
                      <w:szCs w:val="18"/>
                    </w:rPr>
                  </w:pPr>
                  <w:r w:rsidRPr="006277BF">
                    <w:rPr>
                      <w:rFonts w:eastAsiaTheme="minorEastAsia"/>
                      <w:sz w:val="18"/>
                      <w:szCs w:val="18"/>
                    </w:rPr>
                    <w:t>0.001</w:t>
                  </w:r>
                </w:p>
              </w:tc>
              <w:tc>
                <w:tcPr>
                  <w:tcW w:w="714" w:type="pct"/>
                  <w:vAlign w:val="center"/>
                </w:tcPr>
                <w:p w14:paraId="1E7105D5" w14:textId="2BC47133" w:rsidR="00A96BA6" w:rsidRPr="006C4133" w:rsidRDefault="00A96BA6" w:rsidP="00A96BA6">
                  <w:pPr>
                    <w:snapToGrid w:val="0"/>
                    <w:jc w:val="center"/>
                    <w:rPr>
                      <w:rFonts w:eastAsiaTheme="minorEastAsia"/>
                      <w:sz w:val="18"/>
                      <w:szCs w:val="18"/>
                    </w:rPr>
                  </w:pPr>
                  <w:r w:rsidRPr="006C4133">
                    <w:rPr>
                      <w:color w:val="000000"/>
                      <w:sz w:val="18"/>
                      <w:szCs w:val="18"/>
                    </w:rPr>
                    <w:t xml:space="preserve">0.00051 </w:t>
                  </w:r>
                </w:p>
              </w:tc>
              <w:tc>
                <w:tcPr>
                  <w:tcW w:w="715" w:type="pct"/>
                  <w:vAlign w:val="center"/>
                </w:tcPr>
                <w:p w14:paraId="70F97BFE" w14:textId="4D4110BF" w:rsidR="00A96BA6" w:rsidRPr="006C4133" w:rsidRDefault="00A96BA6" w:rsidP="00A96BA6">
                  <w:pPr>
                    <w:snapToGrid w:val="0"/>
                    <w:jc w:val="center"/>
                    <w:rPr>
                      <w:rFonts w:eastAsiaTheme="minorEastAsia"/>
                      <w:sz w:val="18"/>
                      <w:szCs w:val="18"/>
                    </w:rPr>
                  </w:pPr>
                  <w:r w:rsidRPr="006C4133">
                    <w:rPr>
                      <w:rFonts w:eastAsiaTheme="minorEastAsia"/>
                      <w:sz w:val="18"/>
                      <w:szCs w:val="18"/>
                    </w:rPr>
                    <w:t>0.001</w:t>
                  </w:r>
                </w:p>
              </w:tc>
              <w:tc>
                <w:tcPr>
                  <w:tcW w:w="715" w:type="pct"/>
                  <w:vAlign w:val="center"/>
                </w:tcPr>
                <w:p w14:paraId="2E16A148" w14:textId="44A5895A" w:rsidR="00A96BA6" w:rsidRPr="006C4133" w:rsidRDefault="00A96BA6" w:rsidP="00A96BA6">
                  <w:pPr>
                    <w:snapToGrid w:val="0"/>
                    <w:jc w:val="center"/>
                    <w:rPr>
                      <w:rFonts w:eastAsiaTheme="minorEastAsia"/>
                      <w:sz w:val="18"/>
                      <w:szCs w:val="18"/>
                    </w:rPr>
                  </w:pPr>
                  <w:r w:rsidRPr="006C4133">
                    <w:rPr>
                      <w:color w:val="000000"/>
                      <w:sz w:val="18"/>
                      <w:szCs w:val="18"/>
                    </w:rPr>
                    <w:t xml:space="preserve">0.00051 </w:t>
                  </w:r>
                </w:p>
              </w:tc>
              <w:tc>
                <w:tcPr>
                  <w:tcW w:w="714" w:type="pct"/>
                  <w:vAlign w:val="bottom"/>
                </w:tcPr>
                <w:p w14:paraId="3536111D" w14:textId="35287FE9" w:rsidR="00A96BA6" w:rsidRPr="006C4133" w:rsidRDefault="00A96BA6" w:rsidP="00A96BA6">
                  <w:pPr>
                    <w:snapToGrid w:val="0"/>
                    <w:jc w:val="center"/>
                    <w:rPr>
                      <w:rFonts w:eastAsiaTheme="minorEastAsia"/>
                      <w:sz w:val="18"/>
                      <w:szCs w:val="18"/>
                    </w:rPr>
                  </w:pPr>
                  <w:r w:rsidRPr="006C4133">
                    <w:rPr>
                      <w:color w:val="000000"/>
                      <w:sz w:val="18"/>
                      <w:szCs w:val="18"/>
                    </w:rPr>
                    <w:t>-0.00049</w:t>
                  </w:r>
                </w:p>
              </w:tc>
            </w:tr>
            <w:tr w:rsidR="006C4133" w:rsidRPr="006C4133" w14:paraId="0768448F" w14:textId="77777777" w:rsidTr="00B0534A">
              <w:trPr>
                <w:trHeight w:val="555"/>
              </w:trPr>
              <w:tc>
                <w:tcPr>
                  <w:tcW w:w="714" w:type="pct"/>
                  <w:vMerge w:val="restart"/>
                  <w:vAlign w:val="center"/>
                </w:tcPr>
                <w:p w14:paraId="5AA20744" w14:textId="77777777" w:rsidR="006C4133" w:rsidRPr="006C4133" w:rsidRDefault="006C4133" w:rsidP="006C4133">
                  <w:pPr>
                    <w:snapToGrid w:val="0"/>
                    <w:jc w:val="center"/>
                    <w:rPr>
                      <w:rFonts w:eastAsiaTheme="minorEastAsia"/>
                      <w:sz w:val="18"/>
                      <w:szCs w:val="18"/>
                    </w:rPr>
                  </w:pPr>
                  <w:r w:rsidRPr="006C4133">
                    <w:rPr>
                      <w:rFonts w:eastAsiaTheme="minorEastAsia"/>
                      <w:sz w:val="18"/>
                      <w:szCs w:val="18"/>
                    </w:rPr>
                    <w:t>固废</w:t>
                  </w:r>
                </w:p>
              </w:tc>
              <w:tc>
                <w:tcPr>
                  <w:tcW w:w="714" w:type="pct"/>
                  <w:vAlign w:val="center"/>
                </w:tcPr>
                <w:p w14:paraId="14FDADAC" w14:textId="7323B41E" w:rsidR="006C4133" w:rsidRPr="006C4133" w:rsidRDefault="006C4133" w:rsidP="006C4133">
                  <w:pPr>
                    <w:jc w:val="center"/>
                    <w:rPr>
                      <w:rFonts w:eastAsiaTheme="minorEastAsia"/>
                      <w:sz w:val="18"/>
                      <w:szCs w:val="18"/>
                    </w:rPr>
                  </w:pPr>
                  <w:r w:rsidRPr="006C4133">
                    <w:rPr>
                      <w:rFonts w:eastAsiaTheme="minorEastAsia"/>
                      <w:sz w:val="18"/>
                      <w:szCs w:val="18"/>
                    </w:rPr>
                    <w:t>废金属渣</w:t>
                  </w:r>
                </w:p>
              </w:tc>
              <w:tc>
                <w:tcPr>
                  <w:tcW w:w="714" w:type="pct"/>
                  <w:vAlign w:val="center"/>
                </w:tcPr>
                <w:p w14:paraId="62FC5D86" w14:textId="5A8646A6" w:rsidR="006C4133" w:rsidRPr="006C4133" w:rsidRDefault="006C4133" w:rsidP="006C4133">
                  <w:pPr>
                    <w:snapToGrid w:val="0"/>
                    <w:jc w:val="center"/>
                    <w:rPr>
                      <w:rFonts w:eastAsiaTheme="minorEastAsia"/>
                      <w:sz w:val="18"/>
                      <w:szCs w:val="18"/>
                    </w:rPr>
                  </w:pPr>
                  <w:r w:rsidRPr="006C4133">
                    <w:rPr>
                      <w:rFonts w:eastAsiaTheme="minorEastAsia"/>
                      <w:sz w:val="18"/>
                      <w:szCs w:val="18"/>
                    </w:rPr>
                    <w:t>2.8</w:t>
                  </w:r>
                </w:p>
              </w:tc>
              <w:tc>
                <w:tcPr>
                  <w:tcW w:w="714" w:type="pct"/>
                  <w:vAlign w:val="center"/>
                </w:tcPr>
                <w:p w14:paraId="069CC6CF" w14:textId="35749867" w:rsidR="006C4133" w:rsidRPr="006C4133" w:rsidRDefault="006C4133" w:rsidP="006C4133">
                  <w:pPr>
                    <w:snapToGrid w:val="0"/>
                    <w:jc w:val="center"/>
                    <w:rPr>
                      <w:rFonts w:eastAsiaTheme="minorEastAsia"/>
                      <w:sz w:val="18"/>
                      <w:szCs w:val="18"/>
                    </w:rPr>
                  </w:pPr>
                  <w:r w:rsidRPr="006C4133">
                    <w:rPr>
                      <w:rFonts w:eastAsiaTheme="minorEastAsia"/>
                      <w:sz w:val="18"/>
                      <w:szCs w:val="18"/>
                    </w:rPr>
                    <w:t>2.8</w:t>
                  </w:r>
                </w:p>
              </w:tc>
              <w:tc>
                <w:tcPr>
                  <w:tcW w:w="715" w:type="pct"/>
                  <w:vAlign w:val="center"/>
                </w:tcPr>
                <w:p w14:paraId="4783A09B" w14:textId="651206B0" w:rsidR="006C4133" w:rsidRPr="006C4133" w:rsidRDefault="006C4133" w:rsidP="006C4133">
                  <w:pPr>
                    <w:snapToGrid w:val="0"/>
                    <w:jc w:val="center"/>
                    <w:rPr>
                      <w:rFonts w:eastAsiaTheme="minorEastAsia"/>
                      <w:sz w:val="18"/>
                      <w:szCs w:val="18"/>
                    </w:rPr>
                  </w:pPr>
                  <w:r w:rsidRPr="006C4133">
                    <w:rPr>
                      <w:rFonts w:eastAsiaTheme="minorEastAsia"/>
                      <w:sz w:val="18"/>
                      <w:szCs w:val="18"/>
                    </w:rPr>
                    <w:t>2.8</w:t>
                  </w:r>
                </w:p>
              </w:tc>
              <w:tc>
                <w:tcPr>
                  <w:tcW w:w="715" w:type="pct"/>
                  <w:vAlign w:val="center"/>
                </w:tcPr>
                <w:p w14:paraId="1FB536FF" w14:textId="722C8428" w:rsidR="006C4133" w:rsidRPr="006C4133" w:rsidRDefault="006C4133" w:rsidP="006C4133">
                  <w:pPr>
                    <w:snapToGrid w:val="0"/>
                    <w:jc w:val="center"/>
                    <w:rPr>
                      <w:rFonts w:eastAsiaTheme="minorEastAsia"/>
                      <w:sz w:val="18"/>
                      <w:szCs w:val="18"/>
                    </w:rPr>
                  </w:pPr>
                  <w:r w:rsidRPr="006C4133">
                    <w:rPr>
                      <w:rFonts w:eastAsiaTheme="minorEastAsia"/>
                      <w:sz w:val="18"/>
                      <w:szCs w:val="18"/>
                    </w:rPr>
                    <w:t>2.8</w:t>
                  </w:r>
                </w:p>
              </w:tc>
              <w:tc>
                <w:tcPr>
                  <w:tcW w:w="714" w:type="pct"/>
                  <w:vAlign w:val="center"/>
                </w:tcPr>
                <w:p w14:paraId="060BA291" w14:textId="77777777" w:rsidR="006C4133" w:rsidRPr="006C4133" w:rsidRDefault="006C4133" w:rsidP="006C4133">
                  <w:pPr>
                    <w:snapToGrid w:val="0"/>
                    <w:jc w:val="center"/>
                    <w:rPr>
                      <w:rFonts w:eastAsiaTheme="minorEastAsia"/>
                      <w:sz w:val="18"/>
                      <w:szCs w:val="18"/>
                    </w:rPr>
                  </w:pPr>
                  <w:r w:rsidRPr="006C4133">
                    <w:rPr>
                      <w:rFonts w:eastAsiaTheme="minorEastAsia"/>
                      <w:sz w:val="18"/>
                      <w:szCs w:val="18"/>
                    </w:rPr>
                    <w:t>0</w:t>
                  </w:r>
                </w:p>
              </w:tc>
            </w:tr>
            <w:tr w:rsidR="006C4133" w:rsidRPr="006C4133" w14:paraId="50A4F6A8" w14:textId="77777777" w:rsidTr="00B0534A">
              <w:tc>
                <w:tcPr>
                  <w:tcW w:w="714" w:type="pct"/>
                  <w:vMerge/>
                  <w:vAlign w:val="center"/>
                </w:tcPr>
                <w:p w14:paraId="461AD80C" w14:textId="77777777" w:rsidR="006C4133" w:rsidRPr="006C4133" w:rsidRDefault="006C4133" w:rsidP="006C4133">
                  <w:pPr>
                    <w:snapToGrid w:val="0"/>
                    <w:jc w:val="center"/>
                    <w:rPr>
                      <w:rFonts w:eastAsiaTheme="minorEastAsia"/>
                      <w:sz w:val="18"/>
                      <w:szCs w:val="18"/>
                    </w:rPr>
                  </w:pPr>
                </w:p>
              </w:tc>
              <w:tc>
                <w:tcPr>
                  <w:tcW w:w="714" w:type="pct"/>
                  <w:vAlign w:val="center"/>
                </w:tcPr>
                <w:p w14:paraId="0EDF23BF" w14:textId="44C39A96" w:rsidR="006C4133" w:rsidRPr="006C4133" w:rsidRDefault="006C4133" w:rsidP="006C4133">
                  <w:pPr>
                    <w:jc w:val="center"/>
                    <w:rPr>
                      <w:rFonts w:eastAsiaTheme="minorEastAsia"/>
                      <w:sz w:val="18"/>
                      <w:szCs w:val="18"/>
                    </w:rPr>
                  </w:pPr>
                  <w:r w:rsidRPr="006C4133">
                    <w:rPr>
                      <w:rFonts w:eastAsiaTheme="minorEastAsia"/>
                      <w:bCs/>
                      <w:sz w:val="18"/>
                      <w:szCs w:val="18"/>
                    </w:rPr>
                    <w:t>废切削液</w:t>
                  </w:r>
                </w:p>
              </w:tc>
              <w:tc>
                <w:tcPr>
                  <w:tcW w:w="714" w:type="pct"/>
                  <w:vAlign w:val="center"/>
                </w:tcPr>
                <w:p w14:paraId="216B12A2" w14:textId="1CD21EC6" w:rsidR="006C4133" w:rsidRPr="006C4133" w:rsidRDefault="006E6BEA" w:rsidP="006C4133">
                  <w:pPr>
                    <w:snapToGrid w:val="0"/>
                    <w:jc w:val="center"/>
                    <w:rPr>
                      <w:rFonts w:eastAsiaTheme="minorEastAsia"/>
                      <w:sz w:val="18"/>
                      <w:szCs w:val="18"/>
                    </w:rPr>
                  </w:pPr>
                  <w:r>
                    <w:rPr>
                      <w:rFonts w:eastAsiaTheme="minorEastAsia"/>
                      <w:sz w:val="18"/>
                      <w:szCs w:val="18"/>
                    </w:rPr>
                    <w:t>0.6</w:t>
                  </w:r>
                </w:p>
              </w:tc>
              <w:tc>
                <w:tcPr>
                  <w:tcW w:w="714" w:type="pct"/>
                  <w:vAlign w:val="center"/>
                </w:tcPr>
                <w:p w14:paraId="23B685D4" w14:textId="785F1673" w:rsidR="006C4133" w:rsidRPr="006C4133" w:rsidRDefault="006C4133" w:rsidP="006C4133">
                  <w:pPr>
                    <w:snapToGrid w:val="0"/>
                    <w:jc w:val="center"/>
                    <w:rPr>
                      <w:rFonts w:eastAsiaTheme="minorEastAsia"/>
                      <w:sz w:val="18"/>
                      <w:szCs w:val="18"/>
                    </w:rPr>
                  </w:pPr>
                  <w:r w:rsidRPr="006C4133">
                    <w:rPr>
                      <w:rFonts w:eastAsiaTheme="minorEastAsia"/>
                      <w:sz w:val="18"/>
                      <w:szCs w:val="18"/>
                    </w:rPr>
                    <w:t>0.6</w:t>
                  </w:r>
                  <w:r w:rsidR="00140781">
                    <w:rPr>
                      <w:rFonts w:eastAsiaTheme="minorEastAsia"/>
                      <w:sz w:val="18"/>
                      <w:szCs w:val="18"/>
                    </w:rPr>
                    <w:t>3</w:t>
                  </w:r>
                </w:p>
              </w:tc>
              <w:tc>
                <w:tcPr>
                  <w:tcW w:w="715" w:type="pct"/>
                  <w:vAlign w:val="center"/>
                </w:tcPr>
                <w:p w14:paraId="2C38D99A" w14:textId="74B83933" w:rsidR="006C4133" w:rsidRPr="006C4133" w:rsidRDefault="006E6BEA" w:rsidP="006C4133">
                  <w:pPr>
                    <w:snapToGrid w:val="0"/>
                    <w:jc w:val="center"/>
                    <w:rPr>
                      <w:rFonts w:eastAsiaTheme="minorEastAsia"/>
                      <w:sz w:val="18"/>
                      <w:szCs w:val="18"/>
                    </w:rPr>
                  </w:pPr>
                  <w:r>
                    <w:rPr>
                      <w:rFonts w:eastAsiaTheme="minorEastAsia"/>
                      <w:sz w:val="18"/>
                      <w:szCs w:val="18"/>
                    </w:rPr>
                    <w:t>0.6</w:t>
                  </w:r>
                </w:p>
              </w:tc>
              <w:tc>
                <w:tcPr>
                  <w:tcW w:w="715" w:type="pct"/>
                  <w:vAlign w:val="center"/>
                </w:tcPr>
                <w:p w14:paraId="1C00BCA5" w14:textId="72ED339C" w:rsidR="006C4133" w:rsidRPr="006C4133" w:rsidRDefault="006C4133" w:rsidP="006C4133">
                  <w:pPr>
                    <w:snapToGrid w:val="0"/>
                    <w:jc w:val="center"/>
                    <w:rPr>
                      <w:rFonts w:eastAsiaTheme="minorEastAsia"/>
                      <w:sz w:val="18"/>
                      <w:szCs w:val="18"/>
                    </w:rPr>
                  </w:pPr>
                  <w:r w:rsidRPr="006C4133">
                    <w:rPr>
                      <w:rFonts w:eastAsiaTheme="minorEastAsia"/>
                      <w:sz w:val="18"/>
                      <w:szCs w:val="18"/>
                    </w:rPr>
                    <w:t>0.6</w:t>
                  </w:r>
                  <w:r w:rsidR="00140781">
                    <w:rPr>
                      <w:rFonts w:eastAsiaTheme="minorEastAsia"/>
                      <w:sz w:val="18"/>
                      <w:szCs w:val="18"/>
                    </w:rPr>
                    <w:t>3</w:t>
                  </w:r>
                </w:p>
              </w:tc>
              <w:tc>
                <w:tcPr>
                  <w:tcW w:w="714" w:type="pct"/>
                  <w:vAlign w:val="center"/>
                </w:tcPr>
                <w:p w14:paraId="6351B54B" w14:textId="41CEF90F" w:rsidR="006C4133" w:rsidRPr="006C4133" w:rsidRDefault="00140781" w:rsidP="006C4133">
                  <w:pPr>
                    <w:snapToGrid w:val="0"/>
                    <w:jc w:val="center"/>
                    <w:rPr>
                      <w:rFonts w:eastAsiaTheme="minorEastAsia"/>
                      <w:sz w:val="18"/>
                      <w:szCs w:val="18"/>
                    </w:rPr>
                  </w:pPr>
                  <w:r>
                    <w:rPr>
                      <w:rFonts w:eastAsiaTheme="minorEastAsia"/>
                      <w:sz w:val="18"/>
                      <w:szCs w:val="18"/>
                    </w:rPr>
                    <w:t>+0.03</w:t>
                  </w:r>
                </w:p>
              </w:tc>
            </w:tr>
            <w:tr w:rsidR="006C4133" w:rsidRPr="006C4133" w14:paraId="364D2B81" w14:textId="77777777" w:rsidTr="00B0534A">
              <w:tc>
                <w:tcPr>
                  <w:tcW w:w="714" w:type="pct"/>
                  <w:vMerge/>
                  <w:vAlign w:val="center"/>
                </w:tcPr>
                <w:p w14:paraId="639760E6" w14:textId="77777777" w:rsidR="006C4133" w:rsidRPr="006C4133" w:rsidRDefault="006C4133" w:rsidP="006C4133">
                  <w:pPr>
                    <w:snapToGrid w:val="0"/>
                    <w:jc w:val="center"/>
                    <w:rPr>
                      <w:rFonts w:eastAsiaTheme="minorEastAsia"/>
                      <w:sz w:val="18"/>
                      <w:szCs w:val="18"/>
                    </w:rPr>
                  </w:pPr>
                </w:p>
              </w:tc>
              <w:tc>
                <w:tcPr>
                  <w:tcW w:w="714" w:type="pct"/>
                  <w:vAlign w:val="center"/>
                </w:tcPr>
                <w:p w14:paraId="416D378A" w14:textId="0073AAA7" w:rsidR="006C4133" w:rsidRPr="006C4133" w:rsidRDefault="006C4133" w:rsidP="006C4133">
                  <w:pPr>
                    <w:jc w:val="center"/>
                    <w:rPr>
                      <w:rFonts w:eastAsiaTheme="minorEastAsia"/>
                      <w:sz w:val="18"/>
                      <w:szCs w:val="18"/>
                    </w:rPr>
                  </w:pPr>
                  <w:r w:rsidRPr="006C4133">
                    <w:rPr>
                      <w:rFonts w:eastAsiaTheme="minorEastAsia"/>
                      <w:bCs/>
                      <w:sz w:val="18"/>
                      <w:szCs w:val="18"/>
                    </w:rPr>
                    <w:t>含油废金属屑</w:t>
                  </w:r>
                </w:p>
              </w:tc>
              <w:tc>
                <w:tcPr>
                  <w:tcW w:w="714" w:type="pct"/>
                  <w:vAlign w:val="center"/>
                </w:tcPr>
                <w:p w14:paraId="15F876C3" w14:textId="01F6ECB7" w:rsidR="006C4133" w:rsidRPr="006C4133" w:rsidRDefault="006E6BEA" w:rsidP="006C4133">
                  <w:pPr>
                    <w:snapToGrid w:val="0"/>
                    <w:jc w:val="center"/>
                    <w:rPr>
                      <w:rFonts w:eastAsiaTheme="minorEastAsia"/>
                      <w:sz w:val="18"/>
                      <w:szCs w:val="18"/>
                    </w:rPr>
                  </w:pPr>
                  <w:r>
                    <w:rPr>
                      <w:rFonts w:eastAsiaTheme="minorEastAsia"/>
                      <w:sz w:val="18"/>
                      <w:szCs w:val="18"/>
                    </w:rPr>
                    <w:t>0.6</w:t>
                  </w:r>
                </w:p>
              </w:tc>
              <w:tc>
                <w:tcPr>
                  <w:tcW w:w="714" w:type="pct"/>
                  <w:vAlign w:val="center"/>
                </w:tcPr>
                <w:p w14:paraId="77F0D135" w14:textId="432C43DD" w:rsidR="006C4133" w:rsidRPr="006C4133" w:rsidRDefault="006C4133" w:rsidP="006C4133">
                  <w:pPr>
                    <w:snapToGrid w:val="0"/>
                    <w:jc w:val="center"/>
                    <w:rPr>
                      <w:rFonts w:eastAsiaTheme="minorEastAsia"/>
                      <w:sz w:val="18"/>
                      <w:szCs w:val="18"/>
                    </w:rPr>
                  </w:pPr>
                  <w:r w:rsidRPr="006C4133">
                    <w:rPr>
                      <w:rFonts w:eastAsiaTheme="minorEastAsia"/>
                      <w:sz w:val="18"/>
                      <w:szCs w:val="18"/>
                    </w:rPr>
                    <w:t>1.2</w:t>
                  </w:r>
                </w:p>
              </w:tc>
              <w:tc>
                <w:tcPr>
                  <w:tcW w:w="715" w:type="pct"/>
                  <w:vAlign w:val="center"/>
                </w:tcPr>
                <w:p w14:paraId="6C96CB32" w14:textId="5C87DFD2" w:rsidR="006C4133" w:rsidRPr="006C4133" w:rsidRDefault="006E6BEA" w:rsidP="006C4133">
                  <w:pPr>
                    <w:snapToGrid w:val="0"/>
                    <w:jc w:val="center"/>
                    <w:rPr>
                      <w:rFonts w:eastAsiaTheme="minorEastAsia"/>
                      <w:sz w:val="18"/>
                      <w:szCs w:val="18"/>
                    </w:rPr>
                  </w:pPr>
                  <w:r>
                    <w:rPr>
                      <w:rFonts w:eastAsiaTheme="minorEastAsia"/>
                      <w:sz w:val="18"/>
                      <w:szCs w:val="18"/>
                    </w:rPr>
                    <w:t>0.6</w:t>
                  </w:r>
                </w:p>
              </w:tc>
              <w:tc>
                <w:tcPr>
                  <w:tcW w:w="715" w:type="pct"/>
                  <w:vAlign w:val="center"/>
                </w:tcPr>
                <w:p w14:paraId="6FFE418F" w14:textId="1DCCF749" w:rsidR="006C4133" w:rsidRPr="006C4133" w:rsidRDefault="006C4133" w:rsidP="006C4133">
                  <w:pPr>
                    <w:snapToGrid w:val="0"/>
                    <w:jc w:val="center"/>
                    <w:rPr>
                      <w:rFonts w:eastAsiaTheme="minorEastAsia"/>
                      <w:sz w:val="18"/>
                      <w:szCs w:val="18"/>
                    </w:rPr>
                  </w:pPr>
                  <w:r w:rsidRPr="006C4133">
                    <w:rPr>
                      <w:rFonts w:eastAsiaTheme="minorEastAsia"/>
                      <w:sz w:val="18"/>
                      <w:szCs w:val="18"/>
                    </w:rPr>
                    <w:t>1.2</w:t>
                  </w:r>
                </w:p>
              </w:tc>
              <w:tc>
                <w:tcPr>
                  <w:tcW w:w="714" w:type="pct"/>
                  <w:vAlign w:val="center"/>
                </w:tcPr>
                <w:p w14:paraId="082609A8" w14:textId="3C3587EB" w:rsidR="006C4133" w:rsidRPr="006C4133" w:rsidRDefault="00140781" w:rsidP="006C4133">
                  <w:pPr>
                    <w:snapToGrid w:val="0"/>
                    <w:jc w:val="center"/>
                    <w:rPr>
                      <w:rFonts w:eastAsiaTheme="minorEastAsia"/>
                      <w:sz w:val="18"/>
                      <w:szCs w:val="18"/>
                    </w:rPr>
                  </w:pPr>
                  <w:r>
                    <w:rPr>
                      <w:rFonts w:eastAsiaTheme="minorEastAsia"/>
                      <w:sz w:val="18"/>
                      <w:szCs w:val="18"/>
                    </w:rPr>
                    <w:t>+</w:t>
                  </w:r>
                  <w:r w:rsidR="006E6BEA">
                    <w:rPr>
                      <w:rFonts w:eastAsiaTheme="minorEastAsia"/>
                      <w:sz w:val="18"/>
                      <w:szCs w:val="18"/>
                    </w:rPr>
                    <w:t>0.6</w:t>
                  </w:r>
                </w:p>
              </w:tc>
            </w:tr>
            <w:tr w:rsidR="006C4133" w:rsidRPr="006C4133" w14:paraId="116EDB03" w14:textId="77777777" w:rsidTr="00B0534A">
              <w:tc>
                <w:tcPr>
                  <w:tcW w:w="714" w:type="pct"/>
                  <w:vMerge/>
                  <w:vAlign w:val="center"/>
                </w:tcPr>
                <w:p w14:paraId="498AB38D" w14:textId="77777777" w:rsidR="006C4133" w:rsidRPr="006C4133" w:rsidRDefault="006C4133" w:rsidP="006C4133">
                  <w:pPr>
                    <w:snapToGrid w:val="0"/>
                    <w:jc w:val="center"/>
                    <w:rPr>
                      <w:rFonts w:eastAsiaTheme="minorEastAsia"/>
                      <w:sz w:val="18"/>
                      <w:szCs w:val="18"/>
                    </w:rPr>
                  </w:pPr>
                </w:p>
              </w:tc>
              <w:tc>
                <w:tcPr>
                  <w:tcW w:w="714" w:type="pct"/>
                  <w:vAlign w:val="center"/>
                </w:tcPr>
                <w:p w14:paraId="69171132" w14:textId="24F7DD29" w:rsidR="006C4133" w:rsidRPr="006C4133" w:rsidRDefault="006C4133" w:rsidP="006C4133">
                  <w:pPr>
                    <w:jc w:val="center"/>
                    <w:rPr>
                      <w:rFonts w:eastAsiaTheme="minorEastAsia"/>
                      <w:sz w:val="18"/>
                      <w:szCs w:val="18"/>
                    </w:rPr>
                  </w:pPr>
                  <w:r w:rsidRPr="006C4133">
                    <w:rPr>
                      <w:rFonts w:eastAsiaTheme="minorEastAsia"/>
                      <w:sz w:val="18"/>
                      <w:szCs w:val="18"/>
                    </w:rPr>
                    <w:t>废包装桶</w:t>
                  </w:r>
                </w:p>
              </w:tc>
              <w:tc>
                <w:tcPr>
                  <w:tcW w:w="714" w:type="pct"/>
                  <w:vAlign w:val="center"/>
                </w:tcPr>
                <w:p w14:paraId="34FB975D" w14:textId="18A1D7ED" w:rsidR="006C4133" w:rsidRPr="006C4133" w:rsidRDefault="006C4133" w:rsidP="006C4133">
                  <w:pPr>
                    <w:snapToGrid w:val="0"/>
                    <w:jc w:val="center"/>
                    <w:rPr>
                      <w:rFonts w:eastAsiaTheme="minorEastAsia"/>
                      <w:sz w:val="18"/>
                      <w:szCs w:val="18"/>
                    </w:rPr>
                  </w:pPr>
                  <w:r w:rsidRPr="006C4133">
                    <w:rPr>
                      <w:rFonts w:eastAsiaTheme="minorEastAsia"/>
                      <w:sz w:val="18"/>
                      <w:szCs w:val="18"/>
                    </w:rPr>
                    <w:t>0.1</w:t>
                  </w:r>
                </w:p>
              </w:tc>
              <w:tc>
                <w:tcPr>
                  <w:tcW w:w="714" w:type="pct"/>
                  <w:vAlign w:val="center"/>
                </w:tcPr>
                <w:p w14:paraId="32EA895A" w14:textId="342E62EC" w:rsidR="006C4133" w:rsidRPr="006C4133" w:rsidRDefault="006C4133" w:rsidP="006C4133">
                  <w:pPr>
                    <w:snapToGrid w:val="0"/>
                    <w:jc w:val="center"/>
                    <w:rPr>
                      <w:rFonts w:eastAsiaTheme="minorEastAsia"/>
                      <w:sz w:val="18"/>
                      <w:szCs w:val="18"/>
                    </w:rPr>
                  </w:pPr>
                  <w:r w:rsidRPr="006C4133">
                    <w:rPr>
                      <w:rFonts w:eastAsiaTheme="minorEastAsia"/>
                      <w:kern w:val="0"/>
                      <w:sz w:val="18"/>
                      <w:szCs w:val="18"/>
                    </w:rPr>
                    <w:t>0.1</w:t>
                  </w:r>
                </w:p>
              </w:tc>
              <w:tc>
                <w:tcPr>
                  <w:tcW w:w="715" w:type="pct"/>
                  <w:vAlign w:val="center"/>
                </w:tcPr>
                <w:p w14:paraId="6AA40EDF" w14:textId="77A5BE66" w:rsidR="006C4133" w:rsidRPr="006C4133" w:rsidRDefault="006C4133" w:rsidP="006C4133">
                  <w:pPr>
                    <w:snapToGrid w:val="0"/>
                    <w:jc w:val="center"/>
                    <w:rPr>
                      <w:rFonts w:eastAsiaTheme="minorEastAsia"/>
                      <w:sz w:val="18"/>
                      <w:szCs w:val="18"/>
                    </w:rPr>
                  </w:pPr>
                  <w:r w:rsidRPr="006C4133">
                    <w:rPr>
                      <w:rFonts w:eastAsiaTheme="minorEastAsia"/>
                      <w:sz w:val="18"/>
                      <w:szCs w:val="18"/>
                    </w:rPr>
                    <w:t>0.1</w:t>
                  </w:r>
                </w:p>
              </w:tc>
              <w:tc>
                <w:tcPr>
                  <w:tcW w:w="715" w:type="pct"/>
                  <w:vAlign w:val="center"/>
                </w:tcPr>
                <w:p w14:paraId="32DB5E4C" w14:textId="3650D786" w:rsidR="006C4133" w:rsidRPr="006C4133" w:rsidRDefault="006C4133" w:rsidP="006C4133">
                  <w:pPr>
                    <w:snapToGrid w:val="0"/>
                    <w:jc w:val="center"/>
                    <w:rPr>
                      <w:rFonts w:eastAsiaTheme="minorEastAsia"/>
                      <w:sz w:val="18"/>
                      <w:szCs w:val="18"/>
                    </w:rPr>
                  </w:pPr>
                  <w:r w:rsidRPr="006C4133">
                    <w:rPr>
                      <w:rFonts w:eastAsiaTheme="minorEastAsia"/>
                      <w:kern w:val="0"/>
                      <w:sz w:val="18"/>
                      <w:szCs w:val="18"/>
                    </w:rPr>
                    <w:t>0.1</w:t>
                  </w:r>
                </w:p>
              </w:tc>
              <w:tc>
                <w:tcPr>
                  <w:tcW w:w="714" w:type="pct"/>
                  <w:vAlign w:val="center"/>
                </w:tcPr>
                <w:p w14:paraId="24BD68EC" w14:textId="77777777" w:rsidR="006C4133" w:rsidRPr="006C4133" w:rsidRDefault="006C4133" w:rsidP="006C4133">
                  <w:pPr>
                    <w:snapToGrid w:val="0"/>
                    <w:jc w:val="center"/>
                    <w:rPr>
                      <w:rFonts w:eastAsiaTheme="minorEastAsia"/>
                      <w:sz w:val="18"/>
                      <w:szCs w:val="18"/>
                    </w:rPr>
                  </w:pPr>
                  <w:r w:rsidRPr="006C4133">
                    <w:rPr>
                      <w:rFonts w:eastAsiaTheme="minorEastAsia"/>
                      <w:sz w:val="18"/>
                      <w:szCs w:val="18"/>
                    </w:rPr>
                    <w:t>0</w:t>
                  </w:r>
                </w:p>
              </w:tc>
            </w:tr>
            <w:tr w:rsidR="006C4133" w:rsidRPr="006C4133" w14:paraId="42827A89" w14:textId="77777777" w:rsidTr="00B0534A">
              <w:tc>
                <w:tcPr>
                  <w:tcW w:w="714" w:type="pct"/>
                  <w:vMerge/>
                  <w:vAlign w:val="center"/>
                </w:tcPr>
                <w:p w14:paraId="64D4BB2F" w14:textId="77777777" w:rsidR="006C4133" w:rsidRPr="006C4133" w:rsidRDefault="006C4133" w:rsidP="006C4133">
                  <w:pPr>
                    <w:snapToGrid w:val="0"/>
                    <w:jc w:val="center"/>
                    <w:rPr>
                      <w:rFonts w:eastAsiaTheme="minorEastAsia"/>
                      <w:sz w:val="18"/>
                      <w:szCs w:val="18"/>
                    </w:rPr>
                  </w:pPr>
                </w:p>
              </w:tc>
              <w:tc>
                <w:tcPr>
                  <w:tcW w:w="714" w:type="pct"/>
                  <w:vAlign w:val="center"/>
                </w:tcPr>
                <w:p w14:paraId="501DE3A6" w14:textId="2A328CDA" w:rsidR="006C4133" w:rsidRPr="006C4133" w:rsidRDefault="006C4133" w:rsidP="006C4133">
                  <w:pPr>
                    <w:jc w:val="center"/>
                    <w:rPr>
                      <w:rFonts w:eastAsiaTheme="minorEastAsia"/>
                      <w:sz w:val="18"/>
                      <w:szCs w:val="18"/>
                    </w:rPr>
                  </w:pPr>
                  <w:r w:rsidRPr="006C4133">
                    <w:rPr>
                      <w:rFonts w:eastAsiaTheme="minorEastAsia"/>
                      <w:bCs/>
                      <w:sz w:val="18"/>
                      <w:szCs w:val="18"/>
                    </w:rPr>
                    <w:t>废活性炭</w:t>
                  </w:r>
                </w:p>
              </w:tc>
              <w:tc>
                <w:tcPr>
                  <w:tcW w:w="714" w:type="pct"/>
                  <w:vAlign w:val="center"/>
                </w:tcPr>
                <w:p w14:paraId="25B32E86" w14:textId="17384BF6" w:rsidR="006C4133" w:rsidRPr="006C4133" w:rsidRDefault="00140781" w:rsidP="006C4133">
                  <w:pPr>
                    <w:snapToGrid w:val="0"/>
                    <w:jc w:val="center"/>
                    <w:rPr>
                      <w:rFonts w:eastAsiaTheme="minorEastAsia"/>
                      <w:sz w:val="18"/>
                      <w:szCs w:val="18"/>
                    </w:rPr>
                  </w:pPr>
                  <w:r>
                    <w:rPr>
                      <w:rFonts w:eastAsiaTheme="minorEastAsia"/>
                      <w:sz w:val="18"/>
                      <w:szCs w:val="18"/>
                    </w:rPr>
                    <w:t>0.128</w:t>
                  </w:r>
                </w:p>
              </w:tc>
              <w:tc>
                <w:tcPr>
                  <w:tcW w:w="714" w:type="pct"/>
                  <w:vAlign w:val="center"/>
                </w:tcPr>
                <w:p w14:paraId="660C8EA3" w14:textId="010A31D1" w:rsidR="006C4133" w:rsidRPr="006C4133" w:rsidRDefault="006C4133" w:rsidP="00140781">
                  <w:pPr>
                    <w:snapToGrid w:val="0"/>
                    <w:jc w:val="center"/>
                    <w:rPr>
                      <w:rFonts w:eastAsiaTheme="minorEastAsia"/>
                      <w:sz w:val="18"/>
                      <w:szCs w:val="18"/>
                    </w:rPr>
                  </w:pPr>
                  <w:r w:rsidRPr="006C4133">
                    <w:rPr>
                      <w:rFonts w:eastAsiaTheme="minorEastAsia"/>
                      <w:kern w:val="0"/>
                      <w:sz w:val="18"/>
                      <w:szCs w:val="18"/>
                    </w:rPr>
                    <w:t>0.</w:t>
                  </w:r>
                  <w:r w:rsidR="00140781">
                    <w:rPr>
                      <w:rFonts w:eastAsiaTheme="minorEastAsia"/>
                      <w:kern w:val="0"/>
                      <w:sz w:val="18"/>
                      <w:szCs w:val="18"/>
                    </w:rPr>
                    <w:t>128</w:t>
                  </w:r>
                </w:p>
              </w:tc>
              <w:tc>
                <w:tcPr>
                  <w:tcW w:w="715" w:type="pct"/>
                  <w:vAlign w:val="center"/>
                </w:tcPr>
                <w:p w14:paraId="0AC8F9C1" w14:textId="46A869D4" w:rsidR="006C4133" w:rsidRPr="006C4133" w:rsidRDefault="00140781" w:rsidP="006C4133">
                  <w:pPr>
                    <w:snapToGrid w:val="0"/>
                    <w:jc w:val="center"/>
                    <w:rPr>
                      <w:rFonts w:eastAsiaTheme="minorEastAsia"/>
                      <w:sz w:val="18"/>
                      <w:szCs w:val="18"/>
                    </w:rPr>
                  </w:pPr>
                  <w:r>
                    <w:rPr>
                      <w:rFonts w:eastAsiaTheme="minorEastAsia"/>
                      <w:sz w:val="18"/>
                      <w:szCs w:val="18"/>
                    </w:rPr>
                    <w:t>0.128</w:t>
                  </w:r>
                </w:p>
              </w:tc>
              <w:tc>
                <w:tcPr>
                  <w:tcW w:w="715" w:type="pct"/>
                  <w:vAlign w:val="center"/>
                </w:tcPr>
                <w:p w14:paraId="5B22223A" w14:textId="71DAEB91" w:rsidR="006C4133" w:rsidRPr="006C4133" w:rsidRDefault="00140781" w:rsidP="006C4133">
                  <w:pPr>
                    <w:snapToGrid w:val="0"/>
                    <w:jc w:val="center"/>
                    <w:rPr>
                      <w:rFonts w:eastAsiaTheme="minorEastAsia"/>
                      <w:sz w:val="18"/>
                      <w:szCs w:val="18"/>
                    </w:rPr>
                  </w:pPr>
                  <w:r>
                    <w:rPr>
                      <w:rFonts w:eastAsiaTheme="minorEastAsia"/>
                      <w:kern w:val="0"/>
                      <w:sz w:val="18"/>
                      <w:szCs w:val="18"/>
                    </w:rPr>
                    <w:t>0.128</w:t>
                  </w:r>
                </w:p>
              </w:tc>
              <w:tc>
                <w:tcPr>
                  <w:tcW w:w="714" w:type="pct"/>
                  <w:vAlign w:val="center"/>
                </w:tcPr>
                <w:p w14:paraId="4787DEFD" w14:textId="77777777" w:rsidR="006C4133" w:rsidRPr="006C4133" w:rsidRDefault="006C4133" w:rsidP="006C4133">
                  <w:pPr>
                    <w:snapToGrid w:val="0"/>
                    <w:jc w:val="center"/>
                    <w:rPr>
                      <w:rFonts w:eastAsiaTheme="minorEastAsia"/>
                      <w:sz w:val="18"/>
                      <w:szCs w:val="18"/>
                    </w:rPr>
                  </w:pPr>
                  <w:r w:rsidRPr="006C4133">
                    <w:rPr>
                      <w:rFonts w:eastAsiaTheme="minorEastAsia"/>
                      <w:sz w:val="18"/>
                      <w:szCs w:val="18"/>
                    </w:rPr>
                    <w:t>0</w:t>
                  </w:r>
                </w:p>
              </w:tc>
            </w:tr>
            <w:tr w:rsidR="006C4133" w:rsidRPr="006C4133" w14:paraId="205258E4" w14:textId="77777777" w:rsidTr="00B0534A">
              <w:tc>
                <w:tcPr>
                  <w:tcW w:w="714" w:type="pct"/>
                  <w:vMerge/>
                  <w:vAlign w:val="center"/>
                </w:tcPr>
                <w:p w14:paraId="22A39F74" w14:textId="77777777" w:rsidR="006C4133" w:rsidRPr="006C4133" w:rsidRDefault="006C4133" w:rsidP="006C4133">
                  <w:pPr>
                    <w:snapToGrid w:val="0"/>
                    <w:jc w:val="center"/>
                    <w:rPr>
                      <w:rFonts w:eastAsiaTheme="minorEastAsia"/>
                      <w:sz w:val="18"/>
                      <w:szCs w:val="18"/>
                    </w:rPr>
                  </w:pPr>
                </w:p>
              </w:tc>
              <w:tc>
                <w:tcPr>
                  <w:tcW w:w="714" w:type="pct"/>
                  <w:vAlign w:val="center"/>
                </w:tcPr>
                <w:p w14:paraId="7A28FC21" w14:textId="1ED81C31" w:rsidR="006C4133" w:rsidRPr="006C4133" w:rsidRDefault="006C4133" w:rsidP="006C4133">
                  <w:pPr>
                    <w:jc w:val="center"/>
                    <w:rPr>
                      <w:rFonts w:eastAsiaTheme="minorEastAsia"/>
                      <w:sz w:val="18"/>
                      <w:szCs w:val="18"/>
                    </w:rPr>
                  </w:pPr>
                  <w:r w:rsidRPr="006C4133">
                    <w:rPr>
                      <w:rFonts w:eastAsiaTheme="minorEastAsia"/>
                      <w:bCs/>
                      <w:sz w:val="18"/>
                      <w:szCs w:val="18"/>
                    </w:rPr>
                    <w:t>废弃的含油抹布、劳保用品</w:t>
                  </w:r>
                </w:p>
              </w:tc>
              <w:tc>
                <w:tcPr>
                  <w:tcW w:w="714" w:type="pct"/>
                  <w:vAlign w:val="center"/>
                </w:tcPr>
                <w:p w14:paraId="115D79C6" w14:textId="63831632" w:rsidR="006C4133" w:rsidRPr="006C4133" w:rsidRDefault="006C4133" w:rsidP="006C4133">
                  <w:pPr>
                    <w:snapToGrid w:val="0"/>
                    <w:jc w:val="center"/>
                    <w:rPr>
                      <w:rFonts w:eastAsiaTheme="minorEastAsia"/>
                      <w:sz w:val="18"/>
                      <w:szCs w:val="18"/>
                    </w:rPr>
                  </w:pPr>
                  <w:r w:rsidRPr="006C4133">
                    <w:rPr>
                      <w:rFonts w:eastAsiaTheme="minorEastAsia"/>
                      <w:sz w:val="18"/>
                      <w:szCs w:val="18"/>
                    </w:rPr>
                    <w:t>0.08</w:t>
                  </w:r>
                </w:p>
              </w:tc>
              <w:tc>
                <w:tcPr>
                  <w:tcW w:w="714" w:type="pct"/>
                  <w:vAlign w:val="center"/>
                </w:tcPr>
                <w:p w14:paraId="4A15571A" w14:textId="2A1F132E" w:rsidR="006C4133" w:rsidRPr="006C4133" w:rsidRDefault="006C4133" w:rsidP="006C4133">
                  <w:pPr>
                    <w:snapToGrid w:val="0"/>
                    <w:jc w:val="center"/>
                    <w:rPr>
                      <w:rFonts w:eastAsiaTheme="minorEastAsia"/>
                      <w:sz w:val="18"/>
                      <w:szCs w:val="18"/>
                    </w:rPr>
                  </w:pPr>
                  <w:r w:rsidRPr="006C4133">
                    <w:rPr>
                      <w:rFonts w:eastAsiaTheme="minorEastAsia"/>
                      <w:sz w:val="18"/>
                      <w:szCs w:val="18"/>
                    </w:rPr>
                    <w:t>0.08</w:t>
                  </w:r>
                </w:p>
              </w:tc>
              <w:tc>
                <w:tcPr>
                  <w:tcW w:w="715" w:type="pct"/>
                  <w:vAlign w:val="center"/>
                </w:tcPr>
                <w:p w14:paraId="2FBB66CC" w14:textId="6E5F5DA9" w:rsidR="006C4133" w:rsidRPr="006C4133" w:rsidRDefault="006C4133" w:rsidP="006C4133">
                  <w:pPr>
                    <w:snapToGrid w:val="0"/>
                    <w:jc w:val="center"/>
                    <w:rPr>
                      <w:rFonts w:eastAsiaTheme="minorEastAsia"/>
                      <w:sz w:val="18"/>
                      <w:szCs w:val="18"/>
                    </w:rPr>
                  </w:pPr>
                  <w:r w:rsidRPr="006C4133">
                    <w:rPr>
                      <w:rFonts w:eastAsiaTheme="minorEastAsia"/>
                      <w:sz w:val="18"/>
                      <w:szCs w:val="18"/>
                    </w:rPr>
                    <w:t>0.08</w:t>
                  </w:r>
                </w:p>
              </w:tc>
              <w:tc>
                <w:tcPr>
                  <w:tcW w:w="715" w:type="pct"/>
                  <w:vAlign w:val="center"/>
                </w:tcPr>
                <w:p w14:paraId="43637E98" w14:textId="1A5B5D3C" w:rsidR="006C4133" w:rsidRPr="006C4133" w:rsidRDefault="006C4133" w:rsidP="006C4133">
                  <w:pPr>
                    <w:snapToGrid w:val="0"/>
                    <w:jc w:val="center"/>
                    <w:rPr>
                      <w:rFonts w:eastAsiaTheme="minorEastAsia"/>
                      <w:sz w:val="18"/>
                      <w:szCs w:val="18"/>
                    </w:rPr>
                  </w:pPr>
                  <w:r w:rsidRPr="006C4133">
                    <w:rPr>
                      <w:rFonts w:eastAsiaTheme="minorEastAsia"/>
                      <w:sz w:val="18"/>
                      <w:szCs w:val="18"/>
                    </w:rPr>
                    <w:t>0.08</w:t>
                  </w:r>
                </w:p>
              </w:tc>
              <w:tc>
                <w:tcPr>
                  <w:tcW w:w="714" w:type="pct"/>
                  <w:vAlign w:val="center"/>
                </w:tcPr>
                <w:p w14:paraId="5AFC68EE" w14:textId="77777777" w:rsidR="006C4133" w:rsidRPr="006C4133" w:rsidRDefault="006C4133" w:rsidP="006C4133">
                  <w:pPr>
                    <w:snapToGrid w:val="0"/>
                    <w:jc w:val="center"/>
                    <w:rPr>
                      <w:rFonts w:eastAsiaTheme="minorEastAsia"/>
                      <w:sz w:val="18"/>
                      <w:szCs w:val="18"/>
                    </w:rPr>
                  </w:pPr>
                  <w:r w:rsidRPr="006C4133">
                    <w:rPr>
                      <w:rFonts w:eastAsiaTheme="minorEastAsia"/>
                      <w:sz w:val="18"/>
                      <w:szCs w:val="18"/>
                    </w:rPr>
                    <w:t>0</w:t>
                  </w:r>
                </w:p>
              </w:tc>
            </w:tr>
            <w:tr w:rsidR="006C4133" w:rsidRPr="006C4133" w14:paraId="61A6A09D" w14:textId="77777777" w:rsidTr="00B0534A">
              <w:tc>
                <w:tcPr>
                  <w:tcW w:w="714" w:type="pct"/>
                  <w:vMerge/>
                  <w:vAlign w:val="center"/>
                </w:tcPr>
                <w:p w14:paraId="28505389" w14:textId="77777777" w:rsidR="006C4133" w:rsidRPr="006C4133" w:rsidRDefault="006C4133" w:rsidP="006C4133">
                  <w:pPr>
                    <w:snapToGrid w:val="0"/>
                    <w:jc w:val="center"/>
                    <w:rPr>
                      <w:rFonts w:eastAsiaTheme="minorEastAsia"/>
                      <w:sz w:val="18"/>
                      <w:szCs w:val="18"/>
                    </w:rPr>
                  </w:pPr>
                </w:p>
              </w:tc>
              <w:tc>
                <w:tcPr>
                  <w:tcW w:w="714" w:type="pct"/>
                  <w:vAlign w:val="center"/>
                </w:tcPr>
                <w:p w14:paraId="2CA16A1D" w14:textId="77777777" w:rsidR="006C4133" w:rsidRPr="006C4133" w:rsidRDefault="006C4133" w:rsidP="006C4133">
                  <w:pPr>
                    <w:jc w:val="center"/>
                    <w:rPr>
                      <w:rFonts w:eastAsiaTheme="minorEastAsia"/>
                      <w:sz w:val="18"/>
                      <w:szCs w:val="18"/>
                    </w:rPr>
                  </w:pPr>
                  <w:r w:rsidRPr="006C4133">
                    <w:rPr>
                      <w:rFonts w:eastAsiaTheme="minorEastAsia"/>
                      <w:sz w:val="18"/>
                      <w:szCs w:val="18"/>
                    </w:rPr>
                    <w:t>生活垃圾</w:t>
                  </w:r>
                </w:p>
              </w:tc>
              <w:tc>
                <w:tcPr>
                  <w:tcW w:w="714" w:type="pct"/>
                  <w:vAlign w:val="center"/>
                </w:tcPr>
                <w:p w14:paraId="4770AEFB" w14:textId="36F7715A" w:rsidR="006C4133" w:rsidRPr="006C4133" w:rsidRDefault="006C4133" w:rsidP="006C4133">
                  <w:pPr>
                    <w:snapToGrid w:val="0"/>
                    <w:jc w:val="center"/>
                    <w:rPr>
                      <w:rFonts w:eastAsiaTheme="minorEastAsia"/>
                      <w:sz w:val="18"/>
                      <w:szCs w:val="18"/>
                    </w:rPr>
                  </w:pPr>
                  <w:r w:rsidRPr="006C4133">
                    <w:rPr>
                      <w:rFonts w:eastAsiaTheme="minorEastAsia"/>
                      <w:sz w:val="18"/>
                      <w:szCs w:val="18"/>
                    </w:rPr>
                    <w:t>3.36</w:t>
                  </w:r>
                </w:p>
              </w:tc>
              <w:tc>
                <w:tcPr>
                  <w:tcW w:w="714" w:type="pct"/>
                  <w:vAlign w:val="center"/>
                </w:tcPr>
                <w:p w14:paraId="48F5A1DC" w14:textId="5DDA3E65" w:rsidR="006C4133" w:rsidRPr="006C4133" w:rsidRDefault="006C4133" w:rsidP="006C4133">
                  <w:pPr>
                    <w:snapToGrid w:val="0"/>
                    <w:jc w:val="center"/>
                    <w:rPr>
                      <w:rFonts w:eastAsiaTheme="minorEastAsia"/>
                      <w:sz w:val="18"/>
                      <w:szCs w:val="18"/>
                    </w:rPr>
                  </w:pPr>
                  <w:r w:rsidRPr="006C4133">
                    <w:rPr>
                      <w:rFonts w:eastAsiaTheme="minorEastAsia"/>
                      <w:sz w:val="18"/>
                      <w:szCs w:val="18"/>
                    </w:rPr>
                    <w:t>3.36</w:t>
                  </w:r>
                </w:p>
              </w:tc>
              <w:tc>
                <w:tcPr>
                  <w:tcW w:w="715" w:type="pct"/>
                  <w:vAlign w:val="center"/>
                </w:tcPr>
                <w:p w14:paraId="124F4420" w14:textId="322DC668" w:rsidR="006C4133" w:rsidRPr="006C4133" w:rsidRDefault="006C4133" w:rsidP="006C4133">
                  <w:pPr>
                    <w:snapToGrid w:val="0"/>
                    <w:jc w:val="center"/>
                    <w:rPr>
                      <w:rFonts w:eastAsiaTheme="minorEastAsia"/>
                      <w:sz w:val="18"/>
                      <w:szCs w:val="18"/>
                    </w:rPr>
                  </w:pPr>
                  <w:r w:rsidRPr="006C4133">
                    <w:rPr>
                      <w:rFonts w:eastAsiaTheme="minorEastAsia"/>
                      <w:sz w:val="18"/>
                      <w:szCs w:val="18"/>
                    </w:rPr>
                    <w:t>3.36</w:t>
                  </w:r>
                </w:p>
              </w:tc>
              <w:tc>
                <w:tcPr>
                  <w:tcW w:w="715" w:type="pct"/>
                  <w:vAlign w:val="center"/>
                </w:tcPr>
                <w:p w14:paraId="05F532E1" w14:textId="149376A8" w:rsidR="006C4133" w:rsidRPr="006C4133" w:rsidRDefault="006C4133" w:rsidP="006C4133">
                  <w:pPr>
                    <w:snapToGrid w:val="0"/>
                    <w:jc w:val="center"/>
                    <w:rPr>
                      <w:rFonts w:eastAsiaTheme="minorEastAsia"/>
                      <w:sz w:val="18"/>
                      <w:szCs w:val="18"/>
                    </w:rPr>
                  </w:pPr>
                  <w:r w:rsidRPr="006C4133">
                    <w:rPr>
                      <w:rFonts w:eastAsiaTheme="minorEastAsia"/>
                      <w:sz w:val="18"/>
                      <w:szCs w:val="18"/>
                    </w:rPr>
                    <w:t>3.36</w:t>
                  </w:r>
                </w:p>
              </w:tc>
              <w:tc>
                <w:tcPr>
                  <w:tcW w:w="714" w:type="pct"/>
                  <w:vAlign w:val="center"/>
                </w:tcPr>
                <w:p w14:paraId="2AAD9E82" w14:textId="294FD8A6" w:rsidR="006C4133" w:rsidRPr="006C4133" w:rsidRDefault="006C4133" w:rsidP="006C4133">
                  <w:pPr>
                    <w:snapToGrid w:val="0"/>
                    <w:jc w:val="center"/>
                    <w:rPr>
                      <w:rFonts w:eastAsiaTheme="minorEastAsia"/>
                      <w:sz w:val="18"/>
                      <w:szCs w:val="18"/>
                    </w:rPr>
                  </w:pPr>
                  <w:r w:rsidRPr="006C4133">
                    <w:rPr>
                      <w:rFonts w:eastAsiaTheme="minorEastAsia"/>
                      <w:sz w:val="18"/>
                      <w:szCs w:val="18"/>
                    </w:rPr>
                    <w:t>0</w:t>
                  </w:r>
                </w:p>
              </w:tc>
            </w:tr>
          </w:tbl>
          <w:p w14:paraId="6F5C935A" w14:textId="57A63DB7" w:rsidR="009F5F55" w:rsidRPr="00DE4A96" w:rsidRDefault="009F5F55" w:rsidP="009F5F55">
            <w:pPr>
              <w:adjustRightInd w:val="0"/>
              <w:snapToGrid w:val="0"/>
              <w:spacing w:line="360" w:lineRule="auto"/>
              <w:rPr>
                <w:b/>
                <w:sz w:val="24"/>
              </w:rPr>
            </w:pPr>
            <w:r w:rsidRPr="00DE4A96">
              <w:rPr>
                <w:b/>
                <w:sz w:val="24"/>
              </w:rPr>
              <w:t>“</w:t>
            </w:r>
            <w:r w:rsidRPr="00DE4A96">
              <w:rPr>
                <w:b/>
                <w:sz w:val="24"/>
              </w:rPr>
              <w:t>以新带老</w:t>
            </w:r>
            <w:r w:rsidRPr="00DE4A96">
              <w:rPr>
                <w:b/>
                <w:sz w:val="24"/>
              </w:rPr>
              <w:t>”</w:t>
            </w:r>
            <w:r w:rsidRPr="00DE4A96">
              <w:rPr>
                <w:b/>
                <w:sz w:val="24"/>
              </w:rPr>
              <w:t>措施</w:t>
            </w:r>
          </w:p>
          <w:p w14:paraId="7E66E72F" w14:textId="395F62F4" w:rsidR="006D654E" w:rsidRPr="00DE4A96" w:rsidRDefault="009F5F55" w:rsidP="006C4133">
            <w:pPr>
              <w:pStyle w:val="Default"/>
              <w:spacing w:line="360" w:lineRule="auto"/>
              <w:ind w:firstLineChars="200" w:firstLine="480"/>
              <w:rPr>
                <w:rFonts w:eastAsiaTheme="minorEastAsia"/>
                <w:snapToGrid w:val="0"/>
              </w:rPr>
            </w:pPr>
            <w:r w:rsidRPr="00DE4A96">
              <w:rPr>
                <w:rFonts w:ascii="Times New Roman" w:hAnsi="Times New Roman" w:cs="Times New Roman"/>
              </w:rPr>
              <w:t>本项目为迁建项目，原有工程已经停产、生产设备已经拆除，原有工程产生的环境影响已经消失。因此本评价不对原有工程提出</w:t>
            </w:r>
            <w:r w:rsidRPr="00DE4A96">
              <w:rPr>
                <w:rFonts w:ascii="Times New Roman" w:hAnsi="Times New Roman" w:cs="Times New Roman"/>
                <w:bCs/>
              </w:rPr>
              <w:t>“</w:t>
            </w:r>
            <w:r w:rsidRPr="00DE4A96">
              <w:rPr>
                <w:rFonts w:ascii="Times New Roman" w:hAnsi="Times New Roman" w:cs="Times New Roman"/>
                <w:bCs/>
              </w:rPr>
              <w:t>以新带老</w:t>
            </w:r>
            <w:r w:rsidRPr="00DE4A96">
              <w:rPr>
                <w:rFonts w:ascii="Times New Roman" w:hAnsi="Times New Roman" w:cs="Times New Roman"/>
                <w:bCs/>
              </w:rPr>
              <w:t>”</w:t>
            </w:r>
            <w:r w:rsidRPr="00DE4A96">
              <w:rPr>
                <w:rFonts w:ascii="Times New Roman" w:hAnsi="Times New Roman" w:cs="Times New Roman"/>
                <w:bCs/>
              </w:rPr>
              <w:t>措施。</w:t>
            </w:r>
          </w:p>
          <w:p w14:paraId="06B04F52" w14:textId="2BB4076D" w:rsidR="009F5F55" w:rsidRPr="00DE4A96" w:rsidRDefault="009F5F55" w:rsidP="000A71FB">
            <w:pPr>
              <w:adjustRightInd w:val="0"/>
              <w:snapToGrid w:val="0"/>
              <w:spacing w:line="460" w:lineRule="exact"/>
              <w:ind w:firstLine="480"/>
              <w:rPr>
                <w:rFonts w:eastAsiaTheme="minorEastAsia"/>
                <w:snapToGrid w:val="0"/>
                <w:kern w:val="0"/>
                <w:sz w:val="24"/>
              </w:rPr>
            </w:pPr>
          </w:p>
        </w:tc>
      </w:tr>
    </w:tbl>
    <w:p w14:paraId="055FE808" w14:textId="6BD14633" w:rsidR="00581F3C" w:rsidRPr="00DE4A96" w:rsidRDefault="00581F3C">
      <w:pPr>
        <w:adjustRightInd w:val="0"/>
        <w:snapToGrid w:val="0"/>
        <w:spacing w:line="360" w:lineRule="auto"/>
        <w:rPr>
          <w:rFonts w:eastAsiaTheme="minorEastAsia"/>
          <w:b/>
          <w:kern w:val="0"/>
          <w:sz w:val="28"/>
          <w:szCs w:val="28"/>
        </w:rPr>
        <w:sectPr w:rsidR="00581F3C" w:rsidRPr="00DE4A96">
          <w:pgSz w:w="11907" w:h="16840"/>
          <w:pgMar w:top="1701" w:right="1531" w:bottom="2127" w:left="1531" w:header="851" w:footer="851" w:gutter="0"/>
          <w:cols w:space="720"/>
          <w:docGrid w:linePitch="312"/>
        </w:sectPr>
      </w:pPr>
    </w:p>
    <w:p w14:paraId="4B553D84" w14:textId="77777777" w:rsidR="00581F3C" w:rsidRPr="00DE4A96" w:rsidRDefault="00291DC1" w:rsidP="0012435C">
      <w:pPr>
        <w:pStyle w:val="ae"/>
        <w:jc w:val="center"/>
        <w:outlineLvl w:val="0"/>
        <w:rPr>
          <w:rFonts w:ascii="Times New Roman" w:eastAsiaTheme="minorEastAsia" w:hAnsi="Times New Roman" w:cs="Times New Roman"/>
          <w:snapToGrid w:val="0"/>
          <w:sz w:val="30"/>
          <w:szCs w:val="30"/>
        </w:rPr>
      </w:pPr>
      <w:r w:rsidRPr="00DE4A96">
        <w:rPr>
          <w:rFonts w:ascii="Times New Roman" w:eastAsiaTheme="minorEastAsia" w:hAnsi="Times New Roman" w:cs="Times New Roman"/>
          <w:snapToGrid w:val="0"/>
          <w:sz w:val="30"/>
          <w:szCs w:val="30"/>
        </w:rPr>
        <w:lastRenderedPageBreak/>
        <w:t>五、</w:t>
      </w:r>
      <w:bookmarkStart w:id="7" w:name="_Hlk54167917"/>
      <w:r w:rsidRPr="00DE4A96">
        <w:rPr>
          <w:rFonts w:ascii="Times New Roman" w:eastAsiaTheme="minorEastAsia" w:hAnsi="Times New Roman" w:cs="Times New Roman"/>
          <w:snapToGrid w:val="0"/>
          <w:sz w:val="30"/>
          <w:szCs w:val="3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89"/>
        <w:gridCol w:w="1284"/>
        <w:gridCol w:w="983"/>
        <w:gridCol w:w="3046"/>
        <w:gridCol w:w="1388"/>
        <w:gridCol w:w="1434"/>
      </w:tblGrid>
      <w:tr w:rsidR="006D654E" w:rsidRPr="00DE4A96" w14:paraId="24517225" w14:textId="77777777" w:rsidTr="00C06289">
        <w:trPr>
          <w:trHeight w:val="340"/>
          <w:jc w:val="center"/>
        </w:trPr>
        <w:tc>
          <w:tcPr>
            <w:tcW w:w="689" w:type="dxa"/>
            <w:tcBorders>
              <w:tl2br w:val="single" w:sz="4" w:space="0" w:color="auto"/>
            </w:tcBorders>
          </w:tcPr>
          <w:p w14:paraId="2025DD27" w14:textId="77777777" w:rsidR="00581F3C" w:rsidRPr="00DE4A96" w:rsidRDefault="00291DC1">
            <w:pPr>
              <w:adjustRightInd w:val="0"/>
              <w:snapToGrid w:val="0"/>
              <w:jc w:val="center"/>
              <w:rPr>
                <w:rFonts w:eastAsiaTheme="minorEastAsia"/>
                <w:szCs w:val="21"/>
              </w:rPr>
            </w:pPr>
            <w:r w:rsidRPr="00DE4A96">
              <w:rPr>
                <w:rFonts w:eastAsiaTheme="minorEastAsia"/>
                <w:szCs w:val="21"/>
              </w:rPr>
              <w:t>内容</w:t>
            </w:r>
          </w:p>
          <w:p w14:paraId="67A1DFBB" w14:textId="77777777" w:rsidR="00581F3C" w:rsidRPr="00DE4A96" w:rsidRDefault="00581F3C">
            <w:pPr>
              <w:adjustRightInd w:val="0"/>
              <w:snapToGrid w:val="0"/>
              <w:jc w:val="center"/>
              <w:rPr>
                <w:rFonts w:eastAsiaTheme="minorEastAsia"/>
                <w:szCs w:val="21"/>
              </w:rPr>
            </w:pPr>
          </w:p>
          <w:p w14:paraId="4810FC79" w14:textId="77777777" w:rsidR="00581F3C" w:rsidRPr="00DE4A96" w:rsidRDefault="00581F3C">
            <w:pPr>
              <w:adjustRightInd w:val="0"/>
              <w:snapToGrid w:val="0"/>
              <w:jc w:val="center"/>
              <w:rPr>
                <w:rFonts w:eastAsiaTheme="minorEastAsia"/>
                <w:szCs w:val="21"/>
              </w:rPr>
            </w:pPr>
          </w:p>
          <w:p w14:paraId="4EB28B3E" w14:textId="77777777" w:rsidR="00581F3C" w:rsidRPr="00DE4A96" w:rsidRDefault="00291DC1">
            <w:pPr>
              <w:adjustRightInd w:val="0"/>
              <w:snapToGrid w:val="0"/>
              <w:jc w:val="center"/>
              <w:rPr>
                <w:rFonts w:eastAsiaTheme="minorEastAsia"/>
                <w:szCs w:val="21"/>
              </w:rPr>
            </w:pPr>
            <w:r w:rsidRPr="00DE4A96">
              <w:rPr>
                <w:rFonts w:eastAsiaTheme="minorEastAsia"/>
                <w:szCs w:val="21"/>
              </w:rPr>
              <w:t>要素</w:t>
            </w:r>
          </w:p>
        </w:tc>
        <w:tc>
          <w:tcPr>
            <w:tcW w:w="1284" w:type="dxa"/>
            <w:vAlign w:val="center"/>
          </w:tcPr>
          <w:p w14:paraId="3294A8D5" w14:textId="77777777" w:rsidR="00581F3C" w:rsidRPr="00DE4A96" w:rsidRDefault="00291DC1">
            <w:pPr>
              <w:adjustRightInd w:val="0"/>
              <w:snapToGrid w:val="0"/>
              <w:jc w:val="center"/>
              <w:rPr>
                <w:rFonts w:eastAsiaTheme="minorEastAsia"/>
                <w:szCs w:val="21"/>
              </w:rPr>
            </w:pPr>
            <w:r w:rsidRPr="00DE4A96">
              <w:rPr>
                <w:rFonts w:eastAsiaTheme="minorEastAsia"/>
                <w:szCs w:val="21"/>
              </w:rPr>
              <w:t>排放口</w:t>
            </w:r>
            <w:r w:rsidRPr="00DE4A96">
              <w:rPr>
                <w:rFonts w:eastAsiaTheme="minorEastAsia"/>
                <w:szCs w:val="21"/>
              </w:rPr>
              <w:t>(</w:t>
            </w:r>
            <w:r w:rsidRPr="00DE4A96">
              <w:rPr>
                <w:rFonts w:eastAsiaTheme="minorEastAsia"/>
                <w:szCs w:val="21"/>
              </w:rPr>
              <w:t>编号、</w:t>
            </w:r>
          </w:p>
          <w:p w14:paraId="0C1DCF05" w14:textId="77777777" w:rsidR="00581F3C" w:rsidRPr="00DE4A96" w:rsidRDefault="00291DC1">
            <w:pPr>
              <w:adjustRightInd w:val="0"/>
              <w:snapToGrid w:val="0"/>
              <w:jc w:val="center"/>
              <w:rPr>
                <w:rFonts w:eastAsiaTheme="minorEastAsia"/>
                <w:szCs w:val="21"/>
              </w:rPr>
            </w:pPr>
            <w:r w:rsidRPr="00DE4A96">
              <w:rPr>
                <w:rFonts w:eastAsiaTheme="minorEastAsia"/>
                <w:szCs w:val="21"/>
              </w:rPr>
              <w:t>名称</w:t>
            </w:r>
            <w:r w:rsidRPr="00DE4A96">
              <w:rPr>
                <w:rFonts w:eastAsiaTheme="minorEastAsia"/>
                <w:szCs w:val="21"/>
              </w:rPr>
              <w:t>)/</w:t>
            </w:r>
            <w:r w:rsidRPr="00DE4A96">
              <w:rPr>
                <w:rFonts w:eastAsiaTheme="minorEastAsia"/>
                <w:szCs w:val="21"/>
              </w:rPr>
              <w:t>污染源</w:t>
            </w:r>
          </w:p>
        </w:tc>
        <w:tc>
          <w:tcPr>
            <w:tcW w:w="983" w:type="dxa"/>
            <w:vAlign w:val="center"/>
          </w:tcPr>
          <w:p w14:paraId="6E9BABE9" w14:textId="77777777" w:rsidR="00581F3C" w:rsidRPr="00DE4A96" w:rsidRDefault="00291DC1">
            <w:pPr>
              <w:adjustRightInd w:val="0"/>
              <w:snapToGrid w:val="0"/>
              <w:jc w:val="center"/>
              <w:rPr>
                <w:rFonts w:eastAsiaTheme="minorEastAsia"/>
                <w:szCs w:val="21"/>
              </w:rPr>
            </w:pPr>
            <w:r w:rsidRPr="00DE4A96">
              <w:rPr>
                <w:rFonts w:eastAsiaTheme="minorEastAsia"/>
                <w:szCs w:val="21"/>
              </w:rPr>
              <w:t>污染物项目</w:t>
            </w:r>
          </w:p>
        </w:tc>
        <w:tc>
          <w:tcPr>
            <w:tcW w:w="3046" w:type="dxa"/>
            <w:vAlign w:val="center"/>
          </w:tcPr>
          <w:p w14:paraId="651EF337" w14:textId="77777777" w:rsidR="00581F3C" w:rsidRPr="00DE4A96" w:rsidRDefault="00291DC1">
            <w:pPr>
              <w:adjustRightInd w:val="0"/>
              <w:snapToGrid w:val="0"/>
              <w:jc w:val="center"/>
              <w:rPr>
                <w:rFonts w:eastAsiaTheme="minorEastAsia"/>
                <w:szCs w:val="21"/>
              </w:rPr>
            </w:pPr>
            <w:r w:rsidRPr="00DE4A96">
              <w:rPr>
                <w:rFonts w:eastAsiaTheme="minorEastAsia"/>
                <w:szCs w:val="21"/>
              </w:rPr>
              <w:t>环境保护措施</w:t>
            </w:r>
          </w:p>
        </w:tc>
        <w:tc>
          <w:tcPr>
            <w:tcW w:w="2822" w:type="dxa"/>
            <w:gridSpan w:val="2"/>
            <w:vAlign w:val="center"/>
          </w:tcPr>
          <w:p w14:paraId="6F6582A2" w14:textId="77777777" w:rsidR="00581F3C" w:rsidRPr="00DE4A96" w:rsidRDefault="00291DC1">
            <w:pPr>
              <w:adjustRightInd w:val="0"/>
              <w:snapToGrid w:val="0"/>
              <w:jc w:val="center"/>
              <w:rPr>
                <w:rFonts w:eastAsiaTheme="minorEastAsia"/>
                <w:szCs w:val="21"/>
              </w:rPr>
            </w:pPr>
            <w:r w:rsidRPr="00DE4A96">
              <w:rPr>
                <w:rFonts w:eastAsiaTheme="minorEastAsia"/>
                <w:szCs w:val="21"/>
              </w:rPr>
              <w:t>执行标准</w:t>
            </w:r>
          </w:p>
        </w:tc>
      </w:tr>
      <w:tr w:rsidR="00C06289" w:rsidRPr="00DE4A96" w14:paraId="644B5AF2" w14:textId="77777777" w:rsidTr="00EF3AA1">
        <w:trPr>
          <w:trHeight w:val="340"/>
          <w:jc w:val="center"/>
        </w:trPr>
        <w:tc>
          <w:tcPr>
            <w:tcW w:w="689" w:type="dxa"/>
            <w:vMerge w:val="restart"/>
            <w:vAlign w:val="center"/>
          </w:tcPr>
          <w:p w14:paraId="2FE3FFE4" w14:textId="5FD8CF57" w:rsidR="00C06289" w:rsidRPr="00DE4A96" w:rsidRDefault="00C06289" w:rsidP="006D654E">
            <w:pPr>
              <w:adjustRightInd w:val="0"/>
              <w:snapToGrid w:val="0"/>
              <w:jc w:val="center"/>
              <w:rPr>
                <w:rFonts w:eastAsiaTheme="minorEastAsia"/>
                <w:szCs w:val="21"/>
              </w:rPr>
            </w:pPr>
            <w:r>
              <w:rPr>
                <w:rFonts w:eastAsiaTheme="minorEastAsia" w:hint="eastAsia"/>
                <w:szCs w:val="21"/>
              </w:rPr>
              <w:t>大气环境</w:t>
            </w:r>
          </w:p>
        </w:tc>
        <w:tc>
          <w:tcPr>
            <w:tcW w:w="1284" w:type="dxa"/>
            <w:vAlign w:val="center"/>
          </w:tcPr>
          <w:p w14:paraId="58DC9E3A" w14:textId="44390885" w:rsidR="00C06289" w:rsidRPr="00DE4A96" w:rsidRDefault="00C06289" w:rsidP="009063A9">
            <w:pPr>
              <w:adjustRightInd w:val="0"/>
              <w:snapToGrid w:val="0"/>
              <w:jc w:val="center"/>
              <w:rPr>
                <w:rFonts w:eastAsiaTheme="minorEastAsia"/>
                <w:szCs w:val="21"/>
              </w:rPr>
            </w:pPr>
            <w:r>
              <w:rPr>
                <w:rFonts w:eastAsiaTheme="minorEastAsia" w:hint="eastAsia"/>
                <w:szCs w:val="21"/>
              </w:rPr>
              <w:t>固化废气</w:t>
            </w:r>
            <w:r>
              <w:rPr>
                <w:rFonts w:eastAsiaTheme="minorEastAsia"/>
                <w:szCs w:val="21"/>
              </w:rPr>
              <w:t>（</w:t>
            </w:r>
            <w:r>
              <w:rPr>
                <w:rFonts w:eastAsiaTheme="minorEastAsia" w:hint="eastAsia"/>
                <w:szCs w:val="21"/>
              </w:rPr>
              <w:t>1#</w:t>
            </w:r>
            <w:r>
              <w:rPr>
                <w:rFonts w:eastAsiaTheme="minorEastAsia" w:hint="eastAsia"/>
                <w:szCs w:val="21"/>
              </w:rPr>
              <w:t>排气筒</w:t>
            </w:r>
            <w:r>
              <w:rPr>
                <w:rFonts w:eastAsiaTheme="minorEastAsia"/>
                <w:szCs w:val="21"/>
              </w:rPr>
              <w:t>）</w:t>
            </w:r>
          </w:p>
        </w:tc>
        <w:tc>
          <w:tcPr>
            <w:tcW w:w="983" w:type="dxa"/>
            <w:vAlign w:val="center"/>
          </w:tcPr>
          <w:p w14:paraId="22AEFB7A" w14:textId="182378BD" w:rsidR="00C06289" w:rsidRPr="00DE4A96" w:rsidRDefault="00C06289" w:rsidP="006D654E">
            <w:pPr>
              <w:pStyle w:val="L0"/>
              <w:spacing w:line="240" w:lineRule="auto"/>
              <w:ind w:firstLineChars="0" w:firstLine="0"/>
              <w:rPr>
                <w:rFonts w:eastAsiaTheme="minorEastAsia"/>
                <w:spacing w:val="7"/>
                <w:sz w:val="21"/>
                <w:szCs w:val="21"/>
              </w:rPr>
            </w:pPr>
            <w:r>
              <w:rPr>
                <w:rFonts w:eastAsiaTheme="minorEastAsia" w:hint="eastAsia"/>
                <w:spacing w:val="7"/>
                <w:sz w:val="21"/>
                <w:szCs w:val="21"/>
              </w:rPr>
              <w:t>非甲烷</w:t>
            </w:r>
            <w:r>
              <w:rPr>
                <w:rFonts w:eastAsiaTheme="minorEastAsia"/>
                <w:spacing w:val="7"/>
                <w:sz w:val="21"/>
                <w:szCs w:val="21"/>
              </w:rPr>
              <w:t>总烃</w:t>
            </w:r>
            <w:r>
              <w:rPr>
                <w:rFonts w:eastAsiaTheme="minorEastAsia" w:hint="eastAsia"/>
                <w:spacing w:val="7"/>
                <w:sz w:val="21"/>
                <w:szCs w:val="21"/>
              </w:rPr>
              <w:t>、</w:t>
            </w:r>
            <w:r>
              <w:rPr>
                <w:rFonts w:eastAsiaTheme="minorEastAsia"/>
                <w:spacing w:val="7"/>
                <w:sz w:val="21"/>
                <w:szCs w:val="21"/>
              </w:rPr>
              <w:t>臭气</w:t>
            </w:r>
          </w:p>
        </w:tc>
        <w:tc>
          <w:tcPr>
            <w:tcW w:w="3046" w:type="dxa"/>
            <w:vAlign w:val="center"/>
          </w:tcPr>
          <w:p w14:paraId="2DF23A15" w14:textId="6C0B828B" w:rsidR="00C06289" w:rsidRPr="00DE4A96" w:rsidRDefault="00C06289" w:rsidP="00E81B4E">
            <w:pPr>
              <w:rPr>
                <w:rFonts w:eastAsiaTheme="minorEastAsia"/>
                <w:kern w:val="0"/>
                <w:szCs w:val="21"/>
              </w:rPr>
            </w:pPr>
            <w:r>
              <w:rPr>
                <w:rFonts w:eastAsiaTheme="minorEastAsia"/>
                <w:szCs w:val="21"/>
              </w:rPr>
              <w:t>二级</w:t>
            </w:r>
            <w:r>
              <w:rPr>
                <w:rFonts w:eastAsiaTheme="minorEastAsia" w:hint="eastAsia"/>
                <w:szCs w:val="21"/>
              </w:rPr>
              <w:t>活性炭</w:t>
            </w:r>
            <w:r>
              <w:rPr>
                <w:rFonts w:eastAsiaTheme="minorEastAsia"/>
                <w:szCs w:val="21"/>
              </w:rPr>
              <w:t>处理后引至</w:t>
            </w:r>
            <w:r>
              <w:rPr>
                <w:rFonts w:eastAsiaTheme="minorEastAsia"/>
                <w:szCs w:val="21"/>
              </w:rPr>
              <w:t>15m</w:t>
            </w:r>
            <w:r>
              <w:rPr>
                <w:rFonts w:eastAsiaTheme="minorEastAsia"/>
                <w:szCs w:val="21"/>
              </w:rPr>
              <w:t>高空排放</w:t>
            </w:r>
          </w:p>
        </w:tc>
        <w:tc>
          <w:tcPr>
            <w:tcW w:w="2822" w:type="dxa"/>
            <w:gridSpan w:val="2"/>
            <w:vAlign w:val="center"/>
          </w:tcPr>
          <w:p w14:paraId="7CE124BD" w14:textId="590D3B42" w:rsidR="00C06289" w:rsidRPr="00C06289" w:rsidRDefault="00C06289" w:rsidP="00C06289">
            <w:pPr>
              <w:widowControl/>
              <w:jc w:val="center"/>
              <w:rPr>
                <w:rFonts w:eastAsiaTheme="minorEastAsia"/>
                <w:kern w:val="0"/>
                <w:szCs w:val="21"/>
              </w:rPr>
            </w:pPr>
            <w:r w:rsidRPr="00C06289">
              <w:rPr>
                <w:rFonts w:eastAsiaTheme="minorEastAsia" w:hint="eastAsia"/>
                <w:kern w:val="0"/>
                <w:szCs w:val="21"/>
              </w:rPr>
              <w:t>非甲烷总烃</w:t>
            </w:r>
            <w:r w:rsidRPr="00C06289">
              <w:rPr>
                <w:rFonts w:eastAsiaTheme="minorEastAsia"/>
                <w:kern w:val="0"/>
                <w:szCs w:val="21"/>
              </w:rPr>
              <w:t>执行</w:t>
            </w:r>
            <w:r w:rsidRPr="00C06289">
              <w:rPr>
                <w:rFonts w:eastAsiaTheme="minorEastAsia" w:hint="eastAsia"/>
                <w:kern w:val="0"/>
                <w:szCs w:val="21"/>
              </w:rPr>
              <w:t>《重庆市大气</w:t>
            </w:r>
            <w:r w:rsidRPr="00C06289">
              <w:rPr>
                <w:rFonts w:eastAsiaTheme="minorEastAsia"/>
                <w:kern w:val="0"/>
                <w:szCs w:val="21"/>
              </w:rPr>
              <w:t>污染物综合排放标准》</w:t>
            </w:r>
            <w:r w:rsidRPr="00C06289">
              <w:rPr>
                <w:rFonts w:eastAsiaTheme="minorEastAsia" w:hint="eastAsia"/>
                <w:kern w:val="0"/>
                <w:szCs w:val="21"/>
              </w:rPr>
              <w:t>DB50/418-2016</w:t>
            </w:r>
            <w:r>
              <w:rPr>
                <w:rFonts w:eastAsiaTheme="minorEastAsia" w:hint="eastAsia"/>
                <w:kern w:val="0"/>
                <w:szCs w:val="21"/>
              </w:rPr>
              <w:t>：</w:t>
            </w:r>
            <w:r>
              <w:rPr>
                <w:rFonts w:eastAsiaTheme="minorEastAsia"/>
                <w:szCs w:val="21"/>
              </w:rPr>
              <w:t>非甲烷总烃排放浓度</w:t>
            </w:r>
            <w:r>
              <w:rPr>
                <w:rFonts w:eastAsiaTheme="minorEastAsia"/>
                <w:szCs w:val="21"/>
              </w:rPr>
              <w:t>≤120mg/m</w:t>
            </w:r>
            <w:r>
              <w:rPr>
                <w:rFonts w:eastAsiaTheme="minorEastAsia"/>
                <w:szCs w:val="21"/>
                <w:vertAlign w:val="superscript"/>
              </w:rPr>
              <w:t>3</w:t>
            </w:r>
            <w:r>
              <w:rPr>
                <w:rFonts w:eastAsiaTheme="minorEastAsia" w:hint="eastAsia"/>
                <w:szCs w:val="21"/>
              </w:rPr>
              <w:t>；</w:t>
            </w:r>
            <w:r w:rsidRPr="00C06289">
              <w:rPr>
                <w:rFonts w:eastAsiaTheme="minorEastAsia" w:hint="eastAsia"/>
                <w:szCs w:val="21"/>
              </w:rPr>
              <w:t>臭气浓度执行《恶臭污染物排放标准》（</w:t>
            </w:r>
            <w:r w:rsidRPr="00C06289">
              <w:rPr>
                <w:rFonts w:eastAsiaTheme="minorEastAsia" w:hint="eastAsia"/>
                <w:szCs w:val="21"/>
              </w:rPr>
              <w:t>G</w:t>
            </w:r>
            <w:r w:rsidRPr="00C06289">
              <w:rPr>
                <w:rFonts w:eastAsiaTheme="minorEastAsia"/>
                <w:szCs w:val="21"/>
              </w:rPr>
              <w:t>B14554-93</w:t>
            </w:r>
            <w:r w:rsidRPr="00C06289">
              <w:rPr>
                <w:rFonts w:eastAsiaTheme="minorEastAsia" w:hint="eastAsia"/>
                <w:szCs w:val="21"/>
              </w:rPr>
              <w:t>）</w:t>
            </w:r>
            <w:r>
              <w:rPr>
                <w:rFonts w:eastAsiaTheme="minorEastAsia" w:hint="eastAsia"/>
                <w:szCs w:val="21"/>
              </w:rPr>
              <w:t>：</w:t>
            </w:r>
            <w:r>
              <w:rPr>
                <w:rFonts w:eastAsiaTheme="minorEastAsia"/>
                <w:szCs w:val="21"/>
              </w:rPr>
              <w:t>臭气，无量纲</w:t>
            </w:r>
            <w:r>
              <w:rPr>
                <w:rFonts w:eastAsiaTheme="minorEastAsia" w:hint="eastAsia"/>
                <w:szCs w:val="21"/>
              </w:rPr>
              <w:t>2000</w:t>
            </w:r>
          </w:p>
        </w:tc>
      </w:tr>
      <w:tr w:rsidR="00C06289" w:rsidRPr="00DE4A96" w14:paraId="737FDCEE" w14:textId="77777777" w:rsidTr="00EF3AA1">
        <w:trPr>
          <w:trHeight w:val="340"/>
          <w:jc w:val="center"/>
        </w:trPr>
        <w:tc>
          <w:tcPr>
            <w:tcW w:w="689" w:type="dxa"/>
            <w:vMerge/>
            <w:vAlign w:val="center"/>
          </w:tcPr>
          <w:p w14:paraId="24969FCB" w14:textId="77777777" w:rsidR="00C06289" w:rsidRDefault="00C06289" w:rsidP="006D654E">
            <w:pPr>
              <w:adjustRightInd w:val="0"/>
              <w:snapToGrid w:val="0"/>
              <w:jc w:val="center"/>
              <w:rPr>
                <w:rFonts w:eastAsiaTheme="minorEastAsia"/>
                <w:szCs w:val="21"/>
              </w:rPr>
            </w:pPr>
          </w:p>
        </w:tc>
        <w:tc>
          <w:tcPr>
            <w:tcW w:w="1284" w:type="dxa"/>
            <w:vAlign w:val="center"/>
          </w:tcPr>
          <w:p w14:paraId="417D013E" w14:textId="0489CCAF" w:rsidR="00C06289" w:rsidRDefault="00C06289" w:rsidP="009063A9">
            <w:pPr>
              <w:adjustRightInd w:val="0"/>
              <w:snapToGrid w:val="0"/>
              <w:jc w:val="center"/>
              <w:rPr>
                <w:rFonts w:eastAsiaTheme="minorEastAsia"/>
                <w:szCs w:val="21"/>
              </w:rPr>
            </w:pPr>
            <w:r>
              <w:rPr>
                <w:rFonts w:eastAsiaTheme="minorEastAsia" w:hint="eastAsia"/>
                <w:szCs w:val="21"/>
              </w:rPr>
              <w:t>厂界</w:t>
            </w:r>
          </w:p>
        </w:tc>
        <w:tc>
          <w:tcPr>
            <w:tcW w:w="983" w:type="dxa"/>
            <w:vAlign w:val="center"/>
          </w:tcPr>
          <w:p w14:paraId="73A580D6" w14:textId="7522D1A2" w:rsidR="00C06289" w:rsidRDefault="00C06289" w:rsidP="006D654E">
            <w:pPr>
              <w:pStyle w:val="L0"/>
              <w:spacing w:line="240" w:lineRule="auto"/>
              <w:ind w:firstLineChars="0" w:firstLine="0"/>
              <w:rPr>
                <w:rFonts w:eastAsiaTheme="minorEastAsia"/>
                <w:spacing w:val="7"/>
                <w:sz w:val="21"/>
                <w:szCs w:val="21"/>
              </w:rPr>
            </w:pPr>
            <w:r>
              <w:rPr>
                <w:rFonts w:eastAsiaTheme="minorEastAsia" w:hint="eastAsia"/>
                <w:spacing w:val="7"/>
                <w:sz w:val="21"/>
                <w:szCs w:val="21"/>
              </w:rPr>
              <w:t>非甲烷</w:t>
            </w:r>
            <w:r>
              <w:rPr>
                <w:rFonts w:eastAsiaTheme="minorEastAsia"/>
                <w:spacing w:val="7"/>
                <w:sz w:val="21"/>
                <w:szCs w:val="21"/>
              </w:rPr>
              <w:t>总烃</w:t>
            </w:r>
            <w:r>
              <w:rPr>
                <w:rFonts w:eastAsiaTheme="minorEastAsia" w:hint="eastAsia"/>
                <w:spacing w:val="7"/>
                <w:sz w:val="21"/>
                <w:szCs w:val="21"/>
              </w:rPr>
              <w:t>、</w:t>
            </w:r>
            <w:r>
              <w:rPr>
                <w:rFonts w:eastAsiaTheme="minorEastAsia"/>
                <w:spacing w:val="7"/>
                <w:sz w:val="21"/>
                <w:szCs w:val="21"/>
              </w:rPr>
              <w:t>臭气</w:t>
            </w:r>
          </w:p>
        </w:tc>
        <w:tc>
          <w:tcPr>
            <w:tcW w:w="3046" w:type="dxa"/>
            <w:vAlign w:val="center"/>
          </w:tcPr>
          <w:p w14:paraId="2F4C7F5D" w14:textId="328D2CC7" w:rsidR="00C06289" w:rsidRDefault="00C06289" w:rsidP="00E81B4E">
            <w:pPr>
              <w:rPr>
                <w:rFonts w:eastAsiaTheme="minorEastAsia"/>
                <w:szCs w:val="21"/>
              </w:rPr>
            </w:pPr>
            <w:r>
              <w:rPr>
                <w:rFonts w:eastAsiaTheme="minorEastAsia"/>
                <w:color w:val="00B050"/>
                <w:szCs w:val="21"/>
              </w:rPr>
              <w:t>加强车间通风</w:t>
            </w:r>
          </w:p>
        </w:tc>
        <w:tc>
          <w:tcPr>
            <w:tcW w:w="2822" w:type="dxa"/>
            <w:gridSpan w:val="2"/>
            <w:vAlign w:val="center"/>
          </w:tcPr>
          <w:p w14:paraId="4A0D18DE" w14:textId="7BAC6596" w:rsidR="00C06289" w:rsidRPr="00DE4A96" w:rsidRDefault="00ED0239" w:rsidP="00ED0239">
            <w:pPr>
              <w:widowControl/>
              <w:jc w:val="center"/>
              <w:rPr>
                <w:rFonts w:eastAsiaTheme="minorEastAsia"/>
                <w:kern w:val="0"/>
                <w:szCs w:val="21"/>
              </w:rPr>
            </w:pPr>
            <w:r w:rsidRPr="00ED0239">
              <w:rPr>
                <w:rFonts w:eastAsiaTheme="minorEastAsia" w:hint="eastAsia"/>
                <w:color w:val="00B0F0"/>
                <w:kern w:val="0"/>
                <w:szCs w:val="21"/>
              </w:rPr>
              <w:t>非甲烷总烃</w:t>
            </w:r>
            <w:r w:rsidRPr="00ED0239">
              <w:rPr>
                <w:rFonts w:eastAsiaTheme="minorEastAsia"/>
                <w:color w:val="00B0F0"/>
                <w:kern w:val="0"/>
                <w:szCs w:val="21"/>
              </w:rPr>
              <w:t>执行</w:t>
            </w:r>
            <w:r w:rsidRPr="00ED0239">
              <w:rPr>
                <w:rFonts w:eastAsiaTheme="minorEastAsia" w:hint="eastAsia"/>
                <w:color w:val="00B0F0"/>
                <w:kern w:val="0"/>
                <w:szCs w:val="21"/>
              </w:rPr>
              <w:t>《重庆市大气</w:t>
            </w:r>
            <w:r w:rsidRPr="00ED0239">
              <w:rPr>
                <w:rFonts w:eastAsiaTheme="minorEastAsia"/>
                <w:color w:val="00B0F0"/>
                <w:kern w:val="0"/>
                <w:szCs w:val="21"/>
              </w:rPr>
              <w:t>污染物综合排放标准》</w:t>
            </w:r>
            <w:r w:rsidRPr="00ED0239">
              <w:rPr>
                <w:rFonts w:eastAsiaTheme="minorEastAsia" w:hint="eastAsia"/>
                <w:color w:val="00B0F0"/>
                <w:kern w:val="0"/>
                <w:szCs w:val="21"/>
              </w:rPr>
              <w:t>DB50/418-2016</w:t>
            </w:r>
            <w:r w:rsidRPr="00ED0239">
              <w:rPr>
                <w:rFonts w:eastAsiaTheme="minorEastAsia" w:hint="eastAsia"/>
                <w:color w:val="00B0F0"/>
                <w:kern w:val="0"/>
                <w:szCs w:val="21"/>
              </w:rPr>
              <w:t>：无组织</w:t>
            </w:r>
            <w:r w:rsidRPr="00ED0239">
              <w:rPr>
                <w:rFonts w:eastAsiaTheme="minorEastAsia"/>
                <w:color w:val="00B0F0"/>
                <w:szCs w:val="21"/>
              </w:rPr>
              <w:t>非甲烷总烃排放浓度</w:t>
            </w:r>
            <w:r w:rsidRPr="00ED0239">
              <w:rPr>
                <w:rFonts w:eastAsiaTheme="minorEastAsia"/>
                <w:color w:val="00B0F0"/>
                <w:szCs w:val="21"/>
              </w:rPr>
              <w:t>≤4.0mg/m</w:t>
            </w:r>
            <w:r w:rsidRPr="00ED0239">
              <w:rPr>
                <w:rFonts w:eastAsiaTheme="minorEastAsia"/>
                <w:color w:val="00B0F0"/>
                <w:szCs w:val="21"/>
                <w:vertAlign w:val="superscript"/>
              </w:rPr>
              <w:t>3</w:t>
            </w:r>
            <w:r w:rsidRPr="00ED0239">
              <w:rPr>
                <w:rFonts w:eastAsiaTheme="minorEastAsia" w:hint="eastAsia"/>
                <w:color w:val="00B0F0"/>
                <w:szCs w:val="21"/>
              </w:rPr>
              <w:t>；臭气浓度执行《恶臭污染物排放标准》（</w:t>
            </w:r>
            <w:r w:rsidRPr="00ED0239">
              <w:rPr>
                <w:rFonts w:eastAsiaTheme="minorEastAsia" w:hint="eastAsia"/>
                <w:color w:val="00B0F0"/>
                <w:szCs w:val="21"/>
              </w:rPr>
              <w:t>G</w:t>
            </w:r>
            <w:r w:rsidRPr="00ED0239">
              <w:rPr>
                <w:rFonts w:eastAsiaTheme="minorEastAsia"/>
                <w:color w:val="00B0F0"/>
                <w:szCs w:val="21"/>
              </w:rPr>
              <w:t>B14554-93</w:t>
            </w:r>
            <w:r w:rsidRPr="00ED0239">
              <w:rPr>
                <w:rFonts w:eastAsiaTheme="minorEastAsia" w:hint="eastAsia"/>
                <w:color w:val="00B0F0"/>
                <w:szCs w:val="21"/>
              </w:rPr>
              <w:t>）：</w:t>
            </w:r>
            <w:r w:rsidRPr="00ED0239">
              <w:rPr>
                <w:rFonts w:eastAsiaTheme="minorEastAsia"/>
                <w:color w:val="00B0F0"/>
                <w:szCs w:val="21"/>
              </w:rPr>
              <w:t>臭气</w:t>
            </w:r>
            <w:r w:rsidRPr="00ED0239">
              <w:rPr>
                <w:rFonts w:eastAsiaTheme="minorEastAsia" w:hint="eastAsia"/>
                <w:color w:val="00B0F0"/>
                <w:szCs w:val="21"/>
              </w:rPr>
              <w:t>无组织</w:t>
            </w:r>
            <w:r w:rsidRPr="00ED0239">
              <w:rPr>
                <w:rFonts w:eastAsiaTheme="minorEastAsia"/>
                <w:color w:val="00B0F0"/>
                <w:szCs w:val="21"/>
              </w:rPr>
              <w:t>，无量纲</w:t>
            </w:r>
            <w:r w:rsidRPr="00ED0239">
              <w:rPr>
                <w:rFonts w:eastAsiaTheme="minorEastAsia" w:hint="eastAsia"/>
                <w:color w:val="00B0F0"/>
                <w:szCs w:val="21"/>
              </w:rPr>
              <w:t>20</w:t>
            </w:r>
          </w:p>
        </w:tc>
      </w:tr>
      <w:tr w:rsidR="00D14C3D" w:rsidRPr="00DE4A96" w14:paraId="6DE3E050" w14:textId="614B098E" w:rsidTr="00C06289">
        <w:trPr>
          <w:trHeight w:val="340"/>
          <w:jc w:val="center"/>
        </w:trPr>
        <w:tc>
          <w:tcPr>
            <w:tcW w:w="689" w:type="dxa"/>
            <w:vMerge w:val="restart"/>
            <w:vAlign w:val="center"/>
          </w:tcPr>
          <w:p w14:paraId="7B914230" w14:textId="77777777" w:rsidR="00D14C3D" w:rsidRPr="00DE4A96" w:rsidRDefault="00D14C3D" w:rsidP="006D654E">
            <w:pPr>
              <w:adjustRightInd w:val="0"/>
              <w:snapToGrid w:val="0"/>
              <w:jc w:val="center"/>
              <w:rPr>
                <w:rFonts w:eastAsiaTheme="minorEastAsia"/>
                <w:szCs w:val="21"/>
              </w:rPr>
            </w:pPr>
            <w:r w:rsidRPr="00DE4A96">
              <w:rPr>
                <w:rFonts w:eastAsiaTheme="minorEastAsia"/>
                <w:szCs w:val="21"/>
              </w:rPr>
              <w:t>地表水环境</w:t>
            </w:r>
          </w:p>
        </w:tc>
        <w:tc>
          <w:tcPr>
            <w:tcW w:w="1284" w:type="dxa"/>
            <w:vMerge w:val="restart"/>
            <w:vAlign w:val="center"/>
          </w:tcPr>
          <w:p w14:paraId="0EA51A8F" w14:textId="6323F831" w:rsidR="00D14C3D" w:rsidRPr="00DE4A96" w:rsidRDefault="00D14C3D" w:rsidP="009063A9">
            <w:pPr>
              <w:adjustRightInd w:val="0"/>
              <w:snapToGrid w:val="0"/>
              <w:jc w:val="center"/>
              <w:rPr>
                <w:rFonts w:eastAsiaTheme="minorEastAsia"/>
                <w:szCs w:val="21"/>
              </w:rPr>
            </w:pPr>
            <w:r w:rsidRPr="00DE4A96">
              <w:rPr>
                <w:rFonts w:eastAsiaTheme="minorEastAsia"/>
                <w:szCs w:val="21"/>
              </w:rPr>
              <w:t>综合废水</w:t>
            </w:r>
            <w:r w:rsidR="009063A9">
              <w:rPr>
                <w:rFonts w:eastAsiaTheme="minorEastAsia"/>
                <w:szCs w:val="21"/>
              </w:rPr>
              <w:t>506.976</w:t>
            </w:r>
            <w:r w:rsidRPr="00DE4A96">
              <w:rPr>
                <w:rFonts w:eastAsiaTheme="minorEastAsia"/>
                <w:szCs w:val="21"/>
              </w:rPr>
              <w:t>m</w:t>
            </w:r>
            <w:r w:rsidRPr="00DE4A96">
              <w:rPr>
                <w:rFonts w:eastAsiaTheme="minorEastAsia"/>
                <w:szCs w:val="21"/>
                <w:vertAlign w:val="superscript"/>
              </w:rPr>
              <w:t>3</w:t>
            </w:r>
            <w:r w:rsidRPr="00DE4A96">
              <w:rPr>
                <w:rFonts w:eastAsiaTheme="minorEastAsia"/>
                <w:szCs w:val="21"/>
              </w:rPr>
              <w:t>/a</w:t>
            </w:r>
          </w:p>
        </w:tc>
        <w:tc>
          <w:tcPr>
            <w:tcW w:w="983" w:type="dxa"/>
            <w:vAlign w:val="center"/>
          </w:tcPr>
          <w:p w14:paraId="6EF8A1CF" w14:textId="77777777" w:rsidR="00D14C3D" w:rsidRPr="00DE4A96" w:rsidRDefault="00D14C3D" w:rsidP="006D654E">
            <w:pPr>
              <w:pStyle w:val="L0"/>
              <w:spacing w:line="240" w:lineRule="auto"/>
              <w:ind w:firstLineChars="0" w:firstLine="0"/>
              <w:rPr>
                <w:rFonts w:eastAsiaTheme="minorEastAsia"/>
                <w:sz w:val="21"/>
                <w:szCs w:val="21"/>
              </w:rPr>
            </w:pPr>
            <w:r w:rsidRPr="00DE4A96">
              <w:rPr>
                <w:rFonts w:eastAsiaTheme="minorEastAsia"/>
                <w:spacing w:val="7"/>
                <w:sz w:val="21"/>
                <w:szCs w:val="21"/>
              </w:rPr>
              <w:t>COD</w:t>
            </w:r>
          </w:p>
        </w:tc>
        <w:tc>
          <w:tcPr>
            <w:tcW w:w="3046" w:type="dxa"/>
            <w:vMerge w:val="restart"/>
            <w:vAlign w:val="center"/>
          </w:tcPr>
          <w:p w14:paraId="4FFA319D" w14:textId="75F55C72" w:rsidR="00D14C3D" w:rsidRPr="00DE4A96" w:rsidRDefault="00D14C3D" w:rsidP="00E81B4E">
            <w:pPr>
              <w:rPr>
                <w:rFonts w:eastAsiaTheme="minorEastAsia"/>
                <w:kern w:val="0"/>
                <w:szCs w:val="21"/>
              </w:rPr>
            </w:pPr>
            <w:r w:rsidRPr="00DE4A96">
              <w:rPr>
                <w:rFonts w:eastAsiaTheme="minorEastAsia"/>
                <w:kern w:val="0"/>
                <w:szCs w:val="21"/>
              </w:rPr>
              <w:t>洗手废水和地面清洁废水经隔油处理后与生活污水一并进入生化池处理后，出水水质达《污水综合排放标准》（</w:t>
            </w:r>
            <w:r w:rsidRPr="00DE4A96">
              <w:rPr>
                <w:rFonts w:eastAsiaTheme="minorEastAsia"/>
                <w:kern w:val="0"/>
                <w:szCs w:val="21"/>
              </w:rPr>
              <w:t>GB8978-1996</w:t>
            </w:r>
            <w:r w:rsidRPr="00DE4A96">
              <w:rPr>
                <w:rFonts w:eastAsiaTheme="minorEastAsia"/>
                <w:kern w:val="0"/>
                <w:szCs w:val="21"/>
              </w:rPr>
              <w:t>）三级标准后排入市政污水管网，经市政管网进入东城污水处理厂深度达标处理后排入淮远河；</w:t>
            </w:r>
            <w:r w:rsidRPr="00DE4A96">
              <w:rPr>
                <w:rFonts w:eastAsiaTheme="minorEastAsia"/>
                <w:kern w:val="0"/>
                <w:szCs w:val="21"/>
              </w:rPr>
              <w:t xml:space="preserve"> </w:t>
            </w:r>
          </w:p>
        </w:tc>
        <w:tc>
          <w:tcPr>
            <w:tcW w:w="1388" w:type="dxa"/>
            <w:vAlign w:val="center"/>
          </w:tcPr>
          <w:p w14:paraId="4C4E2B67" w14:textId="77777777" w:rsidR="00D14C3D" w:rsidRPr="00DE4A96" w:rsidRDefault="00D14C3D" w:rsidP="006D654E">
            <w:pPr>
              <w:widowControl/>
              <w:jc w:val="center"/>
              <w:rPr>
                <w:rFonts w:eastAsiaTheme="minorEastAsia"/>
                <w:kern w:val="0"/>
                <w:szCs w:val="21"/>
              </w:rPr>
            </w:pPr>
            <w:r w:rsidRPr="00DE4A96">
              <w:rPr>
                <w:rFonts w:eastAsiaTheme="minorEastAsia"/>
                <w:szCs w:val="21"/>
              </w:rPr>
              <w:t>60 mg/L</w:t>
            </w:r>
          </w:p>
        </w:tc>
        <w:tc>
          <w:tcPr>
            <w:tcW w:w="1434" w:type="dxa"/>
            <w:vMerge w:val="restart"/>
            <w:vAlign w:val="center"/>
          </w:tcPr>
          <w:p w14:paraId="16BA73FE" w14:textId="0A99CEB5" w:rsidR="00D14C3D" w:rsidRPr="00DE4A96" w:rsidRDefault="009708E0" w:rsidP="009708E0">
            <w:pPr>
              <w:widowControl/>
              <w:jc w:val="center"/>
              <w:rPr>
                <w:rFonts w:eastAsiaTheme="minorEastAsia"/>
                <w:kern w:val="0"/>
                <w:szCs w:val="21"/>
              </w:rPr>
            </w:pPr>
            <w:r w:rsidRPr="00DE4A96">
              <w:rPr>
                <w:rFonts w:eastAsiaTheme="minorEastAsia"/>
                <w:kern w:val="0"/>
                <w:szCs w:val="21"/>
              </w:rPr>
              <w:t>《城镇污水处理厂污染物排放标准》（</w:t>
            </w:r>
            <w:r w:rsidRPr="00DE4A96">
              <w:rPr>
                <w:rFonts w:eastAsiaTheme="minorEastAsia"/>
                <w:kern w:val="0"/>
                <w:szCs w:val="21"/>
              </w:rPr>
              <w:t>GB18918-2002</w:t>
            </w:r>
            <w:r w:rsidRPr="00DE4A96">
              <w:rPr>
                <w:rFonts w:eastAsiaTheme="minorEastAsia"/>
                <w:kern w:val="0"/>
                <w:szCs w:val="21"/>
              </w:rPr>
              <w:t>）表</w:t>
            </w:r>
            <w:r w:rsidRPr="00DE4A96">
              <w:rPr>
                <w:rFonts w:eastAsiaTheme="minorEastAsia"/>
                <w:kern w:val="0"/>
                <w:szCs w:val="21"/>
              </w:rPr>
              <w:t>1</w:t>
            </w:r>
            <w:r w:rsidRPr="00DE4A96">
              <w:rPr>
                <w:rFonts w:eastAsiaTheme="minorEastAsia"/>
                <w:kern w:val="0"/>
                <w:szCs w:val="21"/>
              </w:rPr>
              <w:t>一级</w:t>
            </w:r>
            <w:r w:rsidRPr="00DE4A96">
              <w:rPr>
                <w:rFonts w:eastAsiaTheme="minorEastAsia"/>
                <w:kern w:val="0"/>
                <w:szCs w:val="21"/>
              </w:rPr>
              <w:t>B</w:t>
            </w:r>
            <w:r w:rsidRPr="00DE4A96">
              <w:rPr>
                <w:rFonts w:eastAsiaTheme="minorEastAsia"/>
                <w:kern w:val="0"/>
                <w:szCs w:val="21"/>
              </w:rPr>
              <w:t>标准</w:t>
            </w:r>
          </w:p>
        </w:tc>
      </w:tr>
      <w:tr w:rsidR="00D14C3D" w:rsidRPr="00DE4A96" w14:paraId="5F7CC651" w14:textId="422EC821" w:rsidTr="00C06289">
        <w:trPr>
          <w:trHeight w:val="340"/>
          <w:jc w:val="center"/>
        </w:trPr>
        <w:tc>
          <w:tcPr>
            <w:tcW w:w="689" w:type="dxa"/>
            <w:vMerge/>
            <w:vAlign w:val="center"/>
          </w:tcPr>
          <w:p w14:paraId="5A214B5B" w14:textId="77777777" w:rsidR="00D14C3D" w:rsidRPr="00DE4A96" w:rsidRDefault="00D14C3D" w:rsidP="006D654E">
            <w:pPr>
              <w:adjustRightInd w:val="0"/>
              <w:snapToGrid w:val="0"/>
              <w:jc w:val="center"/>
              <w:rPr>
                <w:rFonts w:eastAsiaTheme="minorEastAsia"/>
                <w:szCs w:val="21"/>
              </w:rPr>
            </w:pPr>
          </w:p>
        </w:tc>
        <w:tc>
          <w:tcPr>
            <w:tcW w:w="1284" w:type="dxa"/>
            <w:vMerge/>
            <w:vAlign w:val="center"/>
          </w:tcPr>
          <w:p w14:paraId="4A54CA49" w14:textId="77777777" w:rsidR="00D14C3D" w:rsidRPr="00DE4A96" w:rsidRDefault="00D14C3D" w:rsidP="006D654E">
            <w:pPr>
              <w:adjustRightInd w:val="0"/>
              <w:snapToGrid w:val="0"/>
              <w:jc w:val="center"/>
              <w:rPr>
                <w:rFonts w:eastAsiaTheme="minorEastAsia"/>
                <w:szCs w:val="21"/>
              </w:rPr>
            </w:pPr>
          </w:p>
        </w:tc>
        <w:tc>
          <w:tcPr>
            <w:tcW w:w="983" w:type="dxa"/>
            <w:vAlign w:val="center"/>
          </w:tcPr>
          <w:p w14:paraId="31E11F66" w14:textId="77777777" w:rsidR="00D14C3D" w:rsidRPr="00DE4A96" w:rsidRDefault="00D14C3D" w:rsidP="006D654E">
            <w:pPr>
              <w:pStyle w:val="L0"/>
              <w:spacing w:line="240" w:lineRule="auto"/>
              <w:ind w:firstLineChars="0" w:firstLine="0"/>
              <w:rPr>
                <w:rFonts w:eastAsiaTheme="minorEastAsia"/>
                <w:sz w:val="21"/>
                <w:szCs w:val="21"/>
              </w:rPr>
            </w:pPr>
            <w:r w:rsidRPr="00DE4A96">
              <w:rPr>
                <w:rFonts w:eastAsiaTheme="minorEastAsia"/>
                <w:spacing w:val="5"/>
                <w:sz w:val="21"/>
                <w:szCs w:val="21"/>
              </w:rPr>
              <w:t>BOD</w:t>
            </w:r>
            <w:r w:rsidRPr="00DE4A96">
              <w:rPr>
                <w:rFonts w:eastAsiaTheme="minorEastAsia"/>
                <w:spacing w:val="5"/>
                <w:position w:val="-1"/>
                <w:sz w:val="21"/>
                <w:szCs w:val="21"/>
                <w:vertAlign w:val="subscript"/>
              </w:rPr>
              <w:t>5</w:t>
            </w:r>
          </w:p>
        </w:tc>
        <w:tc>
          <w:tcPr>
            <w:tcW w:w="3046" w:type="dxa"/>
            <w:vMerge/>
            <w:vAlign w:val="center"/>
          </w:tcPr>
          <w:p w14:paraId="247E4D78" w14:textId="77777777" w:rsidR="00D14C3D" w:rsidRPr="00DE4A96" w:rsidRDefault="00D14C3D" w:rsidP="006D654E">
            <w:pPr>
              <w:adjustRightInd w:val="0"/>
              <w:snapToGrid w:val="0"/>
              <w:jc w:val="center"/>
              <w:rPr>
                <w:rFonts w:eastAsiaTheme="minorEastAsia"/>
                <w:szCs w:val="21"/>
              </w:rPr>
            </w:pPr>
          </w:p>
        </w:tc>
        <w:tc>
          <w:tcPr>
            <w:tcW w:w="1388" w:type="dxa"/>
            <w:vAlign w:val="center"/>
          </w:tcPr>
          <w:p w14:paraId="1C6EBE07" w14:textId="77777777" w:rsidR="00D14C3D" w:rsidRPr="00DE4A96" w:rsidRDefault="00D14C3D" w:rsidP="006D654E">
            <w:pPr>
              <w:jc w:val="center"/>
              <w:rPr>
                <w:rFonts w:eastAsiaTheme="minorEastAsia"/>
                <w:szCs w:val="21"/>
              </w:rPr>
            </w:pPr>
            <w:r w:rsidRPr="00DE4A96">
              <w:rPr>
                <w:rFonts w:eastAsiaTheme="minorEastAsia"/>
                <w:szCs w:val="21"/>
              </w:rPr>
              <w:t>20 mg/L</w:t>
            </w:r>
          </w:p>
        </w:tc>
        <w:tc>
          <w:tcPr>
            <w:tcW w:w="1434" w:type="dxa"/>
            <w:vMerge/>
            <w:vAlign w:val="center"/>
          </w:tcPr>
          <w:p w14:paraId="17C06226" w14:textId="77777777" w:rsidR="00D14C3D" w:rsidRPr="00DE4A96" w:rsidRDefault="00D14C3D" w:rsidP="00D14C3D">
            <w:pPr>
              <w:jc w:val="center"/>
              <w:rPr>
                <w:rFonts w:eastAsiaTheme="minorEastAsia"/>
                <w:szCs w:val="21"/>
              </w:rPr>
            </w:pPr>
          </w:p>
        </w:tc>
      </w:tr>
      <w:tr w:rsidR="00D14C3D" w:rsidRPr="00DE4A96" w14:paraId="28D26F5A" w14:textId="7F693259" w:rsidTr="00C06289">
        <w:trPr>
          <w:trHeight w:val="340"/>
          <w:jc w:val="center"/>
        </w:trPr>
        <w:tc>
          <w:tcPr>
            <w:tcW w:w="689" w:type="dxa"/>
            <w:vMerge/>
            <w:vAlign w:val="center"/>
          </w:tcPr>
          <w:p w14:paraId="50D0FEF8" w14:textId="77777777" w:rsidR="00D14C3D" w:rsidRPr="00DE4A96" w:rsidRDefault="00D14C3D" w:rsidP="006D654E">
            <w:pPr>
              <w:adjustRightInd w:val="0"/>
              <w:snapToGrid w:val="0"/>
              <w:jc w:val="center"/>
              <w:rPr>
                <w:rFonts w:eastAsiaTheme="minorEastAsia"/>
                <w:szCs w:val="21"/>
              </w:rPr>
            </w:pPr>
          </w:p>
        </w:tc>
        <w:tc>
          <w:tcPr>
            <w:tcW w:w="1284" w:type="dxa"/>
            <w:vMerge/>
            <w:vAlign w:val="center"/>
          </w:tcPr>
          <w:p w14:paraId="7CD25F5C" w14:textId="77777777" w:rsidR="00D14C3D" w:rsidRPr="00DE4A96" w:rsidRDefault="00D14C3D" w:rsidP="006D654E">
            <w:pPr>
              <w:adjustRightInd w:val="0"/>
              <w:snapToGrid w:val="0"/>
              <w:jc w:val="center"/>
              <w:rPr>
                <w:rFonts w:eastAsiaTheme="minorEastAsia"/>
                <w:szCs w:val="21"/>
              </w:rPr>
            </w:pPr>
          </w:p>
        </w:tc>
        <w:tc>
          <w:tcPr>
            <w:tcW w:w="983" w:type="dxa"/>
            <w:vAlign w:val="center"/>
          </w:tcPr>
          <w:p w14:paraId="2DA14283" w14:textId="77777777" w:rsidR="00D14C3D" w:rsidRPr="00DE4A96" w:rsidRDefault="00D14C3D" w:rsidP="006D654E">
            <w:pPr>
              <w:pStyle w:val="L0"/>
              <w:spacing w:line="240" w:lineRule="auto"/>
              <w:ind w:firstLineChars="0" w:firstLine="0"/>
              <w:rPr>
                <w:rFonts w:eastAsiaTheme="minorEastAsia"/>
                <w:sz w:val="21"/>
                <w:szCs w:val="21"/>
              </w:rPr>
            </w:pPr>
            <w:r w:rsidRPr="00DE4A96">
              <w:rPr>
                <w:rFonts w:eastAsiaTheme="minorEastAsia"/>
                <w:spacing w:val="7"/>
                <w:sz w:val="21"/>
                <w:szCs w:val="21"/>
              </w:rPr>
              <w:t>SS</w:t>
            </w:r>
          </w:p>
        </w:tc>
        <w:tc>
          <w:tcPr>
            <w:tcW w:w="3046" w:type="dxa"/>
            <w:vMerge/>
            <w:vAlign w:val="center"/>
          </w:tcPr>
          <w:p w14:paraId="1E815942" w14:textId="77777777" w:rsidR="00D14C3D" w:rsidRPr="00DE4A96" w:rsidRDefault="00D14C3D" w:rsidP="006D654E">
            <w:pPr>
              <w:adjustRightInd w:val="0"/>
              <w:snapToGrid w:val="0"/>
              <w:jc w:val="center"/>
              <w:rPr>
                <w:rFonts w:eastAsiaTheme="minorEastAsia"/>
                <w:szCs w:val="21"/>
              </w:rPr>
            </w:pPr>
          </w:p>
        </w:tc>
        <w:tc>
          <w:tcPr>
            <w:tcW w:w="1388" w:type="dxa"/>
            <w:vAlign w:val="center"/>
          </w:tcPr>
          <w:p w14:paraId="6349FF42" w14:textId="77777777" w:rsidR="00D14C3D" w:rsidRPr="00DE4A96" w:rsidRDefault="00D14C3D" w:rsidP="006D654E">
            <w:pPr>
              <w:jc w:val="center"/>
              <w:rPr>
                <w:rFonts w:eastAsiaTheme="minorEastAsia"/>
                <w:szCs w:val="21"/>
              </w:rPr>
            </w:pPr>
            <w:r w:rsidRPr="00DE4A96">
              <w:rPr>
                <w:rFonts w:eastAsiaTheme="minorEastAsia"/>
                <w:szCs w:val="21"/>
              </w:rPr>
              <w:t>20 mg/L</w:t>
            </w:r>
          </w:p>
        </w:tc>
        <w:tc>
          <w:tcPr>
            <w:tcW w:w="1434" w:type="dxa"/>
            <w:vMerge/>
            <w:vAlign w:val="center"/>
          </w:tcPr>
          <w:p w14:paraId="01BD7380" w14:textId="77777777" w:rsidR="00D14C3D" w:rsidRPr="00DE4A96" w:rsidRDefault="00D14C3D" w:rsidP="00D14C3D">
            <w:pPr>
              <w:jc w:val="center"/>
              <w:rPr>
                <w:rFonts w:eastAsiaTheme="minorEastAsia"/>
                <w:szCs w:val="21"/>
              </w:rPr>
            </w:pPr>
          </w:p>
        </w:tc>
      </w:tr>
      <w:tr w:rsidR="00D14C3D" w:rsidRPr="00DE4A96" w14:paraId="3556EA9F" w14:textId="59DEE9FE" w:rsidTr="00C06289">
        <w:trPr>
          <w:trHeight w:val="340"/>
          <w:jc w:val="center"/>
        </w:trPr>
        <w:tc>
          <w:tcPr>
            <w:tcW w:w="689" w:type="dxa"/>
            <w:vMerge/>
            <w:vAlign w:val="center"/>
          </w:tcPr>
          <w:p w14:paraId="2C06AA83" w14:textId="77777777" w:rsidR="00D14C3D" w:rsidRPr="00DE4A96" w:rsidRDefault="00D14C3D" w:rsidP="006D654E">
            <w:pPr>
              <w:adjustRightInd w:val="0"/>
              <w:snapToGrid w:val="0"/>
              <w:jc w:val="center"/>
              <w:rPr>
                <w:rFonts w:eastAsiaTheme="minorEastAsia"/>
                <w:szCs w:val="21"/>
              </w:rPr>
            </w:pPr>
          </w:p>
        </w:tc>
        <w:tc>
          <w:tcPr>
            <w:tcW w:w="1284" w:type="dxa"/>
            <w:vMerge/>
            <w:vAlign w:val="center"/>
          </w:tcPr>
          <w:p w14:paraId="16C81CC3" w14:textId="77777777" w:rsidR="00D14C3D" w:rsidRPr="00DE4A96" w:rsidRDefault="00D14C3D" w:rsidP="006D654E">
            <w:pPr>
              <w:adjustRightInd w:val="0"/>
              <w:snapToGrid w:val="0"/>
              <w:jc w:val="center"/>
              <w:rPr>
                <w:rFonts w:eastAsiaTheme="minorEastAsia"/>
                <w:szCs w:val="21"/>
              </w:rPr>
            </w:pPr>
          </w:p>
        </w:tc>
        <w:tc>
          <w:tcPr>
            <w:tcW w:w="983" w:type="dxa"/>
            <w:vAlign w:val="center"/>
          </w:tcPr>
          <w:p w14:paraId="16042F06" w14:textId="77777777" w:rsidR="00D14C3D" w:rsidRPr="00DE4A96" w:rsidRDefault="00D14C3D" w:rsidP="006D654E">
            <w:pPr>
              <w:pStyle w:val="L0"/>
              <w:spacing w:line="240" w:lineRule="auto"/>
              <w:ind w:firstLineChars="0" w:firstLine="0"/>
              <w:rPr>
                <w:rFonts w:eastAsiaTheme="minorEastAsia"/>
                <w:sz w:val="21"/>
                <w:szCs w:val="21"/>
              </w:rPr>
            </w:pPr>
            <w:r w:rsidRPr="00DE4A96">
              <w:rPr>
                <w:rFonts w:eastAsiaTheme="minorEastAsia"/>
                <w:sz w:val="21"/>
                <w:szCs w:val="21"/>
              </w:rPr>
              <w:t>NH</w:t>
            </w:r>
            <w:r w:rsidRPr="00DE4A96">
              <w:rPr>
                <w:rFonts w:eastAsiaTheme="minorEastAsia"/>
                <w:sz w:val="21"/>
                <w:szCs w:val="21"/>
                <w:vertAlign w:val="subscript"/>
              </w:rPr>
              <w:t>3</w:t>
            </w:r>
            <w:r w:rsidRPr="00DE4A96">
              <w:rPr>
                <w:rFonts w:eastAsiaTheme="minorEastAsia"/>
                <w:sz w:val="21"/>
                <w:szCs w:val="21"/>
              </w:rPr>
              <w:t>-N</w:t>
            </w:r>
          </w:p>
        </w:tc>
        <w:tc>
          <w:tcPr>
            <w:tcW w:w="3046" w:type="dxa"/>
            <w:vMerge/>
            <w:vAlign w:val="center"/>
          </w:tcPr>
          <w:p w14:paraId="398CA5EA" w14:textId="77777777" w:rsidR="00D14C3D" w:rsidRPr="00DE4A96" w:rsidRDefault="00D14C3D" w:rsidP="006D654E">
            <w:pPr>
              <w:adjustRightInd w:val="0"/>
              <w:snapToGrid w:val="0"/>
              <w:jc w:val="center"/>
              <w:rPr>
                <w:rFonts w:eastAsiaTheme="minorEastAsia"/>
                <w:szCs w:val="21"/>
              </w:rPr>
            </w:pPr>
          </w:p>
        </w:tc>
        <w:tc>
          <w:tcPr>
            <w:tcW w:w="1388" w:type="dxa"/>
            <w:vAlign w:val="center"/>
          </w:tcPr>
          <w:p w14:paraId="63C5C657" w14:textId="77777777" w:rsidR="00D14C3D" w:rsidRPr="00DE4A96" w:rsidRDefault="00D14C3D" w:rsidP="006D654E">
            <w:pPr>
              <w:jc w:val="center"/>
              <w:rPr>
                <w:rFonts w:eastAsiaTheme="minorEastAsia"/>
                <w:szCs w:val="21"/>
              </w:rPr>
            </w:pPr>
            <w:r w:rsidRPr="00DE4A96">
              <w:rPr>
                <w:rFonts w:eastAsiaTheme="minorEastAsia"/>
                <w:szCs w:val="21"/>
              </w:rPr>
              <w:t>8 mg/L</w:t>
            </w:r>
          </w:p>
        </w:tc>
        <w:tc>
          <w:tcPr>
            <w:tcW w:w="1434" w:type="dxa"/>
            <w:vMerge/>
            <w:vAlign w:val="center"/>
          </w:tcPr>
          <w:p w14:paraId="57C39BD9" w14:textId="77777777" w:rsidR="00D14C3D" w:rsidRPr="00DE4A96" w:rsidRDefault="00D14C3D" w:rsidP="00D14C3D">
            <w:pPr>
              <w:jc w:val="center"/>
              <w:rPr>
                <w:rFonts w:eastAsiaTheme="minorEastAsia"/>
                <w:szCs w:val="21"/>
              </w:rPr>
            </w:pPr>
          </w:p>
        </w:tc>
      </w:tr>
      <w:tr w:rsidR="00D14C3D" w:rsidRPr="00DE4A96" w14:paraId="5D3F0FBC" w14:textId="711F2CF2" w:rsidTr="00C06289">
        <w:trPr>
          <w:trHeight w:val="340"/>
          <w:jc w:val="center"/>
        </w:trPr>
        <w:tc>
          <w:tcPr>
            <w:tcW w:w="689" w:type="dxa"/>
            <w:vMerge/>
            <w:vAlign w:val="center"/>
          </w:tcPr>
          <w:p w14:paraId="05FC4C23" w14:textId="77777777" w:rsidR="00D14C3D" w:rsidRPr="00DE4A96" w:rsidRDefault="00D14C3D" w:rsidP="006D654E">
            <w:pPr>
              <w:adjustRightInd w:val="0"/>
              <w:snapToGrid w:val="0"/>
              <w:jc w:val="center"/>
              <w:rPr>
                <w:rFonts w:eastAsiaTheme="minorEastAsia"/>
                <w:szCs w:val="21"/>
              </w:rPr>
            </w:pPr>
          </w:p>
        </w:tc>
        <w:tc>
          <w:tcPr>
            <w:tcW w:w="1284" w:type="dxa"/>
            <w:vMerge/>
            <w:vAlign w:val="center"/>
          </w:tcPr>
          <w:p w14:paraId="3B019276" w14:textId="77777777" w:rsidR="00D14C3D" w:rsidRPr="00DE4A96" w:rsidRDefault="00D14C3D" w:rsidP="006D654E">
            <w:pPr>
              <w:adjustRightInd w:val="0"/>
              <w:snapToGrid w:val="0"/>
              <w:jc w:val="center"/>
              <w:rPr>
                <w:rFonts w:eastAsiaTheme="minorEastAsia"/>
                <w:szCs w:val="21"/>
              </w:rPr>
            </w:pPr>
          </w:p>
        </w:tc>
        <w:tc>
          <w:tcPr>
            <w:tcW w:w="983" w:type="dxa"/>
            <w:vAlign w:val="center"/>
          </w:tcPr>
          <w:p w14:paraId="465C981A" w14:textId="77777777" w:rsidR="00D14C3D" w:rsidRPr="00DE4A96" w:rsidRDefault="00D14C3D" w:rsidP="006D654E">
            <w:pPr>
              <w:pStyle w:val="L0"/>
              <w:spacing w:line="240" w:lineRule="auto"/>
              <w:ind w:firstLineChars="0" w:firstLine="0"/>
              <w:rPr>
                <w:rFonts w:eastAsiaTheme="minorEastAsia"/>
                <w:spacing w:val="16"/>
                <w:sz w:val="21"/>
                <w:szCs w:val="21"/>
              </w:rPr>
            </w:pPr>
            <w:r w:rsidRPr="00DE4A96">
              <w:rPr>
                <w:rFonts w:eastAsiaTheme="minorEastAsia"/>
                <w:spacing w:val="16"/>
                <w:sz w:val="21"/>
                <w:szCs w:val="21"/>
              </w:rPr>
              <w:t>石油类</w:t>
            </w:r>
          </w:p>
        </w:tc>
        <w:tc>
          <w:tcPr>
            <w:tcW w:w="3046" w:type="dxa"/>
            <w:vMerge/>
            <w:vAlign w:val="center"/>
          </w:tcPr>
          <w:p w14:paraId="6943F21D" w14:textId="77777777" w:rsidR="00D14C3D" w:rsidRPr="00DE4A96" w:rsidRDefault="00D14C3D" w:rsidP="006D654E">
            <w:pPr>
              <w:adjustRightInd w:val="0"/>
              <w:snapToGrid w:val="0"/>
              <w:jc w:val="center"/>
              <w:rPr>
                <w:rFonts w:eastAsiaTheme="minorEastAsia"/>
                <w:szCs w:val="21"/>
              </w:rPr>
            </w:pPr>
          </w:p>
        </w:tc>
        <w:tc>
          <w:tcPr>
            <w:tcW w:w="1388" w:type="dxa"/>
            <w:vAlign w:val="center"/>
          </w:tcPr>
          <w:p w14:paraId="6EAC261D" w14:textId="77777777" w:rsidR="00D14C3D" w:rsidRPr="00DE4A96" w:rsidRDefault="00D14C3D" w:rsidP="006D654E">
            <w:pPr>
              <w:jc w:val="center"/>
              <w:rPr>
                <w:rFonts w:eastAsiaTheme="minorEastAsia"/>
                <w:szCs w:val="21"/>
              </w:rPr>
            </w:pPr>
            <w:r w:rsidRPr="00DE4A96">
              <w:rPr>
                <w:rFonts w:eastAsiaTheme="minorEastAsia"/>
                <w:szCs w:val="21"/>
              </w:rPr>
              <w:t>3 mg/L</w:t>
            </w:r>
          </w:p>
        </w:tc>
        <w:tc>
          <w:tcPr>
            <w:tcW w:w="1434" w:type="dxa"/>
            <w:vMerge/>
            <w:vAlign w:val="center"/>
          </w:tcPr>
          <w:p w14:paraId="540C2C56" w14:textId="77777777" w:rsidR="00D14C3D" w:rsidRPr="00DE4A96" w:rsidRDefault="00D14C3D" w:rsidP="00D14C3D">
            <w:pPr>
              <w:jc w:val="center"/>
              <w:rPr>
                <w:rFonts w:eastAsiaTheme="minorEastAsia"/>
                <w:szCs w:val="21"/>
              </w:rPr>
            </w:pPr>
          </w:p>
        </w:tc>
      </w:tr>
      <w:tr w:rsidR="00D14C3D" w:rsidRPr="00DE4A96" w14:paraId="38C5F149" w14:textId="17E604A1" w:rsidTr="00C06289">
        <w:trPr>
          <w:trHeight w:val="340"/>
          <w:jc w:val="center"/>
        </w:trPr>
        <w:tc>
          <w:tcPr>
            <w:tcW w:w="689" w:type="dxa"/>
            <w:vMerge/>
            <w:vAlign w:val="center"/>
          </w:tcPr>
          <w:p w14:paraId="574B7A09" w14:textId="77777777" w:rsidR="00D14C3D" w:rsidRPr="00DE4A96" w:rsidRDefault="00D14C3D" w:rsidP="006D654E">
            <w:pPr>
              <w:adjustRightInd w:val="0"/>
              <w:snapToGrid w:val="0"/>
              <w:jc w:val="center"/>
              <w:rPr>
                <w:rFonts w:eastAsiaTheme="minorEastAsia"/>
                <w:szCs w:val="21"/>
              </w:rPr>
            </w:pPr>
          </w:p>
        </w:tc>
        <w:tc>
          <w:tcPr>
            <w:tcW w:w="1284" w:type="dxa"/>
            <w:vMerge/>
            <w:vAlign w:val="center"/>
          </w:tcPr>
          <w:p w14:paraId="059583D7" w14:textId="77777777" w:rsidR="00D14C3D" w:rsidRPr="00DE4A96" w:rsidRDefault="00D14C3D" w:rsidP="006D654E">
            <w:pPr>
              <w:adjustRightInd w:val="0"/>
              <w:snapToGrid w:val="0"/>
              <w:jc w:val="center"/>
              <w:rPr>
                <w:rFonts w:eastAsiaTheme="minorEastAsia"/>
                <w:szCs w:val="21"/>
              </w:rPr>
            </w:pPr>
          </w:p>
        </w:tc>
        <w:tc>
          <w:tcPr>
            <w:tcW w:w="983" w:type="dxa"/>
            <w:vAlign w:val="center"/>
          </w:tcPr>
          <w:p w14:paraId="53EF770B" w14:textId="77777777" w:rsidR="00D14C3D" w:rsidRPr="00DE4A96" w:rsidRDefault="00D14C3D" w:rsidP="006D654E">
            <w:pPr>
              <w:pStyle w:val="L0"/>
              <w:spacing w:line="240" w:lineRule="auto"/>
              <w:ind w:firstLineChars="0" w:firstLine="0"/>
              <w:rPr>
                <w:rFonts w:eastAsiaTheme="minorEastAsia"/>
                <w:spacing w:val="16"/>
                <w:sz w:val="21"/>
                <w:szCs w:val="21"/>
              </w:rPr>
            </w:pPr>
            <w:r w:rsidRPr="00DE4A96">
              <w:rPr>
                <w:rFonts w:eastAsiaTheme="minorEastAsia"/>
                <w:spacing w:val="16"/>
                <w:sz w:val="21"/>
                <w:szCs w:val="21"/>
              </w:rPr>
              <w:t>TP</w:t>
            </w:r>
          </w:p>
        </w:tc>
        <w:tc>
          <w:tcPr>
            <w:tcW w:w="3046" w:type="dxa"/>
            <w:vMerge/>
            <w:vAlign w:val="center"/>
          </w:tcPr>
          <w:p w14:paraId="24B6B3B8" w14:textId="77777777" w:rsidR="00D14C3D" w:rsidRPr="00DE4A96" w:rsidRDefault="00D14C3D" w:rsidP="006D654E">
            <w:pPr>
              <w:adjustRightInd w:val="0"/>
              <w:snapToGrid w:val="0"/>
              <w:jc w:val="center"/>
              <w:rPr>
                <w:rFonts w:eastAsiaTheme="minorEastAsia"/>
                <w:szCs w:val="21"/>
              </w:rPr>
            </w:pPr>
          </w:p>
        </w:tc>
        <w:tc>
          <w:tcPr>
            <w:tcW w:w="1388" w:type="dxa"/>
            <w:vAlign w:val="center"/>
          </w:tcPr>
          <w:p w14:paraId="101961B4" w14:textId="77777777" w:rsidR="00D14C3D" w:rsidRPr="00DE4A96" w:rsidRDefault="00D14C3D" w:rsidP="006D654E">
            <w:pPr>
              <w:jc w:val="center"/>
              <w:rPr>
                <w:rFonts w:eastAsiaTheme="minorEastAsia"/>
                <w:szCs w:val="21"/>
              </w:rPr>
            </w:pPr>
            <w:r w:rsidRPr="00DE4A96">
              <w:rPr>
                <w:rFonts w:eastAsiaTheme="minorEastAsia"/>
                <w:szCs w:val="21"/>
              </w:rPr>
              <w:t>1 mg/L</w:t>
            </w:r>
          </w:p>
        </w:tc>
        <w:tc>
          <w:tcPr>
            <w:tcW w:w="1434" w:type="dxa"/>
            <w:vMerge/>
            <w:vAlign w:val="center"/>
          </w:tcPr>
          <w:p w14:paraId="6E4C65B5" w14:textId="77777777" w:rsidR="00D14C3D" w:rsidRPr="00DE4A96" w:rsidRDefault="00D14C3D" w:rsidP="00D14C3D">
            <w:pPr>
              <w:jc w:val="center"/>
              <w:rPr>
                <w:rFonts w:eastAsiaTheme="minorEastAsia"/>
                <w:szCs w:val="21"/>
              </w:rPr>
            </w:pPr>
          </w:p>
        </w:tc>
      </w:tr>
      <w:tr w:rsidR="006D654E" w:rsidRPr="00DE4A96" w14:paraId="74CE039B" w14:textId="77777777" w:rsidTr="00C06289">
        <w:trPr>
          <w:trHeight w:val="340"/>
          <w:jc w:val="center"/>
        </w:trPr>
        <w:tc>
          <w:tcPr>
            <w:tcW w:w="689" w:type="dxa"/>
            <w:vAlign w:val="center"/>
          </w:tcPr>
          <w:p w14:paraId="1CC64E85" w14:textId="77777777" w:rsidR="006D654E" w:rsidRPr="00DE4A96" w:rsidRDefault="006D654E" w:rsidP="006D654E">
            <w:pPr>
              <w:adjustRightInd w:val="0"/>
              <w:snapToGrid w:val="0"/>
              <w:jc w:val="center"/>
              <w:rPr>
                <w:rFonts w:eastAsiaTheme="minorEastAsia"/>
                <w:szCs w:val="21"/>
              </w:rPr>
            </w:pPr>
            <w:r w:rsidRPr="00DE4A96">
              <w:rPr>
                <w:rFonts w:eastAsiaTheme="minorEastAsia"/>
                <w:szCs w:val="21"/>
              </w:rPr>
              <w:t>声环境</w:t>
            </w:r>
          </w:p>
        </w:tc>
        <w:tc>
          <w:tcPr>
            <w:tcW w:w="1284" w:type="dxa"/>
            <w:vAlign w:val="center"/>
          </w:tcPr>
          <w:p w14:paraId="7EBF055A" w14:textId="77777777" w:rsidR="006D654E" w:rsidRPr="00DE4A96" w:rsidRDefault="006D654E" w:rsidP="006D654E">
            <w:pPr>
              <w:adjustRightInd w:val="0"/>
              <w:snapToGrid w:val="0"/>
              <w:jc w:val="center"/>
              <w:rPr>
                <w:rFonts w:eastAsiaTheme="minorEastAsia"/>
                <w:szCs w:val="21"/>
              </w:rPr>
            </w:pPr>
            <w:r w:rsidRPr="00DE4A96">
              <w:rPr>
                <w:rFonts w:eastAsiaTheme="minorEastAsia"/>
                <w:bCs/>
                <w:szCs w:val="21"/>
              </w:rPr>
              <w:t>生产设备</w:t>
            </w:r>
          </w:p>
        </w:tc>
        <w:tc>
          <w:tcPr>
            <w:tcW w:w="983" w:type="dxa"/>
            <w:vAlign w:val="center"/>
          </w:tcPr>
          <w:p w14:paraId="013D4104" w14:textId="77777777" w:rsidR="006D654E" w:rsidRPr="00DE4A96" w:rsidRDefault="006D654E" w:rsidP="006D654E">
            <w:pPr>
              <w:pStyle w:val="L0"/>
              <w:spacing w:line="240" w:lineRule="auto"/>
              <w:ind w:firstLineChars="0" w:firstLine="0"/>
              <w:rPr>
                <w:rFonts w:eastAsiaTheme="minorEastAsia"/>
                <w:kern w:val="0"/>
                <w:sz w:val="21"/>
                <w:szCs w:val="21"/>
              </w:rPr>
            </w:pPr>
            <w:r w:rsidRPr="00DE4A96">
              <w:rPr>
                <w:rFonts w:eastAsiaTheme="minorEastAsia"/>
                <w:sz w:val="21"/>
                <w:szCs w:val="21"/>
              </w:rPr>
              <w:t>设备噪声</w:t>
            </w:r>
          </w:p>
        </w:tc>
        <w:tc>
          <w:tcPr>
            <w:tcW w:w="3046" w:type="dxa"/>
            <w:vAlign w:val="center"/>
          </w:tcPr>
          <w:p w14:paraId="25F3D88C" w14:textId="77777777" w:rsidR="006D654E" w:rsidRPr="00DE4A96" w:rsidRDefault="006D654E" w:rsidP="006D654E">
            <w:pPr>
              <w:pStyle w:val="L0"/>
              <w:spacing w:line="240" w:lineRule="auto"/>
              <w:ind w:firstLineChars="0" w:firstLine="0"/>
              <w:rPr>
                <w:rFonts w:eastAsiaTheme="minorEastAsia"/>
                <w:sz w:val="21"/>
                <w:szCs w:val="21"/>
              </w:rPr>
            </w:pPr>
            <w:r w:rsidRPr="00DE4A96">
              <w:rPr>
                <w:rFonts w:eastAsiaTheme="minorEastAsia"/>
                <w:sz w:val="21"/>
                <w:szCs w:val="21"/>
              </w:rPr>
              <w:t>建筑隔声、减震等</w:t>
            </w:r>
          </w:p>
        </w:tc>
        <w:tc>
          <w:tcPr>
            <w:tcW w:w="2822" w:type="dxa"/>
            <w:gridSpan w:val="2"/>
            <w:vAlign w:val="center"/>
          </w:tcPr>
          <w:p w14:paraId="16C73F24" w14:textId="201B867C" w:rsidR="006D654E" w:rsidRPr="00DE4A96" w:rsidRDefault="006D654E" w:rsidP="00B842D8">
            <w:pPr>
              <w:adjustRightInd w:val="0"/>
              <w:snapToGrid w:val="0"/>
              <w:jc w:val="center"/>
              <w:rPr>
                <w:rFonts w:eastAsiaTheme="minorEastAsia"/>
                <w:szCs w:val="21"/>
              </w:rPr>
            </w:pPr>
            <w:r w:rsidRPr="00DE4A96">
              <w:rPr>
                <w:rFonts w:eastAsiaTheme="minorEastAsia"/>
                <w:bCs/>
                <w:szCs w:val="21"/>
              </w:rPr>
              <w:t>昼间</w:t>
            </w:r>
            <w:r w:rsidRPr="00DE4A96">
              <w:rPr>
                <w:rFonts w:eastAsiaTheme="minorEastAsia"/>
                <w:bCs/>
                <w:szCs w:val="21"/>
              </w:rPr>
              <w:t>≤65dB</w:t>
            </w:r>
            <w:r w:rsidRPr="00DE4A96">
              <w:rPr>
                <w:rFonts w:eastAsiaTheme="minorEastAsia"/>
                <w:bCs/>
                <w:szCs w:val="21"/>
              </w:rPr>
              <w:t>（</w:t>
            </w:r>
            <w:r w:rsidRPr="00DE4A96">
              <w:rPr>
                <w:rFonts w:eastAsiaTheme="minorEastAsia"/>
                <w:bCs/>
                <w:szCs w:val="21"/>
              </w:rPr>
              <w:t>A</w:t>
            </w:r>
            <w:r w:rsidRPr="00DE4A96">
              <w:rPr>
                <w:rFonts w:eastAsiaTheme="minorEastAsia"/>
                <w:bCs/>
                <w:szCs w:val="21"/>
              </w:rPr>
              <w:t>）</w:t>
            </w:r>
          </w:p>
        </w:tc>
      </w:tr>
      <w:tr w:rsidR="006D654E" w:rsidRPr="00DE4A96" w14:paraId="75E56002" w14:textId="77777777" w:rsidTr="00C06289">
        <w:trPr>
          <w:trHeight w:val="340"/>
          <w:jc w:val="center"/>
        </w:trPr>
        <w:tc>
          <w:tcPr>
            <w:tcW w:w="689" w:type="dxa"/>
            <w:vAlign w:val="center"/>
          </w:tcPr>
          <w:p w14:paraId="1E6D4A5C" w14:textId="77777777" w:rsidR="006D654E" w:rsidRPr="00DE4A96" w:rsidRDefault="006D654E" w:rsidP="006D654E">
            <w:pPr>
              <w:adjustRightInd w:val="0"/>
              <w:snapToGrid w:val="0"/>
              <w:jc w:val="center"/>
              <w:rPr>
                <w:rFonts w:eastAsiaTheme="minorEastAsia"/>
                <w:szCs w:val="21"/>
              </w:rPr>
            </w:pPr>
            <w:r w:rsidRPr="00DE4A96">
              <w:rPr>
                <w:rFonts w:eastAsiaTheme="minorEastAsia"/>
                <w:szCs w:val="21"/>
              </w:rPr>
              <w:t>固体废物</w:t>
            </w:r>
          </w:p>
        </w:tc>
        <w:tc>
          <w:tcPr>
            <w:tcW w:w="8135" w:type="dxa"/>
            <w:gridSpan w:val="5"/>
            <w:vAlign w:val="center"/>
          </w:tcPr>
          <w:p w14:paraId="61CA5CA6" w14:textId="77777777" w:rsidR="006D654E" w:rsidRPr="00DE4A96" w:rsidRDefault="006D654E" w:rsidP="006D654E">
            <w:pPr>
              <w:adjustRightInd w:val="0"/>
              <w:snapToGrid w:val="0"/>
              <w:jc w:val="left"/>
              <w:rPr>
                <w:rFonts w:eastAsiaTheme="minorEastAsia"/>
                <w:szCs w:val="21"/>
              </w:rPr>
            </w:pPr>
            <w:r w:rsidRPr="00DE4A96">
              <w:rPr>
                <w:rFonts w:eastAsiaTheme="minorEastAsia"/>
                <w:szCs w:val="21"/>
              </w:rPr>
              <w:t>1.</w:t>
            </w:r>
            <w:r w:rsidRPr="00DE4A96">
              <w:rPr>
                <w:rFonts w:eastAsiaTheme="minorEastAsia"/>
                <w:szCs w:val="21"/>
              </w:rPr>
              <w:t>生活垃圾：生活垃圾分类收集，定期交由环卫部门处理。</w:t>
            </w:r>
          </w:p>
          <w:p w14:paraId="2B51331C" w14:textId="5B7F98C7" w:rsidR="006D654E" w:rsidRPr="00DE4A96" w:rsidRDefault="006D654E" w:rsidP="006D654E">
            <w:pPr>
              <w:adjustRightInd w:val="0"/>
              <w:snapToGrid w:val="0"/>
              <w:jc w:val="left"/>
              <w:rPr>
                <w:rFonts w:eastAsiaTheme="minorEastAsia"/>
                <w:szCs w:val="21"/>
              </w:rPr>
            </w:pPr>
            <w:r w:rsidRPr="00DE4A96">
              <w:rPr>
                <w:rFonts w:eastAsiaTheme="minorEastAsia"/>
                <w:szCs w:val="21"/>
              </w:rPr>
              <w:t>2.</w:t>
            </w:r>
            <w:r w:rsidRPr="00DE4A96">
              <w:rPr>
                <w:rFonts w:eastAsiaTheme="minorEastAsia"/>
                <w:szCs w:val="21"/>
              </w:rPr>
              <w:t>一般工业固废：设置固废暂存间，位于</w:t>
            </w:r>
            <w:r w:rsidR="00E81B4E" w:rsidRPr="00DE4A96">
              <w:rPr>
                <w:rFonts w:eastAsiaTheme="minorEastAsia"/>
                <w:szCs w:val="21"/>
              </w:rPr>
              <w:t>生产车间</w:t>
            </w:r>
            <w:r w:rsidR="003E6D46">
              <w:rPr>
                <w:rFonts w:eastAsiaTheme="minorEastAsia" w:hint="eastAsia"/>
                <w:szCs w:val="21"/>
              </w:rPr>
              <w:t>西</w:t>
            </w:r>
            <w:r w:rsidR="00CB0761">
              <w:rPr>
                <w:rFonts w:eastAsiaTheme="minorEastAsia" w:hint="eastAsia"/>
                <w:szCs w:val="21"/>
              </w:rPr>
              <w:t>南</w:t>
            </w:r>
            <w:r w:rsidRPr="00DE4A96">
              <w:rPr>
                <w:rFonts w:eastAsiaTheme="minorEastAsia"/>
                <w:szCs w:val="21"/>
              </w:rPr>
              <w:t>侧，面积约</w:t>
            </w:r>
            <w:r w:rsidR="003E6D46">
              <w:rPr>
                <w:rFonts w:eastAsiaTheme="minorEastAsia"/>
                <w:szCs w:val="21"/>
              </w:rPr>
              <w:t>4</w:t>
            </w:r>
            <w:r w:rsidRPr="00DE4A96">
              <w:rPr>
                <w:rFonts w:eastAsiaTheme="minorEastAsia"/>
                <w:szCs w:val="21"/>
              </w:rPr>
              <w:t>0m</w:t>
            </w:r>
            <w:r w:rsidRPr="00DE4A96">
              <w:rPr>
                <w:rFonts w:eastAsiaTheme="minorEastAsia"/>
                <w:szCs w:val="21"/>
                <w:vertAlign w:val="superscript"/>
              </w:rPr>
              <w:t>2</w:t>
            </w:r>
            <w:r w:rsidRPr="00DE4A96">
              <w:rPr>
                <w:rFonts w:eastAsiaTheme="minorEastAsia"/>
                <w:szCs w:val="21"/>
              </w:rPr>
              <w:t>，统一收集工业固废后处置。生产产生的</w:t>
            </w:r>
            <w:r w:rsidR="00221D41">
              <w:rPr>
                <w:rFonts w:eastAsiaTheme="minorEastAsia"/>
                <w:szCs w:val="21"/>
              </w:rPr>
              <w:t>废金属渣</w:t>
            </w:r>
            <w:r w:rsidRPr="00DE4A96">
              <w:rPr>
                <w:rFonts w:eastAsiaTheme="minorEastAsia"/>
                <w:szCs w:val="21"/>
              </w:rPr>
              <w:t>等一般工业固废，交与物质回收单位处理。</w:t>
            </w:r>
          </w:p>
          <w:p w14:paraId="652274BD" w14:textId="72F5D94F" w:rsidR="006D654E" w:rsidRPr="00DE4A96" w:rsidRDefault="006D654E" w:rsidP="003E6D46">
            <w:pPr>
              <w:adjustRightInd w:val="0"/>
              <w:snapToGrid w:val="0"/>
              <w:rPr>
                <w:rFonts w:eastAsiaTheme="minorEastAsia"/>
                <w:szCs w:val="21"/>
              </w:rPr>
            </w:pPr>
            <w:r w:rsidRPr="00DE4A96">
              <w:rPr>
                <w:rFonts w:eastAsiaTheme="minorEastAsia"/>
                <w:szCs w:val="21"/>
              </w:rPr>
              <w:t>3.</w:t>
            </w:r>
            <w:r w:rsidRPr="00DE4A96">
              <w:rPr>
                <w:rFonts w:eastAsiaTheme="minorEastAsia"/>
                <w:szCs w:val="21"/>
              </w:rPr>
              <w:t>危险废物：位于</w:t>
            </w:r>
            <w:r w:rsidR="00E81B4E" w:rsidRPr="00DE4A96">
              <w:rPr>
                <w:rFonts w:eastAsiaTheme="minorEastAsia"/>
                <w:szCs w:val="21"/>
              </w:rPr>
              <w:t>生产车间</w:t>
            </w:r>
            <w:r w:rsidR="00CB0761">
              <w:rPr>
                <w:rFonts w:eastAsiaTheme="minorEastAsia" w:hint="eastAsia"/>
                <w:szCs w:val="21"/>
              </w:rPr>
              <w:t>东南</w:t>
            </w:r>
            <w:r w:rsidRPr="00DE4A96">
              <w:rPr>
                <w:rFonts w:eastAsiaTheme="minorEastAsia"/>
                <w:szCs w:val="21"/>
              </w:rPr>
              <w:t>侧，面积约</w:t>
            </w:r>
            <w:r w:rsidR="003E6D46">
              <w:rPr>
                <w:rFonts w:eastAsiaTheme="minorEastAsia"/>
                <w:szCs w:val="21"/>
              </w:rPr>
              <w:t>20</w:t>
            </w:r>
            <w:r w:rsidRPr="00DE4A96">
              <w:rPr>
                <w:rFonts w:eastAsiaTheme="minorEastAsia"/>
                <w:szCs w:val="21"/>
              </w:rPr>
              <w:t>m</w:t>
            </w:r>
            <w:r w:rsidRPr="00DE4A96">
              <w:rPr>
                <w:rFonts w:eastAsiaTheme="minorEastAsia"/>
                <w:szCs w:val="21"/>
                <w:vertAlign w:val="superscript"/>
              </w:rPr>
              <w:t>2</w:t>
            </w:r>
            <w:r w:rsidRPr="00DE4A96">
              <w:rPr>
                <w:rFonts w:eastAsiaTheme="minorEastAsia"/>
                <w:szCs w:val="21"/>
              </w:rPr>
              <w:t>，按要求分类收集贮存，项目产生的危险废物少量</w:t>
            </w:r>
            <w:r w:rsidR="00D14C3D" w:rsidRPr="00DE4A96">
              <w:rPr>
                <w:rFonts w:eastAsiaTheme="minorEastAsia"/>
                <w:szCs w:val="21"/>
              </w:rPr>
              <w:t>含油废金属屑、</w:t>
            </w:r>
            <w:r w:rsidRPr="00DE4A96">
              <w:rPr>
                <w:rFonts w:eastAsiaTheme="minorEastAsia"/>
                <w:szCs w:val="21"/>
              </w:rPr>
              <w:t>废</w:t>
            </w:r>
            <w:r w:rsidR="00AF6364" w:rsidRPr="00DE4A96">
              <w:rPr>
                <w:rFonts w:eastAsiaTheme="minorEastAsia"/>
                <w:szCs w:val="21"/>
              </w:rPr>
              <w:t>切削液</w:t>
            </w:r>
            <w:r w:rsidRPr="00DE4A96">
              <w:rPr>
                <w:rFonts w:eastAsiaTheme="minorEastAsia"/>
                <w:szCs w:val="21"/>
              </w:rPr>
              <w:t>、废</w:t>
            </w:r>
            <w:r w:rsidR="00CB0761">
              <w:rPr>
                <w:rFonts w:eastAsiaTheme="minorEastAsia"/>
                <w:szCs w:val="21"/>
              </w:rPr>
              <w:t>包装桶、废活性炭等</w:t>
            </w:r>
            <w:r w:rsidR="00CB0761">
              <w:rPr>
                <w:rFonts w:eastAsiaTheme="minorEastAsia" w:hint="eastAsia"/>
                <w:szCs w:val="21"/>
              </w:rPr>
              <w:t>分</w:t>
            </w:r>
            <w:r w:rsidRPr="00DE4A96">
              <w:rPr>
                <w:rFonts w:eastAsiaTheme="minorEastAsia"/>
                <w:szCs w:val="21"/>
              </w:rPr>
              <w:t>类暂存于危废暂存间，定期交有危废处置资质的单位处置。危险废物暂存间的设置按照《危险废物污染防治技术政策》（环发</w:t>
            </w:r>
            <w:r w:rsidRPr="00DE4A96">
              <w:rPr>
                <w:rFonts w:eastAsiaTheme="minorEastAsia"/>
                <w:szCs w:val="21"/>
              </w:rPr>
              <w:t>[2012]199</w:t>
            </w:r>
            <w:r w:rsidRPr="00DE4A96">
              <w:rPr>
                <w:rFonts w:eastAsiaTheme="minorEastAsia"/>
                <w:szCs w:val="21"/>
              </w:rPr>
              <w:t>号）和《危险废物贮存污染控制标准》（</w:t>
            </w:r>
            <w:r w:rsidRPr="00DE4A96">
              <w:rPr>
                <w:rFonts w:eastAsiaTheme="minorEastAsia"/>
                <w:szCs w:val="21"/>
              </w:rPr>
              <w:t>GB18597-2001</w:t>
            </w:r>
            <w:r w:rsidRPr="00DE4A96">
              <w:rPr>
                <w:rFonts w:eastAsiaTheme="minorEastAsia"/>
                <w:szCs w:val="21"/>
              </w:rPr>
              <w:t>）及修改单的要求处置。危险废物暂存间满足</w:t>
            </w:r>
            <w:r w:rsidRPr="00DE4A96">
              <w:rPr>
                <w:rFonts w:eastAsiaTheme="minorEastAsia"/>
                <w:szCs w:val="21"/>
              </w:rPr>
              <w:t>“</w:t>
            </w:r>
            <w:r w:rsidRPr="00DE4A96">
              <w:rPr>
                <w:rFonts w:eastAsiaTheme="minorEastAsia"/>
                <w:szCs w:val="21"/>
              </w:rPr>
              <w:t>四防</w:t>
            </w:r>
            <w:r w:rsidRPr="00DE4A96">
              <w:rPr>
                <w:rFonts w:eastAsiaTheme="minorEastAsia"/>
                <w:szCs w:val="21"/>
              </w:rPr>
              <w:t>”</w:t>
            </w:r>
            <w:r w:rsidRPr="00DE4A96">
              <w:rPr>
                <w:rFonts w:eastAsiaTheme="minorEastAsia"/>
                <w:szCs w:val="21"/>
              </w:rPr>
              <w:t>（防风、防雨、防晒、防渗漏）要求。</w:t>
            </w:r>
          </w:p>
        </w:tc>
      </w:tr>
      <w:tr w:rsidR="006D654E" w:rsidRPr="00DE4A96" w14:paraId="3E45F66B" w14:textId="77777777" w:rsidTr="00C06289">
        <w:trPr>
          <w:trHeight w:val="340"/>
          <w:jc w:val="center"/>
        </w:trPr>
        <w:tc>
          <w:tcPr>
            <w:tcW w:w="689" w:type="dxa"/>
            <w:vAlign w:val="center"/>
          </w:tcPr>
          <w:p w14:paraId="7BA11566" w14:textId="77777777" w:rsidR="006D654E" w:rsidRPr="00DE4A96" w:rsidRDefault="006D654E" w:rsidP="006D654E">
            <w:pPr>
              <w:adjustRightInd w:val="0"/>
              <w:snapToGrid w:val="0"/>
              <w:jc w:val="center"/>
              <w:rPr>
                <w:rFonts w:eastAsiaTheme="minorEastAsia"/>
                <w:szCs w:val="21"/>
              </w:rPr>
            </w:pPr>
            <w:r w:rsidRPr="00DE4A96">
              <w:rPr>
                <w:rFonts w:eastAsiaTheme="minorEastAsia"/>
                <w:szCs w:val="21"/>
              </w:rPr>
              <w:t>土壤及地下水</w:t>
            </w:r>
          </w:p>
          <w:p w14:paraId="6DBEE0D0" w14:textId="77777777" w:rsidR="006D654E" w:rsidRPr="00DE4A96" w:rsidRDefault="006D654E" w:rsidP="006D654E">
            <w:pPr>
              <w:adjustRightInd w:val="0"/>
              <w:snapToGrid w:val="0"/>
              <w:jc w:val="center"/>
              <w:rPr>
                <w:rFonts w:eastAsiaTheme="minorEastAsia"/>
                <w:szCs w:val="21"/>
              </w:rPr>
            </w:pPr>
            <w:r w:rsidRPr="00DE4A96">
              <w:rPr>
                <w:rFonts w:eastAsiaTheme="minorEastAsia"/>
                <w:szCs w:val="21"/>
              </w:rPr>
              <w:t>污染防治措施</w:t>
            </w:r>
          </w:p>
        </w:tc>
        <w:tc>
          <w:tcPr>
            <w:tcW w:w="8135" w:type="dxa"/>
            <w:gridSpan w:val="5"/>
            <w:vAlign w:val="center"/>
          </w:tcPr>
          <w:p w14:paraId="4EC38805" w14:textId="77777777" w:rsidR="006D654E" w:rsidRPr="00DE4A96" w:rsidRDefault="006D654E" w:rsidP="006D654E">
            <w:pPr>
              <w:adjustRightInd w:val="0"/>
              <w:snapToGrid w:val="0"/>
              <w:jc w:val="center"/>
              <w:rPr>
                <w:rFonts w:eastAsiaTheme="minorEastAsia"/>
                <w:szCs w:val="21"/>
              </w:rPr>
            </w:pPr>
            <w:r w:rsidRPr="00DE4A96">
              <w:rPr>
                <w:rFonts w:eastAsiaTheme="minorEastAsia"/>
                <w:szCs w:val="21"/>
              </w:rPr>
              <w:t>/</w:t>
            </w:r>
          </w:p>
        </w:tc>
      </w:tr>
      <w:tr w:rsidR="006D654E" w:rsidRPr="00DE4A96" w14:paraId="0D978578" w14:textId="77777777" w:rsidTr="00C06289">
        <w:trPr>
          <w:trHeight w:val="340"/>
          <w:jc w:val="center"/>
        </w:trPr>
        <w:tc>
          <w:tcPr>
            <w:tcW w:w="689" w:type="dxa"/>
            <w:vAlign w:val="center"/>
          </w:tcPr>
          <w:p w14:paraId="1D0B2F1B" w14:textId="77777777" w:rsidR="006D654E" w:rsidRPr="00DE4A96" w:rsidRDefault="006D654E" w:rsidP="006D654E">
            <w:pPr>
              <w:adjustRightInd w:val="0"/>
              <w:snapToGrid w:val="0"/>
              <w:jc w:val="center"/>
              <w:rPr>
                <w:rFonts w:eastAsiaTheme="minorEastAsia"/>
                <w:szCs w:val="21"/>
              </w:rPr>
            </w:pPr>
            <w:r w:rsidRPr="00DE4A96">
              <w:rPr>
                <w:rFonts w:eastAsiaTheme="minorEastAsia"/>
                <w:szCs w:val="21"/>
              </w:rPr>
              <w:t>生态保护</w:t>
            </w:r>
            <w:r w:rsidRPr="00DE4A96">
              <w:rPr>
                <w:rFonts w:eastAsiaTheme="minorEastAsia"/>
                <w:szCs w:val="21"/>
              </w:rPr>
              <w:lastRenderedPageBreak/>
              <w:t>措施</w:t>
            </w:r>
          </w:p>
        </w:tc>
        <w:tc>
          <w:tcPr>
            <w:tcW w:w="8135" w:type="dxa"/>
            <w:gridSpan w:val="5"/>
            <w:vAlign w:val="center"/>
          </w:tcPr>
          <w:p w14:paraId="511AD62E" w14:textId="77777777" w:rsidR="006D654E" w:rsidRPr="00DE4A96" w:rsidRDefault="006D654E" w:rsidP="006D654E">
            <w:pPr>
              <w:adjustRightInd w:val="0"/>
              <w:snapToGrid w:val="0"/>
              <w:jc w:val="center"/>
              <w:rPr>
                <w:rFonts w:eastAsiaTheme="minorEastAsia"/>
                <w:szCs w:val="21"/>
              </w:rPr>
            </w:pPr>
            <w:r w:rsidRPr="00DE4A96">
              <w:rPr>
                <w:rFonts w:eastAsiaTheme="minorEastAsia"/>
                <w:szCs w:val="21"/>
              </w:rPr>
              <w:lastRenderedPageBreak/>
              <w:t>/</w:t>
            </w:r>
          </w:p>
        </w:tc>
      </w:tr>
      <w:tr w:rsidR="006D654E" w:rsidRPr="00DE4A96" w14:paraId="40211A7C" w14:textId="77777777" w:rsidTr="00C06289">
        <w:trPr>
          <w:trHeight w:val="340"/>
          <w:jc w:val="center"/>
        </w:trPr>
        <w:tc>
          <w:tcPr>
            <w:tcW w:w="689" w:type="dxa"/>
            <w:vAlign w:val="center"/>
          </w:tcPr>
          <w:p w14:paraId="08E80F82" w14:textId="77777777" w:rsidR="006D654E" w:rsidRPr="00DE4A96" w:rsidRDefault="006D654E" w:rsidP="006D654E">
            <w:pPr>
              <w:adjustRightInd w:val="0"/>
              <w:snapToGrid w:val="0"/>
              <w:jc w:val="center"/>
              <w:rPr>
                <w:rFonts w:eastAsiaTheme="minorEastAsia"/>
                <w:spacing w:val="-8"/>
                <w:szCs w:val="21"/>
              </w:rPr>
            </w:pPr>
            <w:r w:rsidRPr="00DE4A96">
              <w:rPr>
                <w:rFonts w:eastAsiaTheme="minorEastAsia"/>
                <w:spacing w:val="-8"/>
                <w:szCs w:val="21"/>
              </w:rPr>
              <w:lastRenderedPageBreak/>
              <w:t>环境风险防范措施</w:t>
            </w:r>
          </w:p>
        </w:tc>
        <w:tc>
          <w:tcPr>
            <w:tcW w:w="8135" w:type="dxa"/>
            <w:gridSpan w:val="5"/>
            <w:vAlign w:val="center"/>
          </w:tcPr>
          <w:p w14:paraId="7655BBFF" w14:textId="5969AB2C" w:rsidR="00D14C3D" w:rsidRPr="00DE4A96" w:rsidRDefault="006D654E" w:rsidP="00AF6364">
            <w:pPr>
              <w:adjustRightInd w:val="0"/>
              <w:snapToGrid w:val="0"/>
              <w:jc w:val="center"/>
              <w:rPr>
                <w:rFonts w:eastAsiaTheme="minorEastAsia"/>
                <w:szCs w:val="21"/>
              </w:rPr>
            </w:pPr>
            <w:r w:rsidRPr="00DE4A96">
              <w:rPr>
                <w:rFonts w:eastAsiaTheme="minorEastAsia"/>
                <w:szCs w:val="21"/>
              </w:rPr>
              <w:t>1</w:t>
            </w:r>
            <w:r w:rsidRPr="00DE4A96">
              <w:rPr>
                <w:rFonts w:eastAsiaTheme="minorEastAsia"/>
                <w:szCs w:val="21"/>
              </w:rPr>
              <w:t>）</w:t>
            </w:r>
            <w:r w:rsidR="00AF6364" w:rsidRPr="00DE4A96">
              <w:rPr>
                <w:rFonts w:eastAsiaTheme="minorEastAsia"/>
                <w:szCs w:val="21"/>
              </w:rPr>
              <w:t>液体</w:t>
            </w:r>
            <w:r w:rsidR="003E6D46">
              <w:rPr>
                <w:rFonts w:eastAsiaTheme="minorEastAsia"/>
                <w:szCs w:val="21"/>
              </w:rPr>
              <w:t>原料储存区设置托盘</w:t>
            </w:r>
            <w:r w:rsidR="00D14C3D" w:rsidRPr="00DE4A96">
              <w:rPr>
                <w:rFonts w:eastAsiaTheme="minorEastAsia"/>
                <w:szCs w:val="21"/>
              </w:rPr>
              <w:t>，</w:t>
            </w:r>
            <w:r w:rsidRPr="00DE4A96">
              <w:rPr>
                <w:rFonts w:eastAsiaTheme="minorEastAsia"/>
                <w:szCs w:val="21"/>
              </w:rPr>
              <w:t>防止液态原料泄漏污染土壤及地下水。</w:t>
            </w:r>
            <w:r w:rsidR="00CB0761">
              <w:rPr>
                <w:rFonts w:eastAsiaTheme="minorEastAsia" w:hint="eastAsia"/>
                <w:szCs w:val="21"/>
              </w:rPr>
              <w:t>切削液</w:t>
            </w:r>
            <w:r w:rsidRPr="00DE4A96">
              <w:rPr>
                <w:rFonts w:eastAsiaTheme="minorEastAsia"/>
                <w:szCs w:val="21"/>
              </w:rPr>
              <w:t>、</w:t>
            </w:r>
            <w:r w:rsidR="00CB0761">
              <w:rPr>
                <w:rFonts w:eastAsiaTheme="minorEastAsia" w:hint="eastAsia"/>
                <w:szCs w:val="21"/>
              </w:rPr>
              <w:t>防锈油</w:t>
            </w:r>
            <w:r w:rsidRPr="00DE4A96">
              <w:rPr>
                <w:rFonts w:eastAsiaTheme="minorEastAsia"/>
                <w:szCs w:val="21"/>
              </w:rPr>
              <w:t>、润滑油应单独存放，保持通风、干燥、防止日光直接照射，并应隔绝火源、远离热源。</w:t>
            </w:r>
          </w:p>
          <w:p w14:paraId="49A7A992" w14:textId="521A29E2" w:rsidR="006D654E" w:rsidRPr="00DE4A96" w:rsidRDefault="006D654E" w:rsidP="00AF6364">
            <w:pPr>
              <w:adjustRightInd w:val="0"/>
              <w:snapToGrid w:val="0"/>
              <w:jc w:val="center"/>
              <w:rPr>
                <w:rFonts w:eastAsiaTheme="minorEastAsia"/>
                <w:szCs w:val="21"/>
              </w:rPr>
            </w:pPr>
            <w:r w:rsidRPr="00DE4A96">
              <w:rPr>
                <w:rFonts w:eastAsiaTheme="minorEastAsia"/>
                <w:szCs w:val="21"/>
              </w:rPr>
              <w:t>2</w:t>
            </w:r>
            <w:r w:rsidRPr="00DE4A96">
              <w:rPr>
                <w:rFonts w:eastAsiaTheme="minorEastAsia"/>
                <w:szCs w:val="21"/>
              </w:rPr>
              <w:t>）配备防静电、防火、移动式泡沫灭火、消防栓、砂土、吸油毡等应急设施及物资。</w:t>
            </w:r>
            <w:r w:rsidRPr="00DE4A96">
              <w:rPr>
                <w:rFonts w:eastAsiaTheme="minorEastAsia"/>
                <w:szCs w:val="21"/>
              </w:rPr>
              <w:t>3</w:t>
            </w:r>
            <w:r w:rsidRPr="00DE4A96">
              <w:rPr>
                <w:rFonts w:eastAsiaTheme="minorEastAsia"/>
                <w:szCs w:val="21"/>
              </w:rPr>
              <w:t>）设置安全管理机构，建立安全管理制度，加强人员培训，预防安全事故发生。</w:t>
            </w:r>
          </w:p>
        </w:tc>
      </w:tr>
      <w:tr w:rsidR="006D654E" w:rsidRPr="00DE4A96" w14:paraId="139422F1" w14:textId="77777777" w:rsidTr="00C06289">
        <w:trPr>
          <w:trHeight w:val="340"/>
          <w:jc w:val="center"/>
        </w:trPr>
        <w:tc>
          <w:tcPr>
            <w:tcW w:w="689" w:type="dxa"/>
            <w:vAlign w:val="center"/>
          </w:tcPr>
          <w:p w14:paraId="5101D5B9" w14:textId="77777777" w:rsidR="006D654E" w:rsidRPr="00DE4A96" w:rsidRDefault="006D654E" w:rsidP="006D654E">
            <w:pPr>
              <w:adjustRightInd w:val="0"/>
              <w:snapToGrid w:val="0"/>
              <w:jc w:val="center"/>
              <w:rPr>
                <w:rFonts w:eastAsiaTheme="minorEastAsia"/>
                <w:spacing w:val="-8"/>
                <w:szCs w:val="21"/>
              </w:rPr>
            </w:pPr>
            <w:r w:rsidRPr="00DE4A96">
              <w:rPr>
                <w:rFonts w:eastAsiaTheme="minorEastAsia"/>
                <w:spacing w:val="-8"/>
                <w:szCs w:val="21"/>
              </w:rPr>
              <w:t>其他环境</w:t>
            </w:r>
          </w:p>
          <w:p w14:paraId="4E70E968" w14:textId="77777777" w:rsidR="006D654E" w:rsidRPr="00DE4A96" w:rsidRDefault="006D654E" w:rsidP="006D654E">
            <w:pPr>
              <w:adjustRightInd w:val="0"/>
              <w:snapToGrid w:val="0"/>
              <w:jc w:val="center"/>
              <w:rPr>
                <w:rFonts w:eastAsiaTheme="minorEastAsia"/>
                <w:spacing w:val="-8"/>
                <w:szCs w:val="21"/>
              </w:rPr>
            </w:pPr>
            <w:r w:rsidRPr="00DE4A96">
              <w:rPr>
                <w:rFonts w:eastAsiaTheme="minorEastAsia"/>
                <w:spacing w:val="-8"/>
                <w:szCs w:val="21"/>
              </w:rPr>
              <w:t>管理要求</w:t>
            </w:r>
          </w:p>
        </w:tc>
        <w:tc>
          <w:tcPr>
            <w:tcW w:w="8135" w:type="dxa"/>
            <w:gridSpan w:val="5"/>
            <w:vAlign w:val="center"/>
          </w:tcPr>
          <w:p w14:paraId="5CB71465" w14:textId="77777777" w:rsidR="006D654E" w:rsidRPr="00DE4A96" w:rsidRDefault="006D654E" w:rsidP="006D654E">
            <w:pPr>
              <w:spacing w:line="360" w:lineRule="auto"/>
              <w:rPr>
                <w:rFonts w:eastAsiaTheme="minorEastAsia"/>
                <w:b/>
                <w:szCs w:val="21"/>
              </w:rPr>
            </w:pPr>
            <w:r w:rsidRPr="00DE4A96">
              <w:rPr>
                <w:rFonts w:eastAsiaTheme="minorEastAsia"/>
                <w:b/>
                <w:szCs w:val="21"/>
              </w:rPr>
              <w:t>1</w:t>
            </w:r>
            <w:r w:rsidRPr="00DE4A96">
              <w:rPr>
                <w:rFonts w:eastAsiaTheme="minorEastAsia"/>
                <w:b/>
                <w:szCs w:val="21"/>
              </w:rPr>
              <w:t>、环境管理及监测计划</w:t>
            </w:r>
          </w:p>
          <w:p w14:paraId="329B5738"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为使本项目建设方投入的环保设施能正常发挥作用，对其进行科学有效的管理，评价要求建设方针对生产实际建立以公司总经理为主要负责人的环保管理网络体系。要求设置专门或兼职的环境管理机构，但必须有</w:t>
            </w:r>
            <w:r w:rsidRPr="00DE4A96">
              <w:rPr>
                <w:rFonts w:eastAsiaTheme="minorEastAsia"/>
                <w:bCs/>
                <w:szCs w:val="21"/>
              </w:rPr>
              <w:t>1</w:t>
            </w:r>
            <w:r w:rsidRPr="00DE4A96">
              <w:rPr>
                <w:rFonts w:eastAsiaTheme="minorEastAsia"/>
                <w:bCs/>
                <w:szCs w:val="21"/>
              </w:rPr>
              <w:t>人以上的专人负责日常环保管理工作，主要职责：</w:t>
            </w:r>
          </w:p>
          <w:p w14:paraId="0C6DBB24"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1</w:t>
            </w:r>
            <w:r w:rsidRPr="00DE4A96">
              <w:rPr>
                <w:rFonts w:eastAsiaTheme="minorEastAsia"/>
                <w:bCs/>
                <w:szCs w:val="21"/>
              </w:rPr>
              <w:t>）组织宣传贯彻国家环保方针政策和进行员工环保专业知识的教育。</w:t>
            </w:r>
          </w:p>
          <w:p w14:paraId="68B1059B"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2</w:t>
            </w:r>
            <w:r w:rsidRPr="00DE4A96">
              <w:rPr>
                <w:rFonts w:eastAsiaTheme="minorEastAsia"/>
                <w:bCs/>
                <w:szCs w:val="21"/>
              </w:rPr>
              <w:t>）组织制订环保管理制度、年度实施计划和长远环保规划，并监督贯彻执行。</w:t>
            </w:r>
          </w:p>
          <w:p w14:paraId="6A30E79E"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3</w:t>
            </w:r>
            <w:r w:rsidRPr="00DE4A96">
              <w:rPr>
                <w:rFonts w:eastAsiaTheme="minorEastAsia"/>
                <w:bCs/>
                <w:szCs w:val="21"/>
              </w:rPr>
              <w:t>）提出可能造成的环境污染事故的防范、应急措施。</w:t>
            </w:r>
          </w:p>
          <w:p w14:paraId="71329035"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4</w:t>
            </w:r>
            <w:r w:rsidRPr="00DE4A96">
              <w:rPr>
                <w:rFonts w:eastAsiaTheme="minorEastAsia"/>
                <w:bCs/>
                <w:szCs w:val="21"/>
              </w:rPr>
              <w:t>）参加环保设施工程质量的检查、竣工验收以及污染事故的调查。</w:t>
            </w:r>
          </w:p>
          <w:p w14:paraId="3BD32C1A"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5</w:t>
            </w:r>
            <w:r w:rsidRPr="00DE4A96">
              <w:rPr>
                <w:rFonts w:eastAsiaTheme="minorEastAsia"/>
                <w:bCs/>
                <w:szCs w:val="21"/>
              </w:rPr>
              <w:t>）每季度对各环保设施运行情况全面检查一次。</w:t>
            </w:r>
          </w:p>
          <w:p w14:paraId="2F4FBC2F"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6</w:t>
            </w:r>
            <w:r w:rsidRPr="00DE4A96">
              <w:rPr>
                <w:rFonts w:eastAsiaTheme="minorEastAsia"/>
                <w:bCs/>
                <w:szCs w:val="21"/>
              </w:rPr>
              <w:t>）负责强化对环保设施运行的监督，环保设施操作人员的技术培训，管理、建立环保设施运行、维护、维修等技术档案，确保环保设施处于正常运行情况，污染物排放连续达标。</w:t>
            </w:r>
          </w:p>
          <w:p w14:paraId="20F32FA4"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应对兼职环保人员定期培训，确保环保设施的正常运行和污染物达标排放。项目单位负责整个运营期的环境管理工作。应作好的工作如下：</w:t>
            </w:r>
          </w:p>
          <w:p w14:paraId="2C7774E1"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w:t>
            </w:r>
            <w:r w:rsidRPr="00DE4A96">
              <w:rPr>
                <w:rFonts w:eastAsiaTheme="minorEastAsia"/>
                <w:bCs/>
                <w:szCs w:val="21"/>
              </w:rPr>
              <w:t>1</w:t>
            </w:r>
            <w:r w:rsidRPr="00DE4A96">
              <w:rPr>
                <w:rFonts w:eastAsiaTheme="minorEastAsia"/>
                <w:bCs/>
                <w:szCs w:val="21"/>
              </w:rPr>
              <w:t>）建立完善的环境管理机构，确定各部门及岗位的环境保护目标和可量化的指标。</w:t>
            </w:r>
          </w:p>
          <w:p w14:paraId="7DCBAE75"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w:t>
            </w:r>
            <w:r w:rsidRPr="00DE4A96">
              <w:rPr>
                <w:rFonts w:eastAsiaTheme="minorEastAsia"/>
                <w:bCs/>
                <w:szCs w:val="21"/>
              </w:rPr>
              <w:t>2</w:t>
            </w:r>
            <w:r w:rsidRPr="00DE4A96">
              <w:rPr>
                <w:rFonts w:eastAsiaTheme="minorEastAsia"/>
                <w:bCs/>
                <w:szCs w:val="21"/>
              </w:rPr>
              <w:t>）明确环保兼职人员的工作职责，制定并督促执行相应的环境保护规章制度。如岗位责任制、操作规程、安全制度、环境设施管理规定等，对员工进行定期和不定期的环境保护知识培训，提高职工的环境保护意识，保证环境管理和环保工作顺利进行。</w:t>
            </w:r>
          </w:p>
          <w:p w14:paraId="09F0ACBA" w14:textId="77777777" w:rsidR="006D654E" w:rsidRPr="00DE4A96" w:rsidRDefault="006D654E" w:rsidP="006D654E">
            <w:pPr>
              <w:spacing w:line="360" w:lineRule="auto"/>
              <w:ind w:firstLine="480"/>
              <w:rPr>
                <w:rFonts w:eastAsiaTheme="minorEastAsia"/>
                <w:bCs/>
                <w:szCs w:val="21"/>
              </w:rPr>
            </w:pPr>
            <w:r w:rsidRPr="00DE4A96">
              <w:rPr>
                <w:rFonts w:eastAsiaTheme="minorEastAsia"/>
                <w:bCs/>
                <w:szCs w:val="21"/>
              </w:rPr>
              <w:t>（</w:t>
            </w:r>
            <w:r w:rsidRPr="00DE4A96">
              <w:rPr>
                <w:rFonts w:eastAsiaTheme="minorEastAsia"/>
                <w:bCs/>
                <w:szCs w:val="21"/>
              </w:rPr>
              <w:t>3</w:t>
            </w:r>
            <w:r w:rsidRPr="00DE4A96">
              <w:rPr>
                <w:rFonts w:eastAsiaTheme="minorEastAsia"/>
                <w:bCs/>
                <w:szCs w:val="21"/>
              </w:rPr>
              <w:t>）落实好项目的环保设计方案，增加环保投入，切实按照设计要求实施，确保环保设施的建设，使环保工程达到预期效果。</w:t>
            </w:r>
          </w:p>
          <w:p w14:paraId="07ED269D" w14:textId="77777777" w:rsidR="006D654E" w:rsidRPr="00DE4A96" w:rsidRDefault="006D654E" w:rsidP="006D654E">
            <w:pPr>
              <w:spacing w:line="360" w:lineRule="auto"/>
              <w:rPr>
                <w:rFonts w:eastAsiaTheme="minorEastAsia"/>
                <w:b/>
                <w:bCs/>
                <w:szCs w:val="21"/>
              </w:rPr>
            </w:pPr>
            <w:r w:rsidRPr="00DE4A96">
              <w:rPr>
                <w:rFonts w:eastAsiaTheme="minorEastAsia"/>
                <w:b/>
                <w:bCs/>
                <w:szCs w:val="21"/>
              </w:rPr>
              <w:t>2</w:t>
            </w:r>
            <w:r w:rsidRPr="00DE4A96">
              <w:rPr>
                <w:rFonts w:eastAsiaTheme="minorEastAsia"/>
                <w:b/>
                <w:bCs/>
                <w:szCs w:val="21"/>
              </w:rPr>
              <w:t>、排污口设置及规范化要求</w:t>
            </w:r>
          </w:p>
          <w:p w14:paraId="2FEEFB53" w14:textId="77777777" w:rsidR="006D654E" w:rsidRPr="00DE4A96" w:rsidRDefault="006D654E" w:rsidP="006D654E">
            <w:pPr>
              <w:pStyle w:val="a8"/>
              <w:spacing w:after="0"/>
              <w:ind w:leftChars="0" w:left="0" w:firstLine="420"/>
              <w:rPr>
                <w:rFonts w:eastAsiaTheme="minorEastAsia"/>
                <w:sz w:val="21"/>
                <w:szCs w:val="21"/>
              </w:rPr>
            </w:pPr>
            <w:r w:rsidRPr="00DE4A96">
              <w:rPr>
                <w:rFonts w:eastAsiaTheme="minorEastAsia"/>
                <w:sz w:val="21"/>
                <w:szCs w:val="21"/>
              </w:rPr>
              <w:t>根据国家环保总局《关于开展排放口规范化整治工作的通知》（环发【</w:t>
            </w:r>
            <w:r w:rsidRPr="00DE4A96">
              <w:rPr>
                <w:rFonts w:eastAsiaTheme="minorEastAsia"/>
                <w:sz w:val="21"/>
                <w:szCs w:val="21"/>
              </w:rPr>
              <w:t>1999</w:t>
            </w:r>
            <w:r w:rsidRPr="00DE4A96">
              <w:rPr>
                <w:rFonts w:eastAsiaTheme="minorEastAsia"/>
                <w:sz w:val="21"/>
                <w:szCs w:val="21"/>
              </w:rPr>
              <w:t>】</w:t>
            </w:r>
            <w:r w:rsidRPr="00DE4A96">
              <w:rPr>
                <w:rFonts w:eastAsiaTheme="minorEastAsia"/>
                <w:sz w:val="21"/>
                <w:szCs w:val="21"/>
              </w:rPr>
              <w:t>24</w:t>
            </w:r>
            <w:r w:rsidRPr="00DE4A96">
              <w:rPr>
                <w:rFonts w:eastAsiaTheme="minorEastAsia"/>
                <w:sz w:val="21"/>
                <w:szCs w:val="21"/>
              </w:rPr>
              <w:t>号）以及重庆市环保局《重庆市排放污染物许可证管理办法》（渝环发【</w:t>
            </w:r>
            <w:r w:rsidRPr="00DE4A96">
              <w:rPr>
                <w:rFonts w:eastAsiaTheme="minorEastAsia"/>
                <w:sz w:val="21"/>
                <w:szCs w:val="21"/>
              </w:rPr>
              <w:t>2001</w:t>
            </w:r>
            <w:r w:rsidRPr="00DE4A96">
              <w:rPr>
                <w:rFonts w:eastAsiaTheme="minorEastAsia"/>
                <w:sz w:val="21"/>
                <w:szCs w:val="21"/>
              </w:rPr>
              <w:t>】</w:t>
            </w:r>
            <w:r w:rsidRPr="00DE4A96">
              <w:rPr>
                <w:rFonts w:eastAsiaTheme="minorEastAsia"/>
                <w:sz w:val="21"/>
                <w:szCs w:val="21"/>
              </w:rPr>
              <w:t>559</w:t>
            </w:r>
            <w:r w:rsidRPr="00DE4A96">
              <w:rPr>
                <w:rFonts w:eastAsiaTheme="minorEastAsia"/>
                <w:sz w:val="21"/>
                <w:szCs w:val="21"/>
              </w:rPr>
              <w:t>号）、《排污口规范化整治方案》（渝环发【</w:t>
            </w:r>
            <w:r w:rsidRPr="00DE4A96">
              <w:rPr>
                <w:rFonts w:eastAsiaTheme="minorEastAsia"/>
                <w:sz w:val="21"/>
                <w:szCs w:val="21"/>
              </w:rPr>
              <w:t>2002</w:t>
            </w:r>
            <w:r w:rsidRPr="00DE4A96">
              <w:rPr>
                <w:rFonts w:eastAsiaTheme="minorEastAsia"/>
                <w:sz w:val="21"/>
                <w:szCs w:val="21"/>
              </w:rPr>
              <w:t>】</w:t>
            </w:r>
            <w:r w:rsidRPr="00DE4A96">
              <w:rPr>
                <w:rFonts w:eastAsiaTheme="minorEastAsia"/>
                <w:sz w:val="21"/>
                <w:szCs w:val="21"/>
              </w:rPr>
              <w:t>27</w:t>
            </w:r>
            <w:r w:rsidRPr="00DE4A96">
              <w:rPr>
                <w:rFonts w:eastAsiaTheme="minorEastAsia"/>
                <w:sz w:val="21"/>
                <w:szCs w:val="21"/>
              </w:rPr>
              <w:t>号）和《重庆市排污口规范化清理整治实施方案》（渝环发【</w:t>
            </w:r>
            <w:r w:rsidRPr="00DE4A96">
              <w:rPr>
                <w:rFonts w:eastAsiaTheme="minorEastAsia"/>
                <w:sz w:val="21"/>
                <w:szCs w:val="21"/>
              </w:rPr>
              <w:t>2012</w:t>
            </w:r>
            <w:r w:rsidRPr="00DE4A96">
              <w:rPr>
                <w:rFonts w:eastAsiaTheme="minorEastAsia"/>
                <w:sz w:val="21"/>
                <w:szCs w:val="21"/>
              </w:rPr>
              <w:t>】</w:t>
            </w:r>
            <w:r w:rsidRPr="00DE4A96">
              <w:rPr>
                <w:rFonts w:eastAsiaTheme="minorEastAsia"/>
                <w:sz w:val="21"/>
                <w:szCs w:val="21"/>
              </w:rPr>
              <w:t>26</w:t>
            </w:r>
            <w:r w:rsidRPr="00DE4A96">
              <w:rPr>
                <w:rFonts w:eastAsiaTheme="minorEastAsia"/>
                <w:sz w:val="21"/>
                <w:szCs w:val="21"/>
              </w:rPr>
              <w:t>号）要求，企业应按要求对现有排放口进行规整，具体内容如下：</w:t>
            </w:r>
          </w:p>
          <w:p w14:paraId="7A35C592" w14:textId="7C45B9C2" w:rsidR="006D654E" w:rsidRPr="00DE4A96" w:rsidRDefault="006D654E" w:rsidP="006D654E">
            <w:pPr>
              <w:spacing w:line="360" w:lineRule="auto"/>
              <w:ind w:firstLine="480"/>
              <w:rPr>
                <w:rFonts w:eastAsiaTheme="minorEastAsia"/>
                <w:kern w:val="44"/>
                <w:szCs w:val="21"/>
              </w:rPr>
            </w:pPr>
            <w:r w:rsidRPr="00DE4A96">
              <w:rPr>
                <w:rFonts w:eastAsiaTheme="minorEastAsia"/>
                <w:kern w:val="44"/>
                <w:szCs w:val="21"/>
              </w:rPr>
              <w:lastRenderedPageBreak/>
              <w:t>（</w:t>
            </w:r>
            <w:r w:rsidR="00AF6364" w:rsidRPr="00DE4A96">
              <w:rPr>
                <w:rFonts w:eastAsiaTheme="minorEastAsia"/>
                <w:kern w:val="44"/>
                <w:szCs w:val="21"/>
              </w:rPr>
              <w:t>1</w:t>
            </w:r>
            <w:r w:rsidRPr="00DE4A96">
              <w:rPr>
                <w:rFonts w:eastAsiaTheme="minorEastAsia"/>
                <w:kern w:val="44"/>
                <w:szCs w:val="21"/>
              </w:rPr>
              <w:t>）废水</w:t>
            </w:r>
          </w:p>
          <w:p w14:paraId="7BE974A3" w14:textId="77777777" w:rsidR="006D654E" w:rsidRPr="00DE4A96" w:rsidRDefault="006D654E" w:rsidP="006D654E">
            <w:pPr>
              <w:spacing w:line="360" w:lineRule="auto"/>
              <w:ind w:firstLine="480"/>
              <w:rPr>
                <w:rFonts w:eastAsiaTheme="minorEastAsia"/>
                <w:kern w:val="44"/>
                <w:szCs w:val="21"/>
              </w:rPr>
            </w:pPr>
            <w:r w:rsidRPr="00DE4A96">
              <w:rPr>
                <w:rFonts w:ascii="宋体" w:hAnsi="宋体" w:cs="宋体" w:hint="eastAsia"/>
                <w:kern w:val="44"/>
                <w:szCs w:val="21"/>
              </w:rPr>
              <w:t>①</w:t>
            </w:r>
            <w:r w:rsidRPr="00DE4A96">
              <w:rPr>
                <w:rFonts w:eastAsiaTheme="minorEastAsia"/>
                <w:kern w:val="44"/>
                <w:szCs w:val="21"/>
              </w:rPr>
              <w:t>标志牌立点距排污口应在</w:t>
            </w:r>
            <w:r w:rsidRPr="00DE4A96">
              <w:rPr>
                <w:rFonts w:eastAsiaTheme="minorEastAsia"/>
                <w:kern w:val="44"/>
                <w:szCs w:val="21"/>
              </w:rPr>
              <w:t>1m</w:t>
            </w:r>
            <w:r w:rsidRPr="00DE4A96">
              <w:rPr>
                <w:rFonts w:eastAsiaTheme="minorEastAsia"/>
                <w:kern w:val="44"/>
                <w:szCs w:val="21"/>
              </w:rPr>
              <w:t>范围内，</w:t>
            </w:r>
            <w:r w:rsidRPr="00DE4A96">
              <w:rPr>
                <w:rFonts w:eastAsiaTheme="minorEastAsia"/>
                <w:kern w:val="44"/>
                <w:szCs w:val="21"/>
              </w:rPr>
              <w:t>1m</w:t>
            </w:r>
            <w:r w:rsidRPr="00DE4A96">
              <w:rPr>
                <w:rFonts w:eastAsiaTheme="minorEastAsia"/>
                <w:kern w:val="44"/>
                <w:szCs w:val="21"/>
              </w:rPr>
              <w:t>范围内有建筑物的挂平面式，无建筑物树立式，挂提示式标志。</w:t>
            </w:r>
          </w:p>
          <w:p w14:paraId="462C8222" w14:textId="77777777" w:rsidR="006D654E" w:rsidRPr="00DE4A96" w:rsidRDefault="006D654E" w:rsidP="006D654E">
            <w:pPr>
              <w:spacing w:line="360" w:lineRule="auto"/>
              <w:ind w:firstLine="480"/>
              <w:rPr>
                <w:rFonts w:eastAsiaTheme="minorEastAsia"/>
                <w:kern w:val="44"/>
                <w:szCs w:val="21"/>
              </w:rPr>
            </w:pPr>
            <w:r w:rsidRPr="00DE4A96">
              <w:rPr>
                <w:rFonts w:ascii="宋体" w:hAnsi="宋体" w:cs="宋体" w:hint="eastAsia"/>
                <w:kern w:val="44"/>
                <w:szCs w:val="21"/>
              </w:rPr>
              <w:t>②</w:t>
            </w:r>
            <w:r w:rsidRPr="00DE4A96">
              <w:rPr>
                <w:rFonts w:eastAsiaTheme="minorEastAsia"/>
                <w:kern w:val="44"/>
                <w:szCs w:val="21"/>
              </w:rPr>
              <w:t>排污口必须具备采样和流量测定条件，按照《污染源监测技术规范》设置采样点，如总排污口、污水处理设施的进水和出水口等。污水面在地下或距地面超过</w:t>
            </w:r>
            <w:r w:rsidRPr="00DE4A96">
              <w:rPr>
                <w:rFonts w:eastAsiaTheme="minorEastAsia"/>
                <w:kern w:val="44"/>
                <w:szCs w:val="21"/>
              </w:rPr>
              <w:t>1m</w:t>
            </w:r>
            <w:r w:rsidRPr="00DE4A96">
              <w:rPr>
                <w:rFonts w:eastAsiaTheme="minorEastAsia"/>
                <w:kern w:val="44"/>
                <w:szCs w:val="21"/>
              </w:rPr>
              <w:t>的，应配建取样台阶或梯架。进行编号并设置标志。</w:t>
            </w:r>
          </w:p>
          <w:p w14:paraId="5A5448C5" w14:textId="41C5245A" w:rsidR="00BA2BFA" w:rsidRDefault="00BA2BFA" w:rsidP="006D654E">
            <w:pPr>
              <w:spacing w:line="360" w:lineRule="auto"/>
              <w:ind w:firstLine="480"/>
              <w:rPr>
                <w:rFonts w:eastAsiaTheme="minorEastAsia"/>
                <w:kern w:val="44"/>
                <w:szCs w:val="21"/>
              </w:rPr>
            </w:pPr>
            <w:r>
              <w:rPr>
                <w:rFonts w:eastAsiaTheme="minorEastAsia" w:hint="eastAsia"/>
                <w:kern w:val="44"/>
                <w:szCs w:val="21"/>
              </w:rPr>
              <w:t>（</w:t>
            </w:r>
            <w:r>
              <w:rPr>
                <w:rFonts w:eastAsiaTheme="minorEastAsia" w:hint="eastAsia"/>
                <w:kern w:val="44"/>
                <w:szCs w:val="21"/>
              </w:rPr>
              <w:t>2</w:t>
            </w:r>
            <w:r>
              <w:rPr>
                <w:rFonts w:eastAsiaTheme="minorEastAsia" w:hint="eastAsia"/>
                <w:kern w:val="44"/>
                <w:szCs w:val="21"/>
              </w:rPr>
              <w:t>）废气</w:t>
            </w:r>
          </w:p>
          <w:p w14:paraId="22F44941" w14:textId="77777777" w:rsidR="00BA2BFA" w:rsidRPr="00BA2BFA" w:rsidRDefault="00BA2BFA" w:rsidP="00BA2BFA">
            <w:pPr>
              <w:spacing w:line="360" w:lineRule="auto"/>
              <w:ind w:firstLine="480"/>
              <w:rPr>
                <w:rFonts w:eastAsiaTheme="minorEastAsia"/>
                <w:kern w:val="44"/>
                <w:szCs w:val="21"/>
              </w:rPr>
            </w:pPr>
            <w:r w:rsidRPr="00BA2BFA">
              <w:rPr>
                <w:rFonts w:eastAsiaTheme="minorEastAsia" w:hint="eastAsia"/>
                <w:kern w:val="44"/>
                <w:szCs w:val="21"/>
              </w:rPr>
              <w:t>①</w:t>
            </w:r>
            <w:r w:rsidRPr="00BA2BFA">
              <w:rPr>
                <w:rFonts w:eastAsiaTheme="minorEastAsia"/>
                <w:kern w:val="44"/>
                <w:szCs w:val="21"/>
              </w:rPr>
              <w:t>项目生产过程中设置</w:t>
            </w:r>
            <w:r w:rsidRPr="00BA2BFA">
              <w:rPr>
                <w:rFonts w:eastAsiaTheme="minorEastAsia"/>
                <w:kern w:val="44"/>
                <w:szCs w:val="21"/>
              </w:rPr>
              <w:t>1#</w:t>
            </w:r>
            <w:r w:rsidRPr="00BA2BFA">
              <w:rPr>
                <w:rFonts w:eastAsiaTheme="minorEastAsia"/>
                <w:kern w:val="44"/>
                <w:szCs w:val="21"/>
              </w:rPr>
              <w:t>排气筒，排气筒高于主车间顶部，应在废气出、入口均设置采样平台监测采样口，采样口设置应符合《污染源技术规范》要求；采样口必须设置常备电源。</w:t>
            </w:r>
          </w:p>
          <w:p w14:paraId="10AB0394" w14:textId="77777777" w:rsidR="00BA2BFA" w:rsidRPr="00BA2BFA" w:rsidRDefault="00BA2BFA" w:rsidP="00BA2BFA">
            <w:pPr>
              <w:spacing w:line="360" w:lineRule="auto"/>
              <w:ind w:firstLine="480"/>
              <w:rPr>
                <w:rFonts w:eastAsiaTheme="minorEastAsia"/>
                <w:kern w:val="44"/>
                <w:szCs w:val="21"/>
              </w:rPr>
            </w:pPr>
            <w:r w:rsidRPr="00BA2BFA">
              <w:rPr>
                <w:rFonts w:eastAsiaTheme="minorEastAsia" w:hint="eastAsia"/>
                <w:kern w:val="44"/>
                <w:szCs w:val="21"/>
              </w:rPr>
              <w:t>②</w:t>
            </w:r>
            <w:r w:rsidRPr="00BA2BFA">
              <w:rPr>
                <w:rFonts w:eastAsiaTheme="minorEastAsia"/>
                <w:kern w:val="44"/>
                <w:szCs w:val="21"/>
              </w:rPr>
              <w:t>排气筒应设置、注明以下内容：标准编号、污染源名称及型号；排放高度、出口直径；排气量、最大允许排放浓度；排放大气污染物的名称、最大允许排放量。</w:t>
            </w:r>
          </w:p>
          <w:p w14:paraId="34892200" w14:textId="48DF4D72" w:rsidR="006D654E" w:rsidRPr="00DE4A96" w:rsidRDefault="006D654E" w:rsidP="006D654E">
            <w:pPr>
              <w:spacing w:line="360" w:lineRule="auto"/>
              <w:ind w:firstLine="480"/>
              <w:rPr>
                <w:rFonts w:eastAsiaTheme="minorEastAsia"/>
                <w:kern w:val="44"/>
                <w:szCs w:val="21"/>
              </w:rPr>
            </w:pPr>
            <w:r w:rsidRPr="00DE4A96">
              <w:rPr>
                <w:rFonts w:eastAsiaTheme="minorEastAsia"/>
                <w:kern w:val="44"/>
                <w:szCs w:val="21"/>
              </w:rPr>
              <w:t>（</w:t>
            </w:r>
            <w:r w:rsidR="00AF6364" w:rsidRPr="00DE4A96">
              <w:rPr>
                <w:rFonts w:eastAsiaTheme="minorEastAsia"/>
                <w:kern w:val="44"/>
                <w:szCs w:val="21"/>
              </w:rPr>
              <w:t>2</w:t>
            </w:r>
            <w:r w:rsidRPr="00DE4A96">
              <w:rPr>
                <w:rFonts w:eastAsiaTheme="minorEastAsia"/>
                <w:kern w:val="44"/>
                <w:szCs w:val="21"/>
              </w:rPr>
              <w:t>）固体废弃物</w:t>
            </w:r>
          </w:p>
          <w:p w14:paraId="0BEA3710" w14:textId="77777777" w:rsidR="006D654E" w:rsidRPr="00DE4A96" w:rsidRDefault="006D654E" w:rsidP="006D654E">
            <w:pPr>
              <w:spacing w:line="360" w:lineRule="auto"/>
              <w:ind w:firstLine="480"/>
              <w:rPr>
                <w:rFonts w:eastAsiaTheme="minorEastAsia"/>
                <w:kern w:val="44"/>
                <w:szCs w:val="21"/>
              </w:rPr>
            </w:pPr>
            <w:r w:rsidRPr="00DE4A96">
              <w:rPr>
                <w:rFonts w:eastAsiaTheme="minorEastAsia"/>
                <w:kern w:val="44"/>
                <w:szCs w:val="21"/>
              </w:rPr>
              <w:t>企业应按照以下要求对固废暂存点进行完善：</w:t>
            </w:r>
          </w:p>
          <w:p w14:paraId="334F2B38" w14:textId="77777777" w:rsidR="006D654E" w:rsidRPr="00DE4A96" w:rsidRDefault="006D654E" w:rsidP="006D654E">
            <w:pPr>
              <w:spacing w:line="360" w:lineRule="auto"/>
              <w:ind w:firstLine="480"/>
              <w:rPr>
                <w:rFonts w:eastAsiaTheme="minorEastAsia"/>
                <w:kern w:val="44"/>
                <w:szCs w:val="21"/>
              </w:rPr>
            </w:pPr>
            <w:r w:rsidRPr="00DE4A96">
              <w:rPr>
                <w:rFonts w:eastAsiaTheme="minorEastAsia"/>
                <w:kern w:val="44"/>
                <w:szCs w:val="21"/>
              </w:rPr>
              <w:sym w:font="Wingdings" w:char="F081"/>
            </w:r>
            <w:r w:rsidRPr="00DE4A96">
              <w:rPr>
                <w:rFonts w:eastAsiaTheme="minorEastAsia"/>
                <w:kern w:val="44"/>
                <w:szCs w:val="21"/>
              </w:rPr>
              <w:t>一般固体废弃物应设置专用贮存、堆放场地。</w:t>
            </w:r>
          </w:p>
          <w:p w14:paraId="7F39C4FA" w14:textId="77777777" w:rsidR="006D654E" w:rsidRPr="00DE4A96" w:rsidRDefault="006D654E" w:rsidP="006D654E">
            <w:pPr>
              <w:spacing w:line="360" w:lineRule="auto"/>
              <w:ind w:firstLine="480"/>
              <w:rPr>
                <w:rFonts w:eastAsiaTheme="minorEastAsia"/>
                <w:kern w:val="44"/>
                <w:szCs w:val="21"/>
              </w:rPr>
            </w:pPr>
            <w:r w:rsidRPr="00DE4A96">
              <w:rPr>
                <w:rFonts w:eastAsiaTheme="minorEastAsia"/>
                <w:kern w:val="44"/>
                <w:szCs w:val="21"/>
              </w:rPr>
              <w:sym w:font="Wingdings" w:char="F082"/>
            </w:r>
            <w:r w:rsidRPr="00DE4A96">
              <w:rPr>
                <w:rFonts w:eastAsiaTheme="minorEastAsia"/>
                <w:kern w:val="44"/>
                <w:szCs w:val="21"/>
              </w:rPr>
              <w:t>危险废物设置专用收集贮存装置、暂存场地。暂存间需防渗、防风、防雨。</w:t>
            </w:r>
          </w:p>
          <w:p w14:paraId="6646AF84" w14:textId="77777777" w:rsidR="006D654E" w:rsidRPr="00DE4A96" w:rsidRDefault="006D654E" w:rsidP="006D654E">
            <w:pPr>
              <w:spacing w:line="360" w:lineRule="auto"/>
              <w:ind w:firstLine="480"/>
              <w:rPr>
                <w:rFonts w:eastAsiaTheme="minorEastAsia"/>
                <w:kern w:val="44"/>
                <w:szCs w:val="21"/>
              </w:rPr>
            </w:pPr>
            <w:r w:rsidRPr="00DE4A96">
              <w:rPr>
                <w:rFonts w:eastAsiaTheme="minorEastAsia"/>
                <w:kern w:val="44"/>
                <w:szCs w:val="21"/>
              </w:rPr>
              <w:sym w:font="Wingdings" w:char="F083"/>
            </w:r>
            <w:r w:rsidRPr="00DE4A96">
              <w:rPr>
                <w:rFonts w:eastAsiaTheme="minorEastAsia"/>
                <w:kern w:val="44"/>
                <w:szCs w:val="21"/>
              </w:rPr>
              <w:t>除综合利用外，固体废物的处置、贮存、堆放场应分别立标。标志牌立于边界线上。</w:t>
            </w:r>
          </w:p>
          <w:p w14:paraId="6947D362" w14:textId="77777777" w:rsidR="006D654E" w:rsidRPr="00DE4A96" w:rsidRDefault="006D654E" w:rsidP="006D654E">
            <w:pPr>
              <w:adjustRightInd w:val="0"/>
              <w:snapToGrid w:val="0"/>
              <w:rPr>
                <w:rFonts w:eastAsiaTheme="minorEastAsia"/>
                <w:szCs w:val="21"/>
              </w:rPr>
            </w:pPr>
          </w:p>
          <w:p w14:paraId="038535C4" w14:textId="77777777" w:rsidR="006D654E" w:rsidRPr="00DE4A96" w:rsidRDefault="006D654E" w:rsidP="006D654E">
            <w:pPr>
              <w:adjustRightInd w:val="0"/>
              <w:snapToGrid w:val="0"/>
              <w:rPr>
                <w:rFonts w:eastAsiaTheme="minorEastAsia"/>
                <w:szCs w:val="21"/>
              </w:rPr>
            </w:pPr>
          </w:p>
          <w:p w14:paraId="286C478B" w14:textId="77777777" w:rsidR="006D654E" w:rsidRPr="00DE4A96" w:rsidRDefault="006D654E" w:rsidP="006D654E">
            <w:pPr>
              <w:adjustRightInd w:val="0"/>
              <w:snapToGrid w:val="0"/>
              <w:rPr>
                <w:rFonts w:eastAsiaTheme="minorEastAsia"/>
                <w:szCs w:val="21"/>
              </w:rPr>
            </w:pPr>
          </w:p>
          <w:p w14:paraId="60A8FB37" w14:textId="77777777" w:rsidR="006D654E" w:rsidRPr="00DE4A96" w:rsidRDefault="006D654E" w:rsidP="006D654E">
            <w:pPr>
              <w:adjustRightInd w:val="0"/>
              <w:snapToGrid w:val="0"/>
              <w:rPr>
                <w:rFonts w:eastAsiaTheme="minorEastAsia"/>
                <w:szCs w:val="21"/>
              </w:rPr>
            </w:pPr>
          </w:p>
          <w:p w14:paraId="4DBA4F23" w14:textId="77777777" w:rsidR="006D654E" w:rsidRPr="00DE4A96" w:rsidRDefault="006D654E" w:rsidP="006D654E">
            <w:pPr>
              <w:adjustRightInd w:val="0"/>
              <w:snapToGrid w:val="0"/>
              <w:rPr>
                <w:rFonts w:eastAsiaTheme="minorEastAsia"/>
                <w:szCs w:val="21"/>
              </w:rPr>
            </w:pPr>
          </w:p>
          <w:p w14:paraId="7F7AC99A" w14:textId="77777777" w:rsidR="006D654E" w:rsidRPr="00DE4A96" w:rsidRDefault="006D654E" w:rsidP="006D654E">
            <w:pPr>
              <w:adjustRightInd w:val="0"/>
              <w:snapToGrid w:val="0"/>
              <w:rPr>
                <w:rFonts w:eastAsiaTheme="minorEastAsia"/>
                <w:szCs w:val="21"/>
              </w:rPr>
            </w:pPr>
          </w:p>
          <w:p w14:paraId="7D4678C5" w14:textId="77777777" w:rsidR="006D654E" w:rsidRPr="00DE4A96" w:rsidRDefault="006D654E" w:rsidP="006D654E">
            <w:pPr>
              <w:adjustRightInd w:val="0"/>
              <w:snapToGrid w:val="0"/>
              <w:rPr>
                <w:rFonts w:eastAsiaTheme="minorEastAsia"/>
                <w:szCs w:val="21"/>
              </w:rPr>
            </w:pPr>
          </w:p>
        </w:tc>
      </w:tr>
    </w:tbl>
    <w:p w14:paraId="350D3751" w14:textId="77777777" w:rsidR="00581F3C" w:rsidRPr="00DE4A96" w:rsidRDefault="00291DC1">
      <w:pPr>
        <w:pStyle w:val="ae"/>
        <w:jc w:val="center"/>
        <w:outlineLvl w:val="0"/>
        <w:rPr>
          <w:rFonts w:ascii="Times New Roman" w:eastAsiaTheme="minorEastAsia" w:hAnsi="Times New Roman" w:cs="Times New Roman"/>
          <w:snapToGrid w:val="0"/>
          <w:sz w:val="30"/>
          <w:szCs w:val="30"/>
        </w:rPr>
      </w:pPr>
      <w:r w:rsidRPr="00DE4A96">
        <w:rPr>
          <w:rFonts w:ascii="Times New Roman" w:eastAsiaTheme="minorEastAsia" w:hAnsi="Times New Roman" w:cs="Times New Roman"/>
          <w:snapToGrid w:val="0"/>
          <w:sz w:val="21"/>
          <w:szCs w:val="21"/>
        </w:rPr>
        <w:lastRenderedPageBreak/>
        <w:br w:type="page"/>
      </w:r>
      <w:r w:rsidRPr="00DE4A96">
        <w:rPr>
          <w:rFonts w:ascii="Times New Roman" w:eastAsiaTheme="minorEastAsia" w:hAnsi="Times New Roman" w:cs="Times New Roman"/>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581F3C" w:rsidRPr="00DE4A96" w14:paraId="10B4EBFE" w14:textId="77777777">
        <w:trPr>
          <w:trHeight w:val="11991"/>
          <w:jc w:val="center"/>
        </w:trPr>
        <w:tc>
          <w:tcPr>
            <w:tcW w:w="8865" w:type="dxa"/>
          </w:tcPr>
          <w:p w14:paraId="570FE801" w14:textId="7874D02A" w:rsidR="00581F3C" w:rsidRPr="00DE4A96" w:rsidRDefault="0083435C">
            <w:pPr>
              <w:pStyle w:val="Default"/>
              <w:autoSpaceDE/>
              <w:autoSpaceDN/>
              <w:spacing w:line="360" w:lineRule="auto"/>
              <w:ind w:firstLine="480"/>
              <w:jc w:val="both"/>
              <w:rPr>
                <w:rFonts w:ascii="Times New Roman" w:eastAsiaTheme="minorEastAsia" w:hAnsi="Times New Roman" w:cs="Times New Roman"/>
                <w:color w:val="auto"/>
              </w:rPr>
            </w:pPr>
            <w:r>
              <w:rPr>
                <w:rFonts w:ascii="Times New Roman" w:eastAsiaTheme="minorEastAsia" w:hAnsi="Times New Roman" w:cs="Times New Roman"/>
                <w:color w:val="auto"/>
              </w:rPr>
              <w:t>科森电器（重庆）有限公司</w:t>
            </w:r>
            <w:r w:rsidR="00291DC1" w:rsidRPr="00DE4A96">
              <w:rPr>
                <w:rFonts w:ascii="Times New Roman" w:eastAsiaTheme="minorEastAsia" w:hAnsi="Times New Roman" w:cs="Times New Roman"/>
                <w:color w:val="auto"/>
              </w:rPr>
              <w:t>“</w:t>
            </w:r>
            <w:r>
              <w:rPr>
                <w:rFonts w:ascii="Times New Roman" w:eastAsiaTheme="minorEastAsia" w:hAnsi="Times New Roman" w:cs="Times New Roman"/>
                <w:color w:val="auto"/>
              </w:rPr>
              <w:t>科森电器（重庆）有限公司年产</w:t>
            </w:r>
            <w:r>
              <w:rPr>
                <w:rFonts w:ascii="Times New Roman" w:eastAsiaTheme="minorEastAsia" w:hAnsi="Times New Roman" w:cs="Times New Roman"/>
                <w:color w:val="auto"/>
              </w:rPr>
              <w:t>100</w:t>
            </w:r>
            <w:r>
              <w:rPr>
                <w:rFonts w:ascii="Times New Roman" w:eastAsiaTheme="minorEastAsia" w:hAnsi="Times New Roman" w:cs="Times New Roman"/>
                <w:color w:val="auto"/>
              </w:rPr>
              <w:t>万件发动机用飞轮项目</w:t>
            </w:r>
            <w:r w:rsidR="00291DC1" w:rsidRPr="00DE4A96">
              <w:rPr>
                <w:rFonts w:ascii="Times New Roman" w:eastAsiaTheme="minorEastAsia" w:hAnsi="Times New Roman" w:cs="Times New Roman"/>
                <w:color w:val="auto"/>
              </w:rPr>
              <w:t>”</w:t>
            </w:r>
            <w:r w:rsidR="00291DC1" w:rsidRPr="00DE4A96">
              <w:rPr>
                <w:rFonts w:ascii="Times New Roman" w:eastAsiaTheme="minorEastAsia" w:hAnsi="Times New Roman" w:cs="Times New Roman"/>
                <w:color w:val="auto"/>
              </w:rPr>
              <w:t>符合国家和地方产业政策，选址合理，总平面布置合理。在落实本评价要求的污染治理措施，并加强营运期环境保护管理后，可以做到达标排放，能有效防止废水、废气、噪声对周围环境的影响。因此，从环境保护的角度分析，该项目可行。</w:t>
            </w:r>
          </w:p>
          <w:p w14:paraId="18445671" w14:textId="77777777" w:rsidR="00581F3C" w:rsidRPr="00DE4A96" w:rsidRDefault="00581F3C">
            <w:pPr>
              <w:spacing w:line="360" w:lineRule="auto"/>
              <w:rPr>
                <w:rFonts w:eastAsiaTheme="minorEastAsia"/>
                <w:sz w:val="24"/>
              </w:rPr>
            </w:pPr>
          </w:p>
        </w:tc>
      </w:tr>
    </w:tbl>
    <w:p w14:paraId="07CE38EF" w14:textId="77777777" w:rsidR="00581F3C" w:rsidRPr="00DE4A96" w:rsidRDefault="00581F3C">
      <w:pPr>
        <w:rPr>
          <w:rFonts w:eastAsiaTheme="minorEastAsia"/>
        </w:rPr>
        <w:sectPr w:rsidR="00581F3C" w:rsidRPr="00DE4A96">
          <w:pgSz w:w="11906" w:h="16838"/>
          <w:pgMar w:top="1701" w:right="1531" w:bottom="1701" w:left="1531" w:header="851" w:footer="851" w:gutter="0"/>
          <w:cols w:space="720"/>
          <w:docGrid w:linePitch="312"/>
        </w:sectPr>
      </w:pPr>
    </w:p>
    <w:p w14:paraId="0D6ACB25" w14:textId="77777777" w:rsidR="00581F3C" w:rsidRPr="00DE4A96" w:rsidRDefault="00291DC1">
      <w:pPr>
        <w:pStyle w:val="ae"/>
        <w:adjustRightInd w:val="0"/>
        <w:snapToGrid w:val="0"/>
        <w:spacing w:before="0" w:beforeAutospacing="0" w:after="0" w:afterAutospacing="0"/>
        <w:outlineLvl w:val="0"/>
        <w:rPr>
          <w:rFonts w:ascii="Times New Roman" w:eastAsiaTheme="minorEastAsia" w:hAnsi="Times New Roman" w:cs="Times New Roman"/>
          <w:snapToGrid w:val="0"/>
          <w:szCs w:val="24"/>
        </w:rPr>
      </w:pPr>
      <w:r w:rsidRPr="00DE4A96">
        <w:rPr>
          <w:rFonts w:ascii="Times New Roman" w:eastAsiaTheme="minorEastAsia" w:hAnsi="Times New Roman" w:cs="Times New Roman"/>
          <w:snapToGrid w:val="0"/>
          <w:szCs w:val="24"/>
        </w:rPr>
        <w:lastRenderedPageBreak/>
        <w:t>附表</w:t>
      </w:r>
    </w:p>
    <w:p w14:paraId="55000542" w14:textId="77777777" w:rsidR="00581F3C" w:rsidRPr="00DE4A96" w:rsidRDefault="00291DC1">
      <w:pPr>
        <w:pStyle w:val="ae"/>
        <w:adjustRightInd w:val="0"/>
        <w:snapToGrid w:val="0"/>
        <w:spacing w:before="0" w:beforeAutospacing="0" w:after="0" w:afterAutospacing="0"/>
        <w:jc w:val="center"/>
        <w:outlineLvl w:val="0"/>
        <w:rPr>
          <w:rFonts w:ascii="Times New Roman" w:eastAsiaTheme="minorEastAsia" w:hAnsi="Times New Roman" w:cs="Times New Roman"/>
          <w:snapToGrid w:val="0"/>
          <w:szCs w:val="24"/>
        </w:rPr>
      </w:pPr>
      <w:r w:rsidRPr="00DE4A96">
        <w:rPr>
          <w:rFonts w:ascii="Times New Roman" w:eastAsiaTheme="minorEastAsia" w:hAnsi="Times New Roman" w:cs="Times New Roman"/>
          <w:snapToGrid w:val="0"/>
          <w:szCs w:val="24"/>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24"/>
        <w:gridCol w:w="2694"/>
        <w:gridCol w:w="1559"/>
        <w:gridCol w:w="1276"/>
        <w:gridCol w:w="1417"/>
        <w:gridCol w:w="1701"/>
        <w:gridCol w:w="1418"/>
        <w:gridCol w:w="1559"/>
        <w:gridCol w:w="1040"/>
      </w:tblGrid>
      <w:tr w:rsidR="00581F3C" w:rsidRPr="00C3238B" w14:paraId="73963F00" w14:textId="77777777" w:rsidTr="00CA492D">
        <w:trPr>
          <w:trHeight w:val="181"/>
        </w:trPr>
        <w:tc>
          <w:tcPr>
            <w:tcW w:w="1124" w:type="dxa"/>
            <w:tcBorders>
              <w:tl2br w:val="single" w:sz="4" w:space="0" w:color="auto"/>
            </w:tcBorders>
            <w:tcMar>
              <w:left w:w="28" w:type="dxa"/>
              <w:right w:w="28" w:type="dxa"/>
            </w:tcMar>
            <w:vAlign w:val="center"/>
          </w:tcPr>
          <w:p w14:paraId="7CD6A55E" w14:textId="77777777" w:rsidR="00581F3C" w:rsidRPr="00C3238B" w:rsidRDefault="00291DC1">
            <w:pPr>
              <w:pStyle w:val="af4"/>
              <w:spacing w:beforeLines="0" w:afterLines="0" w:line="240" w:lineRule="auto"/>
              <w:jc w:val="right"/>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项目</w:t>
            </w:r>
          </w:p>
          <w:p w14:paraId="5192F2AB" w14:textId="77777777" w:rsidR="00581F3C" w:rsidRPr="00C3238B" w:rsidRDefault="00291DC1">
            <w:pPr>
              <w:pStyle w:val="af4"/>
              <w:spacing w:beforeLines="0" w:afterLines="0" w:line="240" w:lineRule="auto"/>
              <w:jc w:val="left"/>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分类</w:t>
            </w:r>
          </w:p>
        </w:tc>
        <w:tc>
          <w:tcPr>
            <w:tcW w:w="2694" w:type="dxa"/>
            <w:tcMar>
              <w:left w:w="28" w:type="dxa"/>
              <w:right w:w="28" w:type="dxa"/>
            </w:tcMar>
            <w:vAlign w:val="center"/>
          </w:tcPr>
          <w:p w14:paraId="0D747D24"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污染物名称</w:t>
            </w:r>
          </w:p>
        </w:tc>
        <w:tc>
          <w:tcPr>
            <w:tcW w:w="1559" w:type="dxa"/>
            <w:tcMar>
              <w:left w:w="28" w:type="dxa"/>
              <w:right w:w="28" w:type="dxa"/>
            </w:tcMar>
            <w:vAlign w:val="center"/>
          </w:tcPr>
          <w:p w14:paraId="48F17A96"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现有工程</w:t>
            </w:r>
          </w:p>
          <w:p w14:paraId="72F8A248"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排放量（固体废物产生量）</w:t>
            </w:r>
            <w:r w:rsidRPr="00C3238B">
              <w:rPr>
                <w:rFonts w:ascii="Times New Roman" w:hAnsi="Times New Roman" w:cs="Times New Roman"/>
                <w:snapToGrid w:val="0"/>
                <w:spacing w:val="-6"/>
                <w:kern w:val="21"/>
                <w:szCs w:val="21"/>
              </w:rPr>
              <w:fldChar w:fldCharType="begin"/>
            </w:r>
            <w:r w:rsidRPr="00C3238B">
              <w:rPr>
                <w:rFonts w:ascii="Times New Roman" w:hAnsi="Times New Roman" w:cs="Times New Roman"/>
                <w:snapToGrid w:val="0"/>
                <w:spacing w:val="-6"/>
                <w:kern w:val="21"/>
                <w:szCs w:val="21"/>
              </w:rPr>
              <w:instrText xml:space="preserve"> = 1 \* GB3 \* MERGEFORMAT </w:instrText>
            </w:r>
            <w:r w:rsidRPr="00C3238B">
              <w:rPr>
                <w:rFonts w:ascii="Times New Roman" w:hAnsi="Times New Roman" w:cs="Times New Roman"/>
                <w:snapToGrid w:val="0"/>
                <w:spacing w:val="-6"/>
                <w:kern w:val="21"/>
                <w:szCs w:val="21"/>
              </w:rPr>
              <w:fldChar w:fldCharType="separate"/>
            </w:r>
            <w:r w:rsidRPr="00C3238B">
              <w:rPr>
                <w:rFonts w:eastAsia="宋体" w:hAnsi="宋体" w:cs="宋体" w:hint="eastAsia"/>
                <w:szCs w:val="21"/>
              </w:rPr>
              <w:t>①</w:t>
            </w:r>
            <w:r w:rsidRPr="00C3238B">
              <w:rPr>
                <w:rFonts w:ascii="Times New Roman" w:hAnsi="Times New Roman" w:cs="Times New Roman"/>
                <w:snapToGrid w:val="0"/>
                <w:spacing w:val="-6"/>
                <w:kern w:val="21"/>
                <w:szCs w:val="21"/>
              </w:rPr>
              <w:fldChar w:fldCharType="end"/>
            </w:r>
          </w:p>
        </w:tc>
        <w:tc>
          <w:tcPr>
            <w:tcW w:w="1276" w:type="dxa"/>
            <w:tcMar>
              <w:left w:w="28" w:type="dxa"/>
              <w:right w:w="28" w:type="dxa"/>
            </w:tcMar>
            <w:vAlign w:val="center"/>
          </w:tcPr>
          <w:p w14:paraId="4776A389"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现有工程</w:t>
            </w:r>
          </w:p>
          <w:p w14:paraId="2D6C9085"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许可排放量</w:t>
            </w:r>
          </w:p>
          <w:p w14:paraId="38F0F850" w14:textId="77777777" w:rsidR="00581F3C" w:rsidRPr="00C3238B" w:rsidRDefault="00291DC1">
            <w:pPr>
              <w:pStyle w:val="af4"/>
              <w:spacing w:beforeLines="0" w:afterLines="0"/>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fldChar w:fldCharType="begin"/>
            </w:r>
            <w:r w:rsidRPr="00C3238B">
              <w:rPr>
                <w:rFonts w:ascii="Times New Roman" w:hAnsi="Times New Roman" w:cs="Times New Roman"/>
                <w:snapToGrid w:val="0"/>
                <w:spacing w:val="-6"/>
                <w:kern w:val="21"/>
                <w:szCs w:val="21"/>
              </w:rPr>
              <w:instrText xml:space="preserve"> = 2 \* GB3 \* MERGEFORMAT </w:instrText>
            </w:r>
            <w:r w:rsidRPr="00C3238B">
              <w:rPr>
                <w:rFonts w:ascii="Times New Roman" w:hAnsi="Times New Roman" w:cs="Times New Roman"/>
                <w:snapToGrid w:val="0"/>
                <w:spacing w:val="-6"/>
                <w:kern w:val="21"/>
                <w:szCs w:val="21"/>
              </w:rPr>
              <w:fldChar w:fldCharType="separate"/>
            </w:r>
            <w:r w:rsidRPr="00C3238B">
              <w:rPr>
                <w:rFonts w:eastAsia="宋体" w:hAnsi="宋体" w:cs="宋体" w:hint="eastAsia"/>
                <w:snapToGrid w:val="0"/>
                <w:spacing w:val="-6"/>
                <w:kern w:val="21"/>
                <w:szCs w:val="21"/>
              </w:rPr>
              <w:t>②</w:t>
            </w:r>
            <w:r w:rsidRPr="00C3238B">
              <w:rPr>
                <w:rFonts w:ascii="Times New Roman" w:hAnsi="Times New Roman" w:cs="Times New Roman"/>
                <w:snapToGrid w:val="0"/>
                <w:spacing w:val="-6"/>
                <w:kern w:val="21"/>
                <w:szCs w:val="21"/>
              </w:rPr>
              <w:fldChar w:fldCharType="end"/>
            </w:r>
          </w:p>
        </w:tc>
        <w:tc>
          <w:tcPr>
            <w:tcW w:w="1417" w:type="dxa"/>
            <w:tcMar>
              <w:left w:w="28" w:type="dxa"/>
              <w:right w:w="28" w:type="dxa"/>
            </w:tcMar>
            <w:vAlign w:val="center"/>
          </w:tcPr>
          <w:p w14:paraId="0F72DF2B"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在建工程</w:t>
            </w:r>
          </w:p>
          <w:p w14:paraId="44E840C0"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排放量（固体废物产生量）</w:t>
            </w:r>
            <w:r w:rsidRPr="00C3238B">
              <w:rPr>
                <w:rFonts w:ascii="Times New Roman" w:hAnsi="Times New Roman" w:cs="Times New Roman"/>
                <w:snapToGrid w:val="0"/>
                <w:spacing w:val="-6"/>
                <w:kern w:val="21"/>
                <w:szCs w:val="21"/>
              </w:rPr>
              <w:fldChar w:fldCharType="begin"/>
            </w:r>
            <w:r w:rsidRPr="00C3238B">
              <w:rPr>
                <w:rFonts w:ascii="Times New Roman" w:hAnsi="Times New Roman" w:cs="Times New Roman"/>
                <w:snapToGrid w:val="0"/>
                <w:spacing w:val="-6"/>
                <w:kern w:val="21"/>
                <w:szCs w:val="21"/>
              </w:rPr>
              <w:instrText xml:space="preserve"> = 3 \* GB3 \* MERGEFORMAT </w:instrText>
            </w:r>
            <w:r w:rsidRPr="00C3238B">
              <w:rPr>
                <w:rFonts w:ascii="Times New Roman" w:hAnsi="Times New Roman" w:cs="Times New Roman"/>
                <w:snapToGrid w:val="0"/>
                <w:spacing w:val="-6"/>
                <w:kern w:val="21"/>
                <w:szCs w:val="21"/>
              </w:rPr>
              <w:fldChar w:fldCharType="separate"/>
            </w:r>
            <w:r w:rsidRPr="00C3238B">
              <w:rPr>
                <w:rFonts w:eastAsia="宋体" w:hAnsi="宋体" w:cs="宋体" w:hint="eastAsia"/>
                <w:szCs w:val="21"/>
              </w:rPr>
              <w:t>③</w:t>
            </w:r>
            <w:r w:rsidRPr="00C3238B">
              <w:rPr>
                <w:rFonts w:ascii="Times New Roman" w:hAnsi="Times New Roman" w:cs="Times New Roman"/>
                <w:snapToGrid w:val="0"/>
                <w:spacing w:val="-6"/>
                <w:kern w:val="21"/>
                <w:szCs w:val="21"/>
              </w:rPr>
              <w:fldChar w:fldCharType="end"/>
            </w:r>
          </w:p>
        </w:tc>
        <w:tc>
          <w:tcPr>
            <w:tcW w:w="1701" w:type="dxa"/>
            <w:tcMar>
              <w:left w:w="28" w:type="dxa"/>
              <w:right w:w="28" w:type="dxa"/>
            </w:tcMar>
            <w:vAlign w:val="center"/>
          </w:tcPr>
          <w:p w14:paraId="1D08CE35"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本项目</w:t>
            </w:r>
          </w:p>
          <w:p w14:paraId="75DB9387"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排放量（固体废物产生量）</w:t>
            </w:r>
            <w:r w:rsidRPr="00C3238B">
              <w:rPr>
                <w:rFonts w:ascii="Times New Roman" w:hAnsi="Times New Roman" w:cs="Times New Roman"/>
                <w:snapToGrid w:val="0"/>
                <w:spacing w:val="-6"/>
                <w:kern w:val="21"/>
                <w:szCs w:val="21"/>
              </w:rPr>
              <w:fldChar w:fldCharType="begin"/>
            </w:r>
            <w:r w:rsidRPr="00C3238B">
              <w:rPr>
                <w:rFonts w:ascii="Times New Roman" w:hAnsi="Times New Roman" w:cs="Times New Roman"/>
                <w:snapToGrid w:val="0"/>
                <w:spacing w:val="-6"/>
                <w:kern w:val="21"/>
                <w:szCs w:val="21"/>
              </w:rPr>
              <w:instrText xml:space="preserve"> = 4 \* GB3 \* MERGEFORMAT </w:instrText>
            </w:r>
            <w:r w:rsidRPr="00C3238B">
              <w:rPr>
                <w:rFonts w:ascii="Times New Roman" w:hAnsi="Times New Roman" w:cs="Times New Roman"/>
                <w:snapToGrid w:val="0"/>
                <w:spacing w:val="-6"/>
                <w:kern w:val="21"/>
                <w:szCs w:val="21"/>
              </w:rPr>
              <w:fldChar w:fldCharType="separate"/>
            </w:r>
            <w:r w:rsidRPr="00C3238B">
              <w:rPr>
                <w:rFonts w:eastAsia="宋体" w:hAnsi="宋体" w:cs="宋体" w:hint="eastAsia"/>
                <w:szCs w:val="21"/>
              </w:rPr>
              <w:t>④</w:t>
            </w:r>
            <w:r w:rsidRPr="00C3238B">
              <w:rPr>
                <w:rFonts w:ascii="Times New Roman" w:hAnsi="Times New Roman" w:cs="Times New Roman"/>
                <w:snapToGrid w:val="0"/>
                <w:spacing w:val="-6"/>
                <w:kern w:val="21"/>
                <w:szCs w:val="21"/>
              </w:rPr>
              <w:fldChar w:fldCharType="end"/>
            </w:r>
          </w:p>
        </w:tc>
        <w:tc>
          <w:tcPr>
            <w:tcW w:w="1418" w:type="dxa"/>
            <w:tcMar>
              <w:left w:w="28" w:type="dxa"/>
              <w:right w:w="28" w:type="dxa"/>
            </w:tcMar>
            <w:vAlign w:val="center"/>
          </w:tcPr>
          <w:p w14:paraId="03B79ECD" w14:textId="77777777" w:rsidR="00581F3C" w:rsidRPr="00C3238B" w:rsidRDefault="00291DC1">
            <w:pPr>
              <w:pStyle w:val="af4"/>
              <w:spacing w:beforeLines="0" w:afterLines="0" w:line="240" w:lineRule="auto"/>
              <w:rPr>
                <w:rFonts w:ascii="Times New Roman" w:hAnsi="Times New Roman" w:cs="Times New Roman"/>
                <w:snapToGrid w:val="0"/>
                <w:spacing w:val="-16"/>
                <w:kern w:val="21"/>
                <w:szCs w:val="21"/>
              </w:rPr>
            </w:pPr>
            <w:r w:rsidRPr="00C3238B">
              <w:rPr>
                <w:rFonts w:ascii="Times New Roman" w:hAnsi="Times New Roman" w:cs="Times New Roman"/>
                <w:snapToGrid w:val="0"/>
                <w:spacing w:val="-16"/>
                <w:kern w:val="21"/>
                <w:szCs w:val="21"/>
              </w:rPr>
              <w:t>以新带老削减量（新建项目不填）</w:t>
            </w:r>
            <w:r w:rsidRPr="00C3238B">
              <w:rPr>
                <w:rFonts w:ascii="Times New Roman" w:hAnsi="Times New Roman" w:cs="Times New Roman"/>
                <w:snapToGrid w:val="0"/>
                <w:spacing w:val="-16"/>
                <w:kern w:val="21"/>
                <w:szCs w:val="21"/>
              </w:rPr>
              <w:fldChar w:fldCharType="begin"/>
            </w:r>
            <w:r w:rsidRPr="00C3238B">
              <w:rPr>
                <w:rFonts w:ascii="Times New Roman" w:hAnsi="Times New Roman" w:cs="Times New Roman"/>
                <w:snapToGrid w:val="0"/>
                <w:spacing w:val="-16"/>
                <w:kern w:val="21"/>
                <w:szCs w:val="21"/>
              </w:rPr>
              <w:instrText xml:space="preserve"> = 5 \* GB3 \* MERGEFORMAT </w:instrText>
            </w:r>
            <w:r w:rsidRPr="00C3238B">
              <w:rPr>
                <w:rFonts w:ascii="Times New Roman" w:hAnsi="Times New Roman" w:cs="Times New Roman"/>
                <w:snapToGrid w:val="0"/>
                <w:spacing w:val="-16"/>
                <w:kern w:val="21"/>
                <w:szCs w:val="21"/>
              </w:rPr>
              <w:fldChar w:fldCharType="separate"/>
            </w:r>
            <w:r w:rsidRPr="00C3238B">
              <w:rPr>
                <w:rFonts w:eastAsia="宋体" w:hAnsi="宋体" w:cs="宋体" w:hint="eastAsia"/>
                <w:szCs w:val="21"/>
              </w:rPr>
              <w:t>⑤</w:t>
            </w:r>
            <w:r w:rsidRPr="00C3238B">
              <w:rPr>
                <w:rFonts w:ascii="Times New Roman" w:hAnsi="Times New Roman" w:cs="Times New Roman"/>
                <w:snapToGrid w:val="0"/>
                <w:spacing w:val="-16"/>
                <w:kern w:val="21"/>
                <w:szCs w:val="21"/>
              </w:rPr>
              <w:fldChar w:fldCharType="end"/>
            </w:r>
          </w:p>
        </w:tc>
        <w:tc>
          <w:tcPr>
            <w:tcW w:w="1559" w:type="dxa"/>
            <w:tcMar>
              <w:left w:w="28" w:type="dxa"/>
              <w:right w:w="28" w:type="dxa"/>
            </w:tcMar>
            <w:vAlign w:val="center"/>
          </w:tcPr>
          <w:p w14:paraId="3653E295" w14:textId="77777777" w:rsidR="00581F3C" w:rsidRPr="00C3238B" w:rsidRDefault="00291DC1">
            <w:pPr>
              <w:pStyle w:val="af4"/>
              <w:spacing w:beforeLines="0" w:afterLines="0" w:line="240" w:lineRule="auto"/>
              <w:rPr>
                <w:rFonts w:ascii="Times New Roman" w:hAnsi="Times New Roman" w:cs="Times New Roman"/>
                <w:snapToGrid w:val="0"/>
                <w:spacing w:val="-16"/>
                <w:kern w:val="21"/>
                <w:szCs w:val="21"/>
              </w:rPr>
            </w:pPr>
            <w:r w:rsidRPr="00C3238B">
              <w:rPr>
                <w:rFonts w:ascii="Times New Roman" w:hAnsi="Times New Roman" w:cs="Times New Roman"/>
                <w:snapToGrid w:val="0"/>
                <w:spacing w:val="-16"/>
                <w:kern w:val="21"/>
                <w:szCs w:val="21"/>
              </w:rPr>
              <w:t>本项目建成后</w:t>
            </w:r>
          </w:p>
          <w:p w14:paraId="4B284C3D" w14:textId="77777777" w:rsidR="00581F3C" w:rsidRPr="00C3238B" w:rsidRDefault="00291DC1">
            <w:pPr>
              <w:pStyle w:val="af4"/>
              <w:spacing w:beforeLines="0" w:afterLines="0" w:line="240" w:lineRule="auto"/>
              <w:rPr>
                <w:rFonts w:ascii="Times New Roman" w:hAnsi="Times New Roman" w:cs="Times New Roman"/>
                <w:snapToGrid w:val="0"/>
                <w:spacing w:val="-16"/>
                <w:kern w:val="21"/>
                <w:szCs w:val="21"/>
              </w:rPr>
            </w:pPr>
            <w:r w:rsidRPr="00C3238B">
              <w:rPr>
                <w:rFonts w:ascii="Times New Roman" w:hAnsi="Times New Roman" w:cs="Times New Roman"/>
                <w:snapToGrid w:val="0"/>
                <w:spacing w:val="-16"/>
                <w:kern w:val="21"/>
                <w:szCs w:val="21"/>
              </w:rPr>
              <w:t>全厂排放量（固体废物产生量）</w:t>
            </w:r>
            <w:r w:rsidRPr="00C3238B">
              <w:rPr>
                <w:rFonts w:ascii="Times New Roman" w:hAnsi="Times New Roman" w:cs="Times New Roman"/>
                <w:snapToGrid w:val="0"/>
                <w:spacing w:val="-16"/>
                <w:kern w:val="21"/>
                <w:szCs w:val="21"/>
              </w:rPr>
              <w:fldChar w:fldCharType="begin"/>
            </w:r>
            <w:r w:rsidRPr="00C3238B">
              <w:rPr>
                <w:rFonts w:ascii="Times New Roman" w:hAnsi="Times New Roman" w:cs="Times New Roman"/>
                <w:snapToGrid w:val="0"/>
                <w:spacing w:val="-16"/>
                <w:kern w:val="21"/>
                <w:szCs w:val="21"/>
              </w:rPr>
              <w:instrText xml:space="preserve"> = 6 \* GB3 \* MERGEFORMAT </w:instrText>
            </w:r>
            <w:r w:rsidRPr="00C3238B">
              <w:rPr>
                <w:rFonts w:ascii="Times New Roman" w:hAnsi="Times New Roman" w:cs="Times New Roman"/>
                <w:snapToGrid w:val="0"/>
                <w:spacing w:val="-16"/>
                <w:kern w:val="21"/>
                <w:szCs w:val="21"/>
              </w:rPr>
              <w:fldChar w:fldCharType="separate"/>
            </w:r>
            <w:r w:rsidRPr="00C3238B">
              <w:rPr>
                <w:rFonts w:eastAsia="宋体" w:hAnsi="宋体" w:cs="宋体" w:hint="eastAsia"/>
                <w:szCs w:val="21"/>
              </w:rPr>
              <w:t>⑥</w:t>
            </w:r>
            <w:r w:rsidRPr="00C3238B">
              <w:rPr>
                <w:rFonts w:ascii="Times New Roman" w:hAnsi="Times New Roman" w:cs="Times New Roman"/>
                <w:snapToGrid w:val="0"/>
                <w:spacing w:val="-16"/>
                <w:kern w:val="21"/>
                <w:szCs w:val="21"/>
              </w:rPr>
              <w:fldChar w:fldCharType="end"/>
            </w:r>
          </w:p>
        </w:tc>
        <w:tc>
          <w:tcPr>
            <w:tcW w:w="1040" w:type="dxa"/>
            <w:tcMar>
              <w:left w:w="28" w:type="dxa"/>
              <w:right w:w="28" w:type="dxa"/>
            </w:tcMar>
            <w:vAlign w:val="center"/>
          </w:tcPr>
          <w:p w14:paraId="64019F64"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t>变化量</w:t>
            </w:r>
          </w:p>
          <w:p w14:paraId="2D4CBA5D" w14:textId="77777777" w:rsidR="00581F3C" w:rsidRPr="00C3238B" w:rsidRDefault="00291DC1">
            <w:pPr>
              <w:pStyle w:val="af4"/>
              <w:spacing w:beforeLines="0" w:afterLines="0" w:line="240" w:lineRule="auto"/>
              <w:rPr>
                <w:rFonts w:ascii="Times New Roman" w:hAnsi="Times New Roman" w:cs="Times New Roman"/>
                <w:snapToGrid w:val="0"/>
                <w:spacing w:val="-6"/>
                <w:kern w:val="21"/>
                <w:szCs w:val="21"/>
              </w:rPr>
            </w:pPr>
            <w:r w:rsidRPr="00C3238B">
              <w:rPr>
                <w:rFonts w:ascii="Times New Roman" w:hAnsi="Times New Roman" w:cs="Times New Roman"/>
                <w:snapToGrid w:val="0"/>
                <w:spacing w:val="-6"/>
                <w:kern w:val="21"/>
                <w:szCs w:val="21"/>
              </w:rPr>
              <w:fldChar w:fldCharType="begin"/>
            </w:r>
            <w:r w:rsidRPr="00C3238B">
              <w:rPr>
                <w:rFonts w:ascii="Times New Roman" w:hAnsi="Times New Roman" w:cs="Times New Roman"/>
                <w:snapToGrid w:val="0"/>
                <w:spacing w:val="-6"/>
                <w:kern w:val="21"/>
                <w:szCs w:val="21"/>
              </w:rPr>
              <w:instrText xml:space="preserve"> = 7 \* GB3 \* MERGEFORMAT </w:instrText>
            </w:r>
            <w:r w:rsidRPr="00C3238B">
              <w:rPr>
                <w:rFonts w:ascii="Times New Roman" w:hAnsi="Times New Roman" w:cs="Times New Roman"/>
                <w:snapToGrid w:val="0"/>
                <w:spacing w:val="-6"/>
                <w:kern w:val="21"/>
                <w:szCs w:val="21"/>
              </w:rPr>
              <w:fldChar w:fldCharType="separate"/>
            </w:r>
            <w:r w:rsidRPr="00C3238B">
              <w:rPr>
                <w:rFonts w:eastAsia="宋体" w:hAnsi="宋体" w:cs="宋体" w:hint="eastAsia"/>
                <w:szCs w:val="21"/>
              </w:rPr>
              <w:t>⑦</w:t>
            </w:r>
            <w:r w:rsidRPr="00C3238B">
              <w:rPr>
                <w:rFonts w:ascii="Times New Roman" w:hAnsi="Times New Roman" w:cs="Times New Roman"/>
                <w:snapToGrid w:val="0"/>
                <w:spacing w:val="-6"/>
                <w:kern w:val="21"/>
                <w:szCs w:val="21"/>
              </w:rPr>
              <w:fldChar w:fldCharType="end"/>
            </w:r>
          </w:p>
        </w:tc>
      </w:tr>
      <w:tr w:rsidR="000423B0" w:rsidRPr="00C3238B" w14:paraId="28D86A65" w14:textId="77777777" w:rsidTr="00EF3AA1">
        <w:trPr>
          <w:trHeight w:val="181"/>
        </w:trPr>
        <w:tc>
          <w:tcPr>
            <w:tcW w:w="1124" w:type="dxa"/>
            <w:vAlign w:val="center"/>
          </w:tcPr>
          <w:p w14:paraId="11C11969" w14:textId="52546168" w:rsidR="000423B0" w:rsidRPr="00C3238B" w:rsidRDefault="000423B0" w:rsidP="000423B0">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hint="eastAsia"/>
                <w:snapToGrid w:val="0"/>
                <w:kern w:val="21"/>
                <w:szCs w:val="21"/>
              </w:rPr>
              <w:t>废气</w:t>
            </w:r>
          </w:p>
        </w:tc>
        <w:tc>
          <w:tcPr>
            <w:tcW w:w="2694" w:type="dxa"/>
            <w:vAlign w:val="center"/>
          </w:tcPr>
          <w:p w14:paraId="37F87EB4" w14:textId="7EBE5FAD" w:rsidR="000423B0" w:rsidRPr="00C3238B" w:rsidRDefault="000423B0" w:rsidP="000423B0">
            <w:pPr>
              <w:pStyle w:val="L0"/>
              <w:spacing w:line="240" w:lineRule="auto"/>
              <w:ind w:firstLineChars="0" w:firstLine="0"/>
              <w:rPr>
                <w:rFonts w:eastAsiaTheme="minorEastAsia"/>
                <w:spacing w:val="7"/>
                <w:sz w:val="21"/>
                <w:szCs w:val="21"/>
              </w:rPr>
            </w:pPr>
            <w:r w:rsidRPr="00C3238B">
              <w:rPr>
                <w:rFonts w:eastAsiaTheme="minorEastAsia" w:hint="eastAsia"/>
                <w:spacing w:val="7"/>
                <w:sz w:val="21"/>
                <w:szCs w:val="21"/>
              </w:rPr>
              <w:t>非甲烷</w:t>
            </w:r>
            <w:r w:rsidRPr="00C3238B">
              <w:rPr>
                <w:rFonts w:eastAsiaTheme="minorEastAsia"/>
                <w:spacing w:val="7"/>
                <w:sz w:val="21"/>
                <w:szCs w:val="21"/>
              </w:rPr>
              <w:t>总烃</w:t>
            </w:r>
          </w:p>
        </w:tc>
        <w:tc>
          <w:tcPr>
            <w:tcW w:w="1559" w:type="dxa"/>
            <w:vAlign w:val="center"/>
          </w:tcPr>
          <w:p w14:paraId="532183A6" w14:textId="5B9AA5EB" w:rsidR="000423B0" w:rsidRPr="00C3238B" w:rsidRDefault="000423B0" w:rsidP="000423B0">
            <w:pPr>
              <w:adjustRightInd w:val="0"/>
              <w:snapToGrid w:val="0"/>
              <w:jc w:val="center"/>
              <w:rPr>
                <w:rFonts w:eastAsiaTheme="minorEastAsia"/>
                <w:szCs w:val="21"/>
              </w:rPr>
            </w:pPr>
            <w:r w:rsidRPr="006C4133">
              <w:rPr>
                <w:rFonts w:eastAsiaTheme="minorEastAsia"/>
                <w:sz w:val="18"/>
                <w:szCs w:val="18"/>
              </w:rPr>
              <w:t>0.0</w:t>
            </w:r>
            <w:r>
              <w:rPr>
                <w:rFonts w:eastAsiaTheme="minorEastAsia"/>
                <w:sz w:val="18"/>
                <w:szCs w:val="18"/>
              </w:rPr>
              <w:t>1079</w:t>
            </w:r>
          </w:p>
        </w:tc>
        <w:tc>
          <w:tcPr>
            <w:tcW w:w="1276" w:type="dxa"/>
            <w:vAlign w:val="center"/>
          </w:tcPr>
          <w:p w14:paraId="47C4635A" w14:textId="51EE9C0C" w:rsidR="000423B0" w:rsidRPr="00C3238B" w:rsidRDefault="000423B0" w:rsidP="000423B0">
            <w:pPr>
              <w:adjustRightInd w:val="0"/>
              <w:snapToGrid w:val="0"/>
              <w:jc w:val="center"/>
              <w:rPr>
                <w:rFonts w:eastAsiaTheme="minorEastAsia"/>
                <w:szCs w:val="21"/>
              </w:rPr>
            </w:pPr>
            <w:r w:rsidRPr="006C4133">
              <w:rPr>
                <w:rFonts w:eastAsiaTheme="minorEastAsia"/>
                <w:sz w:val="18"/>
                <w:szCs w:val="18"/>
              </w:rPr>
              <w:t>0.0</w:t>
            </w:r>
            <w:r>
              <w:rPr>
                <w:rFonts w:eastAsiaTheme="minorEastAsia"/>
                <w:sz w:val="18"/>
                <w:szCs w:val="18"/>
              </w:rPr>
              <w:t>1079</w:t>
            </w:r>
          </w:p>
        </w:tc>
        <w:tc>
          <w:tcPr>
            <w:tcW w:w="1417" w:type="dxa"/>
            <w:vAlign w:val="center"/>
          </w:tcPr>
          <w:p w14:paraId="54244AB0" w14:textId="7D670202" w:rsidR="000423B0" w:rsidRPr="00C3238B" w:rsidRDefault="000423B0" w:rsidP="000423B0">
            <w:pPr>
              <w:pStyle w:val="af4"/>
              <w:spacing w:beforeLines="0" w:afterLines="0" w:line="240" w:lineRule="auto"/>
              <w:rPr>
                <w:rFonts w:ascii="Times New Roman" w:hAnsi="Times New Roman" w:cs="Times New Roman"/>
                <w:szCs w:val="21"/>
              </w:rPr>
            </w:pPr>
            <w:r w:rsidRPr="006C4133">
              <w:rPr>
                <w:sz w:val="18"/>
                <w:szCs w:val="18"/>
              </w:rPr>
              <w:t>0.0</w:t>
            </w:r>
            <w:r>
              <w:rPr>
                <w:sz w:val="18"/>
                <w:szCs w:val="18"/>
              </w:rPr>
              <w:t>1079</w:t>
            </w:r>
          </w:p>
        </w:tc>
        <w:tc>
          <w:tcPr>
            <w:tcW w:w="1701" w:type="dxa"/>
            <w:vAlign w:val="center"/>
          </w:tcPr>
          <w:p w14:paraId="0F52175C" w14:textId="65BC4BD5" w:rsidR="000423B0" w:rsidRPr="00C3238B" w:rsidRDefault="000423B0" w:rsidP="000423B0">
            <w:pPr>
              <w:adjustRightInd w:val="0"/>
              <w:snapToGrid w:val="0"/>
              <w:jc w:val="center"/>
              <w:rPr>
                <w:color w:val="000000"/>
                <w:szCs w:val="21"/>
              </w:rPr>
            </w:pPr>
            <w:r w:rsidRPr="006C4133">
              <w:rPr>
                <w:rFonts w:eastAsiaTheme="minorEastAsia"/>
                <w:sz w:val="18"/>
                <w:szCs w:val="18"/>
              </w:rPr>
              <w:t>0.0</w:t>
            </w:r>
            <w:r>
              <w:rPr>
                <w:rFonts w:eastAsiaTheme="minorEastAsia"/>
                <w:sz w:val="18"/>
                <w:szCs w:val="18"/>
              </w:rPr>
              <w:t>1079</w:t>
            </w:r>
          </w:p>
        </w:tc>
        <w:tc>
          <w:tcPr>
            <w:tcW w:w="1418" w:type="dxa"/>
          </w:tcPr>
          <w:p w14:paraId="5B56DA98" w14:textId="397C7F70" w:rsidR="000423B0" w:rsidRPr="00C3238B" w:rsidRDefault="000423B0" w:rsidP="000423B0">
            <w:pPr>
              <w:pStyle w:val="af4"/>
              <w:spacing w:beforeLines="0" w:afterLines="0" w:line="240" w:lineRule="auto"/>
              <w:rPr>
                <w:rFonts w:ascii="Times New Roman" w:hAnsi="Times New Roman" w:cs="Times New Roman"/>
                <w:szCs w:val="21"/>
              </w:rPr>
            </w:pPr>
            <w:r w:rsidRPr="00F061AE">
              <w:rPr>
                <w:sz w:val="18"/>
                <w:szCs w:val="18"/>
              </w:rPr>
              <w:t>0.01079</w:t>
            </w:r>
          </w:p>
        </w:tc>
        <w:tc>
          <w:tcPr>
            <w:tcW w:w="1559" w:type="dxa"/>
          </w:tcPr>
          <w:p w14:paraId="2E0CDF92" w14:textId="2A1A2AB5" w:rsidR="000423B0" w:rsidRPr="00C3238B" w:rsidRDefault="000423B0" w:rsidP="000423B0">
            <w:pPr>
              <w:adjustRightInd w:val="0"/>
              <w:snapToGrid w:val="0"/>
              <w:jc w:val="center"/>
              <w:rPr>
                <w:color w:val="000000"/>
                <w:szCs w:val="21"/>
              </w:rPr>
            </w:pPr>
            <w:r w:rsidRPr="00F061AE">
              <w:rPr>
                <w:rFonts w:eastAsiaTheme="minorEastAsia"/>
                <w:sz w:val="18"/>
                <w:szCs w:val="18"/>
              </w:rPr>
              <w:t>0.01079</w:t>
            </w:r>
          </w:p>
        </w:tc>
        <w:tc>
          <w:tcPr>
            <w:tcW w:w="1040" w:type="dxa"/>
            <w:vAlign w:val="center"/>
          </w:tcPr>
          <w:p w14:paraId="3EE9C286" w14:textId="18917CEB" w:rsidR="000423B0" w:rsidRPr="00C3238B" w:rsidRDefault="000423B0" w:rsidP="000423B0">
            <w:pPr>
              <w:pStyle w:val="af4"/>
              <w:spacing w:beforeLines="0" w:afterLines="0" w:line="240" w:lineRule="auto"/>
              <w:rPr>
                <w:rFonts w:ascii="Times New Roman" w:hAnsi="Times New Roman" w:cs="Times New Roman"/>
                <w:szCs w:val="21"/>
              </w:rPr>
            </w:pPr>
            <w:r>
              <w:rPr>
                <w:rFonts w:ascii="Times New Roman" w:hAnsi="Times New Roman" w:cs="Times New Roman"/>
                <w:szCs w:val="21"/>
              </w:rPr>
              <w:t>0</w:t>
            </w:r>
          </w:p>
        </w:tc>
      </w:tr>
      <w:tr w:rsidR="00A94C29" w:rsidRPr="00C3238B" w14:paraId="23AF96CB" w14:textId="77777777" w:rsidTr="00E11F15">
        <w:trPr>
          <w:trHeight w:val="181"/>
        </w:trPr>
        <w:tc>
          <w:tcPr>
            <w:tcW w:w="1124" w:type="dxa"/>
            <w:vMerge w:val="restart"/>
            <w:vAlign w:val="center"/>
          </w:tcPr>
          <w:p w14:paraId="7533ED20" w14:textId="77777777"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napToGrid w:val="0"/>
                <w:kern w:val="21"/>
                <w:szCs w:val="21"/>
              </w:rPr>
              <w:t>废水</w:t>
            </w:r>
          </w:p>
        </w:tc>
        <w:tc>
          <w:tcPr>
            <w:tcW w:w="2694" w:type="dxa"/>
            <w:vAlign w:val="center"/>
          </w:tcPr>
          <w:p w14:paraId="641CD2FE" w14:textId="77777777" w:rsidR="00A94C29" w:rsidRPr="00C3238B" w:rsidRDefault="00A94C29" w:rsidP="00A94C29">
            <w:pPr>
              <w:pStyle w:val="L0"/>
              <w:spacing w:line="240" w:lineRule="auto"/>
              <w:ind w:firstLineChars="0" w:firstLine="0"/>
              <w:rPr>
                <w:rFonts w:eastAsiaTheme="minorEastAsia"/>
                <w:sz w:val="21"/>
                <w:szCs w:val="21"/>
              </w:rPr>
            </w:pPr>
            <w:r w:rsidRPr="00C3238B">
              <w:rPr>
                <w:rFonts w:eastAsiaTheme="minorEastAsia"/>
                <w:spacing w:val="7"/>
                <w:sz w:val="21"/>
                <w:szCs w:val="21"/>
              </w:rPr>
              <w:t>COD</w:t>
            </w:r>
          </w:p>
        </w:tc>
        <w:tc>
          <w:tcPr>
            <w:tcW w:w="1559" w:type="dxa"/>
            <w:vAlign w:val="center"/>
          </w:tcPr>
          <w:p w14:paraId="40D7498B" w14:textId="78098E11"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0.058</w:t>
            </w:r>
          </w:p>
        </w:tc>
        <w:tc>
          <w:tcPr>
            <w:tcW w:w="1276" w:type="dxa"/>
            <w:vAlign w:val="center"/>
          </w:tcPr>
          <w:p w14:paraId="1E2D2939" w14:textId="762CA9DD"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0.058</w:t>
            </w:r>
          </w:p>
        </w:tc>
        <w:tc>
          <w:tcPr>
            <w:tcW w:w="1417" w:type="dxa"/>
            <w:vAlign w:val="center"/>
          </w:tcPr>
          <w:p w14:paraId="45932D5F" w14:textId="2F47C362"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0.058</w:t>
            </w:r>
          </w:p>
        </w:tc>
        <w:tc>
          <w:tcPr>
            <w:tcW w:w="1701" w:type="dxa"/>
            <w:vAlign w:val="center"/>
          </w:tcPr>
          <w:p w14:paraId="3A408229" w14:textId="75FB2EDD" w:rsidR="00A94C29" w:rsidRPr="00C3238B" w:rsidRDefault="00A94C29" w:rsidP="00A94C29">
            <w:pPr>
              <w:adjustRightInd w:val="0"/>
              <w:snapToGrid w:val="0"/>
              <w:jc w:val="center"/>
              <w:rPr>
                <w:rFonts w:eastAsiaTheme="minorEastAsia"/>
                <w:szCs w:val="21"/>
              </w:rPr>
            </w:pPr>
            <w:r w:rsidRPr="00C3238B">
              <w:rPr>
                <w:color w:val="000000"/>
                <w:szCs w:val="21"/>
              </w:rPr>
              <w:t xml:space="preserve">0.03042 </w:t>
            </w:r>
          </w:p>
        </w:tc>
        <w:tc>
          <w:tcPr>
            <w:tcW w:w="1418" w:type="dxa"/>
            <w:vAlign w:val="center"/>
          </w:tcPr>
          <w:p w14:paraId="57CE20E8" w14:textId="279D7562"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0.058</w:t>
            </w:r>
          </w:p>
        </w:tc>
        <w:tc>
          <w:tcPr>
            <w:tcW w:w="1559" w:type="dxa"/>
            <w:vAlign w:val="center"/>
          </w:tcPr>
          <w:p w14:paraId="19D13F19" w14:textId="7610E0B6" w:rsidR="00A94C29" w:rsidRPr="00C3238B" w:rsidRDefault="00A94C29" w:rsidP="00A94C29">
            <w:pPr>
              <w:adjustRightInd w:val="0"/>
              <w:snapToGrid w:val="0"/>
              <w:jc w:val="center"/>
              <w:rPr>
                <w:rFonts w:eastAsiaTheme="minorEastAsia"/>
                <w:szCs w:val="21"/>
              </w:rPr>
            </w:pPr>
            <w:r w:rsidRPr="00C3238B">
              <w:rPr>
                <w:color w:val="000000"/>
                <w:szCs w:val="21"/>
              </w:rPr>
              <w:t xml:space="preserve">0.03042 </w:t>
            </w:r>
          </w:p>
        </w:tc>
        <w:tc>
          <w:tcPr>
            <w:tcW w:w="1040" w:type="dxa"/>
            <w:vAlign w:val="center"/>
          </w:tcPr>
          <w:p w14:paraId="0B6E5B41" w14:textId="7D19E3FD"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-0.02758</w:t>
            </w:r>
          </w:p>
        </w:tc>
      </w:tr>
      <w:tr w:rsidR="00A94C29" w:rsidRPr="00C3238B" w14:paraId="02F97107" w14:textId="77777777" w:rsidTr="00E11F15">
        <w:trPr>
          <w:trHeight w:val="181"/>
        </w:trPr>
        <w:tc>
          <w:tcPr>
            <w:tcW w:w="1124" w:type="dxa"/>
            <w:vMerge/>
            <w:vAlign w:val="center"/>
          </w:tcPr>
          <w:p w14:paraId="2238BCD8" w14:textId="77777777"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75B16ECD" w14:textId="77777777" w:rsidR="00A94C29" w:rsidRPr="00C3238B" w:rsidRDefault="00A94C29" w:rsidP="00A94C29">
            <w:pPr>
              <w:pStyle w:val="L0"/>
              <w:spacing w:line="240" w:lineRule="auto"/>
              <w:ind w:firstLineChars="0" w:firstLine="0"/>
              <w:rPr>
                <w:rFonts w:eastAsiaTheme="minorEastAsia"/>
                <w:sz w:val="21"/>
                <w:szCs w:val="21"/>
              </w:rPr>
            </w:pPr>
            <w:r w:rsidRPr="00C3238B">
              <w:rPr>
                <w:rFonts w:eastAsiaTheme="minorEastAsia"/>
                <w:spacing w:val="5"/>
                <w:sz w:val="21"/>
                <w:szCs w:val="21"/>
              </w:rPr>
              <w:t>BOD</w:t>
            </w:r>
            <w:r w:rsidRPr="00C3238B">
              <w:rPr>
                <w:rFonts w:eastAsiaTheme="minorEastAsia"/>
                <w:spacing w:val="5"/>
                <w:position w:val="-1"/>
                <w:sz w:val="21"/>
                <w:szCs w:val="21"/>
                <w:vertAlign w:val="subscript"/>
              </w:rPr>
              <w:t>5</w:t>
            </w:r>
          </w:p>
        </w:tc>
        <w:tc>
          <w:tcPr>
            <w:tcW w:w="1559" w:type="dxa"/>
            <w:vAlign w:val="center"/>
          </w:tcPr>
          <w:p w14:paraId="32F4A17D" w14:textId="7A08A136"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0.019</w:t>
            </w:r>
          </w:p>
        </w:tc>
        <w:tc>
          <w:tcPr>
            <w:tcW w:w="1276" w:type="dxa"/>
            <w:vAlign w:val="center"/>
          </w:tcPr>
          <w:p w14:paraId="6DE40B5A" w14:textId="2BF9466F"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0.019</w:t>
            </w:r>
          </w:p>
        </w:tc>
        <w:tc>
          <w:tcPr>
            <w:tcW w:w="1417" w:type="dxa"/>
            <w:vAlign w:val="center"/>
          </w:tcPr>
          <w:p w14:paraId="60947ED1" w14:textId="20C98BFA"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0.019</w:t>
            </w:r>
          </w:p>
        </w:tc>
        <w:tc>
          <w:tcPr>
            <w:tcW w:w="1701" w:type="dxa"/>
            <w:vAlign w:val="center"/>
          </w:tcPr>
          <w:p w14:paraId="3BD21355" w14:textId="35EF4ED9" w:rsidR="00A94C29" w:rsidRPr="00C3238B" w:rsidRDefault="00A94C29" w:rsidP="00A94C29">
            <w:pPr>
              <w:adjustRightInd w:val="0"/>
              <w:snapToGrid w:val="0"/>
              <w:jc w:val="center"/>
              <w:rPr>
                <w:rFonts w:eastAsiaTheme="minorEastAsia"/>
                <w:szCs w:val="21"/>
              </w:rPr>
            </w:pPr>
            <w:r w:rsidRPr="00C3238B">
              <w:rPr>
                <w:color w:val="000000"/>
                <w:szCs w:val="21"/>
              </w:rPr>
              <w:t xml:space="preserve">0.01014 </w:t>
            </w:r>
          </w:p>
        </w:tc>
        <w:tc>
          <w:tcPr>
            <w:tcW w:w="1418" w:type="dxa"/>
            <w:vAlign w:val="center"/>
          </w:tcPr>
          <w:p w14:paraId="053C83F1" w14:textId="2DD2B59B"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0.019</w:t>
            </w:r>
          </w:p>
        </w:tc>
        <w:tc>
          <w:tcPr>
            <w:tcW w:w="1559" w:type="dxa"/>
            <w:vAlign w:val="center"/>
          </w:tcPr>
          <w:p w14:paraId="7D9E62C7" w14:textId="397403EB" w:rsidR="00A94C29" w:rsidRPr="00C3238B" w:rsidRDefault="00A94C29" w:rsidP="00A94C29">
            <w:pPr>
              <w:adjustRightInd w:val="0"/>
              <w:snapToGrid w:val="0"/>
              <w:jc w:val="center"/>
              <w:rPr>
                <w:rFonts w:eastAsiaTheme="minorEastAsia"/>
                <w:szCs w:val="21"/>
              </w:rPr>
            </w:pPr>
            <w:r w:rsidRPr="00C3238B">
              <w:rPr>
                <w:color w:val="000000"/>
                <w:szCs w:val="21"/>
              </w:rPr>
              <w:t xml:space="preserve">0.01014 </w:t>
            </w:r>
          </w:p>
        </w:tc>
        <w:tc>
          <w:tcPr>
            <w:tcW w:w="1040" w:type="dxa"/>
            <w:vAlign w:val="bottom"/>
          </w:tcPr>
          <w:p w14:paraId="40406F45" w14:textId="40025297"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color w:val="000000"/>
                <w:szCs w:val="21"/>
              </w:rPr>
              <w:t>-0.00886</w:t>
            </w:r>
          </w:p>
        </w:tc>
      </w:tr>
      <w:tr w:rsidR="00A94C29" w:rsidRPr="00C3238B" w14:paraId="04305ED7" w14:textId="77777777" w:rsidTr="00E11F15">
        <w:trPr>
          <w:trHeight w:val="181"/>
        </w:trPr>
        <w:tc>
          <w:tcPr>
            <w:tcW w:w="1124" w:type="dxa"/>
            <w:vMerge/>
            <w:vAlign w:val="center"/>
          </w:tcPr>
          <w:p w14:paraId="3671CD8B" w14:textId="77777777"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46E72996" w14:textId="77777777" w:rsidR="00A94C29" w:rsidRPr="00C3238B" w:rsidRDefault="00A94C29" w:rsidP="00A94C29">
            <w:pPr>
              <w:pStyle w:val="L0"/>
              <w:spacing w:line="240" w:lineRule="auto"/>
              <w:ind w:firstLineChars="0" w:firstLine="0"/>
              <w:rPr>
                <w:rFonts w:eastAsiaTheme="minorEastAsia"/>
                <w:sz w:val="21"/>
                <w:szCs w:val="21"/>
              </w:rPr>
            </w:pPr>
            <w:r w:rsidRPr="00C3238B">
              <w:rPr>
                <w:rFonts w:eastAsiaTheme="minorEastAsia"/>
                <w:spacing w:val="7"/>
                <w:sz w:val="21"/>
                <w:szCs w:val="21"/>
              </w:rPr>
              <w:t>SS</w:t>
            </w:r>
          </w:p>
        </w:tc>
        <w:tc>
          <w:tcPr>
            <w:tcW w:w="1559" w:type="dxa"/>
            <w:vAlign w:val="center"/>
          </w:tcPr>
          <w:p w14:paraId="2D33330A" w14:textId="615BF40A"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0.019</w:t>
            </w:r>
          </w:p>
        </w:tc>
        <w:tc>
          <w:tcPr>
            <w:tcW w:w="1276" w:type="dxa"/>
            <w:vAlign w:val="center"/>
          </w:tcPr>
          <w:p w14:paraId="2039CE6B" w14:textId="19DCF561"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0.019</w:t>
            </w:r>
          </w:p>
        </w:tc>
        <w:tc>
          <w:tcPr>
            <w:tcW w:w="1417" w:type="dxa"/>
            <w:vAlign w:val="center"/>
          </w:tcPr>
          <w:p w14:paraId="64B092CB" w14:textId="2F59040A"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0.019</w:t>
            </w:r>
          </w:p>
        </w:tc>
        <w:tc>
          <w:tcPr>
            <w:tcW w:w="1701" w:type="dxa"/>
            <w:vAlign w:val="center"/>
          </w:tcPr>
          <w:p w14:paraId="64FC713A" w14:textId="6DC81F63" w:rsidR="00A94C29" w:rsidRPr="00C3238B" w:rsidRDefault="00A94C29" w:rsidP="00A94C29">
            <w:pPr>
              <w:adjustRightInd w:val="0"/>
              <w:snapToGrid w:val="0"/>
              <w:jc w:val="center"/>
              <w:rPr>
                <w:rFonts w:eastAsiaTheme="minorEastAsia"/>
                <w:szCs w:val="21"/>
              </w:rPr>
            </w:pPr>
            <w:r w:rsidRPr="00C3238B">
              <w:rPr>
                <w:color w:val="000000"/>
                <w:szCs w:val="21"/>
              </w:rPr>
              <w:t xml:space="preserve">0.01014 </w:t>
            </w:r>
          </w:p>
        </w:tc>
        <w:tc>
          <w:tcPr>
            <w:tcW w:w="1418" w:type="dxa"/>
            <w:vAlign w:val="center"/>
          </w:tcPr>
          <w:p w14:paraId="4390A519" w14:textId="6553FA34"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0.019</w:t>
            </w:r>
          </w:p>
        </w:tc>
        <w:tc>
          <w:tcPr>
            <w:tcW w:w="1559" w:type="dxa"/>
            <w:vAlign w:val="center"/>
          </w:tcPr>
          <w:p w14:paraId="1F1A808F" w14:textId="1DDA1732" w:rsidR="00A94C29" w:rsidRPr="00C3238B" w:rsidRDefault="00A94C29" w:rsidP="00A94C29">
            <w:pPr>
              <w:adjustRightInd w:val="0"/>
              <w:snapToGrid w:val="0"/>
              <w:jc w:val="center"/>
              <w:rPr>
                <w:rFonts w:eastAsiaTheme="minorEastAsia"/>
                <w:szCs w:val="21"/>
              </w:rPr>
            </w:pPr>
            <w:r w:rsidRPr="00C3238B">
              <w:rPr>
                <w:color w:val="000000"/>
                <w:szCs w:val="21"/>
              </w:rPr>
              <w:t xml:space="preserve">0.01014 </w:t>
            </w:r>
          </w:p>
        </w:tc>
        <w:tc>
          <w:tcPr>
            <w:tcW w:w="1040" w:type="dxa"/>
            <w:vAlign w:val="bottom"/>
          </w:tcPr>
          <w:p w14:paraId="56C2A492" w14:textId="61695380"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color w:val="000000"/>
                <w:szCs w:val="21"/>
              </w:rPr>
              <w:t>-0.00886</w:t>
            </w:r>
          </w:p>
        </w:tc>
      </w:tr>
      <w:tr w:rsidR="00A94C29" w:rsidRPr="00C3238B" w14:paraId="39A4466E" w14:textId="77777777" w:rsidTr="00E11F15">
        <w:trPr>
          <w:trHeight w:val="181"/>
        </w:trPr>
        <w:tc>
          <w:tcPr>
            <w:tcW w:w="1124" w:type="dxa"/>
            <w:vMerge/>
            <w:vAlign w:val="center"/>
          </w:tcPr>
          <w:p w14:paraId="4EB323DD" w14:textId="77777777"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4973B33F" w14:textId="77777777" w:rsidR="00A94C29" w:rsidRPr="00C3238B" w:rsidRDefault="00A94C29" w:rsidP="00A94C29">
            <w:pPr>
              <w:pStyle w:val="L0"/>
              <w:spacing w:line="240" w:lineRule="auto"/>
              <w:ind w:firstLineChars="0" w:firstLine="0"/>
              <w:rPr>
                <w:rFonts w:eastAsiaTheme="minorEastAsia"/>
                <w:sz w:val="21"/>
                <w:szCs w:val="21"/>
              </w:rPr>
            </w:pPr>
            <w:r w:rsidRPr="00C3238B">
              <w:rPr>
                <w:rFonts w:eastAsiaTheme="minorEastAsia"/>
                <w:sz w:val="21"/>
                <w:szCs w:val="21"/>
              </w:rPr>
              <w:t>NH</w:t>
            </w:r>
            <w:r w:rsidRPr="00C3238B">
              <w:rPr>
                <w:rFonts w:eastAsiaTheme="minorEastAsia"/>
                <w:sz w:val="21"/>
                <w:szCs w:val="21"/>
                <w:vertAlign w:val="subscript"/>
              </w:rPr>
              <w:t>3</w:t>
            </w:r>
            <w:r w:rsidRPr="00C3238B">
              <w:rPr>
                <w:rFonts w:eastAsiaTheme="minorEastAsia"/>
                <w:sz w:val="21"/>
                <w:szCs w:val="21"/>
              </w:rPr>
              <w:t>-N</w:t>
            </w:r>
          </w:p>
        </w:tc>
        <w:tc>
          <w:tcPr>
            <w:tcW w:w="1559" w:type="dxa"/>
            <w:vAlign w:val="center"/>
          </w:tcPr>
          <w:p w14:paraId="76B0492E" w14:textId="71187A2B"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0.008</w:t>
            </w:r>
          </w:p>
        </w:tc>
        <w:tc>
          <w:tcPr>
            <w:tcW w:w="1276" w:type="dxa"/>
            <w:vAlign w:val="center"/>
          </w:tcPr>
          <w:p w14:paraId="63F46CFC" w14:textId="3A8BB90E"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0.008</w:t>
            </w:r>
          </w:p>
        </w:tc>
        <w:tc>
          <w:tcPr>
            <w:tcW w:w="1417" w:type="dxa"/>
            <w:vAlign w:val="center"/>
          </w:tcPr>
          <w:p w14:paraId="3305E261" w14:textId="6E9A8CB3"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0.008</w:t>
            </w:r>
          </w:p>
        </w:tc>
        <w:tc>
          <w:tcPr>
            <w:tcW w:w="1701" w:type="dxa"/>
            <w:vAlign w:val="center"/>
          </w:tcPr>
          <w:p w14:paraId="03CA6D1F" w14:textId="26174DE4" w:rsidR="00A94C29" w:rsidRPr="00C3238B" w:rsidRDefault="00A94C29" w:rsidP="00A94C29">
            <w:pPr>
              <w:adjustRightInd w:val="0"/>
              <w:snapToGrid w:val="0"/>
              <w:jc w:val="center"/>
              <w:rPr>
                <w:rFonts w:eastAsiaTheme="minorEastAsia"/>
                <w:szCs w:val="21"/>
              </w:rPr>
            </w:pPr>
            <w:r w:rsidRPr="00C3238B">
              <w:rPr>
                <w:color w:val="000000"/>
                <w:szCs w:val="21"/>
              </w:rPr>
              <w:t xml:space="preserve">0.00406 </w:t>
            </w:r>
          </w:p>
        </w:tc>
        <w:tc>
          <w:tcPr>
            <w:tcW w:w="1418" w:type="dxa"/>
            <w:vAlign w:val="center"/>
          </w:tcPr>
          <w:p w14:paraId="07C8F57D" w14:textId="16B57348"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0.008</w:t>
            </w:r>
          </w:p>
        </w:tc>
        <w:tc>
          <w:tcPr>
            <w:tcW w:w="1559" w:type="dxa"/>
            <w:vAlign w:val="center"/>
          </w:tcPr>
          <w:p w14:paraId="437E6ADE" w14:textId="0DE3F6A6" w:rsidR="00A94C29" w:rsidRPr="00C3238B" w:rsidRDefault="00A94C29" w:rsidP="00A94C29">
            <w:pPr>
              <w:adjustRightInd w:val="0"/>
              <w:snapToGrid w:val="0"/>
              <w:jc w:val="center"/>
              <w:rPr>
                <w:rFonts w:eastAsiaTheme="minorEastAsia"/>
                <w:szCs w:val="21"/>
              </w:rPr>
            </w:pPr>
            <w:r w:rsidRPr="00C3238B">
              <w:rPr>
                <w:color w:val="000000"/>
                <w:szCs w:val="21"/>
              </w:rPr>
              <w:t xml:space="preserve">0.00406 </w:t>
            </w:r>
          </w:p>
        </w:tc>
        <w:tc>
          <w:tcPr>
            <w:tcW w:w="1040" w:type="dxa"/>
            <w:vAlign w:val="bottom"/>
          </w:tcPr>
          <w:p w14:paraId="63D691CD" w14:textId="61A3D140"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color w:val="000000"/>
                <w:szCs w:val="21"/>
              </w:rPr>
              <w:t>-0.00394</w:t>
            </w:r>
          </w:p>
        </w:tc>
      </w:tr>
      <w:tr w:rsidR="00A94C29" w:rsidRPr="00C3238B" w14:paraId="4FB59EDF" w14:textId="77777777" w:rsidTr="00E11F15">
        <w:trPr>
          <w:trHeight w:val="181"/>
        </w:trPr>
        <w:tc>
          <w:tcPr>
            <w:tcW w:w="1124" w:type="dxa"/>
            <w:vMerge/>
            <w:vAlign w:val="center"/>
          </w:tcPr>
          <w:p w14:paraId="26C0613C" w14:textId="77777777"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3D5EF026" w14:textId="3B256847" w:rsidR="00A94C29" w:rsidRPr="00C3238B" w:rsidRDefault="00A94C29" w:rsidP="00A94C29">
            <w:pPr>
              <w:pStyle w:val="L0"/>
              <w:spacing w:line="240" w:lineRule="auto"/>
              <w:ind w:firstLineChars="0" w:firstLine="0"/>
              <w:rPr>
                <w:rFonts w:eastAsiaTheme="minorEastAsia"/>
                <w:spacing w:val="16"/>
                <w:sz w:val="21"/>
                <w:szCs w:val="21"/>
              </w:rPr>
            </w:pPr>
            <w:r w:rsidRPr="00C3238B">
              <w:rPr>
                <w:rFonts w:eastAsiaTheme="minorEastAsia"/>
                <w:spacing w:val="16"/>
                <w:sz w:val="21"/>
                <w:szCs w:val="21"/>
              </w:rPr>
              <w:t>石油类</w:t>
            </w:r>
          </w:p>
        </w:tc>
        <w:tc>
          <w:tcPr>
            <w:tcW w:w="1559" w:type="dxa"/>
            <w:vAlign w:val="center"/>
          </w:tcPr>
          <w:p w14:paraId="7E2FAD5E" w14:textId="37FEAAD1" w:rsidR="00A94C29" w:rsidRPr="00C3238B" w:rsidRDefault="00A94C29" w:rsidP="00A94C29">
            <w:pPr>
              <w:adjustRightInd w:val="0"/>
              <w:snapToGrid w:val="0"/>
              <w:jc w:val="center"/>
              <w:rPr>
                <w:rFonts w:eastAsia="仿宋"/>
                <w:szCs w:val="21"/>
              </w:rPr>
            </w:pPr>
            <w:r w:rsidRPr="00C3238B">
              <w:rPr>
                <w:rFonts w:eastAsiaTheme="minorEastAsia"/>
                <w:szCs w:val="21"/>
              </w:rPr>
              <w:t>0.003</w:t>
            </w:r>
          </w:p>
        </w:tc>
        <w:tc>
          <w:tcPr>
            <w:tcW w:w="1276" w:type="dxa"/>
            <w:vAlign w:val="center"/>
          </w:tcPr>
          <w:p w14:paraId="061AE34B" w14:textId="4F6E8E46"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0.003</w:t>
            </w:r>
          </w:p>
        </w:tc>
        <w:tc>
          <w:tcPr>
            <w:tcW w:w="1417" w:type="dxa"/>
            <w:vAlign w:val="center"/>
          </w:tcPr>
          <w:p w14:paraId="508E5656" w14:textId="447114C1"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0.003</w:t>
            </w:r>
          </w:p>
        </w:tc>
        <w:tc>
          <w:tcPr>
            <w:tcW w:w="1701" w:type="dxa"/>
            <w:vAlign w:val="center"/>
          </w:tcPr>
          <w:p w14:paraId="7F9313E1" w14:textId="048CFF95" w:rsidR="00A94C29" w:rsidRPr="00C3238B" w:rsidRDefault="00A94C29" w:rsidP="00A94C29">
            <w:pPr>
              <w:adjustRightInd w:val="0"/>
              <w:snapToGrid w:val="0"/>
              <w:jc w:val="center"/>
              <w:rPr>
                <w:rFonts w:eastAsiaTheme="minorEastAsia"/>
                <w:szCs w:val="21"/>
              </w:rPr>
            </w:pPr>
            <w:r w:rsidRPr="00C3238B">
              <w:rPr>
                <w:color w:val="000000"/>
                <w:szCs w:val="21"/>
              </w:rPr>
              <w:t xml:space="preserve">0.00152 </w:t>
            </w:r>
          </w:p>
        </w:tc>
        <w:tc>
          <w:tcPr>
            <w:tcW w:w="1418" w:type="dxa"/>
            <w:vAlign w:val="center"/>
          </w:tcPr>
          <w:p w14:paraId="486E9B7E" w14:textId="06EA48E8"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0.003</w:t>
            </w:r>
          </w:p>
        </w:tc>
        <w:tc>
          <w:tcPr>
            <w:tcW w:w="1559" w:type="dxa"/>
            <w:vAlign w:val="center"/>
          </w:tcPr>
          <w:p w14:paraId="56501B3F" w14:textId="4B45CB6E" w:rsidR="00A94C29" w:rsidRPr="00C3238B" w:rsidRDefault="00A94C29" w:rsidP="00A94C29">
            <w:pPr>
              <w:adjustRightInd w:val="0"/>
              <w:snapToGrid w:val="0"/>
              <w:jc w:val="center"/>
              <w:rPr>
                <w:rFonts w:eastAsiaTheme="minorEastAsia"/>
                <w:szCs w:val="21"/>
              </w:rPr>
            </w:pPr>
            <w:r w:rsidRPr="00C3238B">
              <w:rPr>
                <w:color w:val="000000"/>
                <w:szCs w:val="21"/>
              </w:rPr>
              <w:t xml:space="preserve">0.00152 </w:t>
            </w:r>
          </w:p>
        </w:tc>
        <w:tc>
          <w:tcPr>
            <w:tcW w:w="1040" w:type="dxa"/>
            <w:vAlign w:val="bottom"/>
          </w:tcPr>
          <w:p w14:paraId="5A321DFF" w14:textId="538CEBA3"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color w:val="000000"/>
                <w:szCs w:val="21"/>
              </w:rPr>
              <w:t>-0.00148</w:t>
            </w:r>
          </w:p>
        </w:tc>
      </w:tr>
      <w:tr w:rsidR="00A94C29" w:rsidRPr="00C3238B" w14:paraId="58E9ACC4" w14:textId="77777777" w:rsidTr="00E11F15">
        <w:trPr>
          <w:trHeight w:val="181"/>
        </w:trPr>
        <w:tc>
          <w:tcPr>
            <w:tcW w:w="1124" w:type="dxa"/>
            <w:vMerge/>
            <w:vAlign w:val="center"/>
          </w:tcPr>
          <w:p w14:paraId="3F18C78A" w14:textId="77777777"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34ABCCE7" w14:textId="77777777" w:rsidR="00A94C29" w:rsidRPr="00C3238B" w:rsidRDefault="00A94C29" w:rsidP="00A94C29">
            <w:pPr>
              <w:pStyle w:val="L0"/>
              <w:spacing w:line="240" w:lineRule="auto"/>
              <w:ind w:firstLineChars="0" w:firstLine="0"/>
              <w:rPr>
                <w:rFonts w:eastAsiaTheme="minorEastAsia"/>
                <w:spacing w:val="16"/>
                <w:sz w:val="21"/>
                <w:szCs w:val="21"/>
              </w:rPr>
            </w:pPr>
            <w:r w:rsidRPr="00C3238B">
              <w:rPr>
                <w:rFonts w:eastAsiaTheme="minorEastAsia"/>
                <w:spacing w:val="16"/>
                <w:sz w:val="21"/>
                <w:szCs w:val="21"/>
              </w:rPr>
              <w:t>总磷</w:t>
            </w:r>
          </w:p>
        </w:tc>
        <w:tc>
          <w:tcPr>
            <w:tcW w:w="1559" w:type="dxa"/>
            <w:vAlign w:val="center"/>
          </w:tcPr>
          <w:p w14:paraId="3DE0969B" w14:textId="5869713F"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0.001</w:t>
            </w:r>
          </w:p>
        </w:tc>
        <w:tc>
          <w:tcPr>
            <w:tcW w:w="1276" w:type="dxa"/>
            <w:vAlign w:val="center"/>
          </w:tcPr>
          <w:p w14:paraId="6BFE863B" w14:textId="5BB9F839" w:rsidR="00A94C29" w:rsidRPr="00C3238B" w:rsidRDefault="00A94C29" w:rsidP="00A94C29">
            <w:pPr>
              <w:adjustRightInd w:val="0"/>
              <w:snapToGrid w:val="0"/>
              <w:jc w:val="center"/>
              <w:rPr>
                <w:rFonts w:eastAsiaTheme="minorEastAsia"/>
                <w:snapToGrid w:val="0"/>
                <w:kern w:val="21"/>
                <w:szCs w:val="21"/>
              </w:rPr>
            </w:pPr>
            <w:r w:rsidRPr="00C3238B">
              <w:rPr>
                <w:rFonts w:eastAsiaTheme="minorEastAsia"/>
                <w:szCs w:val="21"/>
              </w:rPr>
              <w:t>0.001</w:t>
            </w:r>
          </w:p>
        </w:tc>
        <w:tc>
          <w:tcPr>
            <w:tcW w:w="1417" w:type="dxa"/>
            <w:vAlign w:val="center"/>
          </w:tcPr>
          <w:p w14:paraId="1E70820B" w14:textId="4EBEA31E"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0.001</w:t>
            </w:r>
          </w:p>
        </w:tc>
        <w:tc>
          <w:tcPr>
            <w:tcW w:w="1701" w:type="dxa"/>
            <w:vAlign w:val="center"/>
          </w:tcPr>
          <w:p w14:paraId="5D39962B" w14:textId="15A83071" w:rsidR="00A94C29" w:rsidRPr="00C3238B" w:rsidRDefault="00A94C29" w:rsidP="00A94C29">
            <w:pPr>
              <w:adjustRightInd w:val="0"/>
              <w:snapToGrid w:val="0"/>
              <w:jc w:val="center"/>
              <w:rPr>
                <w:rFonts w:eastAsiaTheme="minorEastAsia"/>
                <w:szCs w:val="21"/>
              </w:rPr>
            </w:pPr>
            <w:r w:rsidRPr="00C3238B">
              <w:rPr>
                <w:color w:val="000000"/>
                <w:szCs w:val="21"/>
              </w:rPr>
              <w:t xml:space="preserve">0.00051 </w:t>
            </w:r>
          </w:p>
        </w:tc>
        <w:tc>
          <w:tcPr>
            <w:tcW w:w="1418" w:type="dxa"/>
            <w:vAlign w:val="center"/>
          </w:tcPr>
          <w:p w14:paraId="0542D5FA" w14:textId="240FE872"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0.001</w:t>
            </w:r>
          </w:p>
        </w:tc>
        <w:tc>
          <w:tcPr>
            <w:tcW w:w="1559" w:type="dxa"/>
            <w:vAlign w:val="center"/>
          </w:tcPr>
          <w:p w14:paraId="70178FF0" w14:textId="65BDC6E6" w:rsidR="00A94C29" w:rsidRPr="00C3238B" w:rsidRDefault="00A94C29" w:rsidP="00A94C29">
            <w:pPr>
              <w:adjustRightInd w:val="0"/>
              <w:snapToGrid w:val="0"/>
              <w:jc w:val="center"/>
              <w:rPr>
                <w:rFonts w:eastAsiaTheme="minorEastAsia"/>
                <w:szCs w:val="21"/>
              </w:rPr>
            </w:pPr>
            <w:r w:rsidRPr="00C3238B">
              <w:rPr>
                <w:color w:val="000000"/>
                <w:szCs w:val="21"/>
              </w:rPr>
              <w:t xml:space="preserve">0.00051 </w:t>
            </w:r>
          </w:p>
        </w:tc>
        <w:tc>
          <w:tcPr>
            <w:tcW w:w="1040" w:type="dxa"/>
            <w:vAlign w:val="bottom"/>
          </w:tcPr>
          <w:p w14:paraId="52F9EC43" w14:textId="76CEA9B2" w:rsidR="00A94C29" w:rsidRPr="00C3238B" w:rsidRDefault="00A94C29" w:rsidP="00A94C29">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color w:val="000000"/>
                <w:szCs w:val="21"/>
              </w:rPr>
              <w:t>-0.00049</w:t>
            </w:r>
          </w:p>
        </w:tc>
      </w:tr>
      <w:tr w:rsidR="00C3238B" w:rsidRPr="00C3238B" w14:paraId="7EFDE45C" w14:textId="77777777" w:rsidTr="00CA492D">
        <w:trPr>
          <w:trHeight w:val="181"/>
        </w:trPr>
        <w:tc>
          <w:tcPr>
            <w:tcW w:w="1124" w:type="dxa"/>
            <w:vAlign w:val="center"/>
          </w:tcPr>
          <w:p w14:paraId="1795C0A9" w14:textId="77777777" w:rsidR="00C3238B" w:rsidRPr="00C3238B" w:rsidRDefault="00C3238B" w:rsidP="00C3238B">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napToGrid w:val="0"/>
                <w:kern w:val="21"/>
                <w:szCs w:val="21"/>
              </w:rPr>
              <w:t>一般工业</w:t>
            </w:r>
          </w:p>
          <w:p w14:paraId="670CC49F" w14:textId="77777777" w:rsidR="00C3238B" w:rsidRPr="00C3238B" w:rsidRDefault="00C3238B" w:rsidP="00C3238B">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napToGrid w:val="0"/>
                <w:kern w:val="21"/>
                <w:szCs w:val="21"/>
              </w:rPr>
              <w:t>固体废物</w:t>
            </w:r>
          </w:p>
        </w:tc>
        <w:tc>
          <w:tcPr>
            <w:tcW w:w="2694" w:type="dxa"/>
            <w:vAlign w:val="center"/>
          </w:tcPr>
          <w:p w14:paraId="6FDFEE90" w14:textId="325F29D8" w:rsidR="00C3238B" w:rsidRPr="00C3238B" w:rsidRDefault="00C3238B" w:rsidP="00C3238B">
            <w:pPr>
              <w:pStyle w:val="aff7"/>
              <w:spacing w:line="240" w:lineRule="auto"/>
              <w:ind w:firstLineChars="0" w:firstLine="0"/>
              <w:rPr>
                <w:rFonts w:eastAsiaTheme="minorEastAsia"/>
                <w:sz w:val="21"/>
              </w:rPr>
            </w:pPr>
            <w:r w:rsidRPr="00C3238B">
              <w:rPr>
                <w:rFonts w:eastAsiaTheme="minorEastAsia"/>
                <w:sz w:val="21"/>
              </w:rPr>
              <w:t>废金属渣</w:t>
            </w:r>
          </w:p>
        </w:tc>
        <w:tc>
          <w:tcPr>
            <w:tcW w:w="1559" w:type="dxa"/>
            <w:vAlign w:val="center"/>
          </w:tcPr>
          <w:p w14:paraId="7CCFEC3E" w14:textId="132BCFE5" w:rsidR="00C3238B" w:rsidRPr="00C3238B" w:rsidRDefault="00C3238B" w:rsidP="00C3238B">
            <w:pPr>
              <w:adjustRightInd w:val="0"/>
              <w:snapToGrid w:val="0"/>
              <w:jc w:val="center"/>
              <w:rPr>
                <w:rFonts w:eastAsiaTheme="minorEastAsia"/>
                <w:snapToGrid w:val="0"/>
                <w:kern w:val="21"/>
                <w:szCs w:val="21"/>
              </w:rPr>
            </w:pPr>
            <w:r w:rsidRPr="00C3238B">
              <w:rPr>
                <w:rFonts w:eastAsiaTheme="minorEastAsia"/>
                <w:szCs w:val="21"/>
              </w:rPr>
              <w:t>2.8</w:t>
            </w:r>
          </w:p>
        </w:tc>
        <w:tc>
          <w:tcPr>
            <w:tcW w:w="1276" w:type="dxa"/>
            <w:vAlign w:val="center"/>
          </w:tcPr>
          <w:p w14:paraId="4FA6EFF2" w14:textId="45DEA25E" w:rsidR="00C3238B" w:rsidRPr="00C3238B" w:rsidRDefault="00C3238B" w:rsidP="00C3238B">
            <w:pPr>
              <w:adjustRightInd w:val="0"/>
              <w:snapToGrid w:val="0"/>
              <w:jc w:val="center"/>
              <w:rPr>
                <w:rFonts w:eastAsiaTheme="minorEastAsia"/>
                <w:snapToGrid w:val="0"/>
                <w:kern w:val="21"/>
                <w:szCs w:val="21"/>
              </w:rPr>
            </w:pPr>
            <w:r w:rsidRPr="00C3238B">
              <w:rPr>
                <w:rFonts w:eastAsiaTheme="minorEastAsia"/>
                <w:szCs w:val="21"/>
              </w:rPr>
              <w:t>2.8</w:t>
            </w:r>
          </w:p>
        </w:tc>
        <w:tc>
          <w:tcPr>
            <w:tcW w:w="1417" w:type="dxa"/>
            <w:vAlign w:val="center"/>
          </w:tcPr>
          <w:p w14:paraId="525006A2" w14:textId="0C27DE38" w:rsidR="00C3238B" w:rsidRPr="00C3238B" w:rsidRDefault="00C3238B" w:rsidP="00C3238B">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2.8</w:t>
            </w:r>
          </w:p>
        </w:tc>
        <w:tc>
          <w:tcPr>
            <w:tcW w:w="1701" w:type="dxa"/>
            <w:vAlign w:val="center"/>
          </w:tcPr>
          <w:p w14:paraId="631B4805" w14:textId="71D3910C" w:rsidR="00C3238B" w:rsidRPr="00C3238B" w:rsidRDefault="00C3238B" w:rsidP="00C3238B">
            <w:pPr>
              <w:pStyle w:val="aff7"/>
              <w:spacing w:line="240" w:lineRule="auto"/>
              <w:ind w:firstLineChars="0" w:firstLine="0"/>
              <w:rPr>
                <w:rFonts w:eastAsiaTheme="minorEastAsia"/>
                <w:sz w:val="21"/>
              </w:rPr>
            </w:pPr>
            <w:r w:rsidRPr="00C3238B">
              <w:rPr>
                <w:rFonts w:eastAsiaTheme="minorEastAsia"/>
                <w:sz w:val="21"/>
              </w:rPr>
              <w:t>2.8</w:t>
            </w:r>
          </w:p>
        </w:tc>
        <w:tc>
          <w:tcPr>
            <w:tcW w:w="1418" w:type="dxa"/>
            <w:vAlign w:val="center"/>
          </w:tcPr>
          <w:p w14:paraId="28A6D97C" w14:textId="159A844D" w:rsidR="00C3238B" w:rsidRPr="00C3238B" w:rsidRDefault="00C3238B" w:rsidP="00C3238B">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2.8</w:t>
            </w:r>
          </w:p>
        </w:tc>
        <w:tc>
          <w:tcPr>
            <w:tcW w:w="1559" w:type="dxa"/>
            <w:vAlign w:val="center"/>
          </w:tcPr>
          <w:p w14:paraId="23F23294" w14:textId="0423169D" w:rsidR="00C3238B" w:rsidRPr="00C3238B" w:rsidRDefault="00C3238B" w:rsidP="00C3238B">
            <w:pPr>
              <w:pStyle w:val="aff7"/>
              <w:spacing w:line="240" w:lineRule="auto"/>
              <w:ind w:firstLineChars="0" w:firstLine="0"/>
              <w:rPr>
                <w:rFonts w:eastAsiaTheme="minorEastAsia"/>
                <w:sz w:val="21"/>
              </w:rPr>
            </w:pPr>
            <w:r w:rsidRPr="00C3238B">
              <w:rPr>
                <w:rFonts w:eastAsiaTheme="minorEastAsia"/>
                <w:sz w:val="21"/>
              </w:rPr>
              <w:t>2.8</w:t>
            </w:r>
          </w:p>
        </w:tc>
        <w:tc>
          <w:tcPr>
            <w:tcW w:w="1040" w:type="dxa"/>
            <w:vAlign w:val="center"/>
          </w:tcPr>
          <w:p w14:paraId="1D8B2B03" w14:textId="7F998506" w:rsidR="00C3238B" w:rsidRPr="00C3238B" w:rsidRDefault="00C3238B" w:rsidP="00C3238B">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w:t>
            </w:r>
          </w:p>
        </w:tc>
      </w:tr>
      <w:tr w:rsidR="00C3238B" w:rsidRPr="00C3238B" w14:paraId="6BDEF689" w14:textId="77777777" w:rsidTr="00CA492D">
        <w:trPr>
          <w:trHeight w:val="60"/>
        </w:trPr>
        <w:tc>
          <w:tcPr>
            <w:tcW w:w="1124" w:type="dxa"/>
            <w:vMerge w:val="restart"/>
            <w:vAlign w:val="center"/>
          </w:tcPr>
          <w:p w14:paraId="5A27E87C" w14:textId="77777777" w:rsidR="00C3238B" w:rsidRPr="00C3238B" w:rsidRDefault="00C3238B" w:rsidP="00C3238B">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napToGrid w:val="0"/>
                <w:kern w:val="21"/>
                <w:szCs w:val="21"/>
              </w:rPr>
              <w:t>危险废物</w:t>
            </w:r>
          </w:p>
        </w:tc>
        <w:tc>
          <w:tcPr>
            <w:tcW w:w="2694" w:type="dxa"/>
            <w:vAlign w:val="center"/>
          </w:tcPr>
          <w:p w14:paraId="480EB89C" w14:textId="4DFF964A" w:rsidR="00C3238B" w:rsidRPr="00C3238B" w:rsidRDefault="00C3238B" w:rsidP="00C3238B">
            <w:pPr>
              <w:pStyle w:val="aff7"/>
              <w:spacing w:line="240" w:lineRule="auto"/>
              <w:ind w:firstLineChars="0" w:firstLine="0"/>
              <w:rPr>
                <w:rFonts w:eastAsiaTheme="minorEastAsia"/>
                <w:sz w:val="21"/>
              </w:rPr>
            </w:pPr>
            <w:r w:rsidRPr="00C3238B">
              <w:rPr>
                <w:rFonts w:eastAsiaTheme="minorEastAsia"/>
                <w:bCs/>
                <w:sz w:val="21"/>
              </w:rPr>
              <w:t>废切削液</w:t>
            </w:r>
          </w:p>
        </w:tc>
        <w:tc>
          <w:tcPr>
            <w:tcW w:w="1559" w:type="dxa"/>
            <w:vAlign w:val="center"/>
          </w:tcPr>
          <w:p w14:paraId="77CD1129" w14:textId="0821BD1C" w:rsidR="00C3238B" w:rsidRPr="00C3238B" w:rsidRDefault="003E6D46" w:rsidP="00C3238B">
            <w:pPr>
              <w:adjustRightInd w:val="0"/>
              <w:snapToGrid w:val="0"/>
              <w:jc w:val="center"/>
              <w:rPr>
                <w:rFonts w:eastAsiaTheme="minorEastAsia"/>
                <w:snapToGrid w:val="0"/>
                <w:kern w:val="21"/>
                <w:szCs w:val="21"/>
              </w:rPr>
            </w:pPr>
            <w:r>
              <w:rPr>
                <w:rFonts w:eastAsiaTheme="minorEastAsia"/>
                <w:szCs w:val="21"/>
              </w:rPr>
              <w:t>0.6</w:t>
            </w:r>
          </w:p>
        </w:tc>
        <w:tc>
          <w:tcPr>
            <w:tcW w:w="1276" w:type="dxa"/>
            <w:vAlign w:val="center"/>
          </w:tcPr>
          <w:p w14:paraId="11183F98" w14:textId="3CE69444" w:rsidR="00C3238B" w:rsidRPr="00C3238B" w:rsidRDefault="003E6D46" w:rsidP="00C3238B">
            <w:pPr>
              <w:adjustRightInd w:val="0"/>
              <w:snapToGrid w:val="0"/>
              <w:jc w:val="center"/>
              <w:rPr>
                <w:rFonts w:eastAsiaTheme="minorEastAsia"/>
                <w:snapToGrid w:val="0"/>
                <w:kern w:val="21"/>
                <w:szCs w:val="21"/>
              </w:rPr>
            </w:pPr>
            <w:r>
              <w:rPr>
                <w:rFonts w:eastAsiaTheme="minorEastAsia"/>
                <w:szCs w:val="21"/>
              </w:rPr>
              <w:t>0.6</w:t>
            </w:r>
          </w:p>
        </w:tc>
        <w:tc>
          <w:tcPr>
            <w:tcW w:w="1417" w:type="dxa"/>
            <w:vAlign w:val="center"/>
          </w:tcPr>
          <w:p w14:paraId="6A4C5AB2" w14:textId="574A50A8" w:rsidR="00C3238B" w:rsidRPr="00C3238B" w:rsidRDefault="003E6D46" w:rsidP="00C3238B">
            <w:pPr>
              <w:pStyle w:val="af4"/>
              <w:spacing w:beforeLines="0" w:afterLines="0" w:line="240" w:lineRule="auto"/>
              <w:rPr>
                <w:rFonts w:ascii="Times New Roman" w:hAnsi="Times New Roman" w:cs="Times New Roman"/>
                <w:snapToGrid w:val="0"/>
                <w:kern w:val="21"/>
                <w:szCs w:val="21"/>
              </w:rPr>
            </w:pPr>
            <w:r>
              <w:rPr>
                <w:szCs w:val="21"/>
              </w:rPr>
              <w:t>0.6</w:t>
            </w:r>
          </w:p>
        </w:tc>
        <w:tc>
          <w:tcPr>
            <w:tcW w:w="1701" w:type="dxa"/>
            <w:vAlign w:val="center"/>
          </w:tcPr>
          <w:p w14:paraId="0E404C83" w14:textId="1D728E22" w:rsidR="00C3238B" w:rsidRPr="00C3238B" w:rsidRDefault="003E6D46" w:rsidP="00C3238B">
            <w:pPr>
              <w:pStyle w:val="aff7"/>
              <w:spacing w:line="240" w:lineRule="auto"/>
              <w:ind w:firstLineChars="0" w:firstLine="0"/>
              <w:rPr>
                <w:rFonts w:eastAsiaTheme="minorEastAsia"/>
                <w:sz w:val="21"/>
              </w:rPr>
            </w:pPr>
            <w:r>
              <w:rPr>
                <w:rFonts w:eastAsiaTheme="minorEastAsia"/>
                <w:sz w:val="21"/>
              </w:rPr>
              <w:t>0.6</w:t>
            </w:r>
            <w:r w:rsidR="00D200B4">
              <w:rPr>
                <w:rFonts w:eastAsiaTheme="minorEastAsia"/>
                <w:sz w:val="21"/>
              </w:rPr>
              <w:t>3</w:t>
            </w:r>
          </w:p>
        </w:tc>
        <w:tc>
          <w:tcPr>
            <w:tcW w:w="1418" w:type="dxa"/>
            <w:vAlign w:val="center"/>
          </w:tcPr>
          <w:p w14:paraId="53C3FC01" w14:textId="35C39E3C" w:rsidR="00C3238B" w:rsidRPr="00C3238B" w:rsidRDefault="003E6D46" w:rsidP="00C3238B">
            <w:pPr>
              <w:pStyle w:val="af4"/>
              <w:spacing w:beforeLines="0" w:afterLines="0" w:line="240" w:lineRule="auto"/>
              <w:rPr>
                <w:rFonts w:ascii="Times New Roman" w:hAnsi="Times New Roman" w:cs="Times New Roman"/>
                <w:snapToGrid w:val="0"/>
                <w:kern w:val="21"/>
                <w:szCs w:val="21"/>
              </w:rPr>
            </w:pPr>
            <w:r>
              <w:rPr>
                <w:szCs w:val="21"/>
              </w:rPr>
              <w:t>0.6</w:t>
            </w:r>
          </w:p>
        </w:tc>
        <w:tc>
          <w:tcPr>
            <w:tcW w:w="1559" w:type="dxa"/>
            <w:vAlign w:val="center"/>
          </w:tcPr>
          <w:p w14:paraId="20A797F8" w14:textId="4EC37C47" w:rsidR="00C3238B" w:rsidRPr="00C3238B" w:rsidRDefault="003E6D46" w:rsidP="00C3238B">
            <w:pPr>
              <w:pStyle w:val="aff7"/>
              <w:spacing w:line="240" w:lineRule="auto"/>
              <w:ind w:firstLineChars="0" w:firstLine="0"/>
              <w:rPr>
                <w:rFonts w:eastAsiaTheme="minorEastAsia"/>
                <w:sz w:val="21"/>
              </w:rPr>
            </w:pPr>
            <w:r>
              <w:rPr>
                <w:rFonts w:eastAsiaTheme="minorEastAsia"/>
                <w:sz w:val="21"/>
              </w:rPr>
              <w:t>0.6</w:t>
            </w:r>
            <w:r w:rsidR="00D200B4">
              <w:rPr>
                <w:rFonts w:eastAsiaTheme="minorEastAsia"/>
                <w:sz w:val="21"/>
              </w:rPr>
              <w:t>3</w:t>
            </w:r>
          </w:p>
        </w:tc>
        <w:tc>
          <w:tcPr>
            <w:tcW w:w="1040" w:type="dxa"/>
            <w:vAlign w:val="center"/>
          </w:tcPr>
          <w:p w14:paraId="587DC442" w14:textId="1E731FEB" w:rsidR="00C3238B" w:rsidRPr="00C3238B" w:rsidRDefault="00D200B4" w:rsidP="00C3238B">
            <w:pPr>
              <w:pStyle w:val="af4"/>
              <w:spacing w:beforeLines="0" w:afterLines="0" w:line="240" w:lineRule="auto"/>
              <w:rPr>
                <w:rFonts w:ascii="Times New Roman" w:hAnsi="Times New Roman" w:cs="Times New Roman"/>
                <w:snapToGrid w:val="0"/>
                <w:kern w:val="21"/>
                <w:szCs w:val="21"/>
              </w:rPr>
            </w:pPr>
            <w:r>
              <w:rPr>
                <w:rFonts w:ascii="Times New Roman" w:hAnsi="Times New Roman" w:cs="Times New Roman"/>
                <w:szCs w:val="21"/>
              </w:rPr>
              <w:t>+</w:t>
            </w:r>
            <w:r w:rsidR="003E6D46">
              <w:rPr>
                <w:rFonts w:ascii="Times New Roman" w:hAnsi="Times New Roman" w:cs="Times New Roman"/>
                <w:szCs w:val="21"/>
              </w:rPr>
              <w:t>0</w:t>
            </w:r>
            <w:r>
              <w:rPr>
                <w:rFonts w:ascii="Times New Roman" w:hAnsi="Times New Roman" w:cs="Times New Roman"/>
                <w:szCs w:val="21"/>
              </w:rPr>
              <w:t>.03</w:t>
            </w:r>
          </w:p>
        </w:tc>
      </w:tr>
      <w:tr w:rsidR="003E6D46" w:rsidRPr="00C3238B" w14:paraId="19E46468" w14:textId="77777777" w:rsidTr="00CA492D">
        <w:trPr>
          <w:trHeight w:val="60"/>
        </w:trPr>
        <w:tc>
          <w:tcPr>
            <w:tcW w:w="1124" w:type="dxa"/>
            <w:vMerge/>
            <w:vAlign w:val="center"/>
          </w:tcPr>
          <w:p w14:paraId="4C1A6644" w14:textId="77777777"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2BD22E93" w14:textId="5E838C08" w:rsidR="003E6D46" w:rsidRPr="00C3238B" w:rsidRDefault="003E6D46" w:rsidP="003E6D46">
            <w:pPr>
              <w:pStyle w:val="aff7"/>
              <w:spacing w:line="240" w:lineRule="auto"/>
              <w:ind w:firstLineChars="0" w:firstLine="0"/>
              <w:rPr>
                <w:rFonts w:eastAsiaTheme="minorEastAsia"/>
                <w:bCs/>
                <w:sz w:val="21"/>
              </w:rPr>
            </w:pPr>
            <w:r w:rsidRPr="00C3238B">
              <w:rPr>
                <w:rFonts w:eastAsiaTheme="minorEastAsia"/>
                <w:bCs/>
                <w:sz w:val="21"/>
              </w:rPr>
              <w:t>含油废金属屑</w:t>
            </w:r>
          </w:p>
        </w:tc>
        <w:tc>
          <w:tcPr>
            <w:tcW w:w="1559" w:type="dxa"/>
            <w:vAlign w:val="center"/>
          </w:tcPr>
          <w:p w14:paraId="39517826" w14:textId="794A3F8B" w:rsidR="003E6D46" w:rsidRPr="00C3238B" w:rsidRDefault="003E6D46" w:rsidP="003E6D46">
            <w:pPr>
              <w:adjustRightInd w:val="0"/>
              <w:snapToGrid w:val="0"/>
              <w:jc w:val="center"/>
              <w:rPr>
                <w:rFonts w:eastAsiaTheme="minorEastAsia"/>
                <w:szCs w:val="21"/>
              </w:rPr>
            </w:pPr>
            <w:r>
              <w:rPr>
                <w:rFonts w:eastAsiaTheme="minorEastAsia"/>
                <w:szCs w:val="21"/>
              </w:rPr>
              <w:t>0.6</w:t>
            </w:r>
          </w:p>
        </w:tc>
        <w:tc>
          <w:tcPr>
            <w:tcW w:w="1276" w:type="dxa"/>
            <w:vAlign w:val="center"/>
          </w:tcPr>
          <w:p w14:paraId="057B0CDF" w14:textId="08B81FC7" w:rsidR="003E6D46" w:rsidRPr="00C3238B" w:rsidRDefault="003E6D46" w:rsidP="003E6D46">
            <w:pPr>
              <w:adjustRightInd w:val="0"/>
              <w:snapToGrid w:val="0"/>
              <w:jc w:val="center"/>
              <w:rPr>
                <w:rFonts w:eastAsiaTheme="minorEastAsia"/>
                <w:szCs w:val="21"/>
              </w:rPr>
            </w:pPr>
            <w:r>
              <w:rPr>
                <w:rFonts w:eastAsiaTheme="minorEastAsia"/>
                <w:szCs w:val="21"/>
              </w:rPr>
              <w:t>0.6</w:t>
            </w:r>
          </w:p>
        </w:tc>
        <w:tc>
          <w:tcPr>
            <w:tcW w:w="1417" w:type="dxa"/>
            <w:vAlign w:val="center"/>
          </w:tcPr>
          <w:p w14:paraId="5CA969ED" w14:textId="32C813FD" w:rsidR="003E6D46" w:rsidRPr="00C3238B" w:rsidRDefault="003E6D46" w:rsidP="003E6D46">
            <w:pPr>
              <w:pStyle w:val="af4"/>
              <w:spacing w:beforeLines="0" w:afterLines="0" w:line="240" w:lineRule="auto"/>
              <w:rPr>
                <w:rFonts w:ascii="Times New Roman" w:hAnsi="Times New Roman" w:cs="Times New Roman"/>
                <w:szCs w:val="21"/>
              </w:rPr>
            </w:pPr>
            <w:r>
              <w:rPr>
                <w:szCs w:val="21"/>
              </w:rPr>
              <w:t>0.6</w:t>
            </w:r>
          </w:p>
        </w:tc>
        <w:tc>
          <w:tcPr>
            <w:tcW w:w="1701" w:type="dxa"/>
            <w:vAlign w:val="center"/>
          </w:tcPr>
          <w:p w14:paraId="6A519BA9" w14:textId="459C5117"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1.2</w:t>
            </w:r>
          </w:p>
        </w:tc>
        <w:tc>
          <w:tcPr>
            <w:tcW w:w="1418" w:type="dxa"/>
            <w:vAlign w:val="center"/>
          </w:tcPr>
          <w:p w14:paraId="57CD982E" w14:textId="57C83C3E" w:rsidR="003E6D46" w:rsidRPr="00C3238B" w:rsidRDefault="003E6D46" w:rsidP="003E6D46">
            <w:pPr>
              <w:pStyle w:val="af4"/>
              <w:spacing w:beforeLines="0" w:afterLines="0" w:line="240" w:lineRule="auto"/>
              <w:rPr>
                <w:rFonts w:ascii="Times New Roman" w:hAnsi="Times New Roman" w:cs="Times New Roman"/>
                <w:szCs w:val="21"/>
              </w:rPr>
            </w:pPr>
            <w:r>
              <w:rPr>
                <w:szCs w:val="21"/>
              </w:rPr>
              <w:t>0.6</w:t>
            </w:r>
          </w:p>
        </w:tc>
        <w:tc>
          <w:tcPr>
            <w:tcW w:w="1559" w:type="dxa"/>
            <w:vAlign w:val="center"/>
          </w:tcPr>
          <w:p w14:paraId="05540B3C" w14:textId="427C34E0"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1.2</w:t>
            </w:r>
          </w:p>
        </w:tc>
        <w:tc>
          <w:tcPr>
            <w:tcW w:w="1040" w:type="dxa"/>
            <w:vAlign w:val="center"/>
          </w:tcPr>
          <w:p w14:paraId="043FAD34" w14:textId="419C4A78" w:rsidR="003E6D46" w:rsidRPr="00C3238B" w:rsidRDefault="00D200B4" w:rsidP="003E6D46">
            <w:pPr>
              <w:pStyle w:val="af4"/>
              <w:spacing w:beforeLines="0" w:afterLines="0" w:line="240" w:lineRule="auto"/>
              <w:rPr>
                <w:rFonts w:ascii="Times New Roman" w:hAnsi="Times New Roman" w:cs="Times New Roman"/>
                <w:szCs w:val="21"/>
              </w:rPr>
            </w:pPr>
            <w:r>
              <w:rPr>
                <w:rFonts w:ascii="Times New Roman" w:hAnsi="Times New Roman" w:cs="Times New Roman"/>
                <w:szCs w:val="21"/>
              </w:rPr>
              <w:t>+</w:t>
            </w:r>
            <w:r w:rsidR="003E6D46">
              <w:rPr>
                <w:rFonts w:ascii="Times New Roman" w:hAnsi="Times New Roman" w:cs="Times New Roman"/>
                <w:szCs w:val="21"/>
              </w:rPr>
              <w:t>0.6</w:t>
            </w:r>
          </w:p>
        </w:tc>
      </w:tr>
      <w:tr w:rsidR="003E6D46" w:rsidRPr="00C3238B" w14:paraId="7D46F3E5" w14:textId="77777777" w:rsidTr="00CA492D">
        <w:trPr>
          <w:trHeight w:val="60"/>
        </w:trPr>
        <w:tc>
          <w:tcPr>
            <w:tcW w:w="1124" w:type="dxa"/>
            <w:vMerge/>
            <w:vAlign w:val="center"/>
          </w:tcPr>
          <w:p w14:paraId="0E35D71F" w14:textId="77777777"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428A6C78" w14:textId="5F51C5A2"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废包装桶</w:t>
            </w:r>
          </w:p>
        </w:tc>
        <w:tc>
          <w:tcPr>
            <w:tcW w:w="1559" w:type="dxa"/>
            <w:vAlign w:val="center"/>
          </w:tcPr>
          <w:p w14:paraId="537017E0" w14:textId="2DC045AD" w:rsidR="003E6D46" w:rsidRPr="00C3238B" w:rsidRDefault="003E6D46" w:rsidP="003E6D46">
            <w:pPr>
              <w:adjustRightInd w:val="0"/>
              <w:snapToGrid w:val="0"/>
              <w:jc w:val="center"/>
              <w:rPr>
                <w:rFonts w:eastAsiaTheme="minorEastAsia"/>
                <w:snapToGrid w:val="0"/>
                <w:kern w:val="21"/>
                <w:szCs w:val="21"/>
              </w:rPr>
            </w:pPr>
            <w:r w:rsidRPr="00C3238B">
              <w:rPr>
                <w:rFonts w:eastAsiaTheme="minorEastAsia"/>
                <w:szCs w:val="21"/>
              </w:rPr>
              <w:t>0.1</w:t>
            </w:r>
          </w:p>
        </w:tc>
        <w:tc>
          <w:tcPr>
            <w:tcW w:w="1276" w:type="dxa"/>
            <w:vAlign w:val="center"/>
          </w:tcPr>
          <w:p w14:paraId="0E50D5E1" w14:textId="2553436D" w:rsidR="003E6D46" w:rsidRPr="00C3238B" w:rsidRDefault="003E6D46" w:rsidP="003E6D46">
            <w:pPr>
              <w:adjustRightInd w:val="0"/>
              <w:snapToGrid w:val="0"/>
              <w:jc w:val="center"/>
              <w:rPr>
                <w:rFonts w:eastAsiaTheme="minorEastAsia"/>
                <w:snapToGrid w:val="0"/>
                <w:kern w:val="21"/>
                <w:szCs w:val="21"/>
              </w:rPr>
            </w:pPr>
            <w:r w:rsidRPr="00C3238B">
              <w:rPr>
                <w:rFonts w:eastAsiaTheme="minorEastAsia"/>
                <w:szCs w:val="21"/>
              </w:rPr>
              <w:t>0.1</w:t>
            </w:r>
          </w:p>
        </w:tc>
        <w:tc>
          <w:tcPr>
            <w:tcW w:w="1417" w:type="dxa"/>
            <w:vAlign w:val="center"/>
          </w:tcPr>
          <w:p w14:paraId="4E29C29F" w14:textId="6647C4B7"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0.1</w:t>
            </w:r>
          </w:p>
        </w:tc>
        <w:tc>
          <w:tcPr>
            <w:tcW w:w="1701" w:type="dxa"/>
            <w:vAlign w:val="center"/>
          </w:tcPr>
          <w:p w14:paraId="331C3C35" w14:textId="4B2702CE"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0.1</w:t>
            </w:r>
          </w:p>
        </w:tc>
        <w:tc>
          <w:tcPr>
            <w:tcW w:w="1418" w:type="dxa"/>
            <w:vAlign w:val="center"/>
          </w:tcPr>
          <w:p w14:paraId="5D3E8D0D" w14:textId="254AC21E"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0.1</w:t>
            </w:r>
          </w:p>
        </w:tc>
        <w:tc>
          <w:tcPr>
            <w:tcW w:w="1559" w:type="dxa"/>
            <w:vAlign w:val="center"/>
          </w:tcPr>
          <w:p w14:paraId="43B616B8" w14:textId="1154F3E8"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0.1</w:t>
            </w:r>
          </w:p>
        </w:tc>
        <w:tc>
          <w:tcPr>
            <w:tcW w:w="1040" w:type="dxa"/>
            <w:vAlign w:val="center"/>
          </w:tcPr>
          <w:p w14:paraId="3B92795F" w14:textId="66D96F97"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w:t>
            </w:r>
          </w:p>
        </w:tc>
      </w:tr>
      <w:tr w:rsidR="00D200B4" w:rsidRPr="00C3238B" w14:paraId="73B5A9BE" w14:textId="77777777" w:rsidTr="00EF3AA1">
        <w:trPr>
          <w:trHeight w:val="181"/>
        </w:trPr>
        <w:tc>
          <w:tcPr>
            <w:tcW w:w="1124" w:type="dxa"/>
            <w:vMerge/>
            <w:vAlign w:val="center"/>
          </w:tcPr>
          <w:p w14:paraId="63A4C873" w14:textId="77777777" w:rsidR="00D200B4" w:rsidRPr="00C3238B" w:rsidRDefault="00D200B4" w:rsidP="00D200B4">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43AAC629" w14:textId="137CCD21" w:rsidR="00D200B4" w:rsidRPr="00C3238B" w:rsidRDefault="00D200B4" w:rsidP="00D200B4">
            <w:pPr>
              <w:pStyle w:val="aff7"/>
              <w:spacing w:line="240" w:lineRule="auto"/>
              <w:ind w:firstLineChars="0" w:firstLine="0"/>
              <w:rPr>
                <w:rFonts w:eastAsiaTheme="minorEastAsia"/>
                <w:sz w:val="21"/>
              </w:rPr>
            </w:pPr>
            <w:r w:rsidRPr="00C3238B">
              <w:rPr>
                <w:rFonts w:eastAsiaTheme="minorEastAsia"/>
                <w:bCs/>
                <w:sz w:val="21"/>
              </w:rPr>
              <w:t>废活性炭</w:t>
            </w:r>
          </w:p>
        </w:tc>
        <w:tc>
          <w:tcPr>
            <w:tcW w:w="1559" w:type="dxa"/>
            <w:vAlign w:val="center"/>
          </w:tcPr>
          <w:p w14:paraId="0980D955" w14:textId="03C6564D" w:rsidR="00D200B4" w:rsidRPr="00C3238B" w:rsidRDefault="00D200B4" w:rsidP="00D200B4">
            <w:pPr>
              <w:adjustRightInd w:val="0"/>
              <w:snapToGrid w:val="0"/>
              <w:jc w:val="center"/>
              <w:rPr>
                <w:rFonts w:eastAsiaTheme="minorEastAsia"/>
                <w:snapToGrid w:val="0"/>
                <w:kern w:val="21"/>
                <w:szCs w:val="21"/>
              </w:rPr>
            </w:pPr>
            <w:r>
              <w:rPr>
                <w:rFonts w:eastAsiaTheme="minorEastAsia"/>
                <w:szCs w:val="21"/>
              </w:rPr>
              <w:t>0.128</w:t>
            </w:r>
          </w:p>
        </w:tc>
        <w:tc>
          <w:tcPr>
            <w:tcW w:w="1276" w:type="dxa"/>
          </w:tcPr>
          <w:p w14:paraId="2F1E3B77" w14:textId="75CF3E10" w:rsidR="00D200B4" w:rsidRPr="00C3238B" w:rsidRDefault="00D200B4" w:rsidP="00D200B4">
            <w:pPr>
              <w:adjustRightInd w:val="0"/>
              <w:snapToGrid w:val="0"/>
              <w:jc w:val="center"/>
              <w:rPr>
                <w:rFonts w:eastAsiaTheme="minorEastAsia"/>
                <w:snapToGrid w:val="0"/>
                <w:kern w:val="21"/>
                <w:szCs w:val="21"/>
              </w:rPr>
            </w:pPr>
            <w:r w:rsidRPr="00521F73">
              <w:rPr>
                <w:rFonts w:eastAsiaTheme="minorEastAsia"/>
                <w:szCs w:val="21"/>
              </w:rPr>
              <w:t>0.128</w:t>
            </w:r>
          </w:p>
        </w:tc>
        <w:tc>
          <w:tcPr>
            <w:tcW w:w="1417" w:type="dxa"/>
          </w:tcPr>
          <w:p w14:paraId="35DC16CD" w14:textId="7858E907" w:rsidR="00D200B4" w:rsidRPr="00C3238B" w:rsidRDefault="00D200B4" w:rsidP="00D200B4">
            <w:pPr>
              <w:pStyle w:val="af4"/>
              <w:spacing w:beforeLines="0" w:afterLines="0" w:line="240" w:lineRule="auto"/>
              <w:rPr>
                <w:rFonts w:ascii="Times New Roman" w:hAnsi="Times New Roman" w:cs="Times New Roman"/>
                <w:snapToGrid w:val="0"/>
                <w:kern w:val="21"/>
                <w:szCs w:val="21"/>
              </w:rPr>
            </w:pPr>
            <w:r w:rsidRPr="00521F73">
              <w:rPr>
                <w:szCs w:val="21"/>
              </w:rPr>
              <w:t>0.128</w:t>
            </w:r>
          </w:p>
        </w:tc>
        <w:tc>
          <w:tcPr>
            <w:tcW w:w="1701" w:type="dxa"/>
          </w:tcPr>
          <w:p w14:paraId="576396C1" w14:textId="7A5C06AF" w:rsidR="00D200B4" w:rsidRPr="00C3238B" w:rsidRDefault="00D200B4" w:rsidP="00D200B4">
            <w:pPr>
              <w:pStyle w:val="aff7"/>
              <w:spacing w:line="240" w:lineRule="auto"/>
              <w:ind w:firstLineChars="0" w:firstLine="0"/>
              <w:rPr>
                <w:rFonts w:eastAsiaTheme="minorEastAsia"/>
                <w:sz w:val="21"/>
              </w:rPr>
            </w:pPr>
            <w:r w:rsidRPr="00521F73">
              <w:rPr>
                <w:rFonts w:eastAsiaTheme="minorEastAsia"/>
              </w:rPr>
              <w:t>0.128</w:t>
            </w:r>
          </w:p>
        </w:tc>
        <w:tc>
          <w:tcPr>
            <w:tcW w:w="1418" w:type="dxa"/>
          </w:tcPr>
          <w:p w14:paraId="229B539D" w14:textId="4769B0CC" w:rsidR="00D200B4" w:rsidRPr="00C3238B" w:rsidRDefault="00D200B4" w:rsidP="00D200B4">
            <w:pPr>
              <w:pStyle w:val="af4"/>
              <w:spacing w:beforeLines="0" w:afterLines="0" w:line="240" w:lineRule="auto"/>
              <w:rPr>
                <w:rFonts w:ascii="Times New Roman" w:hAnsi="Times New Roman" w:cs="Times New Roman"/>
                <w:snapToGrid w:val="0"/>
                <w:kern w:val="21"/>
                <w:szCs w:val="21"/>
              </w:rPr>
            </w:pPr>
            <w:r w:rsidRPr="00521F73">
              <w:rPr>
                <w:szCs w:val="21"/>
              </w:rPr>
              <w:t>0.128</w:t>
            </w:r>
          </w:p>
        </w:tc>
        <w:tc>
          <w:tcPr>
            <w:tcW w:w="1559" w:type="dxa"/>
          </w:tcPr>
          <w:p w14:paraId="3BE37E49" w14:textId="53517BA2" w:rsidR="00D200B4" w:rsidRPr="00C3238B" w:rsidRDefault="00D200B4" w:rsidP="00D200B4">
            <w:pPr>
              <w:pStyle w:val="aff7"/>
              <w:spacing w:line="240" w:lineRule="auto"/>
              <w:ind w:firstLineChars="0" w:firstLine="0"/>
              <w:rPr>
                <w:rFonts w:eastAsiaTheme="minorEastAsia"/>
                <w:sz w:val="21"/>
              </w:rPr>
            </w:pPr>
            <w:r w:rsidRPr="00521F73">
              <w:rPr>
                <w:rFonts w:eastAsiaTheme="minorEastAsia"/>
              </w:rPr>
              <w:t>0.128</w:t>
            </w:r>
          </w:p>
        </w:tc>
        <w:tc>
          <w:tcPr>
            <w:tcW w:w="1040" w:type="dxa"/>
            <w:vAlign w:val="center"/>
          </w:tcPr>
          <w:p w14:paraId="21707E9A" w14:textId="58D6DD87" w:rsidR="00D200B4" w:rsidRPr="00C3238B" w:rsidRDefault="00D200B4" w:rsidP="00D200B4">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w:t>
            </w:r>
          </w:p>
        </w:tc>
      </w:tr>
      <w:tr w:rsidR="003E6D46" w:rsidRPr="00C3238B" w14:paraId="3C26AE28" w14:textId="77777777" w:rsidTr="00CA492D">
        <w:trPr>
          <w:trHeight w:val="181"/>
        </w:trPr>
        <w:tc>
          <w:tcPr>
            <w:tcW w:w="1124" w:type="dxa"/>
            <w:vMerge/>
            <w:vAlign w:val="center"/>
          </w:tcPr>
          <w:p w14:paraId="3827C921" w14:textId="77777777"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p>
        </w:tc>
        <w:tc>
          <w:tcPr>
            <w:tcW w:w="2694" w:type="dxa"/>
            <w:vAlign w:val="center"/>
          </w:tcPr>
          <w:p w14:paraId="695BD6AB" w14:textId="1D08D765"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bCs/>
                <w:sz w:val="21"/>
              </w:rPr>
              <w:t>废弃的含油抹布、劳保用品</w:t>
            </w:r>
          </w:p>
        </w:tc>
        <w:tc>
          <w:tcPr>
            <w:tcW w:w="1559" w:type="dxa"/>
            <w:vAlign w:val="center"/>
          </w:tcPr>
          <w:p w14:paraId="03475C9B" w14:textId="529CC4E9" w:rsidR="003E6D46" w:rsidRPr="00C3238B" w:rsidRDefault="003E6D46" w:rsidP="003E6D46">
            <w:pPr>
              <w:adjustRightInd w:val="0"/>
              <w:snapToGrid w:val="0"/>
              <w:jc w:val="center"/>
              <w:rPr>
                <w:rFonts w:eastAsiaTheme="minorEastAsia"/>
                <w:snapToGrid w:val="0"/>
                <w:kern w:val="21"/>
                <w:szCs w:val="21"/>
              </w:rPr>
            </w:pPr>
            <w:r w:rsidRPr="00C3238B">
              <w:rPr>
                <w:rFonts w:eastAsiaTheme="minorEastAsia"/>
                <w:szCs w:val="21"/>
              </w:rPr>
              <w:t>0.08</w:t>
            </w:r>
          </w:p>
        </w:tc>
        <w:tc>
          <w:tcPr>
            <w:tcW w:w="1276" w:type="dxa"/>
            <w:vAlign w:val="center"/>
          </w:tcPr>
          <w:p w14:paraId="63B84ACC" w14:textId="72E31D63" w:rsidR="003E6D46" w:rsidRPr="00C3238B" w:rsidRDefault="003E6D46" w:rsidP="003E6D46">
            <w:pPr>
              <w:adjustRightInd w:val="0"/>
              <w:snapToGrid w:val="0"/>
              <w:jc w:val="center"/>
              <w:rPr>
                <w:rFonts w:eastAsiaTheme="minorEastAsia"/>
                <w:snapToGrid w:val="0"/>
                <w:kern w:val="21"/>
                <w:szCs w:val="21"/>
              </w:rPr>
            </w:pPr>
            <w:r w:rsidRPr="00C3238B">
              <w:rPr>
                <w:rFonts w:eastAsiaTheme="minorEastAsia"/>
                <w:szCs w:val="21"/>
              </w:rPr>
              <w:t>0.08</w:t>
            </w:r>
          </w:p>
        </w:tc>
        <w:tc>
          <w:tcPr>
            <w:tcW w:w="1417" w:type="dxa"/>
            <w:vAlign w:val="center"/>
          </w:tcPr>
          <w:p w14:paraId="301A5F8F" w14:textId="0610C6BF"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0.08</w:t>
            </w:r>
          </w:p>
        </w:tc>
        <w:tc>
          <w:tcPr>
            <w:tcW w:w="1701" w:type="dxa"/>
            <w:vAlign w:val="center"/>
          </w:tcPr>
          <w:p w14:paraId="7ED0CD8F" w14:textId="615F43DF"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0.08</w:t>
            </w:r>
          </w:p>
        </w:tc>
        <w:tc>
          <w:tcPr>
            <w:tcW w:w="1418" w:type="dxa"/>
            <w:vAlign w:val="center"/>
          </w:tcPr>
          <w:p w14:paraId="2B6AD445" w14:textId="55C7E418"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0.08</w:t>
            </w:r>
          </w:p>
        </w:tc>
        <w:tc>
          <w:tcPr>
            <w:tcW w:w="1559" w:type="dxa"/>
            <w:vAlign w:val="center"/>
          </w:tcPr>
          <w:p w14:paraId="3C5E3581" w14:textId="36A5E073"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0.08</w:t>
            </w:r>
          </w:p>
        </w:tc>
        <w:tc>
          <w:tcPr>
            <w:tcW w:w="1040" w:type="dxa"/>
            <w:vAlign w:val="center"/>
          </w:tcPr>
          <w:p w14:paraId="053778EC" w14:textId="23DC5AB7"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szCs w:val="21"/>
              </w:rPr>
              <w:t>0</w:t>
            </w:r>
          </w:p>
        </w:tc>
      </w:tr>
      <w:tr w:rsidR="003E6D46" w:rsidRPr="00C3238B" w14:paraId="488AC120" w14:textId="77777777" w:rsidTr="00CA492D">
        <w:trPr>
          <w:trHeight w:val="181"/>
        </w:trPr>
        <w:tc>
          <w:tcPr>
            <w:tcW w:w="1124" w:type="dxa"/>
            <w:vAlign w:val="center"/>
          </w:tcPr>
          <w:p w14:paraId="740438C2" w14:textId="0E1FD01B" w:rsidR="003E6D46" w:rsidRPr="00C3238B" w:rsidRDefault="003E6D46" w:rsidP="003E6D46">
            <w:pPr>
              <w:pStyle w:val="af4"/>
              <w:spacing w:beforeLines="0" w:afterLines="0" w:line="240" w:lineRule="auto"/>
              <w:rPr>
                <w:rFonts w:ascii="Times New Roman" w:hAnsi="Times New Roman" w:cs="Times New Roman"/>
                <w:snapToGrid w:val="0"/>
                <w:kern w:val="21"/>
                <w:szCs w:val="21"/>
              </w:rPr>
            </w:pPr>
            <w:r w:rsidRPr="00C3238B">
              <w:rPr>
                <w:rFonts w:ascii="Times New Roman" w:hAnsi="Times New Roman" w:cs="Times New Roman" w:hint="eastAsia"/>
                <w:snapToGrid w:val="0"/>
                <w:kern w:val="21"/>
                <w:szCs w:val="21"/>
              </w:rPr>
              <w:t>生活垃圾</w:t>
            </w:r>
          </w:p>
        </w:tc>
        <w:tc>
          <w:tcPr>
            <w:tcW w:w="2694" w:type="dxa"/>
            <w:vAlign w:val="center"/>
          </w:tcPr>
          <w:p w14:paraId="610255B2" w14:textId="1BCC0F9D"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生活垃圾</w:t>
            </w:r>
          </w:p>
        </w:tc>
        <w:tc>
          <w:tcPr>
            <w:tcW w:w="1559" w:type="dxa"/>
            <w:vAlign w:val="center"/>
          </w:tcPr>
          <w:p w14:paraId="319E8B2C" w14:textId="7E7FB66D" w:rsidR="003E6D46" w:rsidRPr="00C3238B" w:rsidRDefault="003E6D46" w:rsidP="003E6D46">
            <w:pPr>
              <w:adjustRightInd w:val="0"/>
              <w:snapToGrid w:val="0"/>
              <w:jc w:val="center"/>
              <w:rPr>
                <w:rFonts w:eastAsiaTheme="minorEastAsia"/>
                <w:szCs w:val="21"/>
              </w:rPr>
            </w:pPr>
            <w:r w:rsidRPr="00C3238B">
              <w:rPr>
                <w:rFonts w:eastAsiaTheme="minorEastAsia"/>
                <w:szCs w:val="21"/>
              </w:rPr>
              <w:t>3.36</w:t>
            </w:r>
          </w:p>
        </w:tc>
        <w:tc>
          <w:tcPr>
            <w:tcW w:w="1276" w:type="dxa"/>
            <w:vAlign w:val="center"/>
          </w:tcPr>
          <w:p w14:paraId="2A4DD3FA" w14:textId="0DEB64F1" w:rsidR="003E6D46" w:rsidRPr="00C3238B" w:rsidRDefault="003E6D46" w:rsidP="003E6D46">
            <w:pPr>
              <w:adjustRightInd w:val="0"/>
              <w:snapToGrid w:val="0"/>
              <w:jc w:val="center"/>
              <w:rPr>
                <w:rFonts w:eastAsiaTheme="minorEastAsia"/>
                <w:szCs w:val="21"/>
              </w:rPr>
            </w:pPr>
            <w:r w:rsidRPr="00C3238B">
              <w:rPr>
                <w:rFonts w:eastAsiaTheme="minorEastAsia"/>
                <w:szCs w:val="21"/>
              </w:rPr>
              <w:t>3.36</w:t>
            </w:r>
          </w:p>
        </w:tc>
        <w:tc>
          <w:tcPr>
            <w:tcW w:w="1417" w:type="dxa"/>
            <w:vAlign w:val="center"/>
          </w:tcPr>
          <w:p w14:paraId="06C9F21E" w14:textId="4CA53699" w:rsidR="003E6D46" w:rsidRPr="00C3238B" w:rsidRDefault="003E6D46" w:rsidP="003E6D46">
            <w:pPr>
              <w:pStyle w:val="af4"/>
              <w:spacing w:beforeLines="0" w:afterLines="0" w:line="240" w:lineRule="auto"/>
              <w:rPr>
                <w:rFonts w:ascii="Times New Roman" w:hAnsi="Times New Roman" w:cs="Times New Roman"/>
                <w:szCs w:val="21"/>
              </w:rPr>
            </w:pPr>
            <w:r w:rsidRPr="00C3238B">
              <w:rPr>
                <w:rFonts w:ascii="Times New Roman" w:hAnsi="Times New Roman" w:cs="Times New Roman"/>
                <w:szCs w:val="21"/>
              </w:rPr>
              <w:t>3.36</w:t>
            </w:r>
          </w:p>
        </w:tc>
        <w:tc>
          <w:tcPr>
            <w:tcW w:w="1701" w:type="dxa"/>
            <w:vAlign w:val="center"/>
          </w:tcPr>
          <w:p w14:paraId="0C5A29A4" w14:textId="21BDC4AF"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3.36</w:t>
            </w:r>
          </w:p>
        </w:tc>
        <w:tc>
          <w:tcPr>
            <w:tcW w:w="1418" w:type="dxa"/>
            <w:vAlign w:val="center"/>
          </w:tcPr>
          <w:p w14:paraId="79FC29A7" w14:textId="708640DC" w:rsidR="003E6D46" w:rsidRPr="00C3238B" w:rsidRDefault="003E6D46" w:rsidP="003E6D46">
            <w:pPr>
              <w:pStyle w:val="af4"/>
              <w:spacing w:beforeLines="0" w:afterLines="0" w:line="240" w:lineRule="auto"/>
              <w:rPr>
                <w:rFonts w:ascii="Times New Roman" w:hAnsi="Times New Roman" w:cs="Times New Roman"/>
                <w:szCs w:val="21"/>
              </w:rPr>
            </w:pPr>
            <w:r w:rsidRPr="00C3238B">
              <w:rPr>
                <w:rFonts w:ascii="Times New Roman" w:hAnsi="Times New Roman" w:cs="Times New Roman"/>
                <w:szCs w:val="21"/>
              </w:rPr>
              <w:t>3.36</w:t>
            </w:r>
          </w:p>
        </w:tc>
        <w:tc>
          <w:tcPr>
            <w:tcW w:w="1559" w:type="dxa"/>
            <w:vAlign w:val="center"/>
          </w:tcPr>
          <w:p w14:paraId="59D6EAE5" w14:textId="14A064D6" w:rsidR="003E6D46" w:rsidRPr="00C3238B" w:rsidRDefault="003E6D46" w:rsidP="003E6D46">
            <w:pPr>
              <w:pStyle w:val="aff7"/>
              <w:spacing w:line="240" w:lineRule="auto"/>
              <w:ind w:firstLineChars="0" w:firstLine="0"/>
              <w:rPr>
                <w:rFonts w:eastAsiaTheme="minorEastAsia"/>
                <w:sz w:val="21"/>
              </w:rPr>
            </w:pPr>
            <w:r w:rsidRPr="00C3238B">
              <w:rPr>
                <w:rFonts w:eastAsiaTheme="minorEastAsia"/>
                <w:sz w:val="21"/>
              </w:rPr>
              <w:t>3.36</w:t>
            </w:r>
          </w:p>
        </w:tc>
        <w:tc>
          <w:tcPr>
            <w:tcW w:w="1040" w:type="dxa"/>
            <w:vAlign w:val="center"/>
          </w:tcPr>
          <w:p w14:paraId="24FE3D84" w14:textId="0FA6CA45" w:rsidR="003E6D46" w:rsidRPr="00C3238B" w:rsidRDefault="003E6D46" w:rsidP="003E6D46">
            <w:pPr>
              <w:pStyle w:val="af4"/>
              <w:spacing w:beforeLines="0" w:afterLines="0" w:line="240" w:lineRule="auto"/>
              <w:rPr>
                <w:rFonts w:ascii="Times New Roman" w:hAnsi="Times New Roman" w:cs="Times New Roman"/>
                <w:szCs w:val="21"/>
              </w:rPr>
            </w:pPr>
            <w:r w:rsidRPr="00C3238B">
              <w:rPr>
                <w:rFonts w:ascii="Times New Roman" w:hAnsi="Times New Roman" w:cs="Times New Roman" w:hint="eastAsia"/>
                <w:szCs w:val="21"/>
              </w:rPr>
              <w:t>0</w:t>
            </w:r>
          </w:p>
        </w:tc>
      </w:tr>
    </w:tbl>
    <w:p w14:paraId="5012E9BE" w14:textId="77777777" w:rsidR="00581F3C" w:rsidRPr="00DE4A96" w:rsidRDefault="00291DC1">
      <w:pPr>
        <w:pStyle w:val="af4"/>
        <w:spacing w:beforeLines="80" w:before="192" w:after="24"/>
        <w:jc w:val="left"/>
        <w:rPr>
          <w:rFonts w:ascii="Times New Roman" w:hAnsi="Times New Roman" w:cs="Times New Roman"/>
          <w:sz w:val="18"/>
          <w:szCs w:val="18"/>
        </w:rPr>
        <w:sectPr w:rsidR="00581F3C" w:rsidRPr="00DE4A96">
          <w:footerReference w:type="default" r:id="rId41"/>
          <w:pgSz w:w="16838" w:h="11906" w:orient="landscape"/>
          <w:pgMar w:top="1701" w:right="1531" w:bottom="1701" w:left="1531" w:header="851" w:footer="851" w:gutter="0"/>
          <w:cols w:space="720"/>
          <w:docGrid w:linePitch="312"/>
        </w:sectPr>
      </w:pPr>
      <w:r w:rsidRPr="00DE4A96">
        <w:rPr>
          <w:rFonts w:ascii="Times New Roman" w:hAnsi="Times New Roman" w:cs="Times New Roman"/>
          <w:snapToGrid w:val="0"/>
          <w:kern w:val="21"/>
          <w:sz w:val="18"/>
          <w:szCs w:val="18"/>
        </w:rPr>
        <w:t>注：</w:t>
      </w:r>
      <w:r w:rsidRPr="00DE4A96">
        <w:rPr>
          <w:rFonts w:ascii="Times New Roman" w:hAnsi="Times New Roman" w:cs="Times New Roman"/>
          <w:snapToGrid w:val="0"/>
          <w:spacing w:val="-16"/>
          <w:kern w:val="21"/>
          <w:sz w:val="18"/>
          <w:szCs w:val="18"/>
        </w:rPr>
        <w:fldChar w:fldCharType="begin"/>
      </w:r>
      <w:r w:rsidRPr="00DE4A96">
        <w:rPr>
          <w:rFonts w:ascii="Times New Roman" w:hAnsi="Times New Roman" w:cs="Times New Roman"/>
          <w:snapToGrid w:val="0"/>
          <w:spacing w:val="-16"/>
          <w:kern w:val="21"/>
          <w:sz w:val="18"/>
          <w:szCs w:val="18"/>
        </w:rPr>
        <w:instrText xml:space="preserve"> = 6 \* GB3 \* MERGEFORMAT </w:instrText>
      </w:r>
      <w:r w:rsidRPr="00DE4A96">
        <w:rPr>
          <w:rFonts w:ascii="Times New Roman" w:hAnsi="Times New Roman" w:cs="Times New Roman"/>
          <w:snapToGrid w:val="0"/>
          <w:spacing w:val="-16"/>
          <w:kern w:val="21"/>
          <w:sz w:val="18"/>
          <w:szCs w:val="18"/>
        </w:rPr>
        <w:fldChar w:fldCharType="separate"/>
      </w:r>
      <w:r w:rsidRPr="00DE4A96">
        <w:rPr>
          <w:rFonts w:eastAsia="宋体" w:hAnsi="宋体" w:cs="宋体" w:hint="eastAsia"/>
          <w:sz w:val="18"/>
          <w:szCs w:val="18"/>
        </w:rPr>
        <w:t>⑥</w:t>
      </w:r>
      <w:r w:rsidRPr="00DE4A96">
        <w:rPr>
          <w:rFonts w:ascii="Times New Roman" w:hAnsi="Times New Roman" w:cs="Times New Roman"/>
          <w:snapToGrid w:val="0"/>
          <w:spacing w:val="-16"/>
          <w:kern w:val="21"/>
          <w:sz w:val="18"/>
          <w:szCs w:val="18"/>
        </w:rPr>
        <w:fldChar w:fldCharType="end"/>
      </w:r>
      <w:r w:rsidRPr="00DE4A96">
        <w:rPr>
          <w:rFonts w:ascii="Times New Roman" w:hAnsi="Times New Roman" w:cs="Times New Roman"/>
          <w:snapToGrid w:val="0"/>
          <w:spacing w:val="-16"/>
          <w:kern w:val="21"/>
          <w:sz w:val="18"/>
          <w:szCs w:val="18"/>
        </w:rPr>
        <w:t>=</w:t>
      </w:r>
      <w:r w:rsidRPr="00DE4A96">
        <w:rPr>
          <w:rFonts w:ascii="Times New Roman" w:hAnsi="Times New Roman" w:cs="Times New Roman"/>
          <w:snapToGrid w:val="0"/>
          <w:spacing w:val="-6"/>
          <w:kern w:val="21"/>
          <w:sz w:val="18"/>
          <w:szCs w:val="18"/>
        </w:rPr>
        <w:fldChar w:fldCharType="begin"/>
      </w:r>
      <w:r w:rsidRPr="00DE4A96">
        <w:rPr>
          <w:rFonts w:ascii="Times New Roman" w:hAnsi="Times New Roman" w:cs="Times New Roman"/>
          <w:snapToGrid w:val="0"/>
          <w:spacing w:val="-6"/>
          <w:kern w:val="21"/>
          <w:sz w:val="18"/>
          <w:szCs w:val="18"/>
        </w:rPr>
        <w:instrText xml:space="preserve"> = 1 \* GB3 \* MERGEFORMAT </w:instrText>
      </w:r>
      <w:r w:rsidRPr="00DE4A96">
        <w:rPr>
          <w:rFonts w:ascii="Times New Roman" w:hAnsi="Times New Roman" w:cs="Times New Roman"/>
          <w:snapToGrid w:val="0"/>
          <w:spacing w:val="-6"/>
          <w:kern w:val="21"/>
          <w:sz w:val="18"/>
          <w:szCs w:val="18"/>
        </w:rPr>
        <w:fldChar w:fldCharType="separate"/>
      </w:r>
      <w:r w:rsidRPr="00DE4A96">
        <w:rPr>
          <w:rFonts w:eastAsia="宋体" w:hAnsi="宋体" w:cs="宋体" w:hint="eastAsia"/>
          <w:sz w:val="18"/>
          <w:szCs w:val="18"/>
        </w:rPr>
        <w:t>①</w:t>
      </w:r>
      <w:r w:rsidRPr="00DE4A96">
        <w:rPr>
          <w:rFonts w:ascii="Times New Roman" w:hAnsi="Times New Roman" w:cs="Times New Roman"/>
          <w:snapToGrid w:val="0"/>
          <w:spacing w:val="-6"/>
          <w:kern w:val="21"/>
          <w:sz w:val="18"/>
          <w:szCs w:val="18"/>
        </w:rPr>
        <w:fldChar w:fldCharType="end"/>
      </w:r>
      <w:r w:rsidRPr="00DE4A96">
        <w:rPr>
          <w:rFonts w:ascii="Times New Roman" w:hAnsi="Times New Roman" w:cs="Times New Roman"/>
          <w:snapToGrid w:val="0"/>
          <w:spacing w:val="-6"/>
          <w:kern w:val="21"/>
          <w:sz w:val="18"/>
          <w:szCs w:val="18"/>
        </w:rPr>
        <w:t>+</w:t>
      </w:r>
      <w:r w:rsidRPr="00DE4A96">
        <w:rPr>
          <w:rFonts w:ascii="Times New Roman" w:hAnsi="Times New Roman" w:cs="Times New Roman"/>
          <w:snapToGrid w:val="0"/>
          <w:spacing w:val="-6"/>
          <w:kern w:val="21"/>
          <w:sz w:val="18"/>
          <w:szCs w:val="18"/>
        </w:rPr>
        <w:fldChar w:fldCharType="begin"/>
      </w:r>
      <w:r w:rsidRPr="00DE4A96">
        <w:rPr>
          <w:rFonts w:ascii="Times New Roman" w:hAnsi="Times New Roman" w:cs="Times New Roman"/>
          <w:snapToGrid w:val="0"/>
          <w:spacing w:val="-6"/>
          <w:kern w:val="21"/>
          <w:sz w:val="18"/>
          <w:szCs w:val="18"/>
        </w:rPr>
        <w:instrText xml:space="preserve"> = 3 \* GB3 \* MERGEFORMAT </w:instrText>
      </w:r>
      <w:r w:rsidRPr="00DE4A96">
        <w:rPr>
          <w:rFonts w:ascii="Times New Roman" w:hAnsi="Times New Roman" w:cs="Times New Roman"/>
          <w:snapToGrid w:val="0"/>
          <w:spacing w:val="-6"/>
          <w:kern w:val="21"/>
          <w:sz w:val="18"/>
          <w:szCs w:val="18"/>
        </w:rPr>
        <w:fldChar w:fldCharType="separate"/>
      </w:r>
      <w:r w:rsidRPr="00DE4A96">
        <w:rPr>
          <w:rFonts w:eastAsia="宋体" w:hAnsi="宋体" w:cs="宋体" w:hint="eastAsia"/>
          <w:sz w:val="18"/>
          <w:szCs w:val="18"/>
        </w:rPr>
        <w:t>③</w:t>
      </w:r>
      <w:r w:rsidRPr="00DE4A96">
        <w:rPr>
          <w:rFonts w:ascii="Times New Roman" w:hAnsi="Times New Roman" w:cs="Times New Roman"/>
          <w:snapToGrid w:val="0"/>
          <w:spacing w:val="-6"/>
          <w:kern w:val="21"/>
          <w:sz w:val="18"/>
          <w:szCs w:val="18"/>
        </w:rPr>
        <w:fldChar w:fldCharType="end"/>
      </w:r>
      <w:r w:rsidRPr="00DE4A96">
        <w:rPr>
          <w:rFonts w:ascii="Times New Roman" w:hAnsi="Times New Roman" w:cs="Times New Roman"/>
          <w:snapToGrid w:val="0"/>
          <w:spacing w:val="-6"/>
          <w:kern w:val="21"/>
          <w:sz w:val="18"/>
          <w:szCs w:val="18"/>
        </w:rPr>
        <w:t>+</w:t>
      </w:r>
      <w:r w:rsidRPr="00DE4A96">
        <w:rPr>
          <w:rFonts w:ascii="Times New Roman" w:hAnsi="Times New Roman" w:cs="Times New Roman"/>
          <w:snapToGrid w:val="0"/>
          <w:spacing w:val="-6"/>
          <w:kern w:val="21"/>
          <w:sz w:val="18"/>
          <w:szCs w:val="18"/>
        </w:rPr>
        <w:fldChar w:fldCharType="begin"/>
      </w:r>
      <w:r w:rsidRPr="00DE4A96">
        <w:rPr>
          <w:rFonts w:ascii="Times New Roman" w:hAnsi="Times New Roman" w:cs="Times New Roman"/>
          <w:snapToGrid w:val="0"/>
          <w:spacing w:val="-6"/>
          <w:kern w:val="21"/>
          <w:sz w:val="18"/>
          <w:szCs w:val="18"/>
        </w:rPr>
        <w:instrText xml:space="preserve"> = 4 \* GB3 \* MERGEFORMAT </w:instrText>
      </w:r>
      <w:r w:rsidRPr="00DE4A96">
        <w:rPr>
          <w:rFonts w:ascii="Times New Roman" w:hAnsi="Times New Roman" w:cs="Times New Roman"/>
          <w:snapToGrid w:val="0"/>
          <w:spacing w:val="-6"/>
          <w:kern w:val="21"/>
          <w:sz w:val="18"/>
          <w:szCs w:val="18"/>
        </w:rPr>
        <w:fldChar w:fldCharType="separate"/>
      </w:r>
      <w:r w:rsidRPr="00DE4A96">
        <w:rPr>
          <w:rFonts w:eastAsia="宋体" w:hAnsi="宋体" w:cs="宋体" w:hint="eastAsia"/>
          <w:sz w:val="18"/>
          <w:szCs w:val="18"/>
        </w:rPr>
        <w:t>④</w:t>
      </w:r>
      <w:r w:rsidRPr="00DE4A96">
        <w:rPr>
          <w:rFonts w:ascii="Times New Roman" w:hAnsi="Times New Roman" w:cs="Times New Roman"/>
          <w:snapToGrid w:val="0"/>
          <w:spacing w:val="-6"/>
          <w:kern w:val="21"/>
          <w:sz w:val="18"/>
          <w:szCs w:val="18"/>
        </w:rPr>
        <w:fldChar w:fldCharType="end"/>
      </w:r>
      <w:r w:rsidRPr="00DE4A96">
        <w:rPr>
          <w:rFonts w:ascii="Times New Roman" w:hAnsi="Times New Roman" w:cs="Times New Roman"/>
          <w:snapToGrid w:val="0"/>
          <w:spacing w:val="-6"/>
          <w:kern w:val="21"/>
          <w:sz w:val="18"/>
          <w:szCs w:val="18"/>
        </w:rPr>
        <w:t>-</w:t>
      </w:r>
      <w:r w:rsidRPr="00DE4A96">
        <w:rPr>
          <w:rFonts w:ascii="Times New Roman" w:hAnsi="Times New Roman" w:cs="Times New Roman"/>
          <w:snapToGrid w:val="0"/>
          <w:spacing w:val="-16"/>
          <w:kern w:val="21"/>
          <w:sz w:val="18"/>
          <w:szCs w:val="18"/>
        </w:rPr>
        <w:fldChar w:fldCharType="begin"/>
      </w:r>
      <w:r w:rsidRPr="00DE4A96">
        <w:rPr>
          <w:rFonts w:ascii="Times New Roman" w:hAnsi="Times New Roman" w:cs="Times New Roman"/>
          <w:snapToGrid w:val="0"/>
          <w:spacing w:val="-16"/>
          <w:kern w:val="21"/>
          <w:sz w:val="18"/>
          <w:szCs w:val="18"/>
        </w:rPr>
        <w:instrText xml:space="preserve"> = 5 \* GB3 \* MERGEFORMAT </w:instrText>
      </w:r>
      <w:r w:rsidRPr="00DE4A96">
        <w:rPr>
          <w:rFonts w:ascii="Times New Roman" w:hAnsi="Times New Roman" w:cs="Times New Roman"/>
          <w:snapToGrid w:val="0"/>
          <w:spacing w:val="-16"/>
          <w:kern w:val="21"/>
          <w:sz w:val="18"/>
          <w:szCs w:val="18"/>
        </w:rPr>
        <w:fldChar w:fldCharType="separate"/>
      </w:r>
      <w:r w:rsidRPr="00DE4A96">
        <w:rPr>
          <w:rFonts w:eastAsia="宋体" w:hAnsi="宋体" w:cs="宋体" w:hint="eastAsia"/>
          <w:sz w:val="18"/>
          <w:szCs w:val="18"/>
        </w:rPr>
        <w:t>⑤</w:t>
      </w:r>
      <w:r w:rsidRPr="00DE4A96">
        <w:rPr>
          <w:rFonts w:ascii="Times New Roman" w:hAnsi="Times New Roman" w:cs="Times New Roman"/>
          <w:snapToGrid w:val="0"/>
          <w:spacing w:val="-16"/>
          <w:kern w:val="21"/>
          <w:sz w:val="18"/>
          <w:szCs w:val="18"/>
        </w:rPr>
        <w:fldChar w:fldCharType="end"/>
      </w:r>
      <w:r w:rsidRPr="00DE4A96">
        <w:rPr>
          <w:rFonts w:ascii="Times New Roman" w:hAnsi="Times New Roman" w:cs="Times New Roman"/>
          <w:snapToGrid w:val="0"/>
          <w:spacing w:val="-16"/>
          <w:kern w:val="21"/>
          <w:sz w:val="18"/>
          <w:szCs w:val="18"/>
        </w:rPr>
        <w:t>；</w:t>
      </w:r>
      <w:r w:rsidRPr="00DE4A96">
        <w:rPr>
          <w:rFonts w:ascii="Times New Roman" w:hAnsi="Times New Roman" w:cs="Times New Roman"/>
          <w:snapToGrid w:val="0"/>
          <w:spacing w:val="-6"/>
          <w:kern w:val="21"/>
          <w:sz w:val="18"/>
          <w:szCs w:val="18"/>
        </w:rPr>
        <w:fldChar w:fldCharType="begin"/>
      </w:r>
      <w:r w:rsidRPr="00DE4A96">
        <w:rPr>
          <w:rFonts w:ascii="Times New Roman" w:hAnsi="Times New Roman" w:cs="Times New Roman"/>
          <w:snapToGrid w:val="0"/>
          <w:spacing w:val="-6"/>
          <w:kern w:val="21"/>
          <w:sz w:val="18"/>
          <w:szCs w:val="18"/>
        </w:rPr>
        <w:instrText xml:space="preserve"> = 7 \* GB3 \* MERGEFORMAT </w:instrText>
      </w:r>
      <w:r w:rsidRPr="00DE4A96">
        <w:rPr>
          <w:rFonts w:ascii="Times New Roman" w:hAnsi="Times New Roman" w:cs="Times New Roman"/>
          <w:snapToGrid w:val="0"/>
          <w:spacing w:val="-6"/>
          <w:kern w:val="21"/>
          <w:sz w:val="18"/>
          <w:szCs w:val="18"/>
        </w:rPr>
        <w:fldChar w:fldCharType="separate"/>
      </w:r>
      <w:r w:rsidRPr="00DE4A96">
        <w:rPr>
          <w:rFonts w:eastAsia="宋体" w:hAnsi="宋体" w:cs="宋体" w:hint="eastAsia"/>
          <w:sz w:val="18"/>
          <w:szCs w:val="18"/>
        </w:rPr>
        <w:t>⑦</w:t>
      </w:r>
      <w:r w:rsidRPr="00DE4A96">
        <w:rPr>
          <w:rFonts w:ascii="Times New Roman" w:hAnsi="Times New Roman" w:cs="Times New Roman"/>
          <w:snapToGrid w:val="0"/>
          <w:spacing w:val="-6"/>
          <w:kern w:val="21"/>
          <w:sz w:val="18"/>
          <w:szCs w:val="18"/>
        </w:rPr>
        <w:fldChar w:fldCharType="end"/>
      </w:r>
      <w:r w:rsidRPr="00DE4A96">
        <w:rPr>
          <w:rFonts w:ascii="Times New Roman" w:hAnsi="Times New Roman" w:cs="Times New Roman"/>
          <w:snapToGrid w:val="0"/>
          <w:spacing w:val="-6"/>
          <w:kern w:val="21"/>
          <w:sz w:val="18"/>
          <w:szCs w:val="18"/>
        </w:rPr>
        <w:t>=</w:t>
      </w:r>
      <w:r w:rsidRPr="00DE4A96">
        <w:rPr>
          <w:rFonts w:ascii="Times New Roman" w:hAnsi="Times New Roman" w:cs="Times New Roman"/>
          <w:snapToGrid w:val="0"/>
          <w:spacing w:val="-16"/>
          <w:kern w:val="21"/>
          <w:sz w:val="18"/>
          <w:szCs w:val="18"/>
        </w:rPr>
        <w:fldChar w:fldCharType="begin"/>
      </w:r>
      <w:r w:rsidRPr="00DE4A96">
        <w:rPr>
          <w:rFonts w:ascii="Times New Roman" w:hAnsi="Times New Roman" w:cs="Times New Roman"/>
          <w:snapToGrid w:val="0"/>
          <w:spacing w:val="-16"/>
          <w:kern w:val="21"/>
          <w:sz w:val="18"/>
          <w:szCs w:val="18"/>
        </w:rPr>
        <w:instrText xml:space="preserve"> = 6 \* GB3 \* MERGEFORMAT </w:instrText>
      </w:r>
      <w:r w:rsidRPr="00DE4A96">
        <w:rPr>
          <w:rFonts w:ascii="Times New Roman" w:hAnsi="Times New Roman" w:cs="Times New Roman"/>
          <w:snapToGrid w:val="0"/>
          <w:spacing w:val="-16"/>
          <w:kern w:val="21"/>
          <w:sz w:val="18"/>
          <w:szCs w:val="18"/>
        </w:rPr>
        <w:fldChar w:fldCharType="separate"/>
      </w:r>
      <w:r w:rsidRPr="00DE4A96">
        <w:rPr>
          <w:rFonts w:eastAsia="宋体" w:hAnsi="宋体" w:cs="宋体" w:hint="eastAsia"/>
          <w:sz w:val="18"/>
          <w:szCs w:val="18"/>
        </w:rPr>
        <w:t>⑥</w:t>
      </w:r>
      <w:r w:rsidRPr="00DE4A96">
        <w:rPr>
          <w:rFonts w:ascii="Times New Roman" w:hAnsi="Times New Roman" w:cs="Times New Roman"/>
          <w:snapToGrid w:val="0"/>
          <w:spacing w:val="-16"/>
          <w:kern w:val="21"/>
          <w:sz w:val="18"/>
          <w:szCs w:val="18"/>
        </w:rPr>
        <w:fldChar w:fldCharType="end"/>
      </w:r>
      <w:r w:rsidRPr="00DE4A96">
        <w:rPr>
          <w:rFonts w:ascii="Times New Roman" w:hAnsi="Times New Roman" w:cs="Times New Roman"/>
          <w:snapToGrid w:val="0"/>
          <w:spacing w:val="-16"/>
          <w:kern w:val="21"/>
          <w:sz w:val="18"/>
          <w:szCs w:val="18"/>
        </w:rPr>
        <w:t>-</w:t>
      </w:r>
      <w:r w:rsidRPr="00DE4A96">
        <w:rPr>
          <w:rFonts w:ascii="Times New Roman" w:hAnsi="Times New Roman" w:cs="Times New Roman"/>
          <w:snapToGrid w:val="0"/>
          <w:spacing w:val="-6"/>
          <w:kern w:val="21"/>
          <w:sz w:val="18"/>
          <w:szCs w:val="18"/>
        </w:rPr>
        <w:fldChar w:fldCharType="begin"/>
      </w:r>
      <w:r w:rsidRPr="00DE4A96">
        <w:rPr>
          <w:rFonts w:ascii="Times New Roman" w:hAnsi="Times New Roman" w:cs="Times New Roman"/>
          <w:snapToGrid w:val="0"/>
          <w:spacing w:val="-6"/>
          <w:kern w:val="21"/>
          <w:sz w:val="18"/>
          <w:szCs w:val="18"/>
        </w:rPr>
        <w:instrText xml:space="preserve"> = 1 \* GB3 \* MERGEFORMAT </w:instrText>
      </w:r>
      <w:r w:rsidRPr="00DE4A96">
        <w:rPr>
          <w:rFonts w:ascii="Times New Roman" w:hAnsi="Times New Roman" w:cs="Times New Roman"/>
          <w:snapToGrid w:val="0"/>
          <w:spacing w:val="-6"/>
          <w:kern w:val="21"/>
          <w:sz w:val="18"/>
          <w:szCs w:val="18"/>
        </w:rPr>
        <w:fldChar w:fldCharType="separate"/>
      </w:r>
      <w:r w:rsidRPr="00DE4A96">
        <w:rPr>
          <w:rFonts w:eastAsia="宋体" w:hAnsi="宋体" w:cs="宋体" w:hint="eastAsia"/>
          <w:sz w:val="18"/>
          <w:szCs w:val="18"/>
        </w:rPr>
        <w:t>①</w:t>
      </w:r>
      <w:r w:rsidRPr="00DE4A96">
        <w:rPr>
          <w:rFonts w:ascii="Times New Roman" w:hAnsi="Times New Roman" w:cs="Times New Roman"/>
          <w:snapToGrid w:val="0"/>
          <w:spacing w:val="-6"/>
          <w:kern w:val="21"/>
          <w:sz w:val="18"/>
          <w:szCs w:val="18"/>
        </w:rPr>
        <w:fldChar w:fldCharType="end"/>
      </w:r>
    </w:p>
    <w:p w14:paraId="009DEE93" w14:textId="40477AC7" w:rsidR="007D1EFE" w:rsidRDefault="007D1EFE" w:rsidP="008D17D7">
      <w:pPr>
        <w:pStyle w:val="ae"/>
        <w:adjustRightInd w:val="0"/>
        <w:snapToGrid w:val="0"/>
        <w:spacing w:beforeLines="270" w:before="648" w:beforeAutospacing="0" w:afterLines="270" w:after="648" w:afterAutospacing="0"/>
        <w:jc w:val="center"/>
        <w:outlineLvl w:val="0"/>
        <w:rPr>
          <w:rFonts w:ascii="Times New Roman" w:eastAsiaTheme="minorEastAsia" w:hAnsi="Times New Roman" w:cs="Times New Roman"/>
        </w:rPr>
      </w:pPr>
      <w:bookmarkStart w:id="8" w:name="_GoBack"/>
      <w:r>
        <w:rPr>
          <w:noProof/>
        </w:rPr>
        <w:lastRenderedPageBreak/>
        <w:drawing>
          <wp:anchor distT="0" distB="0" distL="114300" distR="114300" simplePos="0" relativeHeight="251677696" behindDoc="0" locked="0" layoutInCell="1" allowOverlap="1" wp14:anchorId="42FE0F13" wp14:editId="1A081B95">
            <wp:simplePos x="0" y="0"/>
            <wp:positionH relativeFrom="margin">
              <wp:align>left</wp:align>
            </wp:positionH>
            <wp:positionV relativeFrom="paragraph">
              <wp:posOffset>0</wp:posOffset>
            </wp:positionV>
            <wp:extent cx="5664835" cy="8242935"/>
            <wp:effectExtent l="0" t="0" r="0" b="571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665050" cy="8243561"/>
                    </a:xfrm>
                    <a:prstGeom prst="rect">
                      <a:avLst/>
                    </a:prstGeom>
                  </pic:spPr>
                </pic:pic>
              </a:graphicData>
            </a:graphic>
            <wp14:sizeRelH relativeFrom="page">
              <wp14:pctWidth>0</wp14:pctWidth>
            </wp14:sizeRelH>
            <wp14:sizeRelV relativeFrom="page">
              <wp14:pctHeight>0</wp14:pctHeight>
            </wp14:sizeRelV>
          </wp:anchor>
        </w:drawing>
      </w:r>
      <w:bookmarkEnd w:id="8"/>
    </w:p>
    <w:p w14:paraId="56F28B55" w14:textId="11FA0967" w:rsidR="007D1EFE" w:rsidRDefault="007D1EFE" w:rsidP="007D1EFE"/>
    <w:p w14:paraId="5CE1D7F3" w14:textId="37066BB0" w:rsidR="00581F3C" w:rsidRPr="007D1EFE" w:rsidRDefault="007D1EFE" w:rsidP="007D1EFE">
      <w:pPr>
        <w:tabs>
          <w:tab w:val="left" w:pos="2343"/>
        </w:tabs>
      </w:pPr>
      <w:r>
        <w:tab/>
      </w:r>
    </w:p>
    <w:sectPr w:rsidR="00581F3C" w:rsidRPr="007D1EFE">
      <w:footerReference w:type="default" r:id="rId43"/>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1BCAE" w14:textId="77777777" w:rsidR="00083FDA" w:rsidRDefault="00083FDA">
      <w:r>
        <w:separator/>
      </w:r>
    </w:p>
  </w:endnote>
  <w:endnote w:type="continuationSeparator" w:id="0">
    <w:p w14:paraId="185B66A9" w14:textId="77777777" w:rsidR="00083FDA" w:rsidRDefault="00083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Kingsoft Phonetic Plain">
    <w:altName w:val="Segoe Print"/>
    <w:charset w:val="02"/>
    <w:family w:val="auto"/>
    <w:pitch w:val="default"/>
  </w:font>
  <w:font w:name="仿宋">
    <w:panose1 w:val="02010609060101010101"/>
    <w:charset w:val="86"/>
    <w:family w:val="modern"/>
    <w:pitch w:val="fixed"/>
    <w:sig w:usb0="800002BF" w:usb1="38CF7CFA" w:usb2="00000016" w:usb3="00000000" w:csb0="00040001" w:csb1="00000000"/>
  </w:font>
  <w:font w:name="TimesNewRoma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0" w:usb1="00000000" w:usb2="00000010" w:usb3="00000000" w:csb0="00040000" w:csb1="00000000"/>
  </w:font>
  <w:font w:name="Dutch801 Rm BT">
    <w:panose1 w:val="02020603060505020304"/>
    <w:charset w:val="00"/>
    <w:family w:val="roman"/>
    <w:pitch w:val="variable"/>
    <w:sig w:usb0="00000087" w:usb1="00000000" w:usb2="00000000" w:usb3="00000000" w:csb0="0000001B" w:csb1="00000000"/>
  </w:font>
  <w:font w:name="楷体_GB2312">
    <w:altName w:val="楷体"/>
    <w:charset w:val="86"/>
    <w:family w:val="modern"/>
    <w:pitch w:val="default"/>
    <w:sig w:usb0="00000000" w:usb1="00000000" w:usb2="00000000" w:usb3="00000000" w:csb0="00040000" w:csb1="00000000"/>
  </w:font>
  <w:font w:name="TimesNewRomanPS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06B0B" w14:textId="77777777" w:rsidR="00105A39" w:rsidRDefault="00105A39">
    <w:pPr>
      <w:pStyle w:val="ac"/>
      <w:framePr w:wrap="around" w:vAnchor="text" w:hAnchor="margin" w:xAlign="outside" w:y="1"/>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7D1EFE">
      <w:rPr>
        <w:rStyle w:val="af1"/>
        <w:rFonts w:ascii="宋体" w:hAnsi="宋体"/>
        <w:noProof/>
        <w:sz w:val="26"/>
        <w:szCs w:val="26"/>
      </w:rPr>
      <w:t>3</w:t>
    </w:r>
    <w:r>
      <w:rPr>
        <w:rStyle w:val="af1"/>
        <w:rFonts w:ascii="宋体" w:hAnsi="宋体"/>
        <w:sz w:val="26"/>
        <w:szCs w:val="26"/>
      </w:rPr>
      <w:fldChar w:fldCharType="end"/>
    </w:r>
    <w:r>
      <w:rPr>
        <w:rStyle w:val="af1"/>
        <w:rFonts w:ascii="宋体" w:hAnsi="宋体" w:hint="eastAsia"/>
        <w:sz w:val="20"/>
      </w:rPr>
      <w:t xml:space="preserve">  </w:t>
    </w:r>
    <w:r>
      <w:rPr>
        <w:rStyle w:val="af1"/>
        <w:rFonts w:ascii="宋体" w:hAnsi="宋体" w:hint="eastAsia"/>
        <w:sz w:val="28"/>
        <w:szCs w:val="28"/>
      </w:rPr>
      <w:t>—</w:t>
    </w:r>
  </w:p>
  <w:p w14:paraId="6907710A" w14:textId="77777777" w:rsidR="00105A39" w:rsidRDefault="00105A39">
    <w:pPr>
      <w:pStyle w:val="ac"/>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71D91" w14:textId="77777777" w:rsidR="00105A39" w:rsidRDefault="00105A39">
    <w:pPr>
      <w:pStyle w:val="ac"/>
      <w:framePr w:wrap="around" w:vAnchor="text" w:hAnchor="margin" w:xAlign="outside" w:y="1"/>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7D1EFE">
      <w:rPr>
        <w:rStyle w:val="af1"/>
        <w:rFonts w:ascii="宋体" w:hAnsi="宋体"/>
        <w:noProof/>
        <w:sz w:val="26"/>
        <w:szCs w:val="26"/>
      </w:rPr>
      <w:t>47</w:t>
    </w:r>
    <w:r>
      <w:rPr>
        <w:rStyle w:val="af1"/>
        <w:rFonts w:ascii="宋体" w:hAnsi="宋体"/>
        <w:sz w:val="26"/>
        <w:szCs w:val="26"/>
      </w:rPr>
      <w:fldChar w:fldCharType="end"/>
    </w:r>
    <w:r>
      <w:rPr>
        <w:rStyle w:val="af1"/>
        <w:rFonts w:ascii="宋体" w:hAnsi="宋体" w:hint="eastAsia"/>
        <w:sz w:val="20"/>
      </w:rPr>
      <w:t xml:space="preserve">  </w:t>
    </w:r>
    <w:r>
      <w:rPr>
        <w:rStyle w:val="af1"/>
        <w:rFonts w:ascii="宋体" w:hAnsi="宋体" w:hint="eastAsia"/>
        <w:sz w:val="28"/>
        <w:szCs w:val="28"/>
      </w:rPr>
      <w:t>—</w:t>
    </w:r>
  </w:p>
  <w:p w14:paraId="03D6076A" w14:textId="77777777" w:rsidR="00105A39" w:rsidRDefault="00105A39">
    <w:pPr>
      <w:pStyle w:val="ac"/>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873A5" w14:textId="77777777" w:rsidR="00105A39" w:rsidRDefault="00105A39">
    <w:pPr>
      <w:pStyle w:val="ac"/>
      <w:framePr w:wrap="around" w:vAnchor="text" w:hAnchor="margin" w:xAlign="outside" w:y="1"/>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7D1EFE">
      <w:rPr>
        <w:rStyle w:val="af1"/>
        <w:rFonts w:ascii="宋体" w:hAnsi="宋体"/>
        <w:noProof/>
        <w:sz w:val="26"/>
        <w:szCs w:val="26"/>
      </w:rPr>
      <w:t>69</w:t>
    </w:r>
    <w:r>
      <w:rPr>
        <w:rStyle w:val="af1"/>
        <w:rFonts w:ascii="宋体" w:hAnsi="宋体"/>
        <w:sz w:val="26"/>
        <w:szCs w:val="26"/>
      </w:rPr>
      <w:fldChar w:fldCharType="end"/>
    </w:r>
    <w:r>
      <w:rPr>
        <w:rStyle w:val="af1"/>
        <w:rFonts w:ascii="宋体" w:hAnsi="宋体" w:hint="eastAsia"/>
        <w:sz w:val="20"/>
      </w:rPr>
      <w:t xml:space="preserve">  </w:t>
    </w:r>
    <w:r>
      <w:rPr>
        <w:rStyle w:val="af1"/>
        <w:rFonts w:ascii="宋体" w:hAnsi="宋体" w:hint="eastAsia"/>
        <w:sz w:val="28"/>
        <w:szCs w:val="28"/>
      </w:rPr>
      <w:t>—</w:t>
    </w:r>
  </w:p>
  <w:p w14:paraId="22997113" w14:textId="77777777" w:rsidR="00105A39" w:rsidRDefault="00105A39">
    <w:pPr>
      <w:pStyle w:val="ac"/>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427C4" w14:textId="77777777" w:rsidR="00105A39" w:rsidRDefault="00105A39">
    <w:pPr>
      <w:pStyle w:val="ac"/>
      <w:framePr w:wrap="around" w:vAnchor="text" w:hAnchor="margin" w:xAlign="center" w:y="1"/>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7D1EFE">
      <w:rPr>
        <w:rStyle w:val="af1"/>
        <w:rFonts w:ascii="宋体" w:hAnsi="宋体"/>
        <w:noProof/>
        <w:sz w:val="26"/>
        <w:szCs w:val="26"/>
      </w:rPr>
      <w:t>78</w:t>
    </w:r>
    <w:r>
      <w:rPr>
        <w:rStyle w:val="af1"/>
        <w:rFonts w:ascii="宋体" w:hAnsi="宋体"/>
        <w:sz w:val="26"/>
        <w:szCs w:val="26"/>
      </w:rPr>
      <w:fldChar w:fldCharType="end"/>
    </w:r>
    <w:r>
      <w:rPr>
        <w:rStyle w:val="af1"/>
        <w:rFonts w:ascii="宋体" w:hAnsi="宋体" w:hint="eastAsia"/>
        <w:sz w:val="20"/>
      </w:rPr>
      <w:t xml:space="preserve">  </w:t>
    </w:r>
    <w:r>
      <w:rPr>
        <w:rStyle w:val="af1"/>
        <w:rFonts w:ascii="宋体" w:hAnsi="宋体" w:hint="eastAsia"/>
        <w:sz w:val="28"/>
        <w:szCs w:val="28"/>
      </w:rPr>
      <w:t>—</w:t>
    </w:r>
  </w:p>
  <w:p w14:paraId="6746835C" w14:textId="77777777" w:rsidR="00105A39" w:rsidRDefault="00105A39">
    <w:pPr>
      <w:pStyle w:val="ac"/>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5FEAE" w14:textId="77777777" w:rsidR="00105A39" w:rsidRDefault="00105A39">
    <w:pPr>
      <w:pStyle w:val="ac"/>
      <w:framePr w:wrap="around" w:vAnchor="text" w:hAnchor="margin" w:xAlign="outside" w:y="1"/>
      <w:rPr>
        <w:rStyle w:val="af1"/>
        <w:rFonts w:ascii="宋体" w:hAnsi="宋体"/>
        <w:sz w:val="28"/>
        <w:szCs w:val="28"/>
      </w:rPr>
    </w:pPr>
    <w:r>
      <w:rPr>
        <w:rStyle w:val="af1"/>
        <w:rFonts w:ascii="宋体" w:hAnsi="宋体" w:hint="eastAsia"/>
        <w:sz w:val="28"/>
        <w:szCs w:val="28"/>
      </w:rPr>
      <w:t>—</w:t>
    </w:r>
    <w:r>
      <w:rPr>
        <w:rStyle w:val="af1"/>
        <w:rFonts w:ascii="宋体" w:hAnsi="宋体" w:hint="eastAsia"/>
        <w:sz w:val="20"/>
      </w:rPr>
      <w:t xml:space="preserve">  </w:t>
    </w:r>
    <w:r>
      <w:rPr>
        <w:rStyle w:val="af1"/>
        <w:rFonts w:ascii="宋体" w:hAnsi="宋体"/>
        <w:sz w:val="26"/>
        <w:szCs w:val="26"/>
      </w:rPr>
      <w:fldChar w:fldCharType="begin"/>
    </w:r>
    <w:r>
      <w:rPr>
        <w:rStyle w:val="af1"/>
        <w:rFonts w:ascii="宋体" w:hAnsi="宋体"/>
        <w:sz w:val="26"/>
        <w:szCs w:val="26"/>
      </w:rPr>
      <w:instrText xml:space="preserve">PAGE  </w:instrText>
    </w:r>
    <w:r>
      <w:rPr>
        <w:rStyle w:val="af1"/>
        <w:rFonts w:ascii="宋体" w:hAnsi="宋体"/>
        <w:sz w:val="26"/>
        <w:szCs w:val="26"/>
      </w:rPr>
      <w:fldChar w:fldCharType="separate"/>
    </w:r>
    <w:r w:rsidR="007D1EFE">
      <w:rPr>
        <w:rStyle w:val="af1"/>
        <w:rFonts w:ascii="宋体" w:hAnsi="宋体"/>
        <w:noProof/>
        <w:sz w:val="26"/>
        <w:szCs w:val="26"/>
      </w:rPr>
      <w:t>80</w:t>
    </w:r>
    <w:r>
      <w:rPr>
        <w:rStyle w:val="af1"/>
        <w:rFonts w:ascii="宋体" w:hAnsi="宋体"/>
        <w:sz w:val="26"/>
        <w:szCs w:val="26"/>
      </w:rPr>
      <w:fldChar w:fldCharType="end"/>
    </w:r>
    <w:r>
      <w:rPr>
        <w:rStyle w:val="af1"/>
        <w:rFonts w:ascii="宋体" w:hAnsi="宋体" w:hint="eastAsia"/>
        <w:sz w:val="20"/>
      </w:rPr>
      <w:t xml:space="preserve">  </w:t>
    </w:r>
    <w:r>
      <w:rPr>
        <w:rStyle w:val="af1"/>
        <w:rFonts w:ascii="宋体" w:hAnsi="宋体" w:hint="eastAsia"/>
        <w:sz w:val="28"/>
        <w:szCs w:val="28"/>
      </w:rPr>
      <w:t>—</w:t>
    </w:r>
  </w:p>
  <w:p w14:paraId="22A82677" w14:textId="77777777" w:rsidR="00105A39" w:rsidRDefault="00105A39">
    <w:pPr>
      <w:pStyle w:val="ac"/>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BE660" w14:textId="77777777" w:rsidR="00083FDA" w:rsidRDefault="00083FDA">
      <w:r>
        <w:separator/>
      </w:r>
    </w:p>
  </w:footnote>
  <w:footnote w:type="continuationSeparator" w:id="0">
    <w:p w14:paraId="0444BF4F" w14:textId="77777777" w:rsidR="00083FDA" w:rsidRDefault="00083F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A69DC"/>
    <w:multiLevelType w:val="hybridMultilevel"/>
    <w:tmpl w:val="901645FE"/>
    <w:lvl w:ilvl="0" w:tplc="0A4099C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216775"/>
    <w:multiLevelType w:val="hybridMultilevel"/>
    <w:tmpl w:val="157ED750"/>
    <w:lvl w:ilvl="0" w:tplc="84287A24">
      <w:start w:val="1"/>
      <w:numFmt w:val="decimal"/>
      <w:lvlText w:val="%1、"/>
      <w:lvlJc w:val="left"/>
      <w:pPr>
        <w:ind w:left="840" w:hanging="360"/>
      </w:pPr>
      <w:rPr>
        <w:rFonts w:eastAsia="宋体" w:hint="default"/>
        <w:color w:val="auto"/>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2AE373FA"/>
    <w:multiLevelType w:val="multilevel"/>
    <w:tmpl w:val="2AE373FA"/>
    <w:lvl w:ilvl="0">
      <w:start w:val="2"/>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87424F1"/>
    <w:multiLevelType w:val="hybridMultilevel"/>
    <w:tmpl w:val="3342B916"/>
    <w:lvl w:ilvl="0" w:tplc="040E01B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60295EFF"/>
    <w:multiLevelType w:val="multilevel"/>
    <w:tmpl w:val="60295EFF"/>
    <w:lvl w:ilvl="0">
      <w:start w:val="1"/>
      <w:numFmt w:val="decimalEnclosedCircle"/>
      <w:lvlText w:val="%1"/>
      <w:lvlJc w:val="left"/>
      <w:pPr>
        <w:ind w:left="880" w:hanging="360"/>
      </w:pPr>
      <w:rPr>
        <w:rFonts w:ascii="宋体" w:hAnsi="宋体" w:cs="宋体" w:hint="default"/>
      </w:rPr>
    </w:lvl>
    <w:lvl w:ilvl="1">
      <w:start w:val="1"/>
      <w:numFmt w:val="lowerLetter"/>
      <w:lvlText w:val="%2)"/>
      <w:lvlJc w:val="left"/>
      <w:pPr>
        <w:ind w:left="1360" w:hanging="420"/>
      </w:pPr>
    </w:lvl>
    <w:lvl w:ilvl="2">
      <w:start w:val="1"/>
      <w:numFmt w:val="lowerRoman"/>
      <w:lvlText w:val="%3."/>
      <w:lvlJc w:val="right"/>
      <w:pPr>
        <w:ind w:left="1780" w:hanging="420"/>
      </w:pPr>
    </w:lvl>
    <w:lvl w:ilvl="3">
      <w:start w:val="1"/>
      <w:numFmt w:val="decimal"/>
      <w:lvlText w:val="%4."/>
      <w:lvlJc w:val="left"/>
      <w:pPr>
        <w:ind w:left="2200" w:hanging="420"/>
      </w:pPr>
    </w:lvl>
    <w:lvl w:ilvl="4">
      <w:start w:val="1"/>
      <w:numFmt w:val="lowerLetter"/>
      <w:lvlText w:val="%5)"/>
      <w:lvlJc w:val="left"/>
      <w:pPr>
        <w:ind w:left="2620" w:hanging="420"/>
      </w:pPr>
    </w:lvl>
    <w:lvl w:ilvl="5">
      <w:start w:val="1"/>
      <w:numFmt w:val="lowerRoman"/>
      <w:lvlText w:val="%6."/>
      <w:lvlJc w:val="right"/>
      <w:pPr>
        <w:ind w:left="3040" w:hanging="420"/>
      </w:pPr>
    </w:lvl>
    <w:lvl w:ilvl="6">
      <w:start w:val="1"/>
      <w:numFmt w:val="decimal"/>
      <w:lvlText w:val="%7."/>
      <w:lvlJc w:val="left"/>
      <w:pPr>
        <w:ind w:left="3460" w:hanging="420"/>
      </w:pPr>
    </w:lvl>
    <w:lvl w:ilvl="7">
      <w:start w:val="1"/>
      <w:numFmt w:val="lowerLetter"/>
      <w:lvlText w:val="%8)"/>
      <w:lvlJc w:val="left"/>
      <w:pPr>
        <w:ind w:left="3880" w:hanging="420"/>
      </w:pPr>
    </w:lvl>
    <w:lvl w:ilvl="8">
      <w:start w:val="1"/>
      <w:numFmt w:val="lowerRoman"/>
      <w:lvlText w:val="%9."/>
      <w:lvlJc w:val="right"/>
      <w:pPr>
        <w:ind w:left="4300" w:hanging="420"/>
      </w:pPr>
    </w:lvl>
  </w:abstractNum>
  <w:num w:numId="1">
    <w:abstractNumId w:val="2"/>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E03"/>
    <w:rsid w:val="00000AD8"/>
    <w:rsid w:val="00002611"/>
    <w:rsid w:val="0000495B"/>
    <w:rsid w:val="0000626C"/>
    <w:rsid w:val="00006A07"/>
    <w:rsid w:val="000077D2"/>
    <w:rsid w:val="0001047A"/>
    <w:rsid w:val="00010547"/>
    <w:rsid w:val="000116C1"/>
    <w:rsid w:val="000205BD"/>
    <w:rsid w:val="00025CF7"/>
    <w:rsid w:val="00027743"/>
    <w:rsid w:val="00031CF8"/>
    <w:rsid w:val="00040B93"/>
    <w:rsid w:val="000423B0"/>
    <w:rsid w:val="00042642"/>
    <w:rsid w:val="00043544"/>
    <w:rsid w:val="00044A2B"/>
    <w:rsid w:val="00047387"/>
    <w:rsid w:val="00047CF6"/>
    <w:rsid w:val="000514BD"/>
    <w:rsid w:val="000526B6"/>
    <w:rsid w:val="00052B0A"/>
    <w:rsid w:val="00054332"/>
    <w:rsid w:val="00056686"/>
    <w:rsid w:val="00060FFE"/>
    <w:rsid w:val="00061DC2"/>
    <w:rsid w:val="00062AD9"/>
    <w:rsid w:val="00064BE6"/>
    <w:rsid w:val="00065738"/>
    <w:rsid w:val="000659EB"/>
    <w:rsid w:val="00070316"/>
    <w:rsid w:val="00072423"/>
    <w:rsid w:val="00073B8F"/>
    <w:rsid w:val="0007618D"/>
    <w:rsid w:val="00083191"/>
    <w:rsid w:val="00083DDF"/>
    <w:rsid w:val="00083FDA"/>
    <w:rsid w:val="000844F2"/>
    <w:rsid w:val="000849DC"/>
    <w:rsid w:val="00085217"/>
    <w:rsid w:val="0008654F"/>
    <w:rsid w:val="0008660E"/>
    <w:rsid w:val="0009268D"/>
    <w:rsid w:val="00092F3F"/>
    <w:rsid w:val="00095A00"/>
    <w:rsid w:val="000A016A"/>
    <w:rsid w:val="000A184B"/>
    <w:rsid w:val="000A190C"/>
    <w:rsid w:val="000A23B8"/>
    <w:rsid w:val="000A2506"/>
    <w:rsid w:val="000A3E6E"/>
    <w:rsid w:val="000A3FCF"/>
    <w:rsid w:val="000A403A"/>
    <w:rsid w:val="000A4469"/>
    <w:rsid w:val="000A71FB"/>
    <w:rsid w:val="000B18D1"/>
    <w:rsid w:val="000B3260"/>
    <w:rsid w:val="000B753C"/>
    <w:rsid w:val="000B7E64"/>
    <w:rsid w:val="000C0508"/>
    <w:rsid w:val="000C064E"/>
    <w:rsid w:val="000C2F00"/>
    <w:rsid w:val="000C63B7"/>
    <w:rsid w:val="000D0B62"/>
    <w:rsid w:val="000D1A5E"/>
    <w:rsid w:val="000D1DFF"/>
    <w:rsid w:val="000D453B"/>
    <w:rsid w:val="000D56C9"/>
    <w:rsid w:val="000E637F"/>
    <w:rsid w:val="000E7878"/>
    <w:rsid w:val="000F0488"/>
    <w:rsid w:val="000F1240"/>
    <w:rsid w:val="000F322B"/>
    <w:rsid w:val="000F36AA"/>
    <w:rsid w:val="000F4A20"/>
    <w:rsid w:val="000F7245"/>
    <w:rsid w:val="000F7A07"/>
    <w:rsid w:val="00105A39"/>
    <w:rsid w:val="00105E1F"/>
    <w:rsid w:val="00107D90"/>
    <w:rsid w:val="001103F7"/>
    <w:rsid w:val="00110A5B"/>
    <w:rsid w:val="0011214D"/>
    <w:rsid w:val="00113376"/>
    <w:rsid w:val="00114946"/>
    <w:rsid w:val="001211F3"/>
    <w:rsid w:val="0012435C"/>
    <w:rsid w:val="00125981"/>
    <w:rsid w:val="00125EEA"/>
    <w:rsid w:val="00126505"/>
    <w:rsid w:val="00131422"/>
    <w:rsid w:val="00132819"/>
    <w:rsid w:val="00132861"/>
    <w:rsid w:val="001345EF"/>
    <w:rsid w:val="00134ABE"/>
    <w:rsid w:val="00135290"/>
    <w:rsid w:val="00135EDB"/>
    <w:rsid w:val="00140781"/>
    <w:rsid w:val="001538AB"/>
    <w:rsid w:val="00156B68"/>
    <w:rsid w:val="00160D82"/>
    <w:rsid w:val="00161169"/>
    <w:rsid w:val="00161E06"/>
    <w:rsid w:val="0016294F"/>
    <w:rsid w:val="00165FE6"/>
    <w:rsid w:val="00166A10"/>
    <w:rsid w:val="00167877"/>
    <w:rsid w:val="00167E73"/>
    <w:rsid w:val="00174688"/>
    <w:rsid w:val="0018093F"/>
    <w:rsid w:val="00182973"/>
    <w:rsid w:val="00184941"/>
    <w:rsid w:val="001858AF"/>
    <w:rsid w:val="00186A51"/>
    <w:rsid w:val="00186DC4"/>
    <w:rsid w:val="00187CAD"/>
    <w:rsid w:val="00190054"/>
    <w:rsid w:val="00193271"/>
    <w:rsid w:val="001940D8"/>
    <w:rsid w:val="00196434"/>
    <w:rsid w:val="001969F7"/>
    <w:rsid w:val="00196D74"/>
    <w:rsid w:val="001A1CF6"/>
    <w:rsid w:val="001A2DF3"/>
    <w:rsid w:val="001A34BA"/>
    <w:rsid w:val="001A373C"/>
    <w:rsid w:val="001A42C4"/>
    <w:rsid w:val="001A4E2C"/>
    <w:rsid w:val="001A52E8"/>
    <w:rsid w:val="001B3C79"/>
    <w:rsid w:val="001B6B79"/>
    <w:rsid w:val="001C0815"/>
    <w:rsid w:val="001C155C"/>
    <w:rsid w:val="001C358F"/>
    <w:rsid w:val="001C4433"/>
    <w:rsid w:val="001C4C93"/>
    <w:rsid w:val="001C76EA"/>
    <w:rsid w:val="001C7E78"/>
    <w:rsid w:val="001D3CE2"/>
    <w:rsid w:val="001D539A"/>
    <w:rsid w:val="001D60F2"/>
    <w:rsid w:val="001D66BE"/>
    <w:rsid w:val="001E08E6"/>
    <w:rsid w:val="001E16BC"/>
    <w:rsid w:val="001E3E27"/>
    <w:rsid w:val="001E5261"/>
    <w:rsid w:val="001E5522"/>
    <w:rsid w:val="001E58C1"/>
    <w:rsid w:val="001E5FA7"/>
    <w:rsid w:val="001F0642"/>
    <w:rsid w:val="001F0BA1"/>
    <w:rsid w:val="001F41B4"/>
    <w:rsid w:val="001F6180"/>
    <w:rsid w:val="00200262"/>
    <w:rsid w:val="002012B3"/>
    <w:rsid w:val="00207D8C"/>
    <w:rsid w:val="00207EC8"/>
    <w:rsid w:val="00210467"/>
    <w:rsid w:val="00211B12"/>
    <w:rsid w:val="00212A13"/>
    <w:rsid w:val="00215575"/>
    <w:rsid w:val="00215B8E"/>
    <w:rsid w:val="00216790"/>
    <w:rsid w:val="00217794"/>
    <w:rsid w:val="00217B04"/>
    <w:rsid w:val="00221D41"/>
    <w:rsid w:val="00225461"/>
    <w:rsid w:val="002306CE"/>
    <w:rsid w:val="002318C8"/>
    <w:rsid w:val="00233530"/>
    <w:rsid w:val="0023749B"/>
    <w:rsid w:val="00241F09"/>
    <w:rsid w:val="00242206"/>
    <w:rsid w:val="0024229D"/>
    <w:rsid w:val="00246FD1"/>
    <w:rsid w:val="00247900"/>
    <w:rsid w:val="00250717"/>
    <w:rsid w:val="00250FBF"/>
    <w:rsid w:val="00253901"/>
    <w:rsid w:val="002550D6"/>
    <w:rsid w:val="00256B87"/>
    <w:rsid w:val="0025704D"/>
    <w:rsid w:val="0025742D"/>
    <w:rsid w:val="0026023A"/>
    <w:rsid w:val="002618F9"/>
    <w:rsid w:val="00262299"/>
    <w:rsid w:val="00262E5B"/>
    <w:rsid w:val="002644BC"/>
    <w:rsid w:val="00267298"/>
    <w:rsid w:val="0027379A"/>
    <w:rsid w:val="00274509"/>
    <w:rsid w:val="00280191"/>
    <w:rsid w:val="00282409"/>
    <w:rsid w:val="002832C2"/>
    <w:rsid w:val="002839EC"/>
    <w:rsid w:val="0028602C"/>
    <w:rsid w:val="00291DC1"/>
    <w:rsid w:val="00291E67"/>
    <w:rsid w:val="00292D65"/>
    <w:rsid w:val="0029383E"/>
    <w:rsid w:val="00297D7D"/>
    <w:rsid w:val="002A10B9"/>
    <w:rsid w:val="002A1294"/>
    <w:rsid w:val="002A4999"/>
    <w:rsid w:val="002A7B2F"/>
    <w:rsid w:val="002B02AF"/>
    <w:rsid w:val="002B2D63"/>
    <w:rsid w:val="002B6185"/>
    <w:rsid w:val="002B70BE"/>
    <w:rsid w:val="002C1584"/>
    <w:rsid w:val="002C261E"/>
    <w:rsid w:val="002C32F1"/>
    <w:rsid w:val="002D033A"/>
    <w:rsid w:val="002D5066"/>
    <w:rsid w:val="002E0C24"/>
    <w:rsid w:val="002E1E20"/>
    <w:rsid w:val="002E26BB"/>
    <w:rsid w:val="002E393B"/>
    <w:rsid w:val="002E4181"/>
    <w:rsid w:val="002E54F4"/>
    <w:rsid w:val="002E6EB8"/>
    <w:rsid w:val="002E72DB"/>
    <w:rsid w:val="002F5B46"/>
    <w:rsid w:val="002F7AD6"/>
    <w:rsid w:val="00300863"/>
    <w:rsid w:val="00304261"/>
    <w:rsid w:val="00306104"/>
    <w:rsid w:val="0031095F"/>
    <w:rsid w:val="00310F46"/>
    <w:rsid w:val="00313281"/>
    <w:rsid w:val="003133D2"/>
    <w:rsid w:val="00313B03"/>
    <w:rsid w:val="00313B74"/>
    <w:rsid w:val="00313F30"/>
    <w:rsid w:val="003173E6"/>
    <w:rsid w:val="003179EC"/>
    <w:rsid w:val="003217FB"/>
    <w:rsid w:val="00323171"/>
    <w:rsid w:val="00324D36"/>
    <w:rsid w:val="00324E54"/>
    <w:rsid w:val="00324F49"/>
    <w:rsid w:val="00327F0E"/>
    <w:rsid w:val="00330E46"/>
    <w:rsid w:val="0033275E"/>
    <w:rsid w:val="00332D47"/>
    <w:rsid w:val="003331B8"/>
    <w:rsid w:val="00333AB1"/>
    <w:rsid w:val="003342C0"/>
    <w:rsid w:val="00335569"/>
    <w:rsid w:val="0033774F"/>
    <w:rsid w:val="0034091A"/>
    <w:rsid w:val="00341752"/>
    <w:rsid w:val="003453A8"/>
    <w:rsid w:val="0034559C"/>
    <w:rsid w:val="003457CF"/>
    <w:rsid w:val="003471A7"/>
    <w:rsid w:val="0034799B"/>
    <w:rsid w:val="00347DB0"/>
    <w:rsid w:val="00350AEB"/>
    <w:rsid w:val="00352DB6"/>
    <w:rsid w:val="00355FF5"/>
    <w:rsid w:val="003565A5"/>
    <w:rsid w:val="003620D5"/>
    <w:rsid w:val="00367BDB"/>
    <w:rsid w:val="003706E6"/>
    <w:rsid w:val="003725B3"/>
    <w:rsid w:val="00374C3D"/>
    <w:rsid w:val="00375B04"/>
    <w:rsid w:val="003769AB"/>
    <w:rsid w:val="003811D3"/>
    <w:rsid w:val="003819D0"/>
    <w:rsid w:val="0038427D"/>
    <w:rsid w:val="0038511C"/>
    <w:rsid w:val="00385EB1"/>
    <w:rsid w:val="00387049"/>
    <w:rsid w:val="00392B5E"/>
    <w:rsid w:val="00392B6C"/>
    <w:rsid w:val="003951F7"/>
    <w:rsid w:val="00395596"/>
    <w:rsid w:val="003A06C9"/>
    <w:rsid w:val="003A1208"/>
    <w:rsid w:val="003A1433"/>
    <w:rsid w:val="003A7DDC"/>
    <w:rsid w:val="003B0CA8"/>
    <w:rsid w:val="003B2057"/>
    <w:rsid w:val="003B45F5"/>
    <w:rsid w:val="003B4F0C"/>
    <w:rsid w:val="003C070F"/>
    <w:rsid w:val="003C2146"/>
    <w:rsid w:val="003C2346"/>
    <w:rsid w:val="003C48E9"/>
    <w:rsid w:val="003C7088"/>
    <w:rsid w:val="003D0918"/>
    <w:rsid w:val="003D1621"/>
    <w:rsid w:val="003D2761"/>
    <w:rsid w:val="003D5E7B"/>
    <w:rsid w:val="003D667D"/>
    <w:rsid w:val="003E6993"/>
    <w:rsid w:val="003E6D46"/>
    <w:rsid w:val="003F0C62"/>
    <w:rsid w:val="003F128F"/>
    <w:rsid w:val="003F19A0"/>
    <w:rsid w:val="003F2B26"/>
    <w:rsid w:val="003F32FC"/>
    <w:rsid w:val="003F62C4"/>
    <w:rsid w:val="004013F4"/>
    <w:rsid w:val="00403803"/>
    <w:rsid w:val="00403B8E"/>
    <w:rsid w:val="0040631E"/>
    <w:rsid w:val="00407CDB"/>
    <w:rsid w:val="0041202F"/>
    <w:rsid w:val="00412EFF"/>
    <w:rsid w:val="0041385F"/>
    <w:rsid w:val="004159B6"/>
    <w:rsid w:val="00417CD7"/>
    <w:rsid w:val="00420ED7"/>
    <w:rsid w:val="00426869"/>
    <w:rsid w:val="004308DC"/>
    <w:rsid w:val="0043152E"/>
    <w:rsid w:val="00433871"/>
    <w:rsid w:val="00433F9D"/>
    <w:rsid w:val="00434F1B"/>
    <w:rsid w:val="00437B1E"/>
    <w:rsid w:val="00441AAE"/>
    <w:rsid w:val="00442C76"/>
    <w:rsid w:val="00444B39"/>
    <w:rsid w:val="004458A3"/>
    <w:rsid w:val="00450A0C"/>
    <w:rsid w:val="00451D1C"/>
    <w:rsid w:val="0045285D"/>
    <w:rsid w:val="00452C8E"/>
    <w:rsid w:val="004530DA"/>
    <w:rsid w:val="004577E0"/>
    <w:rsid w:val="00462027"/>
    <w:rsid w:val="00463A85"/>
    <w:rsid w:val="00470C78"/>
    <w:rsid w:val="004716C2"/>
    <w:rsid w:val="00471EA6"/>
    <w:rsid w:val="00473182"/>
    <w:rsid w:val="004732C9"/>
    <w:rsid w:val="00473880"/>
    <w:rsid w:val="004761AB"/>
    <w:rsid w:val="00476C3E"/>
    <w:rsid w:val="004773D7"/>
    <w:rsid w:val="00490314"/>
    <w:rsid w:val="00494F26"/>
    <w:rsid w:val="0049542F"/>
    <w:rsid w:val="004A5864"/>
    <w:rsid w:val="004A5CF8"/>
    <w:rsid w:val="004A6846"/>
    <w:rsid w:val="004A6FB0"/>
    <w:rsid w:val="004B0012"/>
    <w:rsid w:val="004B16D0"/>
    <w:rsid w:val="004B7BD1"/>
    <w:rsid w:val="004C0540"/>
    <w:rsid w:val="004C35C6"/>
    <w:rsid w:val="004D19F1"/>
    <w:rsid w:val="004D1A7F"/>
    <w:rsid w:val="004D4C5C"/>
    <w:rsid w:val="004D7829"/>
    <w:rsid w:val="004E0298"/>
    <w:rsid w:val="004E19AB"/>
    <w:rsid w:val="004E33CA"/>
    <w:rsid w:val="004E37D0"/>
    <w:rsid w:val="004E5582"/>
    <w:rsid w:val="004E64B0"/>
    <w:rsid w:val="004F2038"/>
    <w:rsid w:val="004F21F4"/>
    <w:rsid w:val="004F4AEB"/>
    <w:rsid w:val="004F515E"/>
    <w:rsid w:val="004F65AC"/>
    <w:rsid w:val="00505D76"/>
    <w:rsid w:val="005103ED"/>
    <w:rsid w:val="005132DE"/>
    <w:rsid w:val="00513792"/>
    <w:rsid w:val="00514310"/>
    <w:rsid w:val="00520C05"/>
    <w:rsid w:val="00522EAC"/>
    <w:rsid w:val="00523043"/>
    <w:rsid w:val="00530DD4"/>
    <w:rsid w:val="005323E1"/>
    <w:rsid w:val="00533E4B"/>
    <w:rsid w:val="00534363"/>
    <w:rsid w:val="0053580B"/>
    <w:rsid w:val="00540E54"/>
    <w:rsid w:val="00540F10"/>
    <w:rsid w:val="00541D6A"/>
    <w:rsid w:val="00542233"/>
    <w:rsid w:val="00542907"/>
    <w:rsid w:val="00545F46"/>
    <w:rsid w:val="0055085D"/>
    <w:rsid w:val="00551456"/>
    <w:rsid w:val="005524C6"/>
    <w:rsid w:val="005531FE"/>
    <w:rsid w:val="00554F5B"/>
    <w:rsid w:val="00556B5A"/>
    <w:rsid w:val="00562438"/>
    <w:rsid w:val="00565F24"/>
    <w:rsid w:val="005661DA"/>
    <w:rsid w:val="005675A3"/>
    <w:rsid w:val="00570412"/>
    <w:rsid w:val="00576598"/>
    <w:rsid w:val="00580FE6"/>
    <w:rsid w:val="00581F3C"/>
    <w:rsid w:val="005844D9"/>
    <w:rsid w:val="0058465E"/>
    <w:rsid w:val="00584FD9"/>
    <w:rsid w:val="00586A3A"/>
    <w:rsid w:val="00590D0F"/>
    <w:rsid w:val="00590D80"/>
    <w:rsid w:val="005915D2"/>
    <w:rsid w:val="00596DEE"/>
    <w:rsid w:val="00596F6B"/>
    <w:rsid w:val="005A10E6"/>
    <w:rsid w:val="005A1CA4"/>
    <w:rsid w:val="005A2A4F"/>
    <w:rsid w:val="005A54FA"/>
    <w:rsid w:val="005A5A5C"/>
    <w:rsid w:val="005A5A92"/>
    <w:rsid w:val="005A7227"/>
    <w:rsid w:val="005B3AF1"/>
    <w:rsid w:val="005B46BC"/>
    <w:rsid w:val="005B6DDA"/>
    <w:rsid w:val="005C186F"/>
    <w:rsid w:val="005C19FF"/>
    <w:rsid w:val="005C1A93"/>
    <w:rsid w:val="005C3411"/>
    <w:rsid w:val="005C39F8"/>
    <w:rsid w:val="005C5CB0"/>
    <w:rsid w:val="005C6A40"/>
    <w:rsid w:val="005D0665"/>
    <w:rsid w:val="005D09CB"/>
    <w:rsid w:val="005E0D5C"/>
    <w:rsid w:val="005E122C"/>
    <w:rsid w:val="005E26AD"/>
    <w:rsid w:val="005E2B3B"/>
    <w:rsid w:val="005E4162"/>
    <w:rsid w:val="005E66F4"/>
    <w:rsid w:val="005E6AEE"/>
    <w:rsid w:val="005E7B59"/>
    <w:rsid w:val="005F065F"/>
    <w:rsid w:val="005F07BA"/>
    <w:rsid w:val="005F0F1C"/>
    <w:rsid w:val="005F0FC5"/>
    <w:rsid w:val="005F2DB4"/>
    <w:rsid w:val="005F2F1C"/>
    <w:rsid w:val="005F5F9B"/>
    <w:rsid w:val="005F6D90"/>
    <w:rsid w:val="005F795C"/>
    <w:rsid w:val="00600569"/>
    <w:rsid w:val="00601669"/>
    <w:rsid w:val="00602BB7"/>
    <w:rsid w:val="0060444A"/>
    <w:rsid w:val="00607FCC"/>
    <w:rsid w:val="00610B02"/>
    <w:rsid w:val="00614F68"/>
    <w:rsid w:val="00615473"/>
    <w:rsid w:val="00616D53"/>
    <w:rsid w:val="00617A1C"/>
    <w:rsid w:val="00625C0F"/>
    <w:rsid w:val="00625E55"/>
    <w:rsid w:val="00626D5D"/>
    <w:rsid w:val="00626E64"/>
    <w:rsid w:val="00627130"/>
    <w:rsid w:val="006277BF"/>
    <w:rsid w:val="00630618"/>
    <w:rsid w:val="00632859"/>
    <w:rsid w:val="00636FB5"/>
    <w:rsid w:val="006377A1"/>
    <w:rsid w:val="0064046B"/>
    <w:rsid w:val="00643F74"/>
    <w:rsid w:val="006465C3"/>
    <w:rsid w:val="00646867"/>
    <w:rsid w:val="00650474"/>
    <w:rsid w:val="00650E5C"/>
    <w:rsid w:val="00651DFB"/>
    <w:rsid w:val="0065265C"/>
    <w:rsid w:val="0066288C"/>
    <w:rsid w:val="006632D1"/>
    <w:rsid w:val="006634FA"/>
    <w:rsid w:val="00666613"/>
    <w:rsid w:val="0067041E"/>
    <w:rsid w:val="006736BC"/>
    <w:rsid w:val="00674204"/>
    <w:rsid w:val="0067492D"/>
    <w:rsid w:val="006755E5"/>
    <w:rsid w:val="00676E0A"/>
    <w:rsid w:val="0067740F"/>
    <w:rsid w:val="00684D95"/>
    <w:rsid w:val="0068681A"/>
    <w:rsid w:val="00687DDF"/>
    <w:rsid w:val="00690CA4"/>
    <w:rsid w:val="00691B8F"/>
    <w:rsid w:val="00693787"/>
    <w:rsid w:val="00696B17"/>
    <w:rsid w:val="006972FE"/>
    <w:rsid w:val="006A03F4"/>
    <w:rsid w:val="006A3FF3"/>
    <w:rsid w:val="006A628D"/>
    <w:rsid w:val="006A66E9"/>
    <w:rsid w:val="006A6802"/>
    <w:rsid w:val="006A6880"/>
    <w:rsid w:val="006B09A9"/>
    <w:rsid w:val="006B1732"/>
    <w:rsid w:val="006B4635"/>
    <w:rsid w:val="006B638B"/>
    <w:rsid w:val="006C0D88"/>
    <w:rsid w:val="006C4133"/>
    <w:rsid w:val="006C6669"/>
    <w:rsid w:val="006D4AC2"/>
    <w:rsid w:val="006D654E"/>
    <w:rsid w:val="006E0CD1"/>
    <w:rsid w:val="006E0F84"/>
    <w:rsid w:val="006E18C5"/>
    <w:rsid w:val="006E1D88"/>
    <w:rsid w:val="006E1FC7"/>
    <w:rsid w:val="006E3B2E"/>
    <w:rsid w:val="006E3E43"/>
    <w:rsid w:val="006E6BEA"/>
    <w:rsid w:val="006F0DD0"/>
    <w:rsid w:val="006F18D8"/>
    <w:rsid w:val="006F3236"/>
    <w:rsid w:val="006F4755"/>
    <w:rsid w:val="007000B4"/>
    <w:rsid w:val="00705D13"/>
    <w:rsid w:val="007060D5"/>
    <w:rsid w:val="00706961"/>
    <w:rsid w:val="00706DE6"/>
    <w:rsid w:val="00711852"/>
    <w:rsid w:val="007123BE"/>
    <w:rsid w:val="0071321F"/>
    <w:rsid w:val="00713754"/>
    <w:rsid w:val="007138E9"/>
    <w:rsid w:val="0071578E"/>
    <w:rsid w:val="00715C8E"/>
    <w:rsid w:val="007162B6"/>
    <w:rsid w:val="00716913"/>
    <w:rsid w:val="007170BA"/>
    <w:rsid w:val="007179F4"/>
    <w:rsid w:val="00717AB7"/>
    <w:rsid w:val="00723168"/>
    <w:rsid w:val="0072375E"/>
    <w:rsid w:val="00724381"/>
    <w:rsid w:val="007250AF"/>
    <w:rsid w:val="0072692B"/>
    <w:rsid w:val="00726A6E"/>
    <w:rsid w:val="00727DCD"/>
    <w:rsid w:val="007339BD"/>
    <w:rsid w:val="00735DBC"/>
    <w:rsid w:val="00737656"/>
    <w:rsid w:val="00746334"/>
    <w:rsid w:val="00747057"/>
    <w:rsid w:val="00747CF0"/>
    <w:rsid w:val="00754772"/>
    <w:rsid w:val="007553D8"/>
    <w:rsid w:val="00757823"/>
    <w:rsid w:val="00757B90"/>
    <w:rsid w:val="00763EDB"/>
    <w:rsid w:val="00765B26"/>
    <w:rsid w:val="00770492"/>
    <w:rsid w:val="007744E4"/>
    <w:rsid w:val="00775780"/>
    <w:rsid w:val="00775DCB"/>
    <w:rsid w:val="007771C0"/>
    <w:rsid w:val="007847D3"/>
    <w:rsid w:val="007849ED"/>
    <w:rsid w:val="007854D7"/>
    <w:rsid w:val="0079134E"/>
    <w:rsid w:val="00791738"/>
    <w:rsid w:val="00792AA1"/>
    <w:rsid w:val="00796BD5"/>
    <w:rsid w:val="00797503"/>
    <w:rsid w:val="007A0556"/>
    <w:rsid w:val="007A2183"/>
    <w:rsid w:val="007A3BBB"/>
    <w:rsid w:val="007A6E7D"/>
    <w:rsid w:val="007B10E9"/>
    <w:rsid w:val="007B6ACD"/>
    <w:rsid w:val="007C5D11"/>
    <w:rsid w:val="007C5FB9"/>
    <w:rsid w:val="007C7054"/>
    <w:rsid w:val="007D152D"/>
    <w:rsid w:val="007D1A52"/>
    <w:rsid w:val="007D1EFE"/>
    <w:rsid w:val="007D2138"/>
    <w:rsid w:val="007E018B"/>
    <w:rsid w:val="007E1EE7"/>
    <w:rsid w:val="007E241C"/>
    <w:rsid w:val="007E3A8B"/>
    <w:rsid w:val="007E5A90"/>
    <w:rsid w:val="007E7403"/>
    <w:rsid w:val="007E7ADB"/>
    <w:rsid w:val="007F057C"/>
    <w:rsid w:val="007F0A8B"/>
    <w:rsid w:val="007F1762"/>
    <w:rsid w:val="007F2561"/>
    <w:rsid w:val="007F2E98"/>
    <w:rsid w:val="007F40C4"/>
    <w:rsid w:val="007F4FD3"/>
    <w:rsid w:val="007F6EFA"/>
    <w:rsid w:val="007F74FB"/>
    <w:rsid w:val="007F782F"/>
    <w:rsid w:val="007F7B24"/>
    <w:rsid w:val="007F7E19"/>
    <w:rsid w:val="00800360"/>
    <w:rsid w:val="008007CD"/>
    <w:rsid w:val="00800A85"/>
    <w:rsid w:val="0080202A"/>
    <w:rsid w:val="00803196"/>
    <w:rsid w:val="00810E42"/>
    <w:rsid w:val="00811056"/>
    <w:rsid w:val="00812006"/>
    <w:rsid w:val="008140F4"/>
    <w:rsid w:val="00820112"/>
    <w:rsid w:val="00823EF2"/>
    <w:rsid w:val="00831BA9"/>
    <w:rsid w:val="00832DDE"/>
    <w:rsid w:val="0083382A"/>
    <w:rsid w:val="0083435C"/>
    <w:rsid w:val="008348CA"/>
    <w:rsid w:val="0083562C"/>
    <w:rsid w:val="008359D2"/>
    <w:rsid w:val="00840703"/>
    <w:rsid w:val="008417AC"/>
    <w:rsid w:val="00841E6C"/>
    <w:rsid w:val="008420C6"/>
    <w:rsid w:val="0084460A"/>
    <w:rsid w:val="0084696E"/>
    <w:rsid w:val="00846D91"/>
    <w:rsid w:val="008521F1"/>
    <w:rsid w:val="00855505"/>
    <w:rsid w:val="008563CF"/>
    <w:rsid w:val="0085786B"/>
    <w:rsid w:val="00861586"/>
    <w:rsid w:val="00861BF1"/>
    <w:rsid w:val="00865420"/>
    <w:rsid w:val="008659D3"/>
    <w:rsid w:val="00865CE1"/>
    <w:rsid w:val="0086710B"/>
    <w:rsid w:val="00867952"/>
    <w:rsid w:val="008707AC"/>
    <w:rsid w:val="00871771"/>
    <w:rsid w:val="008752E8"/>
    <w:rsid w:val="00880E59"/>
    <w:rsid w:val="00881B60"/>
    <w:rsid w:val="00882F33"/>
    <w:rsid w:val="00883954"/>
    <w:rsid w:val="00883F33"/>
    <w:rsid w:val="0088409A"/>
    <w:rsid w:val="00884B83"/>
    <w:rsid w:val="008879C2"/>
    <w:rsid w:val="00892F1D"/>
    <w:rsid w:val="008935E3"/>
    <w:rsid w:val="00893F61"/>
    <w:rsid w:val="00895584"/>
    <w:rsid w:val="008959CA"/>
    <w:rsid w:val="0089733D"/>
    <w:rsid w:val="008A4F46"/>
    <w:rsid w:val="008A6640"/>
    <w:rsid w:val="008B21CC"/>
    <w:rsid w:val="008B2504"/>
    <w:rsid w:val="008B2FB2"/>
    <w:rsid w:val="008B3F79"/>
    <w:rsid w:val="008B438F"/>
    <w:rsid w:val="008B5037"/>
    <w:rsid w:val="008B5736"/>
    <w:rsid w:val="008B5A4C"/>
    <w:rsid w:val="008C1DD3"/>
    <w:rsid w:val="008C21D5"/>
    <w:rsid w:val="008C26E5"/>
    <w:rsid w:val="008C7D87"/>
    <w:rsid w:val="008D0431"/>
    <w:rsid w:val="008D17D7"/>
    <w:rsid w:val="008D1B7C"/>
    <w:rsid w:val="008D5D11"/>
    <w:rsid w:val="008D6C0E"/>
    <w:rsid w:val="008D7AF3"/>
    <w:rsid w:val="008E0EB3"/>
    <w:rsid w:val="008E5497"/>
    <w:rsid w:val="008E786A"/>
    <w:rsid w:val="008F05F3"/>
    <w:rsid w:val="008F0A15"/>
    <w:rsid w:val="008F1176"/>
    <w:rsid w:val="008F2E4E"/>
    <w:rsid w:val="008F3E34"/>
    <w:rsid w:val="008F619E"/>
    <w:rsid w:val="008F6DBC"/>
    <w:rsid w:val="008F72C3"/>
    <w:rsid w:val="00905266"/>
    <w:rsid w:val="00905584"/>
    <w:rsid w:val="00905D79"/>
    <w:rsid w:val="009063A9"/>
    <w:rsid w:val="009065A8"/>
    <w:rsid w:val="00910A76"/>
    <w:rsid w:val="00912AB9"/>
    <w:rsid w:val="00912D18"/>
    <w:rsid w:val="009151F3"/>
    <w:rsid w:val="009210A4"/>
    <w:rsid w:val="00921DAB"/>
    <w:rsid w:val="00922386"/>
    <w:rsid w:val="00923605"/>
    <w:rsid w:val="0092360B"/>
    <w:rsid w:val="00923696"/>
    <w:rsid w:val="00923C19"/>
    <w:rsid w:val="00924BE6"/>
    <w:rsid w:val="00925B34"/>
    <w:rsid w:val="00926043"/>
    <w:rsid w:val="0092682E"/>
    <w:rsid w:val="009275B0"/>
    <w:rsid w:val="00931FB7"/>
    <w:rsid w:val="00933F50"/>
    <w:rsid w:val="0093570F"/>
    <w:rsid w:val="009366DE"/>
    <w:rsid w:val="00937A33"/>
    <w:rsid w:val="009444C6"/>
    <w:rsid w:val="00947205"/>
    <w:rsid w:val="0095230E"/>
    <w:rsid w:val="00953630"/>
    <w:rsid w:val="009605F2"/>
    <w:rsid w:val="00961D2F"/>
    <w:rsid w:val="00962FAD"/>
    <w:rsid w:val="00964F5F"/>
    <w:rsid w:val="00966382"/>
    <w:rsid w:val="009708E0"/>
    <w:rsid w:val="00970FA8"/>
    <w:rsid w:val="00971293"/>
    <w:rsid w:val="00977E03"/>
    <w:rsid w:val="00981E94"/>
    <w:rsid w:val="00982685"/>
    <w:rsid w:val="0098358E"/>
    <w:rsid w:val="00987AE4"/>
    <w:rsid w:val="00990185"/>
    <w:rsid w:val="00990ADB"/>
    <w:rsid w:val="009A05F8"/>
    <w:rsid w:val="009A2264"/>
    <w:rsid w:val="009A3515"/>
    <w:rsid w:val="009A44F1"/>
    <w:rsid w:val="009A6D62"/>
    <w:rsid w:val="009B1574"/>
    <w:rsid w:val="009B24CA"/>
    <w:rsid w:val="009B2AC6"/>
    <w:rsid w:val="009B36F4"/>
    <w:rsid w:val="009B3CFA"/>
    <w:rsid w:val="009B4F6E"/>
    <w:rsid w:val="009B5BDA"/>
    <w:rsid w:val="009B652B"/>
    <w:rsid w:val="009B7860"/>
    <w:rsid w:val="009C3E8E"/>
    <w:rsid w:val="009C6B20"/>
    <w:rsid w:val="009C70F3"/>
    <w:rsid w:val="009C7838"/>
    <w:rsid w:val="009D268A"/>
    <w:rsid w:val="009D39B3"/>
    <w:rsid w:val="009D7109"/>
    <w:rsid w:val="009D7E20"/>
    <w:rsid w:val="009E15FF"/>
    <w:rsid w:val="009E3163"/>
    <w:rsid w:val="009E3CEE"/>
    <w:rsid w:val="009E6A12"/>
    <w:rsid w:val="009E7429"/>
    <w:rsid w:val="009F194F"/>
    <w:rsid w:val="009F3E91"/>
    <w:rsid w:val="009F3EAE"/>
    <w:rsid w:val="009F4BAD"/>
    <w:rsid w:val="009F5F55"/>
    <w:rsid w:val="00A00D60"/>
    <w:rsid w:val="00A0186C"/>
    <w:rsid w:val="00A0425D"/>
    <w:rsid w:val="00A0470D"/>
    <w:rsid w:val="00A05EDE"/>
    <w:rsid w:val="00A061EA"/>
    <w:rsid w:val="00A07732"/>
    <w:rsid w:val="00A10C19"/>
    <w:rsid w:val="00A1101C"/>
    <w:rsid w:val="00A126E5"/>
    <w:rsid w:val="00A1304D"/>
    <w:rsid w:val="00A13CAA"/>
    <w:rsid w:val="00A14771"/>
    <w:rsid w:val="00A15030"/>
    <w:rsid w:val="00A20998"/>
    <w:rsid w:val="00A219DF"/>
    <w:rsid w:val="00A227F5"/>
    <w:rsid w:val="00A23AAA"/>
    <w:rsid w:val="00A240E7"/>
    <w:rsid w:val="00A245F7"/>
    <w:rsid w:val="00A25144"/>
    <w:rsid w:val="00A254A0"/>
    <w:rsid w:val="00A25FEE"/>
    <w:rsid w:val="00A31694"/>
    <w:rsid w:val="00A32454"/>
    <w:rsid w:val="00A32AF7"/>
    <w:rsid w:val="00A3400C"/>
    <w:rsid w:val="00A34ACF"/>
    <w:rsid w:val="00A446C7"/>
    <w:rsid w:val="00A44E87"/>
    <w:rsid w:val="00A4627B"/>
    <w:rsid w:val="00A467DD"/>
    <w:rsid w:val="00A47F79"/>
    <w:rsid w:val="00A5079F"/>
    <w:rsid w:val="00A51F33"/>
    <w:rsid w:val="00A541F1"/>
    <w:rsid w:val="00A562B1"/>
    <w:rsid w:val="00A65952"/>
    <w:rsid w:val="00A65FE9"/>
    <w:rsid w:val="00A7141A"/>
    <w:rsid w:val="00A77174"/>
    <w:rsid w:val="00A77404"/>
    <w:rsid w:val="00A80DFE"/>
    <w:rsid w:val="00A80E46"/>
    <w:rsid w:val="00A84BDA"/>
    <w:rsid w:val="00A85462"/>
    <w:rsid w:val="00A87A47"/>
    <w:rsid w:val="00A9025F"/>
    <w:rsid w:val="00A94C29"/>
    <w:rsid w:val="00A96BA6"/>
    <w:rsid w:val="00AA0E51"/>
    <w:rsid w:val="00AA1082"/>
    <w:rsid w:val="00AA2A5B"/>
    <w:rsid w:val="00AA3955"/>
    <w:rsid w:val="00AA7727"/>
    <w:rsid w:val="00AA77AD"/>
    <w:rsid w:val="00AB4021"/>
    <w:rsid w:val="00AB5BAC"/>
    <w:rsid w:val="00AB69D9"/>
    <w:rsid w:val="00AB70F0"/>
    <w:rsid w:val="00AC2243"/>
    <w:rsid w:val="00AC315A"/>
    <w:rsid w:val="00AC4DEF"/>
    <w:rsid w:val="00AC54B2"/>
    <w:rsid w:val="00AC6F65"/>
    <w:rsid w:val="00AC73EF"/>
    <w:rsid w:val="00AD237B"/>
    <w:rsid w:val="00AD2E34"/>
    <w:rsid w:val="00AD2F80"/>
    <w:rsid w:val="00AD3AFE"/>
    <w:rsid w:val="00AE185A"/>
    <w:rsid w:val="00AE5CE6"/>
    <w:rsid w:val="00AE6CF0"/>
    <w:rsid w:val="00AE76FA"/>
    <w:rsid w:val="00AF146A"/>
    <w:rsid w:val="00AF1BF8"/>
    <w:rsid w:val="00AF6364"/>
    <w:rsid w:val="00AF7BB0"/>
    <w:rsid w:val="00B0458F"/>
    <w:rsid w:val="00B04D1C"/>
    <w:rsid w:val="00B0534A"/>
    <w:rsid w:val="00B057DF"/>
    <w:rsid w:val="00B070F8"/>
    <w:rsid w:val="00B072AD"/>
    <w:rsid w:val="00B07D03"/>
    <w:rsid w:val="00B11B5B"/>
    <w:rsid w:val="00B11ECD"/>
    <w:rsid w:val="00B16E9D"/>
    <w:rsid w:val="00B1714C"/>
    <w:rsid w:val="00B174BC"/>
    <w:rsid w:val="00B224CF"/>
    <w:rsid w:val="00B23ED3"/>
    <w:rsid w:val="00B3059F"/>
    <w:rsid w:val="00B31E27"/>
    <w:rsid w:val="00B33E4D"/>
    <w:rsid w:val="00B37F7A"/>
    <w:rsid w:val="00B40C4F"/>
    <w:rsid w:val="00B41CBF"/>
    <w:rsid w:val="00B43B00"/>
    <w:rsid w:val="00B44106"/>
    <w:rsid w:val="00B502CE"/>
    <w:rsid w:val="00B5048C"/>
    <w:rsid w:val="00B512D2"/>
    <w:rsid w:val="00B541DC"/>
    <w:rsid w:val="00B54C5A"/>
    <w:rsid w:val="00B54D0B"/>
    <w:rsid w:val="00B54E99"/>
    <w:rsid w:val="00B611BD"/>
    <w:rsid w:val="00B61BF1"/>
    <w:rsid w:val="00B6316F"/>
    <w:rsid w:val="00B63852"/>
    <w:rsid w:val="00B6458A"/>
    <w:rsid w:val="00B70CA3"/>
    <w:rsid w:val="00B74156"/>
    <w:rsid w:val="00B80683"/>
    <w:rsid w:val="00B82402"/>
    <w:rsid w:val="00B842D8"/>
    <w:rsid w:val="00B90D16"/>
    <w:rsid w:val="00B91692"/>
    <w:rsid w:val="00B91B8E"/>
    <w:rsid w:val="00B9354B"/>
    <w:rsid w:val="00B95084"/>
    <w:rsid w:val="00B95DD5"/>
    <w:rsid w:val="00B96B4E"/>
    <w:rsid w:val="00BA2BFA"/>
    <w:rsid w:val="00BA5613"/>
    <w:rsid w:val="00BA6BB8"/>
    <w:rsid w:val="00BA71CC"/>
    <w:rsid w:val="00BB0553"/>
    <w:rsid w:val="00BB062E"/>
    <w:rsid w:val="00BB0CF0"/>
    <w:rsid w:val="00BB1698"/>
    <w:rsid w:val="00BB375D"/>
    <w:rsid w:val="00BB386E"/>
    <w:rsid w:val="00BC00D5"/>
    <w:rsid w:val="00BC1B37"/>
    <w:rsid w:val="00BC295E"/>
    <w:rsid w:val="00BC49E7"/>
    <w:rsid w:val="00BC64F6"/>
    <w:rsid w:val="00BD02B1"/>
    <w:rsid w:val="00BD131E"/>
    <w:rsid w:val="00BD1341"/>
    <w:rsid w:val="00BD1866"/>
    <w:rsid w:val="00BD20C6"/>
    <w:rsid w:val="00BD31CA"/>
    <w:rsid w:val="00BD3893"/>
    <w:rsid w:val="00BD4A81"/>
    <w:rsid w:val="00BD6673"/>
    <w:rsid w:val="00BD6BD6"/>
    <w:rsid w:val="00BE2B0E"/>
    <w:rsid w:val="00BE3A16"/>
    <w:rsid w:val="00BE3B78"/>
    <w:rsid w:val="00BE44C9"/>
    <w:rsid w:val="00BE5D33"/>
    <w:rsid w:val="00BF0C83"/>
    <w:rsid w:val="00BF0DDD"/>
    <w:rsid w:val="00BF1AB5"/>
    <w:rsid w:val="00BF1D40"/>
    <w:rsid w:val="00BF4257"/>
    <w:rsid w:val="00BF5D2A"/>
    <w:rsid w:val="00BF6C41"/>
    <w:rsid w:val="00C06289"/>
    <w:rsid w:val="00C06FEB"/>
    <w:rsid w:val="00C11964"/>
    <w:rsid w:val="00C11EF5"/>
    <w:rsid w:val="00C125A8"/>
    <w:rsid w:val="00C14295"/>
    <w:rsid w:val="00C15270"/>
    <w:rsid w:val="00C157BF"/>
    <w:rsid w:val="00C1738D"/>
    <w:rsid w:val="00C17756"/>
    <w:rsid w:val="00C179E2"/>
    <w:rsid w:val="00C30FAD"/>
    <w:rsid w:val="00C3238B"/>
    <w:rsid w:val="00C33938"/>
    <w:rsid w:val="00C344F5"/>
    <w:rsid w:val="00C368FB"/>
    <w:rsid w:val="00C37DCC"/>
    <w:rsid w:val="00C40434"/>
    <w:rsid w:val="00C43FCC"/>
    <w:rsid w:val="00C45150"/>
    <w:rsid w:val="00C45FE1"/>
    <w:rsid w:val="00C46099"/>
    <w:rsid w:val="00C50186"/>
    <w:rsid w:val="00C51E0F"/>
    <w:rsid w:val="00C54FE9"/>
    <w:rsid w:val="00C573A3"/>
    <w:rsid w:val="00C57D60"/>
    <w:rsid w:val="00C605E1"/>
    <w:rsid w:val="00C60689"/>
    <w:rsid w:val="00C62DA9"/>
    <w:rsid w:val="00C63A5C"/>
    <w:rsid w:val="00C65B32"/>
    <w:rsid w:val="00C7151F"/>
    <w:rsid w:val="00C71770"/>
    <w:rsid w:val="00C71778"/>
    <w:rsid w:val="00C729D1"/>
    <w:rsid w:val="00C733BD"/>
    <w:rsid w:val="00C75CFA"/>
    <w:rsid w:val="00C75F09"/>
    <w:rsid w:val="00C75F19"/>
    <w:rsid w:val="00C817B7"/>
    <w:rsid w:val="00C83E32"/>
    <w:rsid w:val="00C86F58"/>
    <w:rsid w:val="00C934FB"/>
    <w:rsid w:val="00C939B8"/>
    <w:rsid w:val="00C93F5A"/>
    <w:rsid w:val="00C9635C"/>
    <w:rsid w:val="00C96758"/>
    <w:rsid w:val="00C9687E"/>
    <w:rsid w:val="00CA2A11"/>
    <w:rsid w:val="00CA492D"/>
    <w:rsid w:val="00CA6140"/>
    <w:rsid w:val="00CA7513"/>
    <w:rsid w:val="00CB0761"/>
    <w:rsid w:val="00CB24E2"/>
    <w:rsid w:val="00CB2804"/>
    <w:rsid w:val="00CB3DD1"/>
    <w:rsid w:val="00CB700A"/>
    <w:rsid w:val="00CB7D36"/>
    <w:rsid w:val="00CC13E3"/>
    <w:rsid w:val="00CC394B"/>
    <w:rsid w:val="00CC5D76"/>
    <w:rsid w:val="00CD452E"/>
    <w:rsid w:val="00CD722D"/>
    <w:rsid w:val="00CE149C"/>
    <w:rsid w:val="00CE69EB"/>
    <w:rsid w:val="00CE7550"/>
    <w:rsid w:val="00CF0825"/>
    <w:rsid w:val="00CF1130"/>
    <w:rsid w:val="00CF320D"/>
    <w:rsid w:val="00CF3B95"/>
    <w:rsid w:val="00CF3CEB"/>
    <w:rsid w:val="00CF4A1F"/>
    <w:rsid w:val="00CF5CB2"/>
    <w:rsid w:val="00CF5E1F"/>
    <w:rsid w:val="00D050FF"/>
    <w:rsid w:val="00D059BF"/>
    <w:rsid w:val="00D14C3D"/>
    <w:rsid w:val="00D14F3D"/>
    <w:rsid w:val="00D15607"/>
    <w:rsid w:val="00D15EAF"/>
    <w:rsid w:val="00D16D72"/>
    <w:rsid w:val="00D200B4"/>
    <w:rsid w:val="00D20EB3"/>
    <w:rsid w:val="00D237AC"/>
    <w:rsid w:val="00D2685C"/>
    <w:rsid w:val="00D339BB"/>
    <w:rsid w:val="00D33D3C"/>
    <w:rsid w:val="00D37DFF"/>
    <w:rsid w:val="00D42601"/>
    <w:rsid w:val="00D4277E"/>
    <w:rsid w:val="00D44060"/>
    <w:rsid w:val="00D52CD7"/>
    <w:rsid w:val="00D53686"/>
    <w:rsid w:val="00D54557"/>
    <w:rsid w:val="00D56FEC"/>
    <w:rsid w:val="00D60465"/>
    <w:rsid w:val="00D653DC"/>
    <w:rsid w:val="00D713B6"/>
    <w:rsid w:val="00D731A4"/>
    <w:rsid w:val="00D82BD0"/>
    <w:rsid w:val="00D841D2"/>
    <w:rsid w:val="00D84B49"/>
    <w:rsid w:val="00D851C7"/>
    <w:rsid w:val="00D85567"/>
    <w:rsid w:val="00D855EA"/>
    <w:rsid w:val="00D856DA"/>
    <w:rsid w:val="00D86619"/>
    <w:rsid w:val="00D879AE"/>
    <w:rsid w:val="00D91732"/>
    <w:rsid w:val="00D93043"/>
    <w:rsid w:val="00D93470"/>
    <w:rsid w:val="00D93855"/>
    <w:rsid w:val="00DA0BD0"/>
    <w:rsid w:val="00DA0F4F"/>
    <w:rsid w:val="00DA1D4C"/>
    <w:rsid w:val="00DA3B2B"/>
    <w:rsid w:val="00DA447F"/>
    <w:rsid w:val="00DA5743"/>
    <w:rsid w:val="00DA620B"/>
    <w:rsid w:val="00DA6F5D"/>
    <w:rsid w:val="00DA7B56"/>
    <w:rsid w:val="00DA7E44"/>
    <w:rsid w:val="00DB13FD"/>
    <w:rsid w:val="00DB1DE7"/>
    <w:rsid w:val="00DB2CE8"/>
    <w:rsid w:val="00DB4082"/>
    <w:rsid w:val="00DB7DC5"/>
    <w:rsid w:val="00DC0DF8"/>
    <w:rsid w:val="00DC3AAB"/>
    <w:rsid w:val="00DC4F2E"/>
    <w:rsid w:val="00DC5C9D"/>
    <w:rsid w:val="00DC73E2"/>
    <w:rsid w:val="00DC7FEA"/>
    <w:rsid w:val="00DD05A2"/>
    <w:rsid w:val="00DD06CD"/>
    <w:rsid w:val="00DD40F7"/>
    <w:rsid w:val="00DE2396"/>
    <w:rsid w:val="00DE3980"/>
    <w:rsid w:val="00DE4A96"/>
    <w:rsid w:val="00DF0214"/>
    <w:rsid w:val="00DF1525"/>
    <w:rsid w:val="00DF6928"/>
    <w:rsid w:val="00DF7937"/>
    <w:rsid w:val="00E029ED"/>
    <w:rsid w:val="00E02E05"/>
    <w:rsid w:val="00E04A5B"/>
    <w:rsid w:val="00E11A91"/>
    <w:rsid w:val="00E11F15"/>
    <w:rsid w:val="00E1269C"/>
    <w:rsid w:val="00E12DE1"/>
    <w:rsid w:val="00E15686"/>
    <w:rsid w:val="00E2006A"/>
    <w:rsid w:val="00E2140A"/>
    <w:rsid w:val="00E24B2A"/>
    <w:rsid w:val="00E24F36"/>
    <w:rsid w:val="00E25A99"/>
    <w:rsid w:val="00E2741C"/>
    <w:rsid w:val="00E31790"/>
    <w:rsid w:val="00E334A1"/>
    <w:rsid w:val="00E34056"/>
    <w:rsid w:val="00E34263"/>
    <w:rsid w:val="00E400A1"/>
    <w:rsid w:val="00E44E29"/>
    <w:rsid w:val="00E46A60"/>
    <w:rsid w:val="00E47C2C"/>
    <w:rsid w:val="00E5004D"/>
    <w:rsid w:val="00E523F5"/>
    <w:rsid w:val="00E52B8D"/>
    <w:rsid w:val="00E57168"/>
    <w:rsid w:val="00E57959"/>
    <w:rsid w:val="00E604A5"/>
    <w:rsid w:val="00E61521"/>
    <w:rsid w:val="00E63677"/>
    <w:rsid w:val="00E6545D"/>
    <w:rsid w:val="00E65FF4"/>
    <w:rsid w:val="00E66273"/>
    <w:rsid w:val="00E66602"/>
    <w:rsid w:val="00E66648"/>
    <w:rsid w:val="00E66945"/>
    <w:rsid w:val="00E67680"/>
    <w:rsid w:val="00E67761"/>
    <w:rsid w:val="00E70C21"/>
    <w:rsid w:val="00E80842"/>
    <w:rsid w:val="00E80F16"/>
    <w:rsid w:val="00E81059"/>
    <w:rsid w:val="00E815BF"/>
    <w:rsid w:val="00E81B4E"/>
    <w:rsid w:val="00E84702"/>
    <w:rsid w:val="00E85E78"/>
    <w:rsid w:val="00E86766"/>
    <w:rsid w:val="00E86A04"/>
    <w:rsid w:val="00E90EFC"/>
    <w:rsid w:val="00E9194A"/>
    <w:rsid w:val="00E9252F"/>
    <w:rsid w:val="00E929AD"/>
    <w:rsid w:val="00E93AB0"/>
    <w:rsid w:val="00E94DAB"/>
    <w:rsid w:val="00E9752A"/>
    <w:rsid w:val="00E97783"/>
    <w:rsid w:val="00EA0B97"/>
    <w:rsid w:val="00EA11B9"/>
    <w:rsid w:val="00EA2D89"/>
    <w:rsid w:val="00EA5757"/>
    <w:rsid w:val="00EB019F"/>
    <w:rsid w:val="00EB3517"/>
    <w:rsid w:val="00EB5DD1"/>
    <w:rsid w:val="00EB631E"/>
    <w:rsid w:val="00EB6C9F"/>
    <w:rsid w:val="00EC0260"/>
    <w:rsid w:val="00EC4185"/>
    <w:rsid w:val="00EC5B86"/>
    <w:rsid w:val="00ED0239"/>
    <w:rsid w:val="00ED17BF"/>
    <w:rsid w:val="00ED2187"/>
    <w:rsid w:val="00ED2CFE"/>
    <w:rsid w:val="00ED2E63"/>
    <w:rsid w:val="00ED6C65"/>
    <w:rsid w:val="00EE06C5"/>
    <w:rsid w:val="00EE4E3D"/>
    <w:rsid w:val="00EF03A7"/>
    <w:rsid w:val="00EF073E"/>
    <w:rsid w:val="00EF3AA1"/>
    <w:rsid w:val="00EF6E3D"/>
    <w:rsid w:val="00F01CAB"/>
    <w:rsid w:val="00F01CC1"/>
    <w:rsid w:val="00F02126"/>
    <w:rsid w:val="00F022FD"/>
    <w:rsid w:val="00F04061"/>
    <w:rsid w:val="00F05D4D"/>
    <w:rsid w:val="00F07FD8"/>
    <w:rsid w:val="00F101B7"/>
    <w:rsid w:val="00F12263"/>
    <w:rsid w:val="00F23C34"/>
    <w:rsid w:val="00F26460"/>
    <w:rsid w:val="00F26BB6"/>
    <w:rsid w:val="00F26E6F"/>
    <w:rsid w:val="00F30E7D"/>
    <w:rsid w:val="00F3196D"/>
    <w:rsid w:val="00F3207D"/>
    <w:rsid w:val="00F347B1"/>
    <w:rsid w:val="00F36CE1"/>
    <w:rsid w:val="00F404A2"/>
    <w:rsid w:val="00F40C89"/>
    <w:rsid w:val="00F454CD"/>
    <w:rsid w:val="00F46263"/>
    <w:rsid w:val="00F46362"/>
    <w:rsid w:val="00F46D78"/>
    <w:rsid w:val="00F5391E"/>
    <w:rsid w:val="00F55851"/>
    <w:rsid w:val="00F62BBC"/>
    <w:rsid w:val="00F715B5"/>
    <w:rsid w:val="00F7167F"/>
    <w:rsid w:val="00F727DB"/>
    <w:rsid w:val="00F7360A"/>
    <w:rsid w:val="00F744BF"/>
    <w:rsid w:val="00F75238"/>
    <w:rsid w:val="00F75F95"/>
    <w:rsid w:val="00F76D0F"/>
    <w:rsid w:val="00F85529"/>
    <w:rsid w:val="00F87827"/>
    <w:rsid w:val="00F93F4F"/>
    <w:rsid w:val="00F96A7C"/>
    <w:rsid w:val="00FA06CD"/>
    <w:rsid w:val="00FA435E"/>
    <w:rsid w:val="00FA57CE"/>
    <w:rsid w:val="00FA7DC9"/>
    <w:rsid w:val="00FB2460"/>
    <w:rsid w:val="00FB7033"/>
    <w:rsid w:val="00FB7F84"/>
    <w:rsid w:val="00FC19BB"/>
    <w:rsid w:val="00FC4AEE"/>
    <w:rsid w:val="00FC5722"/>
    <w:rsid w:val="00FD02E0"/>
    <w:rsid w:val="00FD5BD2"/>
    <w:rsid w:val="00FD5E13"/>
    <w:rsid w:val="00FE2C2E"/>
    <w:rsid w:val="00FE4BCA"/>
    <w:rsid w:val="00FE7B68"/>
    <w:rsid w:val="00FF2255"/>
    <w:rsid w:val="00FF40A9"/>
    <w:rsid w:val="041208E2"/>
    <w:rsid w:val="04F30A40"/>
    <w:rsid w:val="087F4D4C"/>
    <w:rsid w:val="0B9963E4"/>
    <w:rsid w:val="1B2B6DFF"/>
    <w:rsid w:val="202B3137"/>
    <w:rsid w:val="224C0455"/>
    <w:rsid w:val="22801A52"/>
    <w:rsid w:val="292F50DD"/>
    <w:rsid w:val="31912111"/>
    <w:rsid w:val="319819E5"/>
    <w:rsid w:val="338737CB"/>
    <w:rsid w:val="34A86EA2"/>
    <w:rsid w:val="35A614C6"/>
    <w:rsid w:val="35E8322A"/>
    <w:rsid w:val="37E60D17"/>
    <w:rsid w:val="3C256880"/>
    <w:rsid w:val="3CA1291E"/>
    <w:rsid w:val="414577EC"/>
    <w:rsid w:val="449A1097"/>
    <w:rsid w:val="46102505"/>
    <w:rsid w:val="46921F44"/>
    <w:rsid w:val="55D65EE0"/>
    <w:rsid w:val="55E42F94"/>
    <w:rsid w:val="59560FC3"/>
    <w:rsid w:val="5A304D3D"/>
    <w:rsid w:val="5C6D72B2"/>
    <w:rsid w:val="5DF13B21"/>
    <w:rsid w:val="5E420C89"/>
    <w:rsid w:val="607B79AA"/>
    <w:rsid w:val="6EE3508F"/>
    <w:rsid w:val="6F435D47"/>
    <w:rsid w:val="7F081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908AB2"/>
  <w15:docId w15:val="{E0FCF0CF-48BC-4972-A262-BB4880219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nhideWhenUsed="1" w:qFormat="1"/>
    <w:lsdException w:name="Body Text Indent 3" w:uiPriority="0" w:qFormat="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spacing w:line="360" w:lineRule="auto"/>
      <w:ind w:firstLineChars="200" w:firstLine="643"/>
      <w:jc w:val="center"/>
      <w:outlineLvl w:val="0"/>
    </w:pPr>
    <w:rPr>
      <w:rFonts w:ascii="宋体" w:hAnsi="宋体"/>
      <w:sz w:val="28"/>
      <w:lang w:val="en-GB"/>
    </w:rPr>
  </w:style>
  <w:style w:type="paragraph" w:styleId="2">
    <w:name w:val="heading 2"/>
    <w:basedOn w:val="a"/>
    <w:next w:val="a"/>
    <w:link w:val="2Char"/>
    <w:qFormat/>
    <w:pPr>
      <w:keepNext/>
      <w:keepLines/>
      <w:spacing w:before="260" w:after="260" w:line="416" w:lineRule="auto"/>
      <w:ind w:firstLineChars="200" w:firstLine="643"/>
      <w:outlineLvl w:val="1"/>
    </w:pPr>
    <w:rPr>
      <w:rFonts w:ascii="Cambria" w:hAnsi="Cambria"/>
      <w:b/>
      <w:bCs/>
      <w:sz w:val="32"/>
      <w:szCs w:val="32"/>
    </w:rPr>
  </w:style>
  <w:style w:type="paragraph" w:styleId="3">
    <w:name w:val="heading 3"/>
    <w:basedOn w:val="a"/>
    <w:next w:val="a"/>
    <w:link w:val="3Char"/>
    <w:qFormat/>
    <w:pPr>
      <w:keepNext/>
      <w:keepLines/>
      <w:spacing w:before="260" w:after="260" w:line="416" w:lineRule="auto"/>
      <w:ind w:firstLineChars="200" w:firstLine="643"/>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spacing w:line="360" w:lineRule="auto"/>
      <w:ind w:firstLineChars="200" w:firstLine="420"/>
    </w:pPr>
    <w:rPr>
      <w:sz w:val="24"/>
    </w:rPr>
  </w:style>
  <w:style w:type="paragraph" w:styleId="a4">
    <w:name w:val="caption"/>
    <w:basedOn w:val="a"/>
    <w:next w:val="a"/>
    <w:qFormat/>
    <w:pPr>
      <w:spacing w:before="152" w:after="160" w:line="360" w:lineRule="auto"/>
      <w:ind w:firstLineChars="200" w:firstLine="643"/>
    </w:pPr>
    <w:rPr>
      <w:rFonts w:ascii="Arial" w:eastAsia="黑体" w:hAnsi="Arial" w:cs="Arial"/>
      <w:sz w:val="20"/>
      <w:szCs w:val="20"/>
    </w:rPr>
  </w:style>
  <w:style w:type="paragraph" w:styleId="a5">
    <w:name w:val="Document Map"/>
    <w:basedOn w:val="a"/>
    <w:link w:val="Char0"/>
    <w:semiHidden/>
    <w:qFormat/>
    <w:pPr>
      <w:shd w:val="clear" w:color="auto" w:fill="000080"/>
      <w:spacing w:line="360" w:lineRule="auto"/>
      <w:ind w:firstLineChars="200" w:firstLine="643"/>
    </w:pPr>
    <w:rPr>
      <w:sz w:val="24"/>
    </w:rPr>
  </w:style>
  <w:style w:type="paragraph" w:styleId="a6">
    <w:name w:val="annotation text"/>
    <w:basedOn w:val="a"/>
    <w:link w:val="Char1"/>
    <w:qFormat/>
    <w:pPr>
      <w:spacing w:line="360" w:lineRule="auto"/>
      <w:ind w:firstLineChars="200" w:firstLine="643"/>
      <w:jc w:val="left"/>
    </w:pPr>
    <w:rPr>
      <w:sz w:val="24"/>
    </w:rPr>
  </w:style>
  <w:style w:type="paragraph" w:styleId="a7">
    <w:name w:val="Body Text"/>
    <w:basedOn w:val="a"/>
    <w:link w:val="Char2"/>
    <w:unhideWhenUsed/>
    <w:qFormat/>
    <w:pPr>
      <w:spacing w:after="120"/>
    </w:pPr>
  </w:style>
  <w:style w:type="paragraph" w:styleId="a8">
    <w:name w:val="Body Text Indent"/>
    <w:basedOn w:val="a"/>
    <w:link w:val="Char3"/>
    <w:qFormat/>
    <w:pPr>
      <w:spacing w:after="120" w:line="360" w:lineRule="auto"/>
      <w:ind w:leftChars="200" w:left="420" w:firstLineChars="200" w:firstLine="643"/>
    </w:pPr>
    <w:rPr>
      <w:sz w:val="24"/>
    </w:rPr>
  </w:style>
  <w:style w:type="paragraph" w:styleId="a9">
    <w:name w:val="Plain Text"/>
    <w:aliases w:val="普通文字,普通文字 Char Char Char Char Char,普通文字 Char Char Char Char Char Char Char Char,普通文字 Char Char Char Char Char Char Char,普通文字 Char Char Char,普通文字 Char Char Char Char,纯文本1,纯文本 Char Char Char Char Char Char,普通文字 Char Char,Char Char Char,孙普文字,普"/>
    <w:basedOn w:val="a"/>
    <w:link w:val="Char4"/>
    <w:qFormat/>
    <w:pPr>
      <w:spacing w:line="360" w:lineRule="auto"/>
      <w:ind w:firstLineChars="200" w:firstLine="643"/>
    </w:pPr>
    <w:rPr>
      <w:rFonts w:ascii="宋体" w:hAnsi="Courier New"/>
      <w:sz w:val="24"/>
      <w:szCs w:val="20"/>
    </w:rPr>
  </w:style>
  <w:style w:type="paragraph" w:styleId="aa">
    <w:name w:val="Date"/>
    <w:basedOn w:val="a"/>
    <w:next w:val="a"/>
    <w:link w:val="Char5"/>
    <w:qFormat/>
    <w:pPr>
      <w:widowControl/>
      <w:spacing w:line="360" w:lineRule="auto"/>
      <w:ind w:firstLineChars="200" w:firstLine="643"/>
      <w:jc w:val="left"/>
    </w:pPr>
    <w:rPr>
      <w:rFonts w:ascii="Kingsoft Phonetic Plain" w:hAnsi="Kingsoft Phonetic Plain" w:cs="宋体"/>
      <w:b/>
      <w:kern w:val="0"/>
      <w:sz w:val="28"/>
    </w:rPr>
  </w:style>
  <w:style w:type="paragraph" w:styleId="20">
    <w:name w:val="Body Text Indent 2"/>
    <w:basedOn w:val="a"/>
    <w:link w:val="2Char0"/>
    <w:uiPriority w:val="99"/>
    <w:unhideWhenUsed/>
    <w:qFormat/>
    <w:pPr>
      <w:spacing w:after="120" w:line="480" w:lineRule="auto"/>
      <w:ind w:leftChars="200" w:left="420"/>
    </w:pPr>
  </w:style>
  <w:style w:type="paragraph" w:styleId="ab">
    <w:name w:val="Balloon Text"/>
    <w:basedOn w:val="a"/>
    <w:link w:val="Char6"/>
    <w:semiHidden/>
    <w:qFormat/>
    <w:pPr>
      <w:spacing w:line="360" w:lineRule="auto"/>
      <w:ind w:firstLineChars="200" w:firstLine="643"/>
    </w:pPr>
    <w:rPr>
      <w:sz w:val="18"/>
      <w:szCs w:val="18"/>
    </w:rPr>
  </w:style>
  <w:style w:type="paragraph" w:styleId="ac">
    <w:name w:val="footer"/>
    <w:basedOn w:val="a"/>
    <w:link w:val="Char7"/>
    <w:qFormat/>
    <w:pPr>
      <w:tabs>
        <w:tab w:val="center" w:pos="4153"/>
        <w:tab w:val="right" w:pos="8306"/>
      </w:tabs>
      <w:snapToGrid w:val="0"/>
      <w:jc w:val="left"/>
    </w:pPr>
    <w:rPr>
      <w:rFonts w:asciiTheme="minorHAnsi" w:eastAsiaTheme="minorEastAsia" w:hAnsiTheme="minorHAnsi" w:cstheme="minorBidi"/>
      <w:sz w:val="18"/>
      <w:szCs w:val="22"/>
    </w:rPr>
  </w:style>
  <w:style w:type="paragraph" w:styleId="ad">
    <w:name w:val="header"/>
    <w:basedOn w:val="a"/>
    <w:link w:val="Char8"/>
    <w:unhideWhenUsed/>
    <w:qFormat/>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qFormat/>
    <w:pPr>
      <w:spacing w:line="460" w:lineRule="exact"/>
      <w:ind w:firstLineChars="200" w:firstLine="578"/>
    </w:pPr>
    <w:rPr>
      <w:rFonts w:ascii="宋体"/>
      <w:sz w:val="28"/>
    </w:rPr>
  </w:style>
  <w:style w:type="paragraph" w:styleId="21">
    <w:name w:val="Body Text 2"/>
    <w:basedOn w:val="a"/>
    <w:link w:val="2Char1"/>
    <w:qFormat/>
    <w:pPr>
      <w:widowControl/>
      <w:spacing w:after="120" w:line="480" w:lineRule="auto"/>
      <w:ind w:firstLineChars="200" w:firstLine="643"/>
      <w:jc w:val="left"/>
    </w:pPr>
    <w:rPr>
      <w:rFonts w:ascii="宋体" w:hAnsi="宋体" w:cs="宋体"/>
      <w:kern w:val="0"/>
      <w:sz w:val="24"/>
    </w:rPr>
  </w:style>
  <w:style w:type="paragraph" w:styleId="ae">
    <w:name w:val="Normal (Web)"/>
    <w:basedOn w:val="a"/>
    <w:link w:val="Char9"/>
    <w:qFormat/>
    <w:pPr>
      <w:widowControl/>
      <w:spacing w:before="100" w:beforeAutospacing="1" w:after="100" w:afterAutospacing="1"/>
      <w:jc w:val="left"/>
    </w:pPr>
    <w:rPr>
      <w:rFonts w:ascii="宋体" w:hAnsi="宋体" w:cstheme="minorBidi"/>
      <w:sz w:val="24"/>
      <w:szCs w:val="22"/>
    </w:rPr>
  </w:style>
  <w:style w:type="paragraph" w:styleId="af">
    <w:name w:val="annotation subject"/>
    <w:basedOn w:val="a6"/>
    <w:next w:val="a6"/>
    <w:link w:val="Chara"/>
    <w:semiHidden/>
    <w:qFormat/>
    <w:rPr>
      <w:b/>
      <w:bCs/>
    </w:rPr>
  </w:style>
  <w:style w:type="paragraph" w:styleId="22">
    <w:name w:val="Body Text First Indent 2"/>
    <w:basedOn w:val="a8"/>
    <w:link w:val="2Char2"/>
    <w:qFormat/>
    <w:pPr>
      <w:ind w:firstLine="210"/>
    </w:pPr>
  </w:style>
  <w:style w:type="table" w:styleId="af0">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0"/>
    <w:qFormat/>
  </w:style>
  <w:style w:type="character" w:styleId="af2">
    <w:name w:val="Hyperlink"/>
    <w:qFormat/>
    <w:rPr>
      <w:color w:val="0000FF"/>
      <w:u w:val="single"/>
    </w:rPr>
  </w:style>
  <w:style w:type="character" w:styleId="af3">
    <w:name w:val="annotation reference"/>
    <w:basedOn w:val="a0"/>
    <w:semiHidden/>
    <w:unhideWhenUsed/>
    <w:qFormat/>
    <w:rPr>
      <w:sz w:val="21"/>
      <w:szCs w:val="21"/>
    </w:rPr>
  </w:style>
  <w:style w:type="character" w:customStyle="1" w:styleId="1Char">
    <w:name w:val="标题 1 Char"/>
    <w:basedOn w:val="a0"/>
    <w:link w:val="1"/>
    <w:qFormat/>
    <w:rPr>
      <w:rFonts w:ascii="宋体" w:eastAsia="宋体" w:hAnsi="宋体" w:cs="Times New Roman"/>
      <w:sz w:val="28"/>
      <w:szCs w:val="24"/>
      <w:lang w:val="en-GB"/>
    </w:rPr>
  </w:style>
  <w:style w:type="character" w:customStyle="1" w:styleId="2Char">
    <w:name w:val="标题 2 Char"/>
    <w:basedOn w:val="a0"/>
    <w:link w:val="2"/>
    <w:qFormat/>
    <w:rPr>
      <w:rFonts w:ascii="Cambria" w:eastAsia="宋体" w:hAnsi="Cambria"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Char7">
    <w:name w:val="页脚 Char"/>
    <w:link w:val="ac"/>
    <w:qFormat/>
    <w:locked/>
    <w:rPr>
      <w:sz w:val="18"/>
    </w:rPr>
  </w:style>
  <w:style w:type="character" w:customStyle="1" w:styleId="Char9">
    <w:name w:val="普通(网站) Char"/>
    <w:link w:val="ae"/>
    <w:qFormat/>
    <w:locked/>
    <w:rPr>
      <w:rFonts w:ascii="宋体" w:eastAsia="宋体" w:hAnsi="宋体"/>
      <w:sz w:val="24"/>
    </w:rPr>
  </w:style>
  <w:style w:type="character" w:customStyle="1" w:styleId="Charb">
    <w:name w:val="表格 Char"/>
    <w:link w:val="af4"/>
    <w:qFormat/>
    <w:locked/>
    <w:rPr>
      <w:rFonts w:ascii="宋体"/>
    </w:rPr>
  </w:style>
  <w:style w:type="paragraph" w:customStyle="1" w:styleId="af4">
    <w:name w:val="表格"/>
    <w:basedOn w:val="a"/>
    <w:next w:val="a"/>
    <w:link w:val="Charb"/>
    <w:qFormat/>
    <w:pPr>
      <w:adjustRightInd w:val="0"/>
      <w:snapToGrid w:val="0"/>
      <w:spacing w:beforeLines="10" w:afterLines="10" w:line="259" w:lineRule="auto"/>
      <w:jc w:val="center"/>
    </w:pPr>
    <w:rPr>
      <w:rFonts w:ascii="宋体" w:eastAsiaTheme="minorEastAsia" w:hAnsiTheme="minorHAnsi" w:cstheme="minorBidi"/>
      <w:szCs w:val="22"/>
    </w:rPr>
  </w:style>
  <w:style w:type="character" w:customStyle="1" w:styleId="Char10">
    <w:name w:val="页脚 Char1"/>
    <w:basedOn w:val="a0"/>
    <w:uiPriority w:val="99"/>
    <w:semiHidden/>
    <w:qFormat/>
    <w:rPr>
      <w:rFonts w:ascii="Times New Roman" w:eastAsia="宋体" w:hAnsi="Times New Roman" w:cs="Times New Roman"/>
      <w:sz w:val="18"/>
      <w:szCs w:val="18"/>
    </w:rPr>
  </w:style>
  <w:style w:type="character" w:customStyle="1" w:styleId="Char8">
    <w:name w:val="页眉 Char"/>
    <w:basedOn w:val="a0"/>
    <w:link w:val="ad"/>
    <w:qFormat/>
    <w:rPr>
      <w:rFonts w:ascii="Times New Roman" w:eastAsia="宋体" w:hAnsi="Times New Roman" w:cs="Times New Roman"/>
      <w:sz w:val="18"/>
      <w:szCs w:val="18"/>
    </w:rPr>
  </w:style>
  <w:style w:type="paragraph" w:customStyle="1" w:styleId="Default">
    <w:name w:val="Default"/>
    <w:link w:val="DefaultChar"/>
    <w:qFormat/>
    <w:pPr>
      <w:widowControl w:val="0"/>
      <w:autoSpaceDE w:val="0"/>
      <w:autoSpaceDN w:val="0"/>
      <w:adjustRightInd w:val="0"/>
    </w:pPr>
    <w:rPr>
      <w:rFonts w:ascii="宋体" w:eastAsia="宋体" w:hAnsi="Calibri" w:cs="宋体"/>
      <w:color w:val="000000"/>
      <w:sz w:val="24"/>
      <w:szCs w:val="24"/>
    </w:rPr>
  </w:style>
  <w:style w:type="character" w:customStyle="1" w:styleId="Char3">
    <w:name w:val="正文文本缩进 Char"/>
    <w:basedOn w:val="a0"/>
    <w:link w:val="a8"/>
    <w:qFormat/>
    <w:rPr>
      <w:rFonts w:ascii="Times New Roman" w:eastAsia="宋体" w:hAnsi="Times New Roman" w:cs="Times New Roman"/>
      <w:sz w:val="24"/>
      <w:szCs w:val="24"/>
    </w:rPr>
  </w:style>
  <w:style w:type="character" w:customStyle="1" w:styleId="Char5">
    <w:name w:val="日期 Char"/>
    <w:basedOn w:val="a0"/>
    <w:link w:val="aa"/>
    <w:qFormat/>
    <w:rPr>
      <w:rFonts w:ascii="Kingsoft Phonetic Plain" w:eastAsia="宋体" w:hAnsi="Kingsoft Phonetic Plain" w:cs="宋体"/>
      <w:b/>
      <w:kern w:val="0"/>
      <w:sz w:val="28"/>
      <w:szCs w:val="24"/>
    </w:rPr>
  </w:style>
  <w:style w:type="character" w:customStyle="1" w:styleId="2Char1">
    <w:name w:val="正文文本 2 Char"/>
    <w:basedOn w:val="a0"/>
    <w:link w:val="21"/>
    <w:qFormat/>
    <w:rPr>
      <w:rFonts w:ascii="宋体" w:eastAsia="宋体" w:hAnsi="宋体" w:cs="宋体"/>
      <w:kern w:val="0"/>
      <w:sz w:val="24"/>
      <w:szCs w:val="24"/>
    </w:rPr>
  </w:style>
  <w:style w:type="paragraph" w:customStyle="1" w:styleId="TableParagraph">
    <w:name w:val="Table Paragraph"/>
    <w:basedOn w:val="a"/>
    <w:uiPriority w:val="1"/>
    <w:qFormat/>
    <w:pPr>
      <w:autoSpaceDE w:val="0"/>
      <w:autoSpaceDN w:val="0"/>
      <w:adjustRightInd w:val="0"/>
      <w:spacing w:line="360" w:lineRule="auto"/>
      <w:ind w:firstLineChars="200" w:firstLine="643"/>
      <w:jc w:val="left"/>
    </w:pPr>
    <w:rPr>
      <w:kern w:val="0"/>
      <w:sz w:val="24"/>
    </w:rPr>
  </w:style>
  <w:style w:type="paragraph" w:styleId="af5">
    <w:name w:val="No Spacing"/>
    <w:uiPriority w:val="1"/>
    <w:qFormat/>
    <w:pPr>
      <w:widowControl w:val="0"/>
      <w:jc w:val="both"/>
    </w:pPr>
    <w:rPr>
      <w:rFonts w:ascii="Times New Roman" w:eastAsia="宋体" w:hAnsi="Times New Roman" w:cs="Times New Roman"/>
      <w:kern w:val="2"/>
      <w:sz w:val="21"/>
      <w:szCs w:val="22"/>
    </w:rPr>
  </w:style>
  <w:style w:type="character" w:customStyle="1" w:styleId="Char">
    <w:name w:val="正文缩进 Char"/>
    <w:link w:val="a3"/>
    <w:qFormat/>
    <w:rPr>
      <w:rFonts w:ascii="Times New Roman" w:eastAsia="宋体" w:hAnsi="Times New Roman" w:cs="Times New Roman"/>
      <w:sz w:val="24"/>
      <w:szCs w:val="24"/>
    </w:rPr>
  </w:style>
  <w:style w:type="paragraph" w:customStyle="1" w:styleId="af6">
    <w:name w:val="表格内容"/>
    <w:basedOn w:val="a"/>
    <w:qFormat/>
    <w:pPr>
      <w:spacing w:line="240" w:lineRule="exact"/>
      <w:ind w:firstLineChars="200" w:firstLine="643"/>
      <w:jc w:val="center"/>
    </w:pPr>
    <w:rPr>
      <w:rFonts w:ascii="仿宋" w:eastAsia="仿宋" w:hAnsi="仿宋"/>
      <w:bCs/>
      <w:kern w:val="0"/>
      <w:sz w:val="24"/>
      <w:szCs w:val="21"/>
    </w:rPr>
  </w:style>
  <w:style w:type="paragraph" w:customStyle="1" w:styleId="0">
    <w:name w:val="0正文缩"/>
    <w:basedOn w:val="a"/>
    <w:qFormat/>
    <w:pPr>
      <w:adjustRightInd w:val="0"/>
      <w:snapToGrid w:val="0"/>
      <w:spacing w:line="460" w:lineRule="exact"/>
      <w:ind w:firstLineChars="200" w:firstLine="200"/>
      <w:jc w:val="left"/>
    </w:pPr>
    <w:rPr>
      <w:kern w:val="0"/>
      <w:sz w:val="24"/>
      <w:szCs w:val="21"/>
    </w:rPr>
  </w:style>
  <w:style w:type="paragraph" w:customStyle="1" w:styleId="40">
    <w:name w:val="4小表"/>
    <w:basedOn w:val="a"/>
    <w:qFormat/>
    <w:pPr>
      <w:adjustRightInd w:val="0"/>
      <w:snapToGrid w:val="0"/>
      <w:spacing w:line="360" w:lineRule="auto"/>
      <w:ind w:firstLineChars="200" w:firstLine="643"/>
      <w:jc w:val="center"/>
    </w:pPr>
    <w:rPr>
      <w:kern w:val="0"/>
      <w:sz w:val="24"/>
      <w:szCs w:val="21"/>
    </w:rPr>
  </w:style>
  <w:style w:type="character" w:customStyle="1" w:styleId="Char2">
    <w:name w:val="正文文本 Char"/>
    <w:basedOn w:val="a0"/>
    <w:link w:val="a7"/>
    <w:qFormat/>
    <w:rPr>
      <w:rFonts w:ascii="Times New Roman" w:eastAsia="宋体" w:hAnsi="Times New Roman" w:cs="Times New Roman"/>
      <w:szCs w:val="24"/>
    </w:rPr>
  </w:style>
  <w:style w:type="paragraph" w:customStyle="1" w:styleId="af7">
    <w:name w:val="表头"/>
    <w:basedOn w:val="a7"/>
    <w:next w:val="a"/>
    <w:qFormat/>
    <w:pPr>
      <w:tabs>
        <w:tab w:val="center" w:pos="4060"/>
        <w:tab w:val="right" w:pos="8261"/>
      </w:tabs>
      <w:suppressAutoHyphens/>
      <w:adjustRightInd w:val="0"/>
      <w:spacing w:before="240" w:line="360" w:lineRule="auto"/>
      <w:ind w:firstLineChars="200" w:firstLine="200"/>
    </w:pPr>
    <w:rPr>
      <w:rFonts w:ascii="黑体" w:eastAsia="黑体"/>
      <w:spacing w:val="6"/>
      <w:kern w:val="0"/>
      <w:sz w:val="26"/>
      <w:szCs w:val="26"/>
    </w:rPr>
  </w:style>
  <w:style w:type="character" w:customStyle="1" w:styleId="Char0">
    <w:name w:val="文档结构图 Char"/>
    <w:basedOn w:val="a0"/>
    <w:link w:val="a5"/>
    <w:semiHidden/>
    <w:qFormat/>
    <w:rPr>
      <w:rFonts w:ascii="Times New Roman" w:eastAsia="宋体" w:hAnsi="Times New Roman" w:cs="Times New Roman"/>
      <w:sz w:val="24"/>
      <w:szCs w:val="24"/>
      <w:shd w:val="clear" w:color="auto" w:fill="000080"/>
    </w:rPr>
  </w:style>
  <w:style w:type="character" w:customStyle="1" w:styleId="Char1">
    <w:name w:val="批注文字 Char"/>
    <w:basedOn w:val="a0"/>
    <w:link w:val="a6"/>
    <w:qFormat/>
    <w:rPr>
      <w:rFonts w:ascii="Times New Roman" w:eastAsia="宋体" w:hAnsi="Times New Roman" w:cs="Times New Roman"/>
      <w:sz w:val="24"/>
      <w:szCs w:val="24"/>
    </w:rPr>
  </w:style>
  <w:style w:type="character" w:customStyle="1" w:styleId="Char4">
    <w:name w:val="纯文本 Char"/>
    <w:aliases w:val="普通文字 Char1,普通文字 Char Char Char Char Char Char1,普通文字 Char Char Char Char Char Char Char Char Char1,普通文字 Char Char Char Char Char Char Char Char2,普通文字 Char Char Char Char2,普通文字 Char Char Char Char Char2,纯文本1 Char1,普通文字 Char Char Char2,孙普文字 Char1"/>
    <w:basedOn w:val="a0"/>
    <w:link w:val="a9"/>
    <w:qFormat/>
    <w:rPr>
      <w:rFonts w:ascii="宋体" w:eastAsia="宋体" w:hAnsi="Courier New" w:cs="Times New Roman"/>
      <w:sz w:val="24"/>
      <w:szCs w:val="20"/>
    </w:rPr>
  </w:style>
  <w:style w:type="character" w:customStyle="1" w:styleId="Char6">
    <w:name w:val="批注框文本 Char"/>
    <w:basedOn w:val="a0"/>
    <w:link w:val="ab"/>
    <w:semiHidden/>
    <w:qFormat/>
    <w:rPr>
      <w:rFonts w:ascii="Times New Roman" w:eastAsia="宋体" w:hAnsi="Times New Roman" w:cs="Times New Roman"/>
      <w:sz w:val="18"/>
      <w:szCs w:val="18"/>
    </w:rPr>
  </w:style>
  <w:style w:type="character" w:customStyle="1" w:styleId="3Char0">
    <w:name w:val="正文文本缩进 3 Char"/>
    <w:basedOn w:val="a0"/>
    <w:link w:val="30"/>
    <w:qFormat/>
    <w:rPr>
      <w:rFonts w:ascii="宋体" w:eastAsia="宋体" w:hAnsi="Times New Roman" w:cs="Times New Roman"/>
      <w:sz w:val="28"/>
      <w:szCs w:val="24"/>
    </w:rPr>
  </w:style>
  <w:style w:type="character" w:customStyle="1" w:styleId="Chara">
    <w:name w:val="批注主题 Char"/>
    <w:basedOn w:val="Char1"/>
    <w:link w:val="af"/>
    <w:semiHidden/>
    <w:qFormat/>
    <w:rPr>
      <w:rFonts w:ascii="Times New Roman" w:eastAsia="宋体" w:hAnsi="Times New Roman" w:cs="Times New Roman"/>
      <w:b/>
      <w:bCs/>
      <w:sz w:val="24"/>
      <w:szCs w:val="24"/>
    </w:rPr>
  </w:style>
  <w:style w:type="character" w:customStyle="1" w:styleId="2Char2">
    <w:name w:val="正文首行缩进 2 Char"/>
    <w:basedOn w:val="Char3"/>
    <w:link w:val="22"/>
    <w:qFormat/>
    <w:rPr>
      <w:rFonts w:ascii="Times New Roman" w:eastAsia="宋体" w:hAnsi="Times New Roman" w:cs="Times New Roman"/>
      <w:sz w:val="24"/>
      <w:szCs w:val="24"/>
    </w:rPr>
  </w:style>
  <w:style w:type="paragraph" w:customStyle="1" w:styleId="af8">
    <w:name w:val="报告表格"/>
    <w:basedOn w:val="a"/>
    <w:qFormat/>
    <w:pPr>
      <w:autoSpaceDE w:val="0"/>
      <w:autoSpaceDN w:val="0"/>
      <w:adjustRightInd w:val="0"/>
      <w:spacing w:before="40" w:after="40" w:line="360" w:lineRule="auto"/>
      <w:ind w:firstLineChars="200" w:firstLine="643"/>
      <w:jc w:val="center"/>
      <w:textAlignment w:val="bottom"/>
    </w:pPr>
    <w:rPr>
      <w:kern w:val="0"/>
      <w:sz w:val="24"/>
    </w:rPr>
  </w:style>
  <w:style w:type="paragraph" w:customStyle="1" w:styleId="4192">
    <w:name w:val="样式 样式4 + 首行缩进:  1.92 字符"/>
    <w:basedOn w:val="a"/>
    <w:qFormat/>
    <w:pPr>
      <w:snapToGrid w:val="0"/>
      <w:spacing w:line="300" w:lineRule="auto"/>
      <w:ind w:firstLineChars="192" w:firstLine="538"/>
    </w:pPr>
    <w:rPr>
      <w:rFonts w:cs="宋体"/>
      <w:sz w:val="28"/>
      <w:szCs w:val="20"/>
    </w:rPr>
  </w:style>
  <w:style w:type="paragraph" w:customStyle="1" w:styleId="af9">
    <w:name w:val="表名"/>
    <w:basedOn w:val="a"/>
    <w:qFormat/>
    <w:pPr>
      <w:autoSpaceDE w:val="0"/>
      <w:autoSpaceDN w:val="0"/>
      <w:adjustRightInd w:val="0"/>
      <w:spacing w:before="163" w:line="360" w:lineRule="auto"/>
      <w:ind w:firstLineChars="200" w:firstLine="643"/>
      <w:jc w:val="center"/>
      <w:textAlignment w:val="baseline"/>
    </w:pPr>
    <w:rPr>
      <w:rFonts w:ascii="Arial" w:eastAsia="黑体" w:hAnsi="Arial"/>
      <w:kern w:val="0"/>
      <w:sz w:val="24"/>
    </w:rPr>
  </w:style>
  <w:style w:type="paragraph" w:customStyle="1" w:styleId="afa">
    <w:name w:val="报告书表格"/>
    <w:basedOn w:val="a"/>
    <w:qFormat/>
    <w:pPr>
      <w:spacing w:before="60" w:after="60" w:line="240" w:lineRule="atLeast"/>
      <w:ind w:firstLineChars="200" w:firstLine="643"/>
      <w:jc w:val="center"/>
      <w:textAlignment w:val="baseline"/>
    </w:pPr>
    <w:rPr>
      <w:kern w:val="0"/>
      <w:sz w:val="24"/>
      <w:szCs w:val="20"/>
    </w:rPr>
  </w:style>
  <w:style w:type="paragraph" w:customStyle="1" w:styleId="afb">
    <w:name w:val="表格标题"/>
    <w:basedOn w:val="a"/>
    <w:qFormat/>
    <w:pPr>
      <w:spacing w:line="540" w:lineRule="exact"/>
      <w:ind w:firstLineChars="200" w:firstLine="643"/>
      <w:jc w:val="center"/>
    </w:pPr>
    <w:rPr>
      <w:rFonts w:ascii="宋体" w:hAnsi="宋体"/>
      <w:bCs/>
      <w:sz w:val="24"/>
    </w:rPr>
  </w:style>
  <w:style w:type="paragraph" w:customStyle="1" w:styleId="afc">
    <w:name w:val="图表标题"/>
    <w:basedOn w:val="afd"/>
    <w:next w:val="af8"/>
    <w:qFormat/>
    <w:pPr>
      <w:snapToGrid w:val="0"/>
      <w:ind w:firstLineChars="300" w:firstLine="720"/>
      <w:textAlignment w:val="baseline"/>
    </w:pPr>
    <w:rPr>
      <w:rFonts w:ascii="Times New Roman" w:hAnsi="Times New Roman"/>
      <w:b/>
      <w:kern w:val="2"/>
    </w:rPr>
  </w:style>
  <w:style w:type="paragraph" w:customStyle="1" w:styleId="afd">
    <w:name w:val="报告"/>
    <w:basedOn w:val="a"/>
    <w:qFormat/>
    <w:pPr>
      <w:adjustRightInd w:val="0"/>
      <w:spacing w:line="360" w:lineRule="auto"/>
      <w:ind w:firstLineChars="200" w:firstLine="505"/>
      <w:textAlignment w:val="center"/>
    </w:pPr>
    <w:rPr>
      <w:rFonts w:ascii="TimesNewRoman" w:hAnsi="TimesNewRoman"/>
      <w:kern w:val="0"/>
      <w:sz w:val="24"/>
    </w:rPr>
  </w:style>
  <w:style w:type="paragraph" w:customStyle="1" w:styleId="210">
    <w:name w:val="正文文本 (2)1"/>
    <w:basedOn w:val="a"/>
    <w:link w:val="23"/>
    <w:qFormat/>
    <w:pPr>
      <w:shd w:val="clear" w:color="auto" w:fill="FFFFFF"/>
      <w:spacing w:before="840" w:after="120" w:line="490" w:lineRule="exact"/>
      <w:ind w:firstLineChars="200" w:hanging="120"/>
      <w:jc w:val="distribute"/>
    </w:pPr>
    <w:rPr>
      <w:rFonts w:ascii="宋体" w:hAnsi="宋体"/>
      <w:kern w:val="0"/>
      <w:sz w:val="22"/>
      <w:szCs w:val="22"/>
    </w:rPr>
  </w:style>
  <w:style w:type="character" w:customStyle="1" w:styleId="23">
    <w:name w:val="正文文本 (2)_"/>
    <w:link w:val="210"/>
    <w:qFormat/>
    <w:rPr>
      <w:rFonts w:ascii="宋体" w:eastAsia="宋体" w:hAnsi="宋体" w:cs="Times New Roman"/>
      <w:kern w:val="0"/>
      <w:sz w:val="22"/>
      <w:shd w:val="clear" w:color="auto" w:fill="FFFFFF"/>
    </w:rPr>
  </w:style>
  <w:style w:type="paragraph" w:customStyle="1" w:styleId="31">
    <w:name w:val="标题3"/>
    <w:basedOn w:val="a"/>
    <w:next w:val="a"/>
    <w:qFormat/>
    <w:pPr>
      <w:widowControl/>
      <w:adjustRightInd w:val="0"/>
      <w:snapToGrid w:val="0"/>
      <w:spacing w:after="200" w:line="360" w:lineRule="auto"/>
      <w:ind w:firstLineChars="200" w:firstLine="643"/>
      <w:jc w:val="left"/>
    </w:pPr>
    <w:rPr>
      <w:rFonts w:ascii="Tahoma" w:hAnsi="Tahoma"/>
      <w:b/>
      <w:bCs/>
      <w:kern w:val="0"/>
      <w:sz w:val="24"/>
      <w:szCs w:val="22"/>
    </w:rPr>
  </w:style>
  <w:style w:type="paragraph" w:customStyle="1" w:styleId="111111111">
    <w:name w:val="正文111111111"/>
    <w:basedOn w:val="a"/>
    <w:qFormat/>
    <w:pPr>
      <w:spacing w:line="360" w:lineRule="auto"/>
      <w:ind w:firstLineChars="200" w:firstLine="480"/>
    </w:pPr>
    <w:rPr>
      <w:rFonts w:cs="宋体"/>
      <w:sz w:val="24"/>
    </w:rPr>
  </w:style>
  <w:style w:type="paragraph" w:customStyle="1" w:styleId="afe">
    <w:name w:val="表中文字"/>
    <w:basedOn w:val="a"/>
    <w:link w:val="Charc"/>
    <w:qFormat/>
    <w:pPr>
      <w:adjustRightInd w:val="0"/>
      <w:snapToGrid w:val="0"/>
      <w:spacing w:line="240" w:lineRule="atLeast"/>
      <w:ind w:firstLineChars="200" w:firstLine="643"/>
      <w:jc w:val="center"/>
    </w:pPr>
    <w:rPr>
      <w:snapToGrid w:val="0"/>
      <w:kern w:val="0"/>
      <w:sz w:val="24"/>
      <w:szCs w:val="20"/>
    </w:rPr>
  </w:style>
  <w:style w:type="paragraph" w:customStyle="1" w:styleId="L">
    <w:name w:val="L正文"/>
    <w:basedOn w:val="a"/>
    <w:qFormat/>
    <w:pPr>
      <w:adjustRightInd w:val="0"/>
      <w:snapToGrid w:val="0"/>
      <w:spacing w:line="360" w:lineRule="auto"/>
      <w:ind w:firstLineChars="200" w:firstLine="200"/>
      <w:jc w:val="left"/>
    </w:pPr>
    <w:rPr>
      <w:sz w:val="24"/>
    </w:rPr>
  </w:style>
  <w:style w:type="paragraph" w:customStyle="1" w:styleId="h">
    <w:name w:val="h表格文字"/>
    <w:qFormat/>
    <w:pPr>
      <w:spacing w:beforeLines="5" w:afterLines="5"/>
      <w:jc w:val="center"/>
    </w:pPr>
    <w:rPr>
      <w:rFonts w:ascii="Calibri" w:eastAsia="宋体" w:hAnsi="Calibri" w:cs="Calibri"/>
      <w:sz w:val="21"/>
    </w:rPr>
  </w:style>
  <w:style w:type="paragraph" w:customStyle="1" w:styleId="zw1">
    <w:name w:val="zw1"/>
    <w:basedOn w:val="a"/>
    <w:qFormat/>
    <w:pPr>
      <w:spacing w:line="360" w:lineRule="auto"/>
      <w:ind w:firstLineChars="200" w:firstLine="480"/>
    </w:pPr>
    <w:rPr>
      <w:rFonts w:eastAsia="仿宋_GB2312"/>
      <w:sz w:val="24"/>
    </w:rPr>
  </w:style>
  <w:style w:type="paragraph" w:customStyle="1" w:styleId="BodyText22">
    <w:name w:val="Body Text 22"/>
    <w:basedOn w:val="a"/>
    <w:qFormat/>
    <w:pPr>
      <w:adjustRightInd w:val="0"/>
      <w:spacing w:line="440" w:lineRule="atLeast"/>
      <w:ind w:firstLineChars="200" w:firstLine="480"/>
      <w:textAlignment w:val="baseline"/>
    </w:pPr>
    <w:rPr>
      <w:rFonts w:eastAsia="仿宋_GB2312"/>
      <w:sz w:val="24"/>
    </w:rPr>
  </w:style>
  <w:style w:type="paragraph" w:customStyle="1" w:styleId="10">
    <w:name w:val="1黑左"/>
    <w:basedOn w:val="a"/>
    <w:next w:val="0"/>
    <w:qFormat/>
    <w:pPr>
      <w:adjustRightInd w:val="0"/>
      <w:snapToGrid w:val="0"/>
      <w:spacing w:beforeLines="20" w:line="460" w:lineRule="exact"/>
      <w:ind w:firstLineChars="200" w:firstLine="643"/>
      <w:jc w:val="left"/>
    </w:pPr>
    <w:rPr>
      <w:b/>
      <w:kern w:val="0"/>
      <w:sz w:val="24"/>
      <w:szCs w:val="21"/>
    </w:rPr>
  </w:style>
  <w:style w:type="paragraph" w:customStyle="1" w:styleId="32">
    <w:name w:val="3级标题"/>
    <w:basedOn w:val="a"/>
    <w:qFormat/>
    <w:pPr>
      <w:keepNext/>
      <w:keepLines/>
      <w:widowControl/>
      <w:adjustRightInd w:val="0"/>
      <w:snapToGrid w:val="0"/>
      <w:spacing w:beforeLines="50" w:line="300" w:lineRule="auto"/>
      <w:ind w:firstLineChars="200" w:firstLine="643"/>
      <w:outlineLvl w:val="2"/>
    </w:pPr>
    <w:rPr>
      <w:snapToGrid w:val="0"/>
      <w:kern w:val="0"/>
      <w:sz w:val="24"/>
      <w:szCs w:val="20"/>
    </w:rPr>
  </w:style>
  <w:style w:type="paragraph" w:customStyle="1" w:styleId="24">
    <w:name w:val="正文（首行缩进2字）"/>
    <w:basedOn w:val="a"/>
    <w:qFormat/>
    <w:pPr>
      <w:spacing w:line="360" w:lineRule="auto"/>
      <w:ind w:firstLineChars="200" w:firstLine="560"/>
      <w:jc w:val="center"/>
    </w:pPr>
    <w:rPr>
      <w:sz w:val="28"/>
      <w:szCs w:val="30"/>
    </w:rPr>
  </w:style>
  <w:style w:type="paragraph" w:customStyle="1" w:styleId="L0">
    <w:name w:val="L表格"/>
    <w:basedOn w:val="L"/>
    <w:link w:val="LChar"/>
    <w:qFormat/>
    <w:pPr>
      <w:spacing w:line="320" w:lineRule="exact"/>
      <w:jc w:val="center"/>
    </w:pPr>
    <w:rPr>
      <w:rFonts w:eastAsia="Times New Roman"/>
    </w:rPr>
  </w:style>
  <w:style w:type="character" w:customStyle="1" w:styleId="LChar">
    <w:name w:val="L表格 Char"/>
    <w:link w:val="L0"/>
    <w:qFormat/>
    <w:rPr>
      <w:rFonts w:ascii="Times New Roman" w:eastAsia="Times New Roman" w:hAnsi="Times New Roman" w:cs="Times New Roman"/>
      <w:sz w:val="24"/>
      <w:szCs w:val="24"/>
    </w:rPr>
  </w:style>
  <w:style w:type="paragraph" w:customStyle="1" w:styleId="aff">
    <w:name w:val="正文四号"/>
    <w:basedOn w:val="a"/>
    <w:qFormat/>
    <w:pPr>
      <w:spacing w:line="360" w:lineRule="auto"/>
      <w:ind w:firstLineChars="200" w:firstLine="200"/>
    </w:pPr>
    <w:rPr>
      <w:rFonts w:cs="宋体"/>
      <w:sz w:val="28"/>
    </w:rPr>
  </w:style>
  <w:style w:type="paragraph" w:customStyle="1" w:styleId="11">
    <w:name w:val="列出段落1"/>
    <w:basedOn w:val="a"/>
    <w:uiPriority w:val="99"/>
    <w:unhideWhenUsed/>
    <w:qFormat/>
    <w:pPr>
      <w:spacing w:line="360" w:lineRule="auto"/>
      <w:ind w:firstLineChars="200" w:firstLine="420"/>
    </w:pPr>
    <w:rPr>
      <w:sz w:val="24"/>
    </w:rPr>
  </w:style>
  <w:style w:type="paragraph" w:customStyle="1" w:styleId="05">
    <w:name w:val="样式 表头 + 段前: 0.5 行"/>
    <w:basedOn w:val="af7"/>
    <w:qFormat/>
    <w:pPr>
      <w:spacing w:beforeLines="30" w:before="93" w:line="360" w:lineRule="exact"/>
    </w:pPr>
    <w:rPr>
      <w:rFonts w:cs="宋体"/>
      <w:color w:val="000000"/>
      <w:szCs w:val="20"/>
    </w:rPr>
  </w:style>
  <w:style w:type="paragraph" w:customStyle="1" w:styleId="aff0">
    <w:name w:val="正 文"/>
    <w:basedOn w:val="a"/>
    <w:qFormat/>
    <w:pPr>
      <w:spacing w:line="360" w:lineRule="auto"/>
      <w:ind w:firstLineChars="200" w:firstLine="200"/>
    </w:pPr>
    <w:rPr>
      <w:sz w:val="24"/>
      <w:szCs w:val="22"/>
    </w:rPr>
  </w:style>
  <w:style w:type="paragraph" w:customStyle="1" w:styleId="aff1">
    <w:name w:val="表内式样"/>
    <w:qFormat/>
    <w:pPr>
      <w:widowControl w:val="0"/>
      <w:spacing w:line="200" w:lineRule="atLeast"/>
      <w:jc w:val="center"/>
    </w:pPr>
    <w:rPr>
      <w:rFonts w:ascii="宋体" w:eastAsia="宋体" w:hAnsi="宋体" w:cs="Calibri"/>
      <w:color w:val="000000"/>
      <w:kern w:val="2"/>
      <w:sz w:val="21"/>
      <w:szCs w:val="22"/>
    </w:rPr>
  </w:style>
  <w:style w:type="paragraph" w:customStyle="1" w:styleId="aff2">
    <w:name w:val="表中"/>
    <w:basedOn w:val="a"/>
    <w:qFormat/>
    <w:pPr>
      <w:spacing w:line="460" w:lineRule="exact"/>
      <w:ind w:firstLineChars="200" w:firstLine="643"/>
      <w:jc w:val="center"/>
    </w:pPr>
    <w:rPr>
      <w:sz w:val="24"/>
      <w:szCs w:val="22"/>
    </w:rPr>
  </w:style>
  <w:style w:type="paragraph" w:customStyle="1" w:styleId="xl31">
    <w:name w:val="xl31"/>
    <w:basedOn w:val="a"/>
    <w:qFormat/>
    <w:pPr>
      <w:widowControl/>
      <w:spacing w:before="100" w:beforeAutospacing="1" w:after="100" w:afterAutospacing="1" w:line="360" w:lineRule="auto"/>
      <w:ind w:firstLineChars="200" w:firstLine="643"/>
      <w:jc w:val="center"/>
    </w:pPr>
    <w:rPr>
      <w:rFonts w:ascii="宋体" w:hAnsi="宋体" w:cs="Dutch801 Rm BT"/>
      <w:kern w:val="0"/>
      <w:sz w:val="24"/>
    </w:rPr>
  </w:style>
  <w:style w:type="paragraph" w:customStyle="1" w:styleId="aff3">
    <w:name w:val="工艺统一正文"/>
    <w:basedOn w:val="a"/>
    <w:qFormat/>
    <w:pPr>
      <w:adjustRightInd w:val="0"/>
      <w:snapToGrid w:val="0"/>
      <w:spacing w:line="360" w:lineRule="auto"/>
      <w:ind w:firstLineChars="200" w:firstLine="578"/>
    </w:pPr>
    <w:rPr>
      <w:rFonts w:ascii="宋体"/>
      <w:sz w:val="28"/>
      <w:szCs w:val="20"/>
    </w:rPr>
  </w:style>
  <w:style w:type="paragraph" w:customStyle="1" w:styleId="L1">
    <w:name w:val="L标题"/>
    <w:basedOn w:val="L"/>
    <w:qFormat/>
    <w:pPr>
      <w:ind w:firstLineChars="0" w:firstLine="0"/>
    </w:pPr>
    <w:rPr>
      <w:b/>
    </w:rPr>
  </w:style>
  <w:style w:type="paragraph" w:customStyle="1" w:styleId="aff4">
    <w:name w:val="图表"/>
    <w:basedOn w:val="a"/>
    <w:qFormat/>
    <w:pPr>
      <w:autoSpaceDE w:val="0"/>
      <w:autoSpaceDN w:val="0"/>
      <w:adjustRightInd w:val="0"/>
      <w:snapToGrid w:val="0"/>
      <w:spacing w:line="360" w:lineRule="auto"/>
      <w:ind w:firstLineChars="200" w:firstLine="643"/>
      <w:jc w:val="center"/>
    </w:pPr>
    <w:rPr>
      <w:kern w:val="0"/>
      <w:sz w:val="24"/>
    </w:rPr>
  </w:style>
  <w:style w:type="paragraph" w:customStyle="1" w:styleId="aff5">
    <w:name w:val="表格文字"/>
    <w:basedOn w:val="a3"/>
    <w:link w:val="Chard"/>
    <w:qFormat/>
    <w:pPr>
      <w:autoSpaceDE w:val="0"/>
      <w:autoSpaceDN w:val="0"/>
      <w:adjustRightInd w:val="0"/>
      <w:spacing w:line="360" w:lineRule="exact"/>
      <w:jc w:val="center"/>
      <w:textAlignment w:val="bottom"/>
    </w:pPr>
    <w:rPr>
      <w:kern w:val="0"/>
      <w:sz w:val="21"/>
    </w:rPr>
  </w:style>
  <w:style w:type="character" w:customStyle="1" w:styleId="Chard">
    <w:name w:val="表格文字 Char"/>
    <w:aliases w:val="纯文本 Char Char Char,纯文本 Char Char Char Char Char1,表内文字 Char"/>
    <w:link w:val="aff5"/>
    <w:qFormat/>
    <w:rPr>
      <w:rFonts w:ascii="Times New Roman" w:eastAsia="宋体" w:hAnsi="Times New Roman" w:cs="Times New Roman"/>
      <w:kern w:val="0"/>
      <w:szCs w:val="24"/>
    </w:rPr>
  </w:style>
  <w:style w:type="paragraph" w:customStyle="1" w:styleId="16">
    <w:name w:val="样式 小四 行距: 固定值 16 磅"/>
    <w:basedOn w:val="a"/>
    <w:qFormat/>
    <w:pPr>
      <w:snapToGrid w:val="0"/>
      <w:spacing w:line="400" w:lineRule="exact"/>
      <w:ind w:firstLineChars="200" w:firstLine="480"/>
    </w:pPr>
    <w:rPr>
      <w:rFonts w:cs="Dutch801 Rm BT"/>
      <w:sz w:val="24"/>
      <w:szCs w:val="20"/>
    </w:rPr>
  </w:style>
  <w:style w:type="paragraph" w:customStyle="1" w:styleId="2-2">
    <w:name w:val="标题2-2"/>
    <w:basedOn w:val="2"/>
    <w:qFormat/>
    <w:pPr>
      <w:spacing w:before="0" w:after="0" w:line="360" w:lineRule="auto"/>
      <w:ind w:firstLineChars="0" w:firstLine="0"/>
    </w:pPr>
    <w:rPr>
      <w:rFonts w:ascii="Times New Roman" w:hAnsi="Times New Roman"/>
      <w:sz w:val="28"/>
      <w:szCs w:val="26"/>
    </w:rPr>
  </w:style>
  <w:style w:type="paragraph" w:customStyle="1" w:styleId="211">
    <w:name w:val="样式21"/>
    <w:basedOn w:val="a"/>
    <w:qFormat/>
    <w:pPr>
      <w:spacing w:line="400" w:lineRule="exact"/>
      <w:ind w:firstLineChars="200" w:firstLine="643"/>
      <w:jc w:val="center"/>
    </w:pPr>
    <w:rPr>
      <w:sz w:val="24"/>
      <w:szCs w:val="20"/>
    </w:rPr>
  </w:style>
  <w:style w:type="paragraph" w:customStyle="1" w:styleId="01">
    <w:name w:val="正文01"/>
    <w:basedOn w:val="a3"/>
    <w:qFormat/>
    <w:pPr>
      <w:ind w:firstLine="480"/>
    </w:pPr>
    <w:rPr>
      <w:szCs w:val="20"/>
    </w:rPr>
  </w:style>
  <w:style w:type="paragraph" w:customStyle="1" w:styleId="aff6">
    <w:name w:val="正文样式 小四"/>
    <w:basedOn w:val="a"/>
    <w:qFormat/>
    <w:pPr>
      <w:spacing w:line="500" w:lineRule="exact"/>
      <w:ind w:firstLineChars="200" w:firstLine="480"/>
    </w:pPr>
    <w:rPr>
      <w:sz w:val="24"/>
      <w:szCs w:val="22"/>
    </w:rPr>
  </w:style>
  <w:style w:type="paragraph" w:customStyle="1" w:styleId="25">
    <w:name w:val="2黑中"/>
    <w:basedOn w:val="a"/>
    <w:next w:val="a"/>
    <w:qFormat/>
    <w:pPr>
      <w:widowControl/>
      <w:tabs>
        <w:tab w:val="center" w:pos="4320"/>
        <w:tab w:val="right" w:pos="8640"/>
      </w:tabs>
      <w:adjustRightInd w:val="0"/>
      <w:snapToGrid w:val="0"/>
      <w:spacing w:line="460" w:lineRule="exact"/>
      <w:ind w:firstLineChars="200" w:firstLine="643"/>
      <w:jc w:val="center"/>
    </w:pPr>
    <w:rPr>
      <w:kern w:val="0"/>
      <w:sz w:val="24"/>
      <w:szCs w:val="21"/>
    </w:rPr>
  </w:style>
  <w:style w:type="paragraph" w:customStyle="1" w:styleId="aff7">
    <w:name w:val="新格式表"/>
    <w:basedOn w:val="a"/>
    <w:qFormat/>
    <w:pPr>
      <w:adjustRightInd w:val="0"/>
      <w:snapToGrid w:val="0"/>
      <w:spacing w:line="0" w:lineRule="atLeast"/>
      <w:ind w:firstLineChars="200" w:firstLine="643"/>
      <w:jc w:val="center"/>
    </w:pPr>
    <w:rPr>
      <w:sz w:val="24"/>
      <w:szCs w:val="21"/>
    </w:rPr>
  </w:style>
  <w:style w:type="paragraph" w:customStyle="1" w:styleId="2TimesNewRoman">
    <w:name w:val="正文首行缩进 2 + Times New Roman"/>
    <w:basedOn w:val="a"/>
    <w:qFormat/>
    <w:pPr>
      <w:tabs>
        <w:tab w:val="left" w:pos="0"/>
        <w:tab w:val="left" w:pos="709"/>
      </w:tabs>
      <w:autoSpaceDE w:val="0"/>
      <w:autoSpaceDN w:val="0"/>
      <w:spacing w:line="324" w:lineRule="auto"/>
      <w:ind w:right="113" w:firstLineChars="200" w:firstLine="480"/>
    </w:pPr>
    <w:rPr>
      <w:rFonts w:eastAsia="仿宋_GB2312"/>
      <w:bCs/>
      <w:smallCaps/>
      <w:kern w:val="0"/>
      <w:sz w:val="24"/>
    </w:rPr>
  </w:style>
  <w:style w:type="character" w:customStyle="1" w:styleId="HPZW">
    <w:name w:val="HPZW"/>
    <w:qFormat/>
    <w:rPr>
      <w:rFonts w:ascii="Times New Roman" w:eastAsia="仿宋" w:hAnsi="Times New Roman" w:cs="Times New Roman"/>
      <w:sz w:val="24"/>
    </w:rPr>
  </w:style>
  <w:style w:type="character" w:customStyle="1" w:styleId="fontstyle01">
    <w:name w:val="fontstyle01"/>
    <w:basedOn w:val="a0"/>
    <w:qFormat/>
    <w:rPr>
      <w:rFonts w:ascii="宋体" w:eastAsia="宋体" w:hAnsi="宋体" w:hint="eastAsia"/>
      <w:color w:val="000000"/>
      <w:sz w:val="22"/>
      <w:szCs w:val="22"/>
    </w:rPr>
  </w:style>
  <w:style w:type="character" w:customStyle="1" w:styleId="12">
    <w:name w:val="页码1"/>
    <w:qFormat/>
    <w:rPr>
      <w:rFonts w:cs="Times New Roman"/>
    </w:rPr>
  </w:style>
  <w:style w:type="paragraph" w:customStyle="1" w:styleId="zhang">
    <w:name w:val="zhang正文"/>
    <w:qFormat/>
    <w:pPr>
      <w:autoSpaceDE w:val="0"/>
      <w:autoSpaceDN w:val="0"/>
      <w:adjustRightInd w:val="0"/>
      <w:spacing w:line="500" w:lineRule="exact"/>
      <w:ind w:firstLine="539"/>
      <w:textAlignment w:val="baseline"/>
    </w:pPr>
    <w:rPr>
      <w:rFonts w:ascii="Times New Roman" w:eastAsia="楷体_GB2312" w:hAnsi="Times New Roman" w:cs="Times New Roman"/>
      <w:sz w:val="21"/>
    </w:rPr>
  </w:style>
  <w:style w:type="character" w:customStyle="1" w:styleId="2Char3">
    <w:name w:val="标题2 Char"/>
    <w:link w:val="26"/>
    <w:qFormat/>
    <w:rPr>
      <w:rFonts w:ascii="宋体" w:hAnsi="宋体"/>
      <w:b/>
      <w:bCs/>
      <w:spacing w:val="-6"/>
      <w:sz w:val="28"/>
      <w:szCs w:val="24"/>
    </w:rPr>
  </w:style>
  <w:style w:type="paragraph" w:customStyle="1" w:styleId="26">
    <w:name w:val="标题2"/>
    <w:basedOn w:val="a"/>
    <w:link w:val="2Char3"/>
    <w:qFormat/>
    <w:pPr>
      <w:adjustRightInd w:val="0"/>
      <w:snapToGrid w:val="0"/>
      <w:spacing w:before="120" w:afterLines="50" w:line="360" w:lineRule="auto"/>
      <w:ind w:firstLineChars="200" w:firstLine="643"/>
    </w:pPr>
    <w:rPr>
      <w:rFonts w:ascii="宋体" w:eastAsiaTheme="minorEastAsia" w:hAnsi="宋体" w:cstheme="minorBidi"/>
      <w:b/>
      <w:bCs/>
      <w:spacing w:val="-6"/>
      <w:sz w:val="28"/>
    </w:rPr>
  </w:style>
  <w:style w:type="paragraph" w:customStyle="1" w:styleId="my">
    <w:name w:val="my正文"/>
    <w:basedOn w:val="a"/>
    <w:qFormat/>
    <w:pPr>
      <w:spacing w:line="460" w:lineRule="exact"/>
      <w:ind w:firstLineChars="200" w:firstLine="200"/>
      <w:jc w:val="center"/>
    </w:pPr>
    <w:rPr>
      <w:b/>
      <w:sz w:val="24"/>
    </w:rPr>
  </w:style>
  <w:style w:type="paragraph" w:customStyle="1" w:styleId="-biao">
    <w:name w:val="正文-biao"/>
    <w:basedOn w:val="a"/>
    <w:qFormat/>
    <w:pPr>
      <w:spacing w:before="60" w:line="460" w:lineRule="exact"/>
      <w:ind w:firstLineChars="200" w:firstLine="482"/>
    </w:pPr>
    <w:rPr>
      <w:rFonts w:hAnsi="宋体"/>
      <w:sz w:val="24"/>
    </w:rPr>
  </w:style>
  <w:style w:type="paragraph" w:customStyle="1" w:styleId="27">
    <w:name w:val="正文 首行缩进:  2 字符"/>
    <w:basedOn w:val="a"/>
    <w:qFormat/>
    <w:pPr>
      <w:autoSpaceDE w:val="0"/>
      <w:autoSpaceDN w:val="0"/>
      <w:adjustRightInd w:val="0"/>
      <w:spacing w:line="440" w:lineRule="exact"/>
      <w:ind w:firstLineChars="200" w:firstLine="480"/>
      <w:outlineLvl w:val="0"/>
    </w:pPr>
    <w:rPr>
      <w:rFonts w:ascii="宋体" w:hAnsi="宋体"/>
      <w:color w:val="000000"/>
      <w:sz w:val="24"/>
    </w:rPr>
  </w:style>
  <w:style w:type="paragraph" w:customStyle="1" w:styleId="p0">
    <w:name w:val="p0"/>
    <w:basedOn w:val="a"/>
    <w:qFormat/>
    <w:pPr>
      <w:widowControl/>
      <w:spacing w:line="360" w:lineRule="auto"/>
      <w:ind w:firstLineChars="200" w:firstLine="643"/>
    </w:pPr>
    <w:rPr>
      <w:kern w:val="0"/>
      <w:sz w:val="24"/>
      <w:szCs w:val="21"/>
    </w:rPr>
  </w:style>
  <w:style w:type="paragraph" w:customStyle="1" w:styleId="aff8">
    <w:name w:val="表中文字、宋体"/>
    <w:basedOn w:val="a"/>
    <w:qFormat/>
    <w:pPr>
      <w:spacing w:line="320" w:lineRule="exact"/>
      <w:ind w:firstLineChars="200" w:firstLine="643"/>
    </w:pPr>
    <w:rPr>
      <w:rFonts w:ascii="宋体" w:hAnsi="宋体"/>
      <w:bCs/>
      <w:sz w:val="24"/>
      <w:szCs w:val="21"/>
    </w:rPr>
  </w:style>
  <w:style w:type="paragraph" w:customStyle="1" w:styleId="11111111">
    <w:name w:val="11111111"/>
    <w:basedOn w:val="a"/>
    <w:qFormat/>
    <w:pPr>
      <w:spacing w:line="300" w:lineRule="auto"/>
      <w:ind w:firstLineChars="200" w:firstLine="420"/>
      <w:jc w:val="left"/>
    </w:pPr>
    <w:rPr>
      <w:color w:val="000000"/>
      <w:sz w:val="24"/>
    </w:rPr>
  </w:style>
  <w:style w:type="paragraph" w:customStyle="1" w:styleId="224">
    <w:name w:val="小四  缩进2 行距24"/>
    <w:basedOn w:val="a"/>
    <w:link w:val="224Char"/>
    <w:qFormat/>
    <w:pPr>
      <w:spacing w:line="480" w:lineRule="exact"/>
      <w:ind w:firstLineChars="200" w:firstLine="480"/>
    </w:pPr>
    <w:rPr>
      <w:sz w:val="24"/>
      <w:szCs w:val="20"/>
    </w:rPr>
  </w:style>
  <w:style w:type="character" w:customStyle="1" w:styleId="224Char">
    <w:name w:val="小四  缩进2 行距24 Char"/>
    <w:link w:val="224"/>
    <w:qFormat/>
    <w:locked/>
    <w:rPr>
      <w:rFonts w:ascii="Times New Roman" w:eastAsia="宋体" w:hAnsi="Times New Roman" w:cs="Times New Roman"/>
      <w:sz w:val="24"/>
      <w:szCs w:val="20"/>
    </w:rPr>
  </w:style>
  <w:style w:type="paragraph" w:styleId="aff9">
    <w:name w:val="List Paragraph"/>
    <w:basedOn w:val="a"/>
    <w:uiPriority w:val="1"/>
    <w:qFormat/>
    <w:pPr>
      <w:spacing w:line="360" w:lineRule="auto"/>
      <w:ind w:firstLineChars="200" w:firstLine="420"/>
    </w:pPr>
    <w:rPr>
      <w:sz w:val="24"/>
    </w:rPr>
  </w:style>
  <w:style w:type="character" w:customStyle="1" w:styleId="1CharChar">
    <w:name w:val="四号  缩进1 Char Char"/>
    <w:link w:val="13"/>
    <w:qFormat/>
    <w:locked/>
    <w:rPr>
      <w:b/>
      <w:bCs/>
      <w:sz w:val="28"/>
      <w:szCs w:val="28"/>
    </w:rPr>
  </w:style>
  <w:style w:type="paragraph" w:customStyle="1" w:styleId="13">
    <w:name w:val="四号  缩进1"/>
    <w:basedOn w:val="a"/>
    <w:link w:val="1CharChar"/>
    <w:qFormat/>
    <w:pPr>
      <w:spacing w:line="480" w:lineRule="exact"/>
      <w:ind w:firstLineChars="100" w:firstLine="281"/>
    </w:pPr>
    <w:rPr>
      <w:rFonts w:asciiTheme="minorHAnsi" w:eastAsiaTheme="minorEastAsia" w:hAnsiTheme="minorHAnsi" w:cstheme="minorBidi"/>
      <w:b/>
      <w:bCs/>
      <w:sz w:val="28"/>
      <w:szCs w:val="28"/>
    </w:rPr>
  </w:style>
  <w:style w:type="paragraph" w:customStyle="1" w:styleId="28">
    <w:name w:val="表文2"/>
    <w:basedOn w:val="a"/>
    <w:qFormat/>
    <w:pPr>
      <w:widowControl/>
      <w:jc w:val="center"/>
    </w:pPr>
    <w:rPr>
      <w:spacing w:val="-4"/>
      <w:kern w:val="0"/>
      <w:sz w:val="22"/>
      <w:szCs w:val="22"/>
    </w:rPr>
  </w:style>
  <w:style w:type="character" w:customStyle="1" w:styleId="fontstyle21">
    <w:name w:val="fontstyle21"/>
    <w:basedOn w:val="a0"/>
    <w:qFormat/>
    <w:rPr>
      <w:rFonts w:ascii="TimesNewRomanPSMT" w:hAnsi="TimesNewRomanPSMT" w:hint="default"/>
      <w:color w:val="000000"/>
      <w:sz w:val="22"/>
      <w:szCs w:val="22"/>
    </w:rPr>
  </w:style>
  <w:style w:type="paragraph" w:customStyle="1" w:styleId="212">
    <w:name w:val="样式 首行缩进:  2 字符1"/>
    <w:basedOn w:val="a"/>
    <w:qFormat/>
    <w:pPr>
      <w:widowControl/>
      <w:snapToGrid w:val="0"/>
      <w:spacing w:line="360" w:lineRule="auto"/>
      <w:ind w:firstLineChars="200" w:firstLine="480"/>
      <w:jc w:val="left"/>
    </w:pPr>
    <w:rPr>
      <w:rFonts w:cs="宋体"/>
      <w:kern w:val="0"/>
      <w:sz w:val="24"/>
    </w:rPr>
  </w:style>
  <w:style w:type="character" w:customStyle="1" w:styleId="fontstyle11">
    <w:name w:val="fontstyle11"/>
    <w:basedOn w:val="a0"/>
    <w:qFormat/>
    <w:rPr>
      <w:rFonts w:ascii="TimesNewRomanPSMT" w:hAnsi="TimesNewRomanPSMT" w:hint="default"/>
      <w:color w:val="000000"/>
      <w:sz w:val="18"/>
      <w:szCs w:val="18"/>
    </w:rPr>
  </w:style>
  <w:style w:type="paragraph" w:customStyle="1" w:styleId="1-2">
    <w:name w:val="表格格式1-2"/>
    <w:basedOn w:val="a"/>
    <w:link w:val="1-2Char"/>
    <w:qFormat/>
    <w:pPr>
      <w:jc w:val="center"/>
    </w:pPr>
    <w:rPr>
      <w:rFonts w:eastAsiaTheme="minorEastAsia"/>
      <w:szCs w:val="21"/>
    </w:rPr>
  </w:style>
  <w:style w:type="character" w:customStyle="1" w:styleId="1-2Char">
    <w:name w:val="表格格式1-2 Char"/>
    <w:basedOn w:val="a0"/>
    <w:link w:val="1-2"/>
    <w:qFormat/>
    <w:rPr>
      <w:rFonts w:ascii="Times New Roman" w:hAnsi="Times New Roman" w:cs="Times New Roman"/>
      <w:szCs w:val="21"/>
    </w:rPr>
  </w:style>
  <w:style w:type="paragraph" w:customStyle="1" w:styleId="affa">
    <w:name w:val="表格名称"/>
    <w:basedOn w:val="a"/>
    <w:link w:val="Chare"/>
    <w:qFormat/>
    <w:pPr>
      <w:spacing w:line="360" w:lineRule="auto"/>
      <w:ind w:firstLineChars="200" w:firstLine="200"/>
      <w:jc w:val="center"/>
    </w:pPr>
    <w:rPr>
      <w:rFonts w:eastAsiaTheme="minorEastAsia" w:cstheme="minorBidi"/>
      <w:b/>
      <w:sz w:val="24"/>
      <w:szCs w:val="22"/>
    </w:rPr>
  </w:style>
  <w:style w:type="paragraph" w:customStyle="1" w:styleId="14">
    <w:name w:val="表格1"/>
    <w:basedOn w:val="1-2"/>
    <w:link w:val="1Char0"/>
    <w:qFormat/>
    <w:rPr>
      <w:b/>
    </w:rPr>
  </w:style>
  <w:style w:type="character" w:customStyle="1" w:styleId="Chare">
    <w:name w:val="表格名称 Char"/>
    <w:basedOn w:val="a0"/>
    <w:link w:val="affa"/>
    <w:qFormat/>
    <w:rPr>
      <w:rFonts w:ascii="Times New Roman" w:hAnsi="Times New Roman"/>
      <w:b/>
      <w:sz w:val="24"/>
    </w:rPr>
  </w:style>
  <w:style w:type="character" w:customStyle="1" w:styleId="1Char0">
    <w:name w:val="表格1 Char"/>
    <w:basedOn w:val="1-2Char"/>
    <w:link w:val="14"/>
    <w:qFormat/>
    <w:rPr>
      <w:rFonts w:ascii="Times New Roman" w:hAnsi="Times New Roman" w:cs="Times New Roman"/>
      <w:b/>
      <w:szCs w:val="21"/>
    </w:rPr>
  </w:style>
  <w:style w:type="character" w:customStyle="1" w:styleId="DefaultChar">
    <w:name w:val="Default Char"/>
    <w:link w:val="Default"/>
    <w:qFormat/>
    <w:rPr>
      <w:rFonts w:ascii="宋体" w:eastAsia="宋体" w:hAnsi="Calibri" w:cs="宋体"/>
      <w:color w:val="000000"/>
      <w:sz w:val="24"/>
      <w:szCs w:val="24"/>
    </w:rPr>
  </w:style>
  <w:style w:type="character" w:customStyle="1" w:styleId="4Char">
    <w:name w:val="标题 4 Char"/>
    <w:basedOn w:val="a0"/>
    <w:link w:val="4"/>
    <w:uiPriority w:val="9"/>
    <w:semiHidden/>
    <w:qFormat/>
    <w:rPr>
      <w:rFonts w:asciiTheme="majorHAnsi" w:eastAsiaTheme="majorEastAsia" w:hAnsiTheme="majorHAnsi" w:cstheme="majorBidi"/>
      <w:b/>
      <w:bCs/>
      <w:kern w:val="2"/>
      <w:sz w:val="28"/>
      <w:szCs w:val="28"/>
    </w:rPr>
  </w:style>
  <w:style w:type="paragraph" w:customStyle="1" w:styleId="m">
    <w:name w:val="m表名"/>
    <w:basedOn w:val="a"/>
    <w:link w:val="mChar"/>
    <w:qFormat/>
    <w:pPr>
      <w:spacing w:line="460" w:lineRule="exact"/>
      <w:ind w:firstLineChars="200" w:firstLine="200"/>
      <w:jc w:val="center"/>
      <w:outlineLvl w:val="4"/>
    </w:pPr>
    <w:rPr>
      <w:rFonts w:ascii="宋体" w:hAnsi="Calibri"/>
      <w:b/>
      <w:szCs w:val="21"/>
    </w:rPr>
  </w:style>
  <w:style w:type="character" w:customStyle="1" w:styleId="mChar">
    <w:name w:val="m表名 Char"/>
    <w:link w:val="m"/>
    <w:qFormat/>
    <w:rPr>
      <w:rFonts w:ascii="宋体" w:eastAsia="宋体" w:hAnsi="Calibri" w:cs="Times New Roman"/>
      <w:b/>
      <w:kern w:val="2"/>
      <w:sz w:val="21"/>
      <w:szCs w:val="21"/>
    </w:rPr>
  </w:style>
  <w:style w:type="character" w:customStyle="1" w:styleId="mChar0">
    <w:name w:val="m表内字体 Char"/>
    <w:link w:val="m0"/>
    <w:qFormat/>
    <w:rPr>
      <w:rFonts w:ascii="宋体"/>
      <w:color w:val="000000"/>
      <w:szCs w:val="18"/>
    </w:rPr>
  </w:style>
  <w:style w:type="paragraph" w:customStyle="1" w:styleId="m0">
    <w:name w:val="m表内字体"/>
    <w:basedOn w:val="a"/>
    <w:link w:val="mChar0"/>
    <w:qFormat/>
    <w:pPr>
      <w:tabs>
        <w:tab w:val="left" w:pos="0"/>
      </w:tabs>
      <w:snapToGrid w:val="0"/>
      <w:jc w:val="center"/>
    </w:pPr>
    <w:rPr>
      <w:rFonts w:ascii="宋体" w:eastAsiaTheme="minorEastAsia" w:hAnsiTheme="minorHAnsi" w:cstheme="minorBidi"/>
      <w:color w:val="000000"/>
      <w:kern w:val="0"/>
      <w:sz w:val="20"/>
      <w:szCs w:val="18"/>
    </w:rPr>
  </w:style>
  <w:style w:type="paragraph" w:customStyle="1" w:styleId="1325">
    <w:name w:val="样式 13 磅 行距: 固定值 25 磅"/>
    <w:basedOn w:val="a"/>
    <w:qFormat/>
    <w:pPr>
      <w:spacing w:line="500" w:lineRule="exact"/>
      <w:ind w:firstLineChars="200" w:firstLine="520"/>
    </w:pPr>
    <w:rPr>
      <w:rFonts w:cs="宋体"/>
      <w:sz w:val="26"/>
      <w:szCs w:val="20"/>
    </w:rPr>
  </w:style>
  <w:style w:type="paragraph" w:customStyle="1" w:styleId="affb">
    <w:name w:val="表"/>
    <w:basedOn w:val="a7"/>
    <w:qFormat/>
    <w:pPr>
      <w:adjustRightInd w:val="0"/>
      <w:snapToGrid w:val="0"/>
      <w:spacing w:after="0" w:line="400" w:lineRule="exact"/>
      <w:jc w:val="center"/>
    </w:pPr>
    <w:rPr>
      <w:rFonts w:eastAsia="仿宋_GB2312"/>
      <w:sz w:val="24"/>
    </w:rPr>
  </w:style>
  <w:style w:type="character" w:customStyle="1" w:styleId="2Char0">
    <w:name w:val="正文文本缩进 2 Char"/>
    <w:basedOn w:val="a0"/>
    <w:link w:val="20"/>
    <w:uiPriority w:val="99"/>
    <w:qFormat/>
    <w:rPr>
      <w:rFonts w:ascii="Times New Roman" w:eastAsia="宋体" w:hAnsi="Times New Roman" w:cs="Times New Roman"/>
      <w:kern w:val="2"/>
      <w:sz w:val="21"/>
      <w:szCs w:val="24"/>
    </w:rPr>
  </w:style>
  <w:style w:type="paragraph" w:customStyle="1" w:styleId="6565656">
    <w:name w:val="样式6565656"/>
    <w:basedOn w:val="a"/>
    <w:qFormat/>
    <w:pPr>
      <w:adjustRightInd w:val="0"/>
      <w:snapToGrid w:val="0"/>
      <w:spacing w:line="460" w:lineRule="atLeast"/>
      <w:ind w:firstLineChars="200" w:firstLine="480"/>
      <w:jc w:val="left"/>
    </w:pPr>
    <w:rPr>
      <w:rFonts w:ascii="宋体" w:hAnsi="宋体" w:cs="宋体"/>
      <w:bCs/>
      <w:lang w:val="zh-CN"/>
    </w:rPr>
  </w:style>
  <w:style w:type="character" w:customStyle="1" w:styleId="font01">
    <w:name w:val="font01"/>
    <w:basedOn w:val="a0"/>
    <w:qFormat/>
    <w:rPr>
      <w:rFonts w:ascii="宋体" w:eastAsia="宋体" w:hAnsi="宋体" w:cs="宋体" w:hint="eastAsia"/>
      <w:color w:val="000000"/>
      <w:sz w:val="21"/>
      <w:szCs w:val="21"/>
      <w:u w:val="none"/>
    </w:rPr>
  </w:style>
  <w:style w:type="paragraph" w:customStyle="1" w:styleId="15">
    <w:name w:val="表头1"/>
    <w:basedOn w:val="af7"/>
    <w:qFormat/>
    <w:pPr>
      <w:tabs>
        <w:tab w:val="clear" w:pos="4060"/>
        <w:tab w:val="clear" w:pos="8261"/>
        <w:tab w:val="left" w:pos="7380"/>
      </w:tabs>
      <w:suppressAutoHyphens w:val="0"/>
      <w:autoSpaceDE w:val="0"/>
      <w:autoSpaceDN w:val="0"/>
      <w:snapToGrid w:val="0"/>
      <w:spacing w:before="80" w:after="80" w:line="400" w:lineRule="atLeast"/>
      <w:ind w:firstLineChars="0" w:firstLine="0"/>
      <w:jc w:val="center"/>
      <w:outlineLvl w:val="2"/>
    </w:pPr>
    <w:rPr>
      <w:rFonts w:ascii="Times New Roman" w:eastAsia="宋体"/>
      <w:b/>
      <w:color w:val="000000"/>
      <w:spacing w:val="0"/>
      <w:kern w:val="32"/>
      <w:sz w:val="24"/>
      <w:szCs w:val="20"/>
      <w:lang w:val="de-DE"/>
    </w:rPr>
  </w:style>
  <w:style w:type="paragraph" w:customStyle="1" w:styleId="17">
    <w:name w:val="表内字1"/>
    <w:basedOn w:val="a"/>
    <w:qFormat/>
    <w:pPr>
      <w:adjustRightInd w:val="0"/>
      <w:snapToGrid w:val="0"/>
      <w:spacing w:line="300" w:lineRule="exact"/>
      <w:jc w:val="center"/>
    </w:pPr>
    <w:rPr>
      <w:rFonts w:ascii="宋体" w:hAnsi="宋体" w:cs="宋体"/>
      <w:b/>
      <w:bCs/>
      <w:color w:val="000000"/>
      <w:szCs w:val="21"/>
    </w:rPr>
  </w:style>
  <w:style w:type="paragraph" w:customStyle="1" w:styleId="18">
    <w:name w:val="正文   1"/>
    <w:basedOn w:val="24"/>
    <w:qFormat/>
    <w:pPr>
      <w:spacing w:line="500" w:lineRule="exact"/>
      <w:ind w:firstLine="482"/>
      <w:jc w:val="both"/>
    </w:pPr>
    <w:rPr>
      <w:rFonts w:ascii="宋体" w:hAnsi="宋体" w:cs="宋体"/>
      <w:bCs/>
    </w:rPr>
  </w:style>
  <w:style w:type="paragraph" w:customStyle="1" w:styleId="affc">
    <w:name w:val="正文（陈闻文）"/>
    <w:basedOn w:val="a7"/>
    <w:link w:val="affd"/>
    <w:qFormat/>
    <w:rsid w:val="0034799B"/>
    <w:pPr>
      <w:overflowPunct w:val="0"/>
      <w:topLinePunct/>
      <w:autoSpaceDE w:val="0"/>
      <w:autoSpaceDN w:val="0"/>
      <w:snapToGrid w:val="0"/>
      <w:spacing w:after="0" w:line="360" w:lineRule="auto"/>
      <w:ind w:firstLine="482"/>
    </w:pPr>
    <w:rPr>
      <w:rFonts w:eastAsiaTheme="minorEastAsia"/>
      <w:sz w:val="24"/>
    </w:rPr>
  </w:style>
  <w:style w:type="character" w:customStyle="1" w:styleId="affd">
    <w:name w:val="正文（陈闻文） 字符"/>
    <w:basedOn w:val="a0"/>
    <w:link w:val="affc"/>
    <w:rsid w:val="0034799B"/>
    <w:rPr>
      <w:rFonts w:ascii="Times New Roman" w:hAnsi="Times New Roman" w:cs="Times New Roman"/>
      <w:kern w:val="2"/>
      <w:sz w:val="24"/>
      <w:szCs w:val="24"/>
    </w:rPr>
  </w:style>
  <w:style w:type="paragraph" w:customStyle="1" w:styleId="affe">
    <w:name w:val="表内文字（陈闻文）"/>
    <w:qFormat/>
    <w:rsid w:val="008007CD"/>
    <w:pPr>
      <w:widowControl w:val="0"/>
      <w:spacing w:line="200" w:lineRule="atLeast"/>
      <w:jc w:val="center"/>
    </w:pPr>
    <w:rPr>
      <w:rFonts w:ascii="Times New Roman" w:eastAsia="宋体" w:hAnsi="Times New Roman" w:cs="Calibri"/>
      <w:color w:val="000000"/>
      <w:kern w:val="2"/>
      <w:sz w:val="21"/>
      <w:szCs w:val="22"/>
    </w:rPr>
  </w:style>
  <w:style w:type="character" w:customStyle="1" w:styleId="Other1">
    <w:name w:val="Other|1_"/>
    <w:basedOn w:val="a0"/>
    <w:link w:val="Other10"/>
    <w:qFormat/>
    <w:rsid w:val="00E94DAB"/>
    <w:rPr>
      <w:rFonts w:ascii="宋体" w:hAnsi="宋体" w:cs="宋体"/>
      <w:color w:val="323132"/>
      <w:lang w:val="zh-TW" w:eastAsia="zh-TW" w:bidi="zh-TW"/>
    </w:rPr>
  </w:style>
  <w:style w:type="paragraph" w:customStyle="1" w:styleId="Other10">
    <w:name w:val="Other|1"/>
    <w:basedOn w:val="a"/>
    <w:link w:val="Other1"/>
    <w:qFormat/>
    <w:rsid w:val="00E94DAB"/>
    <w:pPr>
      <w:jc w:val="left"/>
    </w:pPr>
    <w:rPr>
      <w:rFonts w:ascii="宋体" w:eastAsiaTheme="minorEastAsia" w:hAnsi="宋体" w:cs="宋体"/>
      <w:color w:val="323132"/>
      <w:kern w:val="0"/>
      <w:sz w:val="20"/>
      <w:szCs w:val="20"/>
      <w:lang w:val="zh-TW" w:eastAsia="zh-TW" w:bidi="zh-TW"/>
    </w:rPr>
  </w:style>
  <w:style w:type="character" w:customStyle="1" w:styleId="Charc">
    <w:name w:val="表中文字 Char"/>
    <w:link w:val="afe"/>
    <w:qFormat/>
    <w:rsid w:val="00313281"/>
    <w:rPr>
      <w:rFonts w:ascii="Times New Roman" w:eastAsia="宋体" w:hAnsi="Times New Roman" w:cs="Times New Roman"/>
      <w:snapToGrid w:val="0"/>
      <w:sz w:val="24"/>
    </w:rPr>
  </w:style>
  <w:style w:type="paragraph" w:customStyle="1" w:styleId="afff">
    <w:name w:val="表文居中"/>
    <w:basedOn w:val="a"/>
    <w:rsid w:val="00A061EA"/>
    <w:pPr>
      <w:autoSpaceDE w:val="0"/>
      <w:autoSpaceDN w:val="0"/>
      <w:adjustRightInd w:val="0"/>
      <w:spacing w:line="300" w:lineRule="exact"/>
      <w:jc w:val="center"/>
      <w:textAlignment w:val="baseline"/>
    </w:pPr>
    <w:rPr>
      <w:kern w:val="0"/>
      <w:sz w:val="18"/>
    </w:rPr>
  </w:style>
  <w:style w:type="character" w:customStyle="1" w:styleId="Char11">
    <w:name w:val="纯文本 Char1"/>
    <w:aliases w:val="普通文字 Char,普通文字 Char Char Char Char Char Char,普通文字 Char Char Char Char Char Char Char Char Char,普通文字 Char Char Char Char Char Char Char Char1,普通文字 Char Char Char Char1,普通文字 Char Char Char Char Char1,纯文本1 Char,普通文字 Char Char Char1,孙普文字 Char"/>
    <w:rsid w:val="00747057"/>
    <w:rPr>
      <w:rFonts w:ascii="宋体" w:eastAsia="宋体" w:hAnsi="Courier New"/>
      <w:kern w:val="2"/>
      <w:sz w:val="21"/>
      <w:lang w:val="en-US" w:eastAsia="zh-CN" w:bidi="ar-SA"/>
    </w:rPr>
  </w:style>
  <w:style w:type="paragraph" w:customStyle="1" w:styleId="afff0">
    <w:name w:val="表文"/>
    <w:basedOn w:val="a"/>
    <w:autoRedefine/>
    <w:qFormat/>
    <w:rsid w:val="00747057"/>
    <w:pPr>
      <w:autoSpaceDE w:val="0"/>
      <w:autoSpaceDN w:val="0"/>
      <w:adjustRightInd w:val="0"/>
      <w:spacing w:line="300" w:lineRule="exact"/>
      <w:jc w:val="center"/>
      <w:textAlignment w:val="baseline"/>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81432">
      <w:bodyDiv w:val="1"/>
      <w:marLeft w:val="0"/>
      <w:marRight w:val="0"/>
      <w:marTop w:val="0"/>
      <w:marBottom w:val="0"/>
      <w:divBdr>
        <w:top w:val="none" w:sz="0" w:space="0" w:color="auto"/>
        <w:left w:val="none" w:sz="0" w:space="0" w:color="auto"/>
        <w:bottom w:val="none" w:sz="0" w:space="0" w:color="auto"/>
        <w:right w:val="none" w:sz="0" w:space="0" w:color="auto"/>
      </w:divBdr>
    </w:div>
    <w:div w:id="125585202">
      <w:bodyDiv w:val="1"/>
      <w:marLeft w:val="0"/>
      <w:marRight w:val="0"/>
      <w:marTop w:val="0"/>
      <w:marBottom w:val="0"/>
      <w:divBdr>
        <w:top w:val="none" w:sz="0" w:space="0" w:color="auto"/>
        <w:left w:val="none" w:sz="0" w:space="0" w:color="auto"/>
        <w:bottom w:val="none" w:sz="0" w:space="0" w:color="auto"/>
        <w:right w:val="none" w:sz="0" w:space="0" w:color="auto"/>
      </w:divBdr>
    </w:div>
    <w:div w:id="141774081">
      <w:bodyDiv w:val="1"/>
      <w:marLeft w:val="0"/>
      <w:marRight w:val="0"/>
      <w:marTop w:val="0"/>
      <w:marBottom w:val="0"/>
      <w:divBdr>
        <w:top w:val="none" w:sz="0" w:space="0" w:color="auto"/>
        <w:left w:val="none" w:sz="0" w:space="0" w:color="auto"/>
        <w:bottom w:val="none" w:sz="0" w:space="0" w:color="auto"/>
        <w:right w:val="none" w:sz="0" w:space="0" w:color="auto"/>
      </w:divBdr>
    </w:div>
    <w:div w:id="164904733">
      <w:bodyDiv w:val="1"/>
      <w:marLeft w:val="0"/>
      <w:marRight w:val="0"/>
      <w:marTop w:val="0"/>
      <w:marBottom w:val="0"/>
      <w:divBdr>
        <w:top w:val="none" w:sz="0" w:space="0" w:color="auto"/>
        <w:left w:val="none" w:sz="0" w:space="0" w:color="auto"/>
        <w:bottom w:val="none" w:sz="0" w:space="0" w:color="auto"/>
        <w:right w:val="none" w:sz="0" w:space="0" w:color="auto"/>
      </w:divBdr>
    </w:div>
    <w:div w:id="177816279">
      <w:bodyDiv w:val="1"/>
      <w:marLeft w:val="0"/>
      <w:marRight w:val="0"/>
      <w:marTop w:val="0"/>
      <w:marBottom w:val="0"/>
      <w:divBdr>
        <w:top w:val="none" w:sz="0" w:space="0" w:color="auto"/>
        <w:left w:val="none" w:sz="0" w:space="0" w:color="auto"/>
        <w:bottom w:val="none" w:sz="0" w:space="0" w:color="auto"/>
        <w:right w:val="none" w:sz="0" w:space="0" w:color="auto"/>
      </w:divBdr>
    </w:div>
    <w:div w:id="203249563">
      <w:bodyDiv w:val="1"/>
      <w:marLeft w:val="0"/>
      <w:marRight w:val="0"/>
      <w:marTop w:val="0"/>
      <w:marBottom w:val="0"/>
      <w:divBdr>
        <w:top w:val="none" w:sz="0" w:space="0" w:color="auto"/>
        <w:left w:val="none" w:sz="0" w:space="0" w:color="auto"/>
        <w:bottom w:val="none" w:sz="0" w:space="0" w:color="auto"/>
        <w:right w:val="none" w:sz="0" w:space="0" w:color="auto"/>
      </w:divBdr>
    </w:div>
    <w:div w:id="204148407">
      <w:bodyDiv w:val="1"/>
      <w:marLeft w:val="0"/>
      <w:marRight w:val="0"/>
      <w:marTop w:val="0"/>
      <w:marBottom w:val="0"/>
      <w:divBdr>
        <w:top w:val="none" w:sz="0" w:space="0" w:color="auto"/>
        <w:left w:val="none" w:sz="0" w:space="0" w:color="auto"/>
        <w:bottom w:val="none" w:sz="0" w:space="0" w:color="auto"/>
        <w:right w:val="none" w:sz="0" w:space="0" w:color="auto"/>
      </w:divBdr>
    </w:div>
    <w:div w:id="263457904">
      <w:bodyDiv w:val="1"/>
      <w:marLeft w:val="0"/>
      <w:marRight w:val="0"/>
      <w:marTop w:val="0"/>
      <w:marBottom w:val="0"/>
      <w:divBdr>
        <w:top w:val="none" w:sz="0" w:space="0" w:color="auto"/>
        <w:left w:val="none" w:sz="0" w:space="0" w:color="auto"/>
        <w:bottom w:val="none" w:sz="0" w:space="0" w:color="auto"/>
        <w:right w:val="none" w:sz="0" w:space="0" w:color="auto"/>
      </w:divBdr>
    </w:div>
    <w:div w:id="288559114">
      <w:bodyDiv w:val="1"/>
      <w:marLeft w:val="0"/>
      <w:marRight w:val="0"/>
      <w:marTop w:val="0"/>
      <w:marBottom w:val="0"/>
      <w:divBdr>
        <w:top w:val="none" w:sz="0" w:space="0" w:color="auto"/>
        <w:left w:val="none" w:sz="0" w:space="0" w:color="auto"/>
        <w:bottom w:val="none" w:sz="0" w:space="0" w:color="auto"/>
        <w:right w:val="none" w:sz="0" w:space="0" w:color="auto"/>
      </w:divBdr>
    </w:div>
    <w:div w:id="311448663">
      <w:bodyDiv w:val="1"/>
      <w:marLeft w:val="0"/>
      <w:marRight w:val="0"/>
      <w:marTop w:val="0"/>
      <w:marBottom w:val="0"/>
      <w:divBdr>
        <w:top w:val="none" w:sz="0" w:space="0" w:color="auto"/>
        <w:left w:val="none" w:sz="0" w:space="0" w:color="auto"/>
        <w:bottom w:val="none" w:sz="0" w:space="0" w:color="auto"/>
        <w:right w:val="none" w:sz="0" w:space="0" w:color="auto"/>
      </w:divBdr>
      <w:divsChild>
        <w:div w:id="1993555702">
          <w:marLeft w:val="225"/>
          <w:marRight w:val="0"/>
          <w:marTop w:val="195"/>
          <w:marBottom w:val="0"/>
          <w:divBdr>
            <w:top w:val="none" w:sz="0" w:space="0" w:color="auto"/>
            <w:left w:val="none" w:sz="0" w:space="0" w:color="auto"/>
            <w:bottom w:val="none" w:sz="0" w:space="0" w:color="auto"/>
            <w:right w:val="none" w:sz="0" w:space="0" w:color="auto"/>
          </w:divBdr>
        </w:div>
        <w:div w:id="264504190">
          <w:marLeft w:val="225"/>
          <w:marRight w:val="0"/>
          <w:marTop w:val="120"/>
          <w:marBottom w:val="0"/>
          <w:divBdr>
            <w:top w:val="none" w:sz="0" w:space="0" w:color="auto"/>
            <w:left w:val="none" w:sz="0" w:space="0" w:color="auto"/>
            <w:bottom w:val="none" w:sz="0" w:space="0" w:color="auto"/>
            <w:right w:val="none" w:sz="0" w:space="0" w:color="auto"/>
          </w:divBdr>
        </w:div>
      </w:divsChild>
    </w:div>
    <w:div w:id="327712449">
      <w:bodyDiv w:val="1"/>
      <w:marLeft w:val="0"/>
      <w:marRight w:val="0"/>
      <w:marTop w:val="0"/>
      <w:marBottom w:val="0"/>
      <w:divBdr>
        <w:top w:val="none" w:sz="0" w:space="0" w:color="auto"/>
        <w:left w:val="none" w:sz="0" w:space="0" w:color="auto"/>
        <w:bottom w:val="none" w:sz="0" w:space="0" w:color="auto"/>
        <w:right w:val="none" w:sz="0" w:space="0" w:color="auto"/>
      </w:divBdr>
    </w:div>
    <w:div w:id="391585036">
      <w:bodyDiv w:val="1"/>
      <w:marLeft w:val="0"/>
      <w:marRight w:val="0"/>
      <w:marTop w:val="0"/>
      <w:marBottom w:val="0"/>
      <w:divBdr>
        <w:top w:val="none" w:sz="0" w:space="0" w:color="auto"/>
        <w:left w:val="none" w:sz="0" w:space="0" w:color="auto"/>
        <w:bottom w:val="none" w:sz="0" w:space="0" w:color="auto"/>
        <w:right w:val="none" w:sz="0" w:space="0" w:color="auto"/>
      </w:divBdr>
    </w:div>
    <w:div w:id="446630053">
      <w:bodyDiv w:val="1"/>
      <w:marLeft w:val="0"/>
      <w:marRight w:val="0"/>
      <w:marTop w:val="0"/>
      <w:marBottom w:val="0"/>
      <w:divBdr>
        <w:top w:val="none" w:sz="0" w:space="0" w:color="auto"/>
        <w:left w:val="none" w:sz="0" w:space="0" w:color="auto"/>
        <w:bottom w:val="none" w:sz="0" w:space="0" w:color="auto"/>
        <w:right w:val="none" w:sz="0" w:space="0" w:color="auto"/>
      </w:divBdr>
    </w:div>
    <w:div w:id="496848433">
      <w:bodyDiv w:val="1"/>
      <w:marLeft w:val="0"/>
      <w:marRight w:val="0"/>
      <w:marTop w:val="0"/>
      <w:marBottom w:val="0"/>
      <w:divBdr>
        <w:top w:val="none" w:sz="0" w:space="0" w:color="auto"/>
        <w:left w:val="none" w:sz="0" w:space="0" w:color="auto"/>
        <w:bottom w:val="none" w:sz="0" w:space="0" w:color="auto"/>
        <w:right w:val="none" w:sz="0" w:space="0" w:color="auto"/>
      </w:divBdr>
    </w:div>
    <w:div w:id="540676540">
      <w:bodyDiv w:val="1"/>
      <w:marLeft w:val="0"/>
      <w:marRight w:val="0"/>
      <w:marTop w:val="0"/>
      <w:marBottom w:val="0"/>
      <w:divBdr>
        <w:top w:val="none" w:sz="0" w:space="0" w:color="auto"/>
        <w:left w:val="none" w:sz="0" w:space="0" w:color="auto"/>
        <w:bottom w:val="none" w:sz="0" w:space="0" w:color="auto"/>
        <w:right w:val="none" w:sz="0" w:space="0" w:color="auto"/>
      </w:divBdr>
    </w:div>
    <w:div w:id="562134067">
      <w:bodyDiv w:val="1"/>
      <w:marLeft w:val="0"/>
      <w:marRight w:val="0"/>
      <w:marTop w:val="0"/>
      <w:marBottom w:val="0"/>
      <w:divBdr>
        <w:top w:val="none" w:sz="0" w:space="0" w:color="auto"/>
        <w:left w:val="none" w:sz="0" w:space="0" w:color="auto"/>
        <w:bottom w:val="none" w:sz="0" w:space="0" w:color="auto"/>
        <w:right w:val="none" w:sz="0" w:space="0" w:color="auto"/>
      </w:divBdr>
    </w:div>
    <w:div w:id="776102514">
      <w:bodyDiv w:val="1"/>
      <w:marLeft w:val="0"/>
      <w:marRight w:val="0"/>
      <w:marTop w:val="0"/>
      <w:marBottom w:val="0"/>
      <w:divBdr>
        <w:top w:val="none" w:sz="0" w:space="0" w:color="auto"/>
        <w:left w:val="none" w:sz="0" w:space="0" w:color="auto"/>
        <w:bottom w:val="none" w:sz="0" w:space="0" w:color="auto"/>
        <w:right w:val="none" w:sz="0" w:space="0" w:color="auto"/>
      </w:divBdr>
    </w:div>
    <w:div w:id="777917234">
      <w:bodyDiv w:val="1"/>
      <w:marLeft w:val="0"/>
      <w:marRight w:val="0"/>
      <w:marTop w:val="0"/>
      <w:marBottom w:val="0"/>
      <w:divBdr>
        <w:top w:val="none" w:sz="0" w:space="0" w:color="auto"/>
        <w:left w:val="none" w:sz="0" w:space="0" w:color="auto"/>
        <w:bottom w:val="none" w:sz="0" w:space="0" w:color="auto"/>
        <w:right w:val="none" w:sz="0" w:space="0" w:color="auto"/>
      </w:divBdr>
    </w:div>
    <w:div w:id="865220102">
      <w:bodyDiv w:val="1"/>
      <w:marLeft w:val="0"/>
      <w:marRight w:val="0"/>
      <w:marTop w:val="0"/>
      <w:marBottom w:val="0"/>
      <w:divBdr>
        <w:top w:val="none" w:sz="0" w:space="0" w:color="auto"/>
        <w:left w:val="none" w:sz="0" w:space="0" w:color="auto"/>
        <w:bottom w:val="none" w:sz="0" w:space="0" w:color="auto"/>
        <w:right w:val="none" w:sz="0" w:space="0" w:color="auto"/>
      </w:divBdr>
      <w:divsChild>
        <w:div w:id="255217050">
          <w:marLeft w:val="0"/>
          <w:marRight w:val="0"/>
          <w:marTop w:val="0"/>
          <w:marBottom w:val="225"/>
          <w:divBdr>
            <w:top w:val="none" w:sz="0" w:space="0" w:color="auto"/>
            <w:left w:val="none" w:sz="0" w:space="0" w:color="auto"/>
            <w:bottom w:val="none" w:sz="0" w:space="0" w:color="auto"/>
            <w:right w:val="none" w:sz="0" w:space="0" w:color="auto"/>
          </w:divBdr>
        </w:div>
        <w:div w:id="837769257">
          <w:marLeft w:val="0"/>
          <w:marRight w:val="0"/>
          <w:marTop w:val="0"/>
          <w:marBottom w:val="225"/>
          <w:divBdr>
            <w:top w:val="none" w:sz="0" w:space="0" w:color="auto"/>
            <w:left w:val="none" w:sz="0" w:space="0" w:color="auto"/>
            <w:bottom w:val="none" w:sz="0" w:space="0" w:color="auto"/>
            <w:right w:val="none" w:sz="0" w:space="0" w:color="auto"/>
          </w:divBdr>
        </w:div>
        <w:div w:id="1194878066">
          <w:marLeft w:val="0"/>
          <w:marRight w:val="0"/>
          <w:marTop w:val="0"/>
          <w:marBottom w:val="225"/>
          <w:divBdr>
            <w:top w:val="none" w:sz="0" w:space="0" w:color="auto"/>
            <w:left w:val="none" w:sz="0" w:space="0" w:color="auto"/>
            <w:bottom w:val="none" w:sz="0" w:space="0" w:color="auto"/>
            <w:right w:val="none" w:sz="0" w:space="0" w:color="auto"/>
          </w:divBdr>
        </w:div>
        <w:div w:id="508717317">
          <w:marLeft w:val="0"/>
          <w:marRight w:val="0"/>
          <w:marTop w:val="0"/>
          <w:marBottom w:val="225"/>
          <w:divBdr>
            <w:top w:val="none" w:sz="0" w:space="0" w:color="auto"/>
            <w:left w:val="none" w:sz="0" w:space="0" w:color="auto"/>
            <w:bottom w:val="none" w:sz="0" w:space="0" w:color="auto"/>
            <w:right w:val="none" w:sz="0" w:space="0" w:color="auto"/>
          </w:divBdr>
        </w:div>
        <w:div w:id="330524058">
          <w:marLeft w:val="0"/>
          <w:marRight w:val="0"/>
          <w:marTop w:val="0"/>
          <w:marBottom w:val="225"/>
          <w:divBdr>
            <w:top w:val="none" w:sz="0" w:space="0" w:color="auto"/>
            <w:left w:val="none" w:sz="0" w:space="0" w:color="auto"/>
            <w:bottom w:val="none" w:sz="0" w:space="0" w:color="auto"/>
            <w:right w:val="none" w:sz="0" w:space="0" w:color="auto"/>
          </w:divBdr>
        </w:div>
        <w:div w:id="1846168325">
          <w:marLeft w:val="0"/>
          <w:marRight w:val="0"/>
          <w:marTop w:val="0"/>
          <w:marBottom w:val="225"/>
          <w:divBdr>
            <w:top w:val="none" w:sz="0" w:space="0" w:color="auto"/>
            <w:left w:val="none" w:sz="0" w:space="0" w:color="auto"/>
            <w:bottom w:val="none" w:sz="0" w:space="0" w:color="auto"/>
            <w:right w:val="none" w:sz="0" w:space="0" w:color="auto"/>
          </w:divBdr>
        </w:div>
        <w:div w:id="537009600">
          <w:marLeft w:val="0"/>
          <w:marRight w:val="0"/>
          <w:marTop w:val="0"/>
          <w:marBottom w:val="225"/>
          <w:divBdr>
            <w:top w:val="none" w:sz="0" w:space="0" w:color="auto"/>
            <w:left w:val="none" w:sz="0" w:space="0" w:color="auto"/>
            <w:bottom w:val="none" w:sz="0" w:space="0" w:color="auto"/>
            <w:right w:val="none" w:sz="0" w:space="0" w:color="auto"/>
          </w:divBdr>
        </w:div>
        <w:div w:id="1845584039">
          <w:marLeft w:val="0"/>
          <w:marRight w:val="0"/>
          <w:marTop w:val="0"/>
          <w:marBottom w:val="225"/>
          <w:divBdr>
            <w:top w:val="none" w:sz="0" w:space="0" w:color="auto"/>
            <w:left w:val="none" w:sz="0" w:space="0" w:color="auto"/>
            <w:bottom w:val="none" w:sz="0" w:space="0" w:color="auto"/>
            <w:right w:val="none" w:sz="0" w:space="0" w:color="auto"/>
          </w:divBdr>
        </w:div>
        <w:div w:id="84571526">
          <w:marLeft w:val="0"/>
          <w:marRight w:val="0"/>
          <w:marTop w:val="0"/>
          <w:marBottom w:val="225"/>
          <w:divBdr>
            <w:top w:val="none" w:sz="0" w:space="0" w:color="auto"/>
            <w:left w:val="none" w:sz="0" w:space="0" w:color="auto"/>
            <w:bottom w:val="none" w:sz="0" w:space="0" w:color="auto"/>
            <w:right w:val="none" w:sz="0" w:space="0" w:color="auto"/>
          </w:divBdr>
        </w:div>
      </w:divsChild>
    </w:div>
    <w:div w:id="989941394">
      <w:bodyDiv w:val="1"/>
      <w:marLeft w:val="0"/>
      <w:marRight w:val="0"/>
      <w:marTop w:val="0"/>
      <w:marBottom w:val="0"/>
      <w:divBdr>
        <w:top w:val="none" w:sz="0" w:space="0" w:color="auto"/>
        <w:left w:val="none" w:sz="0" w:space="0" w:color="auto"/>
        <w:bottom w:val="none" w:sz="0" w:space="0" w:color="auto"/>
        <w:right w:val="none" w:sz="0" w:space="0" w:color="auto"/>
      </w:divBdr>
    </w:div>
    <w:div w:id="1086416574">
      <w:bodyDiv w:val="1"/>
      <w:marLeft w:val="0"/>
      <w:marRight w:val="0"/>
      <w:marTop w:val="0"/>
      <w:marBottom w:val="0"/>
      <w:divBdr>
        <w:top w:val="none" w:sz="0" w:space="0" w:color="auto"/>
        <w:left w:val="none" w:sz="0" w:space="0" w:color="auto"/>
        <w:bottom w:val="none" w:sz="0" w:space="0" w:color="auto"/>
        <w:right w:val="none" w:sz="0" w:space="0" w:color="auto"/>
      </w:divBdr>
    </w:div>
    <w:div w:id="1361324744">
      <w:bodyDiv w:val="1"/>
      <w:marLeft w:val="0"/>
      <w:marRight w:val="0"/>
      <w:marTop w:val="0"/>
      <w:marBottom w:val="0"/>
      <w:divBdr>
        <w:top w:val="none" w:sz="0" w:space="0" w:color="auto"/>
        <w:left w:val="none" w:sz="0" w:space="0" w:color="auto"/>
        <w:bottom w:val="none" w:sz="0" w:space="0" w:color="auto"/>
        <w:right w:val="none" w:sz="0" w:space="0" w:color="auto"/>
      </w:divBdr>
    </w:div>
    <w:div w:id="1703164948">
      <w:bodyDiv w:val="1"/>
      <w:marLeft w:val="0"/>
      <w:marRight w:val="0"/>
      <w:marTop w:val="0"/>
      <w:marBottom w:val="0"/>
      <w:divBdr>
        <w:top w:val="none" w:sz="0" w:space="0" w:color="auto"/>
        <w:left w:val="none" w:sz="0" w:space="0" w:color="auto"/>
        <w:bottom w:val="none" w:sz="0" w:space="0" w:color="auto"/>
        <w:right w:val="none" w:sz="0" w:space="0" w:color="auto"/>
      </w:divBdr>
    </w:div>
    <w:div w:id="1708721987">
      <w:bodyDiv w:val="1"/>
      <w:marLeft w:val="0"/>
      <w:marRight w:val="0"/>
      <w:marTop w:val="0"/>
      <w:marBottom w:val="0"/>
      <w:divBdr>
        <w:top w:val="none" w:sz="0" w:space="0" w:color="auto"/>
        <w:left w:val="none" w:sz="0" w:space="0" w:color="auto"/>
        <w:bottom w:val="none" w:sz="0" w:space="0" w:color="auto"/>
        <w:right w:val="none" w:sz="0" w:space="0" w:color="auto"/>
      </w:divBdr>
    </w:div>
    <w:div w:id="1715931223">
      <w:bodyDiv w:val="1"/>
      <w:marLeft w:val="0"/>
      <w:marRight w:val="0"/>
      <w:marTop w:val="0"/>
      <w:marBottom w:val="0"/>
      <w:divBdr>
        <w:top w:val="none" w:sz="0" w:space="0" w:color="auto"/>
        <w:left w:val="none" w:sz="0" w:space="0" w:color="auto"/>
        <w:bottom w:val="none" w:sz="0" w:space="0" w:color="auto"/>
        <w:right w:val="none" w:sz="0" w:space="0" w:color="auto"/>
      </w:divBdr>
    </w:div>
    <w:div w:id="1811285640">
      <w:bodyDiv w:val="1"/>
      <w:marLeft w:val="0"/>
      <w:marRight w:val="0"/>
      <w:marTop w:val="0"/>
      <w:marBottom w:val="0"/>
      <w:divBdr>
        <w:top w:val="none" w:sz="0" w:space="0" w:color="auto"/>
        <w:left w:val="none" w:sz="0" w:space="0" w:color="auto"/>
        <w:bottom w:val="none" w:sz="0" w:space="0" w:color="auto"/>
        <w:right w:val="none" w:sz="0" w:space="0" w:color="auto"/>
      </w:divBdr>
    </w:div>
    <w:div w:id="1838305482">
      <w:bodyDiv w:val="1"/>
      <w:marLeft w:val="0"/>
      <w:marRight w:val="0"/>
      <w:marTop w:val="0"/>
      <w:marBottom w:val="0"/>
      <w:divBdr>
        <w:top w:val="none" w:sz="0" w:space="0" w:color="auto"/>
        <w:left w:val="none" w:sz="0" w:space="0" w:color="auto"/>
        <w:bottom w:val="none" w:sz="0" w:space="0" w:color="auto"/>
        <w:right w:val="none" w:sz="0" w:space="0" w:color="auto"/>
      </w:divBdr>
    </w:div>
    <w:div w:id="1840349175">
      <w:bodyDiv w:val="1"/>
      <w:marLeft w:val="0"/>
      <w:marRight w:val="0"/>
      <w:marTop w:val="0"/>
      <w:marBottom w:val="0"/>
      <w:divBdr>
        <w:top w:val="none" w:sz="0" w:space="0" w:color="auto"/>
        <w:left w:val="none" w:sz="0" w:space="0" w:color="auto"/>
        <w:bottom w:val="none" w:sz="0" w:space="0" w:color="auto"/>
        <w:right w:val="none" w:sz="0" w:space="0" w:color="auto"/>
      </w:divBdr>
    </w:div>
    <w:div w:id="1922180981">
      <w:bodyDiv w:val="1"/>
      <w:marLeft w:val="0"/>
      <w:marRight w:val="0"/>
      <w:marTop w:val="0"/>
      <w:marBottom w:val="0"/>
      <w:divBdr>
        <w:top w:val="none" w:sz="0" w:space="0" w:color="auto"/>
        <w:left w:val="none" w:sz="0" w:space="0" w:color="auto"/>
        <w:bottom w:val="none" w:sz="0" w:space="0" w:color="auto"/>
        <w:right w:val="none" w:sz="0" w:space="0" w:color="auto"/>
      </w:divBdr>
      <w:divsChild>
        <w:div w:id="7955114">
          <w:marLeft w:val="225"/>
          <w:marRight w:val="0"/>
          <w:marTop w:val="195"/>
          <w:marBottom w:val="0"/>
          <w:divBdr>
            <w:top w:val="none" w:sz="0" w:space="0" w:color="auto"/>
            <w:left w:val="none" w:sz="0" w:space="0" w:color="auto"/>
            <w:bottom w:val="none" w:sz="0" w:space="0" w:color="auto"/>
            <w:right w:val="none" w:sz="0" w:space="0" w:color="auto"/>
          </w:divBdr>
        </w:div>
        <w:div w:id="944727347">
          <w:marLeft w:val="225"/>
          <w:marRight w:val="0"/>
          <w:marTop w:val="120"/>
          <w:marBottom w:val="0"/>
          <w:divBdr>
            <w:top w:val="none" w:sz="0" w:space="0" w:color="auto"/>
            <w:left w:val="none" w:sz="0" w:space="0" w:color="auto"/>
            <w:bottom w:val="none" w:sz="0" w:space="0" w:color="auto"/>
            <w:right w:val="none" w:sz="0" w:space="0" w:color="auto"/>
          </w:divBdr>
        </w:div>
      </w:divsChild>
    </w:div>
    <w:div w:id="1933312695">
      <w:bodyDiv w:val="1"/>
      <w:marLeft w:val="0"/>
      <w:marRight w:val="0"/>
      <w:marTop w:val="0"/>
      <w:marBottom w:val="0"/>
      <w:divBdr>
        <w:top w:val="none" w:sz="0" w:space="0" w:color="auto"/>
        <w:left w:val="none" w:sz="0" w:space="0" w:color="auto"/>
        <w:bottom w:val="none" w:sz="0" w:space="0" w:color="auto"/>
        <w:right w:val="none" w:sz="0" w:space="0" w:color="auto"/>
      </w:divBdr>
    </w:div>
    <w:div w:id="1988627113">
      <w:bodyDiv w:val="1"/>
      <w:marLeft w:val="0"/>
      <w:marRight w:val="0"/>
      <w:marTop w:val="0"/>
      <w:marBottom w:val="0"/>
      <w:divBdr>
        <w:top w:val="none" w:sz="0" w:space="0" w:color="auto"/>
        <w:left w:val="none" w:sz="0" w:space="0" w:color="auto"/>
        <w:bottom w:val="none" w:sz="0" w:space="0" w:color="auto"/>
        <w:right w:val="none" w:sz="0" w:space="0" w:color="auto"/>
      </w:divBdr>
    </w:div>
    <w:div w:id="2109962464">
      <w:bodyDiv w:val="1"/>
      <w:marLeft w:val="0"/>
      <w:marRight w:val="0"/>
      <w:marTop w:val="0"/>
      <w:marBottom w:val="0"/>
      <w:divBdr>
        <w:top w:val="none" w:sz="0" w:space="0" w:color="auto"/>
        <w:left w:val="none" w:sz="0" w:space="0" w:color="auto"/>
        <w:bottom w:val="none" w:sz="0" w:space="0" w:color="auto"/>
        <w:right w:val="none" w:sz="0" w:space="0" w:color="auto"/>
      </w:divBdr>
    </w:div>
    <w:div w:id="2136637428">
      <w:bodyDiv w:val="1"/>
      <w:marLeft w:val="0"/>
      <w:marRight w:val="0"/>
      <w:marTop w:val="0"/>
      <w:marBottom w:val="0"/>
      <w:divBdr>
        <w:top w:val="none" w:sz="0" w:space="0" w:color="auto"/>
        <w:left w:val="none" w:sz="0" w:space="0" w:color="auto"/>
        <w:bottom w:val="none" w:sz="0" w:space="0" w:color="auto"/>
        <w:right w:val="none" w:sz="0" w:space="0" w:color="auto"/>
      </w:divBdr>
      <w:divsChild>
        <w:div w:id="710425087">
          <w:marLeft w:val="0"/>
          <w:marRight w:val="0"/>
          <w:marTop w:val="0"/>
          <w:marBottom w:val="225"/>
          <w:divBdr>
            <w:top w:val="none" w:sz="0" w:space="0" w:color="auto"/>
            <w:left w:val="none" w:sz="0" w:space="0" w:color="auto"/>
            <w:bottom w:val="none" w:sz="0" w:space="0" w:color="auto"/>
            <w:right w:val="none" w:sz="0" w:space="0" w:color="auto"/>
          </w:divBdr>
        </w:div>
        <w:div w:id="320741465">
          <w:marLeft w:val="0"/>
          <w:marRight w:val="0"/>
          <w:marTop w:val="0"/>
          <w:marBottom w:val="225"/>
          <w:divBdr>
            <w:top w:val="none" w:sz="0" w:space="0" w:color="auto"/>
            <w:left w:val="none" w:sz="0" w:space="0" w:color="auto"/>
            <w:bottom w:val="none" w:sz="0" w:space="0" w:color="auto"/>
            <w:right w:val="none" w:sz="0" w:space="0" w:color="auto"/>
          </w:divBdr>
        </w:div>
        <w:div w:id="345134326">
          <w:marLeft w:val="0"/>
          <w:marRight w:val="0"/>
          <w:marTop w:val="0"/>
          <w:marBottom w:val="225"/>
          <w:divBdr>
            <w:top w:val="none" w:sz="0" w:space="0" w:color="auto"/>
            <w:left w:val="none" w:sz="0" w:space="0" w:color="auto"/>
            <w:bottom w:val="none" w:sz="0" w:space="0" w:color="auto"/>
            <w:right w:val="none" w:sz="0" w:space="0" w:color="auto"/>
          </w:divBdr>
        </w:div>
        <w:div w:id="2094820026">
          <w:marLeft w:val="0"/>
          <w:marRight w:val="0"/>
          <w:marTop w:val="0"/>
          <w:marBottom w:val="225"/>
          <w:divBdr>
            <w:top w:val="none" w:sz="0" w:space="0" w:color="auto"/>
            <w:left w:val="none" w:sz="0" w:space="0" w:color="auto"/>
            <w:bottom w:val="none" w:sz="0" w:space="0" w:color="auto"/>
            <w:right w:val="none" w:sz="0" w:space="0" w:color="auto"/>
          </w:divBdr>
        </w:div>
        <w:div w:id="372653690">
          <w:marLeft w:val="0"/>
          <w:marRight w:val="0"/>
          <w:marTop w:val="0"/>
          <w:marBottom w:val="225"/>
          <w:divBdr>
            <w:top w:val="none" w:sz="0" w:space="0" w:color="auto"/>
            <w:left w:val="none" w:sz="0" w:space="0" w:color="auto"/>
            <w:bottom w:val="none" w:sz="0" w:space="0" w:color="auto"/>
            <w:right w:val="none" w:sz="0" w:space="0" w:color="auto"/>
          </w:divBdr>
        </w:div>
        <w:div w:id="1765413315">
          <w:marLeft w:val="0"/>
          <w:marRight w:val="0"/>
          <w:marTop w:val="0"/>
          <w:marBottom w:val="225"/>
          <w:divBdr>
            <w:top w:val="none" w:sz="0" w:space="0" w:color="auto"/>
            <w:left w:val="none" w:sz="0" w:space="0" w:color="auto"/>
            <w:bottom w:val="none" w:sz="0" w:space="0" w:color="auto"/>
            <w:right w:val="none" w:sz="0" w:space="0" w:color="auto"/>
          </w:divBdr>
        </w:div>
        <w:div w:id="2005468127">
          <w:marLeft w:val="0"/>
          <w:marRight w:val="0"/>
          <w:marTop w:val="0"/>
          <w:marBottom w:val="225"/>
          <w:divBdr>
            <w:top w:val="none" w:sz="0" w:space="0" w:color="auto"/>
            <w:left w:val="none" w:sz="0" w:space="0" w:color="auto"/>
            <w:bottom w:val="none" w:sz="0" w:space="0" w:color="auto"/>
            <w:right w:val="none" w:sz="0" w:space="0" w:color="auto"/>
          </w:divBdr>
        </w:div>
        <w:div w:id="2094275768">
          <w:marLeft w:val="0"/>
          <w:marRight w:val="0"/>
          <w:marTop w:val="0"/>
          <w:marBottom w:val="225"/>
          <w:divBdr>
            <w:top w:val="none" w:sz="0" w:space="0" w:color="auto"/>
            <w:left w:val="none" w:sz="0" w:space="0" w:color="auto"/>
            <w:bottom w:val="none" w:sz="0" w:space="0" w:color="auto"/>
            <w:right w:val="none" w:sz="0" w:space="0" w:color="auto"/>
          </w:divBdr>
        </w:div>
        <w:div w:id="1081681819">
          <w:marLeft w:val="0"/>
          <w:marRight w:val="0"/>
          <w:marTop w:val="0"/>
          <w:marBottom w:val="225"/>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baike.baidu.com/item/%E6%BA%B6%E5%89%82" TargetMode="External"/><Relationship Id="rId26" Type="http://schemas.openxmlformats.org/officeDocument/2006/relationships/hyperlink" Target="https://baike.baidu.com/item/%E7%A3%81%E5%9C%BA/63505" TargetMode="External"/><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oter" Target="footer3.xml"/><Relationship Id="rId42"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baike.baidu.com/item/%E7%A3%81" TargetMode="External"/><Relationship Id="rId33" Type="http://schemas.openxmlformats.org/officeDocument/2006/relationships/oleObject" Target="embeddings/oleObject3.bin"/><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baike.baidu.com/item/%E5%88%80%E5%85%B7" TargetMode="External"/><Relationship Id="rId29" Type="http://schemas.openxmlformats.org/officeDocument/2006/relationships/hyperlink" Target="https://www.so.com/link?m=beiOFNswpFg3I7IxgVWqDi%2BhLnbw3rh33b01CptWogzTdhvVXUJokFEgcsO5qxUmd7cUudpy7yHEovgtr8v6hBjV2scVpvbeyLHpLzNpVKREwMrualviki6p5V9%2Fyn9fYCrRJ9S%2B7PjGdB9lu07vDm2cjQs8bzM7BzFEUeNWZKbRd04Aowgf1Pg%3D%3D"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aike.baidu.com/item/%E5%8E%8B%E7%BC%A9%E7%A9%BA%E6%B0%94/5483421?fromModule=lemma_inlink" TargetMode="External"/><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2.xml"/><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baike.baidu.com/item/%E5%9F%BA%E7%A1%80%E6%B2%B9" TargetMode="External"/><Relationship Id="rId31" Type="http://schemas.openxmlformats.org/officeDocument/2006/relationships/oleObject" Target="embeddings/oleObject2.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2.emf"/><Relationship Id="rId35" Type="http://schemas.openxmlformats.org/officeDocument/2006/relationships/image" Target="media/image14.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3BD1E1-D647-4F68-9126-672A91144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10021</TotalTime>
  <Pages>80</Pages>
  <Words>8536</Words>
  <Characters>48659</Characters>
  <Application>Microsoft Office Word</Application>
  <DocSecurity>0</DocSecurity>
  <Lines>405</Lines>
  <Paragraphs>114</Paragraphs>
  <ScaleCrop>false</ScaleCrop>
  <Company>微软中国</Company>
  <LinksUpToDate>false</LinksUpToDate>
  <CharactersWithSpaces>57081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China</cp:lastModifiedBy>
  <cp:revision>154</cp:revision>
  <cp:lastPrinted>2021-09-23T03:05:00Z</cp:lastPrinted>
  <dcterms:created xsi:type="dcterms:W3CDTF">2021-11-12T07:26:00Z</dcterms:created>
  <dcterms:modified xsi:type="dcterms:W3CDTF">2023-08-30T03:30:00Z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46A6B6DD57AC4327AB19CA3EA9405C05</vt:lpwstr>
  </property>
</Properties>
</file>