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BF34D">
      <w:pPr>
        <w:pStyle w:val="2"/>
      </w:pPr>
    </w:p>
    <w:p w14:paraId="59E16C24">
      <w:pPr>
        <w:spacing w:line="578" w:lineRule="exact"/>
        <w:jc w:val="center"/>
        <w:rPr>
          <w:rFonts w:eastAsia="方正小标宋_GBK"/>
          <w:sz w:val="44"/>
          <w:szCs w:val="44"/>
        </w:rPr>
      </w:pPr>
      <w:r>
        <w:rPr>
          <w:rFonts w:hint="eastAsia" w:eastAsia="方正小标宋_GBK"/>
          <w:sz w:val="44"/>
          <w:szCs w:val="44"/>
        </w:rPr>
        <w:t>重庆市财政局关于下达2026年中央林业草原改革发展资金预算的通知</w:t>
      </w:r>
    </w:p>
    <w:p w14:paraId="74F151C9">
      <w:pPr>
        <w:pStyle w:val="2"/>
        <w:jc w:val="center"/>
        <w:rPr>
          <w:rFonts w:hint="eastAsia" w:ascii="楷体" w:hAnsi="楷体" w:eastAsia="楷体"/>
        </w:rPr>
      </w:pPr>
      <w:r>
        <w:rPr>
          <w:rFonts w:hint="eastAsia" w:ascii="楷体" w:hAnsi="楷体" w:eastAsia="楷体"/>
        </w:rPr>
        <w:t>渝财农〔2026〕33号</w:t>
      </w:r>
    </w:p>
    <w:p w14:paraId="6428E36B">
      <w:pPr>
        <w:spacing w:line="578" w:lineRule="exact"/>
        <w:ind w:firstLine="640" w:firstLineChars="200"/>
      </w:pPr>
    </w:p>
    <w:p w14:paraId="316604C7">
      <w:pPr>
        <w:spacing w:line="578" w:lineRule="exact"/>
        <w:rPr>
          <w:rFonts w:hint="eastAsia"/>
        </w:rPr>
      </w:pPr>
      <w:r>
        <w:rPr>
          <w:rFonts w:hint="eastAsia"/>
        </w:rPr>
        <w:t>有关区县（自治县）财政局，万盛经开区财政局，市林业局：</w:t>
      </w:r>
    </w:p>
    <w:p w14:paraId="36792260">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根据《财政部关于下达2026年林业草原改革发展资金预算的通知》（财资环〔2026〕30号）和《重庆市林业局关于商请下达2026年第二批中央林业草原改革发展资金的函》（渝林函〔2026〕132号）等，经研究，现将2026年中央林业草原改革发展资金预算提前下达你们（项目代码为10000017Z175070050002），具体支出方向和金额见附件1，绩效目标表见附件2，收入请列入2026年一般公共预算收入科目“1100252农林水共同财政事权转移支付收入”，支出请列入2026年一般公共预算支出科目“21302林业和草原”，经济科目按支出内容列相应支出科目，并就有关事项通知如下。</w:t>
      </w:r>
    </w:p>
    <w:p w14:paraId="271B0892">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一、中央林业草原改革发展资金列入转移支付预算执行常态化监督范围，各区县财政部门要在预算管理一体化系统及时接收登录预算指标，并保持“追踪”标识不变，依托预算管理一体化系统转移支付监控模块，加强日常监管，提高转移支付资金管理使用的规范性和有效性。</w:t>
      </w:r>
    </w:p>
    <w:p w14:paraId="344FCD98">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二、为加强资金使用管理，根据财会监督等对测算结果进行了调整，对以前年度问题资金等予以收回，我市因退耕还林方面的财会监督问题扣减163万元，相关区县扣减金额已经在测算提前下达巩固退耕还林成果支出资金时体现，请进一步抓好落实，规范资金使用管理，健全激励约束机制。</w:t>
      </w:r>
    </w:p>
    <w:p w14:paraId="36007F3A">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三、请在组织预算执行中，对绩效目标实现程度和预算执行进度实行“双监控”，发现问题要及时纠正，确保绩效目标高质量完成。各区县要加快预算执行，加强结转结余资金管理，确保资金使用规范安全，提高资金使用效益。</w:t>
      </w:r>
    </w:p>
    <w:p w14:paraId="64717DBB">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p>
    <w:p w14:paraId="0338836E">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附件：1.2026年中央林业草原改革发展资金预算下达表</w:t>
      </w:r>
    </w:p>
    <w:p w14:paraId="0DCD5198">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rPr>
          <w:rFonts w:hint="eastAsia"/>
        </w:rPr>
      </w:pPr>
      <w:r>
        <w:rPr>
          <w:rFonts w:hint="eastAsia"/>
        </w:rPr>
        <w:t>2.中央林业草原改革发展资金区域绩效目标表</w:t>
      </w:r>
    </w:p>
    <w:p w14:paraId="7E72F941">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pPr>
    </w:p>
    <w:p w14:paraId="402244E9">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pPr>
    </w:p>
    <w:p w14:paraId="0DEB08B3">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baseline"/>
      </w:pPr>
    </w:p>
    <w:p w14:paraId="74B24157">
      <w:pPr>
        <w:spacing w:line="578" w:lineRule="exact"/>
        <w:ind w:firstLine="5347" w:firstLineChars="1671"/>
      </w:pPr>
      <w:r>
        <w:rPr>
          <w:rFonts w:hint="eastAsia"/>
        </w:rPr>
        <w:t>重庆市财政局</w:t>
      </w:r>
    </w:p>
    <w:p w14:paraId="6661D275">
      <w:pPr>
        <w:spacing w:line="578" w:lineRule="exact"/>
        <w:ind w:firstLine="5123" w:firstLineChars="1601"/>
      </w:pPr>
      <w:r>
        <w:rPr>
          <w:rFonts w:hint="eastAsia"/>
        </w:rPr>
        <w:t>20</w:t>
      </w:r>
      <w:r>
        <w:t>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w:t>
      </w:r>
      <w:bookmarkStart w:id="0" w:name="_GoBack"/>
      <w:bookmarkEnd w:id="0"/>
    </w:p>
    <w:p w14:paraId="56BB9D23">
      <w:pPr>
        <w:spacing w:line="578" w:lineRule="exact"/>
        <w:ind w:firstLine="640" w:firstLineChars="200"/>
      </w:pPr>
      <w:r>
        <w:rPr>
          <w:rFonts w:hint="eastAsia"/>
        </w:rPr>
        <w:t>（此件主动</w:t>
      </w:r>
      <w:r>
        <w:t>公开）</w:t>
      </w:r>
    </w:p>
    <w:p w14:paraId="1789B27A">
      <w:pPr>
        <w:pStyle w:val="3"/>
        <w:ind w:firstLine="320"/>
        <w:rPr>
          <w:rFonts w:hint="eastAsia"/>
        </w:rPr>
      </w:pPr>
    </w:p>
    <w:sectPr>
      <w:headerReference r:id="rId5" w:type="default"/>
      <w:footerReference r:id="rId6" w:type="default"/>
      <w:pgSz w:w="11906" w:h="16838"/>
      <w:pgMar w:top="1962" w:right="1474" w:bottom="1848" w:left="1587" w:header="567" w:footer="283"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00ABA22C-8EAE-4B9D-8D78-414239BF2FC6}"/>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embedRegular r:id="rId2" w:fontKey="{777A3D23-CEA3-44E9-B9E1-92555829EFC7}"/>
  </w:font>
  <w:font w:name="楷体">
    <w:panose1 w:val="02010609060101010101"/>
    <w:charset w:val="86"/>
    <w:family w:val="modern"/>
    <w:pitch w:val="default"/>
    <w:sig w:usb0="800002BF" w:usb1="38CF7CFA" w:usb2="00000016" w:usb3="00000000" w:csb0="00040001" w:csb1="00000000"/>
    <w:embedRegular r:id="rId3" w:fontKey="{2D93D486-6560-4260-B587-3314490D30DD}"/>
  </w:font>
  <w:font w:name="仿宋">
    <w:panose1 w:val="02010609060101010101"/>
    <w:charset w:val="86"/>
    <w:family w:val="modern"/>
    <w:pitch w:val="default"/>
    <w:sig w:usb0="800002BF" w:usb1="38CF7CFA" w:usb2="00000016" w:usb3="00000000" w:csb0="00040001" w:csb1="00000000"/>
    <w:embedRegular r:id="rId4" w:fontKey="{0CB42E1A-51A6-4CE2-9FB1-2CFC52318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AE95">
    <w:pPr>
      <w:pStyle w:val="9"/>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E5605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CE56050">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F0522FB">
    <w:pPr>
      <w:pStyle w:val="9"/>
      <w:tabs>
        <w:tab w:val="center" w:pos="1480"/>
        <w:tab w:val="clear" w:pos="4153"/>
      </w:tabs>
      <w:wordWrap w:val="0"/>
      <w:ind w:left="2870" w:leftChars="897" w:firstLine="8134" w:firstLineChars="2905"/>
      <w:rPr>
        <w:rFonts w:ascii="宋体" w:hAnsi="宋体" w:eastAsia="宋体" w:cs="宋体"/>
        <w:b/>
        <w:bCs/>
        <w:color w:val="005192"/>
        <w:szCs w:val="44"/>
      </w:rPr>
    </w:pPr>
    <w:r>
      <w:rPr>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Cs w:val="28"/>
      </w:rPr>
      <w:t xml:space="preserve"> </w:t>
    </w:r>
    <w:r>
      <w:rPr>
        <w:rFonts w:hint="eastAsia" w:ascii="宋体" w:hAnsi="宋体" w:eastAsia="宋体" w:cs="宋体"/>
        <w:b/>
        <w:bCs/>
        <w:color w:val="005192"/>
        <w:szCs w:val="44"/>
      </w:rPr>
      <w:t xml:space="preserve">重庆市财政局发布     </w:t>
    </w:r>
  </w:p>
  <w:p w14:paraId="580C78A4">
    <w:pPr>
      <w:pStyle w:val="9"/>
      <w:ind w:left="5770" w:leftChars="1803" w:firstLine="6499" w:firstLineChars="2312"/>
      <w:jc w:val="left"/>
      <w:rPr>
        <w:rFonts w:ascii="宋体" w:hAnsi="宋体" w:eastAsia="宋体" w:cs="宋体"/>
        <w:b/>
        <w:bCs/>
        <w:color w:val="005192"/>
        <w:szCs w:val="28"/>
      </w:rPr>
    </w:pPr>
  </w:p>
  <w:p w14:paraId="0AB3F440">
    <w:pPr>
      <w:pStyle w:val="9"/>
      <w:wordWrap w:val="0"/>
      <w:ind w:left="7296" w:leftChars="2280" w:firstLine="5622" w:firstLineChars="2000"/>
      <w:rPr>
        <w:rFonts w:ascii="宋体" w:hAnsi="宋体" w:eastAsia="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43CD4">
    <w:pPr>
      <w:pStyle w:val="9"/>
      <w:adjustRightInd/>
      <w:textAlignment w:val="center"/>
      <w:rPr>
        <w:rFonts w:ascii="方正仿宋_GBK" w:hAnsi="方正仿宋_GBK" w:cs="方正仿宋_GBK"/>
        <w:b/>
        <w:bCs/>
        <w:color w:val="000000"/>
        <w:sz w:val="32"/>
      </w:rPr>
    </w:pPr>
    <w:r>
      <w:rPr>
        <w:rFonts w:hint="eastAsia"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thVdIAAAAIAQAADwAAAAAAAAABACAAAAAiAAAAZHJzL2Rvd25yZXYueG1sUEsBAhQAFAAAAAgA&#10;h07iQOem2VvyAQAA4wMAAA4AAAAAAAAAAQAgAAAAIQEAAGRycy9lMm9Eb2MueG1sUEsFBgAAAAAG&#10;AAYAWQEAAIUFAAAAAA==&#10;">
              <v:fill on="f" focussize="0,0"/>
              <v:stroke weight="1.75pt" color="#0070C0" joinstyle="miter"/>
              <v:imagedata o:title=""/>
              <o:lock v:ext="edit" aspectratio="f"/>
            </v:line>
          </w:pict>
        </mc:Fallback>
      </mc:AlternateContent>
    </w:r>
  </w:p>
  <w:p w14:paraId="5167BC33">
    <w:pPr>
      <w:pStyle w:val="9"/>
      <w:adjustRightInd/>
      <w:jc w:val="left"/>
      <w:textAlignment w:val="center"/>
      <w:rPr>
        <w:rFonts w:ascii="宋体" w:hAnsi="宋体" w:eastAsia="宋体" w:cs="宋体"/>
        <w:b/>
        <w:bCs/>
        <w:color w:val="005192"/>
        <w:sz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财政局</w:t>
    </w:r>
    <w:r>
      <w:rPr>
        <w:rFonts w:hint="eastAsia" w:ascii="宋体" w:hAnsi="宋体" w:eastAsia="宋体" w:cs="宋体"/>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00017DEF"/>
    <w:rsid w:val="00042B0C"/>
    <w:rsid w:val="00062AB3"/>
    <w:rsid w:val="00082E38"/>
    <w:rsid w:val="000C2C04"/>
    <w:rsid w:val="00100343"/>
    <w:rsid w:val="001017F0"/>
    <w:rsid w:val="0010405A"/>
    <w:rsid w:val="001059C0"/>
    <w:rsid w:val="0011379E"/>
    <w:rsid w:val="001272E5"/>
    <w:rsid w:val="001504F6"/>
    <w:rsid w:val="00172A27"/>
    <w:rsid w:val="00180CA0"/>
    <w:rsid w:val="001815C9"/>
    <w:rsid w:val="001924CF"/>
    <w:rsid w:val="00192AE2"/>
    <w:rsid w:val="0019360C"/>
    <w:rsid w:val="00193AF5"/>
    <w:rsid w:val="00193ECF"/>
    <w:rsid w:val="001A38B7"/>
    <w:rsid w:val="001A4AC6"/>
    <w:rsid w:val="001B1116"/>
    <w:rsid w:val="001B2D25"/>
    <w:rsid w:val="001B3E84"/>
    <w:rsid w:val="001D7C26"/>
    <w:rsid w:val="001E0489"/>
    <w:rsid w:val="001E1D4F"/>
    <w:rsid w:val="001E2355"/>
    <w:rsid w:val="00203ADD"/>
    <w:rsid w:val="00204E52"/>
    <w:rsid w:val="00230672"/>
    <w:rsid w:val="002423F8"/>
    <w:rsid w:val="00256DDF"/>
    <w:rsid w:val="0026289F"/>
    <w:rsid w:val="00262A59"/>
    <w:rsid w:val="00282011"/>
    <w:rsid w:val="002A389B"/>
    <w:rsid w:val="002A6CF6"/>
    <w:rsid w:val="002B17E3"/>
    <w:rsid w:val="002B7553"/>
    <w:rsid w:val="002D57E0"/>
    <w:rsid w:val="002D7D80"/>
    <w:rsid w:val="002E7DF5"/>
    <w:rsid w:val="00304C92"/>
    <w:rsid w:val="003056DF"/>
    <w:rsid w:val="00322AF0"/>
    <w:rsid w:val="00351D0B"/>
    <w:rsid w:val="00353EE7"/>
    <w:rsid w:val="00354A68"/>
    <w:rsid w:val="00357AAF"/>
    <w:rsid w:val="00383443"/>
    <w:rsid w:val="003D4C0E"/>
    <w:rsid w:val="003D5B47"/>
    <w:rsid w:val="003E1D20"/>
    <w:rsid w:val="003E4E1E"/>
    <w:rsid w:val="003F3555"/>
    <w:rsid w:val="003F49A8"/>
    <w:rsid w:val="004073C4"/>
    <w:rsid w:val="00427640"/>
    <w:rsid w:val="00434575"/>
    <w:rsid w:val="00437936"/>
    <w:rsid w:val="004836C9"/>
    <w:rsid w:val="004B1F7E"/>
    <w:rsid w:val="004B4486"/>
    <w:rsid w:val="004B49C5"/>
    <w:rsid w:val="004B7FAA"/>
    <w:rsid w:val="004D1EB5"/>
    <w:rsid w:val="004E03E8"/>
    <w:rsid w:val="005067C1"/>
    <w:rsid w:val="00512BCF"/>
    <w:rsid w:val="00512CFC"/>
    <w:rsid w:val="00513FE3"/>
    <w:rsid w:val="00541F41"/>
    <w:rsid w:val="00566014"/>
    <w:rsid w:val="00584BC3"/>
    <w:rsid w:val="00597E69"/>
    <w:rsid w:val="005A6704"/>
    <w:rsid w:val="005B741A"/>
    <w:rsid w:val="005D0DB0"/>
    <w:rsid w:val="005E0EF8"/>
    <w:rsid w:val="005E2BCD"/>
    <w:rsid w:val="005E308C"/>
    <w:rsid w:val="00610F2D"/>
    <w:rsid w:val="00621C64"/>
    <w:rsid w:val="00643807"/>
    <w:rsid w:val="00650108"/>
    <w:rsid w:val="006509F5"/>
    <w:rsid w:val="006512E1"/>
    <w:rsid w:val="0067679D"/>
    <w:rsid w:val="006878C8"/>
    <w:rsid w:val="006B008E"/>
    <w:rsid w:val="006C4FC3"/>
    <w:rsid w:val="006D3F8F"/>
    <w:rsid w:val="007057D0"/>
    <w:rsid w:val="007066A1"/>
    <w:rsid w:val="00710C4C"/>
    <w:rsid w:val="00716960"/>
    <w:rsid w:val="00720F24"/>
    <w:rsid w:val="00721F8E"/>
    <w:rsid w:val="00741FBB"/>
    <w:rsid w:val="00757A08"/>
    <w:rsid w:val="007875AA"/>
    <w:rsid w:val="00796AED"/>
    <w:rsid w:val="007A0922"/>
    <w:rsid w:val="007A549F"/>
    <w:rsid w:val="007B7A74"/>
    <w:rsid w:val="007D7601"/>
    <w:rsid w:val="007E0D2E"/>
    <w:rsid w:val="007E186E"/>
    <w:rsid w:val="007F6458"/>
    <w:rsid w:val="008240CA"/>
    <w:rsid w:val="008305EC"/>
    <w:rsid w:val="00844EE4"/>
    <w:rsid w:val="00850C21"/>
    <w:rsid w:val="0085102D"/>
    <w:rsid w:val="008563ED"/>
    <w:rsid w:val="00874DBA"/>
    <w:rsid w:val="0087698F"/>
    <w:rsid w:val="0089183E"/>
    <w:rsid w:val="00894C52"/>
    <w:rsid w:val="00894FC8"/>
    <w:rsid w:val="00896002"/>
    <w:rsid w:val="008A488B"/>
    <w:rsid w:val="008B2519"/>
    <w:rsid w:val="008B3173"/>
    <w:rsid w:val="008B5717"/>
    <w:rsid w:val="008B6879"/>
    <w:rsid w:val="008C58E3"/>
    <w:rsid w:val="008F119F"/>
    <w:rsid w:val="008F3872"/>
    <w:rsid w:val="009242B2"/>
    <w:rsid w:val="009247F0"/>
    <w:rsid w:val="00924A04"/>
    <w:rsid w:val="009430BB"/>
    <w:rsid w:val="009457AD"/>
    <w:rsid w:val="00953900"/>
    <w:rsid w:val="00960902"/>
    <w:rsid w:val="009650E8"/>
    <w:rsid w:val="009A34D8"/>
    <w:rsid w:val="009B2B40"/>
    <w:rsid w:val="009B39FC"/>
    <w:rsid w:val="009B6DE3"/>
    <w:rsid w:val="009B7BDD"/>
    <w:rsid w:val="009C1D53"/>
    <w:rsid w:val="009D7357"/>
    <w:rsid w:val="009E1431"/>
    <w:rsid w:val="009F7988"/>
    <w:rsid w:val="00A0470C"/>
    <w:rsid w:val="00A2600B"/>
    <w:rsid w:val="00A33013"/>
    <w:rsid w:val="00A34887"/>
    <w:rsid w:val="00A40D9D"/>
    <w:rsid w:val="00A43229"/>
    <w:rsid w:val="00A446D2"/>
    <w:rsid w:val="00A860D2"/>
    <w:rsid w:val="00A92DD2"/>
    <w:rsid w:val="00A930AF"/>
    <w:rsid w:val="00AA0CAE"/>
    <w:rsid w:val="00AA1F8F"/>
    <w:rsid w:val="00AB1CDC"/>
    <w:rsid w:val="00AE0386"/>
    <w:rsid w:val="00B00990"/>
    <w:rsid w:val="00B4705A"/>
    <w:rsid w:val="00B570F0"/>
    <w:rsid w:val="00B60234"/>
    <w:rsid w:val="00B67B15"/>
    <w:rsid w:val="00B84E56"/>
    <w:rsid w:val="00B8715A"/>
    <w:rsid w:val="00B921D5"/>
    <w:rsid w:val="00BA0453"/>
    <w:rsid w:val="00BA5841"/>
    <w:rsid w:val="00BB2E5D"/>
    <w:rsid w:val="00BB2EFB"/>
    <w:rsid w:val="00BD0828"/>
    <w:rsid w:val="00BD2826"/>
    <w:rsid w:val="00BD747D"/>
    <w:rsid w:val="00BD7ED2"/>
    <w:rsid w:val="00BE3FE8"/>
    <w:rsid w:val="00BF4124"/>
    <w:rsid w:val="00C34EF3"/>
    <w:rsid w:val="00C36F5F"/>
    <w:rsid w:val="00C42CFA"/>
    <w:rsid w:val="00C5357C"/>
    <w:rsid w:val="00C54BAB"/>
    <w:rsid w:val="00C55A37"/>
    <w:rsid w:val="00C6064E"/>
    <w:rsid w:val="00C71514"/>
    <w:rsid w:val="00C82C2E"/>
    <w:rsid w:val="00C84BE2"/>
    <w:rsid w:val="00CB2CCF"/>
    <w:rsid w:val="00CC4066"/>
    <w:rsid w:val="00CC6986"/>
    <w:rsid w:val="00CC7EC5"/>
    <w:rsid w:val="00CE3EAC"/>
    <w:rsid w:val="00CF525F"/>
    <w:rsid w:val="00D075B5"/>
    <w:rsid w:val="00D172B6"/>
    <w:rsid w:val="00D621CC"/>
    <w:rsid w:val="00DA5409"/>
    <w:rsid w:val="00DB2465"/>
    <w:rsid w:val="00DC5A29"/>
    <w:rsid w:val="00DC753A"/>
    <w:rsid w:val="00DD38DF"/>
    <w:rsid w:val="00DE3B57"/>
    <w:rsid w:val="00DE5B1C"/>
    <w:rsid w:val="00DF709D"/>
    <w:rsid w:val="00E04ACD"/>
    <w:rsid w:val="00E21F28"/>
    <w:rsid w:val="00E2641F"/>
    <w:rsid w:val="00E35997"/>
    <w:rsid w:val="00E40E8A"/>
    <w:rsid w:val="00E46A6A"/>
    <w:rsid w:val="00E47B03"/>
    <w:rsid w:val="00E54327"/>
    <w:rsid w:val="00E55F89"/>
    <w:rsid w:val="00E6185D"/>
    <w:rsid w:val="00E65056"/>
    <w:rsid w:val="00E67507"/>
    <w:rsid w:val="00E70B04"/>
    <w:rsid w:val="00E80CCB"/>
    <w:rsid w:val="00E8116B"/>
    <w:rsid w:val="00E83D63"/>
    <w:rsid w:val="00E97F10"/>
    <w:rsid w:val="00EA6DB7"/>
    <w:rsid w:val="00EC2A7F"/>
    <w:rsid w:val="00EF44DC"/>
    <w:rsid w:val="00F0546A"/>
    <w:rsid w:val="00F36C4B"/>
    <w:rsid w:val="00F9216F"/>
    <w:rsid w:val="00FA1057"/>
    <w:rsid w:val="00FA17D2"/>
    <w:rsid w:val="00FA4C38"/>
    <w:rsid w:val="00FC42A9"/>
    <w:rsid w:val="00FC72B3"/>
    <w:rsid w:val="00FD3727"/>
    <w:rsid w:val="00FE2D4E"/>
    <w:rsid w:val="00FE6A06"/>
    <w:rsid w:val="00FE7C77"/>
    <w:rsid w:val="00FF0E3C"/>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593C18"/>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style>
  <w:style w:type="paragraph" w:styleId="3">
    <w:name w:val="Body Text First Indent"/>
    <w:basedOn w:val="2"/>
    <w:qFormat/>
    <w:uiPriority w:val="0"/>
    <w:pPr>
      <w:spacing w:after="160"/>
      <w:ind w:firstLine="420" w:firstLineChars="100"/>
    </w:pPr>
  </w:style>
  <w:style w:type="paragraph" w:styleId="5">
    <w:name w:val="annotation text"/>
    <w:basedOn w:val="1"/>
    <w:qFormat/>
    <w:uiPriority w:val="0"/>
    <w:pPr>
      <w:jc w:val="left"/>
    </w:pPr>
  </w:style>
  <w:style w:type="paragraph" w:styleId="6">
    <w:name w:val="Date"/>
    <w:basedOn w:val="1"/>
    <w:next w:val="1"/>
    <w:link w:val="19"/>
    <w:qFormat/>
    <w:uiPriority w:val="0"/>
    <w:pPr>
      <w:adjustRightInd/>
      <w:spacing w:line="240" w:lineRule="auto"/>
      <w:ind w:left="100" w:leftChars="2500"/>
      <w:textAlignment w:val="auto"/>
    </w:pPr>
    <w:rPr>
      <w:kern w:val="2"/>
      <w:szCs w:val="20"/>
    </w:rPr>
  </w:style>
  <w:style w:type="paragraph" w:styleId="7">
    <w:name w:val="Balloon Text"/>
    <w:basedOn w:val="1"/>
    <w:link w:val="21"/>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pPr>
    <w:rPr>
      <w:sz w:val="28"/>
    </w:rPr>
  </w:style>
  <w:style w:type="paragraph" w:styleId="10">
    <w:name w:val="Normal (Web)"/>
    <w:basedOn w:val="1"/>
    <w:qFormat/>
    <w:uiPriority w:val="99"/>
    <w:pPr>
      <w:spacing w:before="100" w:beforeAutospacing="1" w:after="100" w:afterAutospacing="1"/>
      <w:jc w:val="left"/>
    </w:pPr>
    <w:rPr>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0"/>
    <w:rPr>
      <w:color w:val="0563C1"/>
      <w:u w:val="single"/>
    </w:rPr>
  </w:style>
  <w:style w:type="paragraph" w:customStyle="1" w:styleId="16">
    <w:name w:val="默认段落字体 Para Char Char Char Char Char Char Char Char Char Char Char Char"/>
    <w:basedOn w:val="1"/>
    <w:qFormat/>
    <w:uiPriority w:val="0"/>
    <w:pPr>
      <w:tabs>
        <w:tab w:val="right" w:pos="-2120"/>
      </w:tabs>
      <w:snapToGrid w:val="0"/>
    </w:pPr>
    <w:rPr>
      <w:rFonts w:ascii="Calibri" w:hAnsi="Calibri"/>
      <w:szCs w:val="24"/>
    </w:rPr>
  </w:style>
  <w:style w:type="paragraph" w:customStyle="1" w:styleId="17">
    <w:name w:val="普通(网站)1"/>
    <w:basedOn w:val="1"/>
    <w:qFormat/>
    <w:uiPriority w:val="0"/>
    <w:pPr>
      <w:jc w:val="left"/>
    </w:pPr>
    <w:rPr>
      <w:rFonts w:ascii="Calibri" w:hAnsi="Calibri"/>
      <w:sz w:val="24"/>
      <w:szCs w:val="24"/>
    </w:rPr>
  </w:style>
  <w:style w:type="paragraph" w:customStyle="1" w:styleId="18">
    <w:name w:val="p0"/>
    <w:basedOn w:val="1"/>
    <w:qFormat/>
    <w:uiPriority w:val="0"/>
    <w:pPr>
      <w:widowControl/>
    </w:pPr>
    <w:rPr>
      <w:rFonts w:ascii="Calibri" w:hAnsi="Calibri" w:eastAsia="宋体" w:cs="宋体"/>
    </w:rPr>
  </w:style>
  <w:style w:type="character" w:customStyle="1" w:styleId="19">
    <w:name w:val="日期 字符"/>
    <w:basedOn w:val="12"/>
    <w:link w:val="6"/>
    <w:qFormat/>
    <w:uiPriority w:val="0"/>
    <w:rPr>
      <w:rFonts w:eastAsia="方正仿宋_GBK"/>
      <w:kern w:val="2"/>
      <w:sz w:val="32"/>
    </w:rPr>
  </w:style>
  <w:style w:type="character" w:customStyle="1" w:styleId="20">
    <w:name w:val="正文文本 字符"/>
    <w:basedOn w:val="12"/>
    <w:link w:val="2"/>
    <w:qFormat/>
    <w:uiPriority w:val="99"/>
    <w:rPr>
      <w:rFonts w:eastAsia="方正仿宋_GBK"/>
      <w:sz w:val="32"/>
      <w:szCs w:val="32"/>
    </w:rPr>
  </w:style>
  <w:style w:type="character" w:customStyle="1" w:styleId="21">
    <w:name w:val="批注框文本 字符"/>
    <w:basedOn w:val="12"/>
    <w:link w:val="7"/>
    <w:qFormat/>
    <w:uiPriority w:val="0"/>
    <w:rPr>
      <w:rFonts w:eastAsia="方正仿宋_GBK"/>
      <w:sz w:val="18"/>
      <w:szCs w:val="18"/>
    </w:rPr>
  </w:style>
  <w:style w:type="character" w:customStyle="1" w:styleId="22">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953</Words>
  <Characters>1034</Characters>
  <Lines>7</Lines>
  <Paragraphs>2</Paragraphs>
  <TotalTime>2</TotalTime>
  <ScaleCrop>false</ScaleCrop>
  <LinksUpToDate>false</LinksUpToDate>
  <CharactersWithSpaces>1035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2025-12-08T10:52:00Z</dcterms:created>
  <dc:creator>t</dc:creator>
  <cp:lastModifiedBy>四十四</cp:lastModifiedBy>
  <cp:lastPrinted>2022-05-12T00:46:00Z</cp:lastPrinted>
  <dcterms:modified xsi:type="dcterms:W3CDTF">2026-06-02T03:55:12Z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06F2418CBE4747929F8E7D9645F2E3C3_13</vt:lpwstr>
  </property>
  <property fmtid="{D5CDD505-2E9C-101B-9397-08002B2CF9AE}" pid="4" name="KSOTemplateDocerSaveRecord">
    <vt:lpwstr>eyJoZGlkIjoiZWFkMWJkNzdkODFiMjE3ZDcyMTYzYTBjYzkxNGY2MTkiLCJ1c2VySWQiOiIxNTUzNTA0MzY3In0=</vt:lpwstr>
  </property>
</Properties>
</file>