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仿宋_GBK" w:eastAsia="方正仿宋_GBK"/>
          <w:sz w:val="34"/>
          <w:szCs w:val="34"/>
        </w:rPr>
      </w:pPr>
    </w:p>
    <w:p>
      <w:pPr>
        <w:pBdr>
          <w:bottom w:val="single" w:color="FF0000" w:sz="18" w:space="1"/>
        </w:pBdr>
        <w:spacing w:line="52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铜公发〔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1号</w:t>
      </w: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重庆市铜梁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区公安局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关于表彰2023年度区级治安保卫重点单位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先进集体及个人的决定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区级治安保卫重点单位：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2023年度，我区治安保卫重点单位认真贯彻执行各项规章制度，以“预防为主、单位负责、突出重点、保障安全”为纲领。以“排隐患、保要害、强基础、促平安”为宗旨，认真贯彻执行《企业事业单位内部治安保卫条例》精神，始终把维护单位内部安全稳定作为首要任务，坚持以防为主，以查促防，加强教育，紧紧围绕控案防险工作目标，营造了安全为集团，人人保安全的良好氛围。投入大量人力、物力、财力，改造提升单位内部安全防控能力，有效的保证了单位内部政治、治安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一年来，各单位治安保卫干部立足本职，敢于担当，乐于奉献，始终冲锋在安保第一线，为我区人民生活安居乐业、治安形势持续好转做出了显著成绩。为激励斗志、表彰先进，经研究决定，对以下10个先进集体、15个先进个人予以表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先进集体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重庆红宇精密工业集团有限公司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西南油气田分公司输气管理处铜梁压气站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重庆龙廷公共交通运输有限公司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重庆市铜梁区档案馆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铜梁二中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铜梁区人民医院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中国农业银行股份有限公司重庆铜梁支行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重庆农村商业银行股份有限公司铜梁支行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中国邮政集团公司重庆市铜梁区分公司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中国邮政储蓄银行股份有限公司重庆铜梁区支行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先进个人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重庆市铜梁区储备粮有限公司铜梁储备库       王平川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重庆红宇精密工业集团有限公司               张华兵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西南管道重庆输油气分公司江津作业区         崔耀环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重庆市铜梁区龙泽水务有限责任公司           胡荣国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重庆顺安天力达爆破器材有限公司             刘田玮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重庆长途汽车运输（集团）有限公司铜梁分公司 刘德燕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重庆龙廷公共交通运输有限公司               刘  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重庆广播电视技术中心巴岳山转播台           阮太中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铜梁中学校                                 李  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重庆市铜梁区巴川初级中学校                 杨青松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中国工商银行股份有限公司重庆铜梁支行       朱传明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中国建设银行股份有限公司重庆铜梁支行       戴晓波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重庆银行股份有限公司铜梁支行               李  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重庆三峡银行股份有限公司铜梁支行           蒋秋月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广发银行股份有限公司重庆铜梁支行           魏  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望以上受表彰的先进集体和个人，戒骄戒躁、再接再厉、再创佳绩。同时希望全区从事内保安全防范工作的其他同志向他们学习，扎实做好安全防范工作，为维护本单位及社会治安稳定，做出应有的贡献。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重庆市铜梁区公安局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年1月9日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lang w:val="en-US" w:eastAsia="zh-CN"/>
        </w:rPr>
        <w:t>重庆市铜梁区公安局警令处                  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lang w:val="en-US" w:eastAsia="zh-CN"/>
        </w:rPr>
        <w:t>年1月9日印发</w:t>
      </w:r>
      <w:r>
        <w:rPr>
          <w:rFonts w:hint="default" w:ascii="Times New Roman" w:hAnsi="Times New Roman" w:cs="Times New Roman"/>
          <w:color w:val="000000"/>
          <w:kern w:val="0"/>
          <w:sz w:val="32"/>
          <w:lang w:val="en-US" w:eastAsia="zh-CN"/>
        </w:rPr>
        <w:t> 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方正仿宋_GBK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2AA999"/>
    <w:multiLevelType w:val="singleLevel"/>
    <w:tmpl w:val="6F2AA9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D4FC8"/>
    <w:rsid w:val="00091BCA"/>
    <w:rsid w:val="01CB648B"/>
    <w:rsid w:val="01F6519D"/>
    <w:rsid w:val="027E671D"/>
    <w:rsid w:val="03266C37"/>
    <w:rsid w:val="049A5030"/>
    <w:rsid w:val="06132901"/>
    <w:rsid w:val="08B03D06"/>
    <w:rsid w:val="096D393F"/>
    <w:rsid w:val="09FA4033"/>
    <w:rsid w:val="0A152813"/>
    <w:rsid w:val="0BE45779"/>
    <w:rsid w:val="0C0C32D3"/>
    <w:rsid w:val="0EBD5630"/>
    <w:rsid w:val="0FAA3CA4"/>
    <w:rsid w:val="10A93FE4"/>
    <w:rsid w:val="112D5260"/>
    <w:rsid w:val="121811AB"/>
    <w:rsid w:val="12F54ED8"/>
    <w:rsid w:val="13021226"/>
    <w:rsid w:val="15217E3A"/>
    <w:rsid w:val="155034DF"/>
    <w:rsid w:val="16DC2EA5"/>
    <w:rsid w:val="18476E15"/>
    <w:rsid w:val="1B034CF0"/>
    <w:rsid w:val="1BE048E0"/>
    <w:rsid w:val="1C1559F7"/>
    <w:rsid w:val="1EE800EE"/>
    <w:rsid w:val="1FD11AED"/>
    <w:rsid w:val="21414A9D"/>
    <w:rsid w:val="22E02D26"/>
    <w:rsid w:val="24E920CA"/>
    <w:rsid w:val="26D72CEA"/>
    <w:rsid w:val="26F901A2"/>
    <w:rsid w:val="27A0721E"/>
    <w:rsid w:val="27DF16F5"/>
    <w:rsid w:val="28075B82"/>
    <w:rsid w:val="28DD457A"/>
    <w:rsid w:val="29274B72"/>
    <w:rsid w:val="2B9A2DDB"/>
    <w:rsid w:val="2BE85022"/>
    <w:rsid w:val="2D0B4F1B"/>
    <w:rsid w:val="2E372C8F"/>
    <w:rsid w:val="2FF95B49"/>
    <w:rsid w:val="30A8296B"/>
    <w:rsid w:val="31247FE5"/>
    <w:rsid w:val="32964FA8"/>
    <w:rsid w:val="337323F4"/>
    <w:rsid w:val="35387DD0"/>
    <w:rsid w:val="396350AE"/>
    <w:rsid w:val="3ACB395F"/>
    <w:rsid w:val="3B51759F"/>
    <w:rsid w:val="3C4C5EC1"/>
    <w:rsid w:val="3C7D7ADD"/>
    <w:rsid w:val="3D0C2DC2"/>
    <w:rsid w:val="3DCE3ACF"/>
    <w:rsid w:val="3E10631B"/>
    <w:rsid w:val="3F4B7585"/>
    <w:rsid w:val="405B51E0"/>
    <w:rsid w:val="41E9453F"/>
    <w:rsid w:val="445A79E5"/>
    <w:rsid w:val="45182F17"/>
    <w:rsid w:val="46715DB1"/>
    <w:rsid w:val="46831F0A"/>
    <w:rsid w:val="482076EF"/>
    <w:rsid w:val="489F23E7"/>
    <w:rsid w:val="4C5355F9"/>
    <w:rsid w:val="4E4025D5"/>
    <w:rsid w:val="4FCA0A4C"/>
    <w:rsid w:val="5122425F"/>
    <w:rsid w:val="522C6333"/>
    <w:rsid w:val="54292EEE"/>
    <w:rsid w:val="55040641"/>
    <w:rsid w:val="55BD4C82"/>
    <w:rsid w:val="57D20057"/>
    <w:rsid w:val="57E01437"/>
    <w:rsid w:val="58846933"/>
    <w:rsid w:val="58876D44"/>
    <w:rsid w:val="5A2F15F0"/>
    <w:rsid w:val="5D9069D4"/>
    <w:rsid w:val="61EF554A"/>
    <w:rsid w:val="625B2CB3"/>
    <w:rsid w:val="630E1955"/>
    <w:rsid w:val="63F2436B"/>
    <w:rsid w:val="64C069F9"/>
    <w:rsid w:val="65D81B6D"/>
    <w:rsid w:val="66445C4D"/>
    <w:rsid w:val="66880590"/>
    <w:rsid w:val="67325C3F"/>
    <w:rsid w:val="6B0768A5"/>
    <w:rsid w:val="6C436844"/>
    <w:rsid w:val="6E5D4FC8"/>
    <w:rsid w:val="6EBA24CA"/>
    <w:rsid w:val="70081A59"/>
    <w:rsid w:val="73AF4EB0"/>
    <w:rsid w:val="7513484C"/>
    <w:rsid w:val="7525637C"/>
    <w:rsid w:val="76040FE8"/>
    <w:rsid w:val="798B37AF"/>
    <w:rsid w:val="79B50DDA"/>
    <w:rsid w:val="79D621DA"/>
    <w:rsid w:val="79FE3952"/>
    <w:rsid w:val="7CC9138A"/>
    <w:rsid w:val="7CCB6E99"/>
    <w:rsid w:val="7DAE176C"/>
    <w:rsid w:val="7E16626E"/>
    <w:rsid w:val="7F10604C"/>
    <w:rsid w:val="FFEC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rPr>
      <w:rFonts w:hint="default"/>
      <w:kern w:val="0"/>
      <w:sz w:val="21"/>
    </w:rPr>
  </w:style>
  <w:style w:type="paragraph" w:customStyle="1" w:styleId="4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Body Text First Indent1"/>
    <w:basedOn w:val="3"/>
    <w:unhideWhenUsed/>
    <w:qFormat/>
    <w:uiPriority w:val="0"/>
    <w:pPr>
      <w:ind w:firstLine="420" w:firstLineChars="100"/>
    </w:pPr>
    <w:rPr>
      <w:rFonts w:hint="default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2021-01-29T11:30:00Z</dcterms:created>
  <dc:creator>童挺</dc:creator>
  <cp:lastModifiedBy>tlww</cp:lastModifiedBy>
  <cp:lastPrinted>2024-01-09T14:47:00Z</cp:lastPrinted>
  <dcterms:modified xsi:type="dcterms:W3CDTF">2024-03-12T17:59:35Z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