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重庆市铜梁区科学技术局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铜梁区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科研项目管理办法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（征求意见稿）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》公开征求意见的通知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eastAsia="zh-CN"/>
        </w:rPr>
        <w:t>为贯彻落实习近平新时代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val="en-US" w:eastAsia="zh-CN"/>
        </w:rPr>
        <w:t>中国特色社会主义思想和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党的二十大、二十届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  <w:t>中全会精神，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val="en-US" w:eastAsia="zh-CN"/>
        </w:rPr>
        <w:t>紧扣“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eastAsia="zh-CN"/>
        </w:rPr>
        <w:t>建设成渝地区科技创新高地、人才集聚地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val="en-US" w:eastAsia="zh-CN"/>
        </w:rPr>
        <w:t>”工作目标，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none" w:color="auto"/>
          <w:lang w:val="en-US" w:eastAsia="zh-CN"/>
        </w:rPr>
        <w:t>聚焦科技创新主攻方向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u w:val="none" w:color="auto"/>
          <w:lang w:val="en-US" w:eastAsia="zh-CN"/>
        </w:rPr>
        <w:t>推动铜梁高质量发展，区科技局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铜梁区科研项目相关政策措施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，形成了《铜梁区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科研项目管理办法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（征求意见稿）》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社会广泛征求意见，望提出宝贵意见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意见反馈截止时间：2024年10月2</w:t>
      </w:r>
      <w:r>
        <w:rPr>
          <w:rFonts w:hint="default" w:ascii="Times New Roman" w:hAnsi="Times New Roman" w:cs="Times New Roman"/>
          <w:kern w:val="2"/>
          <w:sz w:val="32"/>
          <w:szCs w:val="32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联系人：周颢          联系电话：19923399675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邮箱：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instrText xml:space="preserve"> HYPERLINK "mailto:281640743@qq.com" </w:instrTex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281640743@qq.com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fldChar w:fldCharType="end"/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地址：重庆市铜梁区龙门街552号   邮政编码：402560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铜梁区科研项目管理办法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（征求意见稿）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重庆市铜梁区科学技术局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 xml:space="preserve">                              2024年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月2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07A78"/>
    <w:rsid w:val="0076204D"/>
    <w:rsid w:val="11DE6D30"/>
    <w:rsid w:val="145933B2"/>
    <w:rsid w:val="158B413A"/>
    <w:rsid w:val="1A307A78"/>
    <w:rsid w:val="28112D57"/>
    <w:rsid w:val="3C3B1152"/>
    <w:rsid w:val="401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6"/>
    <w:pPr>
      <w:spacing w:after="120"/>
    </w:pPr>
    <w:rPr>
      <w:kern w:val="1"/>
    </w:rPr>
  </w:style>
  <w:style w:type="paragraph" w:styleId="4">
    <w:name w:val="Plain Text"/>
    <w:basedOn w:val="1"/>
    <w:qFormat/>
    <w:uiPriority w:val="0"/>
    <w:pPr>
      <w:ind w:firstLine="648" w:firstLineChars="200"/>
      <w:jc w:val="left"/>
    </w:pPr>
    <w:rPr>
      <w:rFonts w:ascii="方正黑体_GBK" w:hAnsi="Courier New" w:eastAsia="方正仿宋_GBK"/>
      <w:sz w:val="32"/>
      <w:szCs w:val="21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2024-09-25T07:04:00Z</dcterms:created>
  <dc:creator>ggf</dc:creator>
  <cp:lastModifiedBy>噔哩个铛</cp:lastModifiedBy>
  <cp:lastPrinted>2024-09-25T09:39:00Z</cp:lastPrinted>
  <dcterms:modified xsi:type="dcterms:W3CDTF">2024-09-27T01:58:55Z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