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line="660" w:lineRule="exact"/>
        <w:ind w:firstLine="640" w:firstLineChars="20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line="660" w:lineRule="exact"/>
        <w:ind w:left="0" w:leftChars="0" w:firstLine="0" w:firstLineChars="0"/>
        <w:textAlignment w:val="auto"/>
        <w:rPr>
          <w:rFonts w:hint="default" w:ascii="Times New Roman" w:hAnsi="Times New Roman" w:eastAsia="方正仿宋_GBK" w:cs="Times New Roman"/>
          <w:color w:val="000000"/>
          <w:sz w:val="32"/>
          <w:szCs w:val="20"/>
          <w:lang w:bidi="ar-SA"/>
        </w:rPr>
      </w:pPr>
    </w:p>
    <w:p>
      <w:pPr>
        <w:keepNext w:val="0"/>
        <w:keepLines w:val="0"/>
        <w:pageBreakBefore w:val="0"/>
        <w:widowControl w:val="0"/>
        <w:kinsoku/>
        <w:wordWrap/>
        <w:overflowPunct/>
        <w:topLinePunct w:val="0"/>
        <w:autoSpaceDE/>
        <w:autoSpaceDN/>
        <w:bidi w:val="0"/>
        <w:adjustRightInd w:val="0"/>
        <w:snapToGrid/>
        <w:spacing w:before="0" w:beforeLines="0" w:after="0" w:afterLines="0" w:line="66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 w:val="32"/>
          <w:szCs w:val="20"/>
          <w:lang w:bidi="ar-SA"/>
        </w:rPr>
      </w:pPr>
    </w:p>
    <w:p>
      <w:pPr>
        <w:adjustRightInd w:val="0"/>
        <w:snapToGrid w:val="0"/>
        <w:spacing w:line="500" w:lineRule="exact"/>
        <w:jc w:val="center"/>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rPr>
        <w:t>铜科局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Cs/>
          <w:color w:val="000000"/>
          <w:sz w:val="32"/>
          <w:szCs w:val="32"/>
        </w:rPr>
        <w:t>202</w:t>
      </w:r>
      <w:r>
        <w:rPr>
          <w:rFonts w:hint="eastAsia" w:eastAsia="方正仿宋_GBK" w:cs="Times New Roman"/>
          <w:bCs/>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10</w:t>
      </w:r>
      <w:r>
        <w:rPr>
          <w:rFonts w:hint="default" w:ascii="Times New Roman" w:hAnsi="Times New Roman" w:eastAsia="方正仿宋_GBK" w:cs="Times New Roman"/>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小标宋_GBK" w:cs="Times New Roman"/>
          <w:sz w:val="44"/>
          <w:szCs w:val="44"/>
          <w:highlight w:val="none"/>
          <w:lang w:eastAsia="zh-CN"/>
        </w:rPr>
      </w:pPr>
    </w:p>
    <w:p>
      <w:pPr>
        <w:pStyle w:val="7"/>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cs="Times New Roman"/>
          <w:color w:val="000000"/>
        </w:rPr>
      </w:pPr>
      <w:r>
        <w:rPr>
          <w:rFonts w:hint="default" w:ascii="Times New Roman" w:hAnsi="Times New Roman" w:cs="Times New Roman"/>
          <w:color w:val="000000"/>
        </w:rPr>
        <w:t>重庆市铜梁区科学技术局</w:t>
      </w:r>
    </w:p>
    <w:p>
      <w:pPr>
        <w:keepNext w:val="0"/>
        <w:keepLines w:val="0"/>
        <w:pageBreakBefore w:val="0"/>
        <w:widowControl/>
        <w:kinsoku/>
        <w:wordWrap/>
        <w:overflowPunct/>
        <w:topLinePunct w:val="0"/>
        <w:autoSpaceDE/>
        <w:autoSpaceDN/>
        <w:bidi w:val="0"/>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关于申报</w:t>
      </w:r>
      <w:r>
        <w:rPr>
          <w:rFonts w:hint="default" w:ascii="Times New Roman" w:hAnsi="Times New Roman" w:eastAsia="方正小标宋_GBK" w:cs="Times New Roman"/>
          <w:sz w:val="44"/>
          <w:szCs w:val="44"/>
          <w:lang w:val="en-US" w:eastAsia="zh-CN"/>
        </w:rPr>
        <w:t>铜梁区2024年科技计划项目的</w:t>
      </w:r>
    </w:p>
    <w:p>
      <w:pPr>
        <w:keepNext w:val="0"/>
        <w:keepLines w:val="0"/>
        <w:pageBreakBefore w:val="0"/>
        <w:widowControl/>
        <w:kinsoku/>
        <w:wordWrap/>
        <w:overflowPunct/>
        <w:topLinePunct w:val="0"/>
        <w:autoSpaceDE/>
        <w:autoSpaceDN/>
        <w:bidi w:val="0"/>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通  知</w:t>
      </w:r>
    </w:p>
    <w:p>
      <w:pPr>
        <w:keepNext w:val="0"/>
        <w:keepLines w:val="0"/>
        <w:pageBreakBefore w:val="0"/>
        <w:kinsoku/>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val="en-US" w:eastAsia="zh-CN"/>
        </w:rPr>
      </w:pPr>
    </w:p>
    <w:p>
      <w:pPr>
        <w:pStyle w:val="4"/>
        <w:keepNext w:val="0"/>
        <w:keepLines w:val="0"/>
        <w:pageBreakBefore w:val="0"/>
        <w:kinsoku/>
        <w:wordWrap/>
        <w:overflowPunct/>
        <w:topLinePunct w:val="0"/>
        <w:autoSpaceDE/>
        <w:autoSpaceDN/>
        <w:bidi w:val="0"/>
        <w:snapToGrid/>
        <w:spacing w:line="594" w:lineRule="exact"/>
        <w:ind w:left="320" w:leftChars="0" w:hanging="320" w:hangingChars="1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各有关单位：</w:t>
      </w:r>
    </w:p>
    <w:p>
      <w:pPr>
        <w:pStyle w:val="4"/>
        <w:keepNext w:val="0"/>
        <w:keepLines w:val="0"/>
        <w:pageBreakBefore w:val="0"/>
        <w:kinsoku/>
        <w:wordWrap/>
        <w:overflowPunct/>
        <w:topLinePunct w:val="0"/>
        <w:autoSpaceDE/>
        <w:autoSpaceDN/>
        <w:bidi w:val="0"/>
        <w:snapToGrid/>
        <w:spacing w:line="594" w:lineRule="exact"/>
        <w:ind w:left="0" w:leftChars="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根据工作安排，现启动202</w:t>
      </w:r>
      <w:r>
        <w:rPr>
          <w:rFonts w:hint="default" w:ascii="Times New Roman" w:hAnsi="Times New Roman" w:cs="Times New Roman"/>
          <w:i w:val="0"/>
          <w:iCs w:val="0"/>
          <w:caps w:val="0"/>
          <w:color w:val="000000"/>
          <w:spacing w:val="0"/>
          <w:kern w:val="0"/>
          <w:sz w:val="32"/>
          <w:szCs w:val="32"/>
          <w:lang w:val="en-US" w:eastAsia="zh-CN" w:bidi="ar"/>
        </w:rPr>
        <w:t>4</w:t>
      </w:r>
      <w:r>
        <w:rPr>
          <w:rFonts w:hint="default" w:ascii="Times New Roman" w:hAnsi="Times New Roman" w:eastAsia="方正仿宋_GBK" w:cs="Times New Roman"/>
          <w:i w:val="0"/>
          <w:iCs w:val="0"/>
          <w:caps w:val="0"/>
          <w:color w:val="000000"/>
          <w:spacing w:val="0"/>
          <w:kern w:val="0"/>
          <w:sz w:val="32"/>
          <w:szCs w:val="32"/>
          <w:lang w:val="en-US" w:eastAsia="zh-CN" w:bidi="ar"/>
        </w:rPr>
        <w:t>年度铜梁区科技计划项目申报工作。请相关单位按《铜梁区科研项目管理办法》（铜科局〔2021〕13号）和本通知要求，组织本单位科技人员积极申报。具体事项通知如下：</w:t>
      </w:r>
    </w:p>
    <w:p>
      <w:pPr>
        <w:keepNext w:val="0"/>
        <w:keepLines w:val="0"/>
        <w:pageBreakBefore w:val="0"/>
        <w:widowControl/>
        <w:suppressLineNumbers w:val="0"/>
        <w:kinsoku/>
        <w:wordWrap/>
        <w:overflowPunct/>
        <w:topLinePunct w:val="0"/>
        <w:autoSpaceDE/>
        <w:autoSpaceDN/>
        <w:bidi w:val="0"/>
        <w:adjustRightInd/>
        <w:snapToGrid/>
        <w:spacing w:beforeAutospacing="0" w:line="594" w:lineRule="exact"/>
        <w:ind w:right="0" w:firstLine="640"/>
        <w:jc w:val="left"/>
        <w:textAlignment w:val="auto"/>
        <w:rPr>
          <w:rFonts w:hint="default" w:ascii="Times New Roman" w:hAnsi="Times New Roman" w:eastAsia="方正仿宋_GBK" w:cs="Times New Roman"/>
          <w:i w:val="0"/>
          <w:iCs w:val="0"/>
          <w:caps w:val="0"/>
          <w:color w:val="auto"/>
          <w:spacing w:val="0"/>
          <w:kern w:val="0"/>
          <w:sz w:val="32"/>
          <w:szCs w:val="32"/>
          <w:u w:val="none"/>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一、申报条件</w:t>
      </w:r>
      <w:r>
        <w:rPr>
          <w:rFonts w:hint="default" w:ascii="Times New Roman" w:hAnsi="Times New Roman" w:eastAsia="方正黑体_GBK" w:cs="Times New Roman"/>
          <w:i w:val="0"/>
          <w:iCs w:val="0"/>
          <w:caps w:val="0"/>
          <w:color w:val="000000"/>
          <w:spacing w:val="0"/>
          <w:kern w:val="0"/>
          <w:sz w:val="32"/>
          <w:szCs w:val="32"/>
          <w:lang w:val="en-US" w:eastAsia="zh-CN" w:bidi="ar"/>
        </w:rPr>
        <w:br w:type="textWrapping"/>
      </w:r>
      <w:r>
        <w:rPr>
          <w:rFonts w:hint="default" w:ascii="Times New Roman" w:hAnsi="Times New Roman" w:eastAsia="方正黑体_GBK" w:cs="Times New Roman"/>
          <w:i w:val="0"/>
          <w:iCs w:val="0"/>
          <w:caps w:val="0"/>
          <w:color w:val="000000"/>
          <w:spacing w:val="0"/>
          <w:kern w:val="0"/>
          <w:sz w:val="32"/>
          <w:szCs w:val="32"/>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lang w:val="en-US" w:eastAsia="zh-CN" w:bidi="ar"/>
        </w:rPr>
        <w:t>1.项目牵头单位须是铜梁区行政区域内设立、登记、注册的法人组织，区内外法人组织可作为项目参与单位，但须与牵头申报单</w:t>
      </w:r>
      <w:r>
        <w:rPr>
          <w:rFonts w:hint="default" w:ascii="Times New Roman" w:hAnsi="Times New Roman" w:eastAsia="方正仿宋_GBK" w:cs="Times New Roman"/>
          <w:i w:val="0"/>
          <w:iCs w:val="0"/>
          <w:caps w:val="0"/>
          <w:color w:val="auto"/>
          <w:spacing w:val="0"/>
          <w:kern w:val="0"/>
          <w:sz w:val="32"/>
          <w:szCs w:val="32"/>
          <w:u w:val="none"/>
          <w:lang w:val="en-US" w:eastAsia="zh-CN" w:bidi="ar"/>
        </w:rPr>
        <w:t>位签订协议，以合作方式联合申报和实施项目。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cs="Times New Roman"/>
          <w:i w:val="0"/>
          <w:iCs w:val="0"/>
          <w:caps w:val="0"/>
          <w:color w:val="auto"/>
          <w:spacing w:val="0"/>
          <w:kern w:val="0"/>
          <w:sz w:val="32"/>
          <w:szCs w:val="32"/>
          <w:u w:val="none"/>
          <w:lang w:val="en-US" w:eastAsia="zh-CN" w:bidi="ar"/>
        </w:rPr>
        <w:t>2.</w:t>
      </w:r>
      <w:r>
        <w:rPr>
          <w:rFonts w:hint="default" w:ascii="Times New Roman" w:hAnsi="Times New Roman" w:eastAsia="方正仿宋_GBK" w:cs="Times New Roman"/>
          <w:i w:val="0"/>
          <w:iCs w:val="0"/>
          <w:caps w:val="0"/>
          <w:color w:val="auto"/>
          <w:spacing w:val="0"/>
          <w:kern w:val="0"/>
          <w:sz w:val="32"/>
          <w:szCs w:val="32"/>
          <w:lang w:val="en-US" w:eastAsia="zh-CN" w:bidi="ar"/>
        </w:rPr>
        <w:t>牵头申报单位是企业的，应为重庆市科技型企业；规上企业前一年度研发投入有增长的，同等条件下优先考虑；优先支持国家高新技术企业。</w:t>
      </w:r>
    </w:p>
    <w:p>
      <w:pPr>
        <w:pStyle w:val="2"/>
        <w:keepNext w:val="0"/>
        <w:keepLines w:val="0"/>
        <w:pageBreakBefore w:val="0"/>
        <w:kinsoku/>
        <w:overflowPunct/>
        <w:topLinePunct w:val="0"/>
        <w:autoSpaceDE/>
        <w:autoSpaceDN/>
        <w:bidi w:val="0"/>
        <w:spacing w:line="594" w:lineRule="exact"/>
        <w:ind w:left="0" w:leftChars="0" w:firstLine="640" w:firstLineChars="200"/>
        <w:textAlignment w:val="auto"/>
        <w:rPr>
          <w:rFonts w:hint="default" w:ascii="Times New Roman" w:hAnsi="Times New Roman" w:cs="Times New Roman"/>
          <w:color w:val="auto"/>
          <w:u w:val="none"/>
          <w:lang w:val="en-US" w:eastAsia="zh-CN"/>
        </w:rPr>
      </w:pPr>
      <w:r>
        <w:rPr>
          <w:rFonts w:hint="default" w:ascii="Times New Roman" w:hAnsi="Times New Roman" w:cs="Times New Roman"/>
          <w:i w:val="0"/>
          <w:iCs w:val="0"/>
          <w:caps w:val="0"/>
          <w:color w:val="auto"/>
          <w:spacing w:val="0"/>
          <w:kern w:val="0"/>
          <w:sz w:val="32"/>
          <w:szCs w:val="32"/>
          <w:u w:val="none"/>
          <w:lang w:val="en-US" w:eastAsia="zh-CN" w:bidi="ar"/>
        </w:rPr>
        <w:t>3</w:t>
      </w:r>
      <w:r>
        <w:rPr>
          <w:rFonts w:hint="default" w:ascii="Times New Roman" w:hAnsi="Times New Roman" w:eastAsia="方正仿宋_GBK" w:cs="Times New Roman"/>
          <w:i w:val="0"/>
          <w:iCs w:val="0"/>
          <w:caps w:val="0"/>
          <w:color w:val="auto"/>
          <w:spacing w:val="0"/>
          <w:kern w:val="0"/>
          <w:sz w:val="32"/>
          <w:szCs w:val="32"/>
          <w:u w:val="none"/>
          <w:lang w:val="en-US" w:eastAsia="zh-CN" w:bidi="ar"/>
        </w:rPr>
        <w:t>.</w:t>
      </w:r>
      <w:r>
        <w:rPr>
          <w:rFonts w:hint="default" w:ascii="Times New Roman" w:hAnsi="Times New Roman" w:eastAsia="方正仿宋_GBK" w:cs="Times New Roman"/>
          <w:i w:val="0"/>
          <w:iCs w:val="0"/>
          <w:caps w:val="0"/>
          <w:color w:val="auto"/>
          <w:spacing w:val="0"/>
          <w:kern w:val="0"/>
          <w:sz w:val="32"/>
          <w:szCs w:val="32"/>
          <w:lang w:val="en-US" w:eastAsia="zh-CN" w:bidi="ar"/>
        </w:rPr>
        <w:t>申报项目应在铜梁区内实施或示范应用，符合国家、市、区产业发展政策，能促进本区科技、经济和社会发展。对产学研合作项目或有农业科技特派员、技术创新首席专家参与的项目，同等条件下优先支持。申报项目不得危害国家安全、损害社会公共利益、危害人体健康、违反伦理道德。</w:t>
      </w:r>
    </w:p>
    <w:p>
      <w:pPr>
        <w:pStyle w:val="2"/>
        <w:keepNext w:val="0"/>
        <w:keepLines w:val="0"/>
        <w:pageBreakBefore w:val="0"/>
        <w:kinsoku/>
        <w:overflowPunct/>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cs="Times New Roman"/>
          <w:i w:val="0"/>
          <w:iCs w:val="0"/>
          <w:caps w:val="0"/>
          <w:color w:val="auto"/>
          <w:spacing w:val="0"/>
          <w:kern w:val="0"/>
          <w:sz w:val="32"/>
          <w:szCs w:val="32"/>
          <w:u w:val="none"/>
          <w:lang w:val="en-US" w:eastAsia="zh-CN" w:bidi="ar"/>
        </w:rPr>
        <w:t>4</w:t>
      </w:r>
      <w:r>
        <w:rPr>
          <w:rFonts w:hint="default" w:ascii="Times New Roman" w:hAnsi="Times New Roman" w:eastAsia="方正仿宋_GBK" w:cs="Times New Roman"/>
          <w:i w:val="0"/>
          <w:iCs w:val="0"/>
          <w:caps w:val="0"/>
          <w:color w:val="auto"/>
          <w:spacing w:val="0"/>
          <w:kern w:val="0"/>
          <w:sz w:val="32"/>
          <w:szCs w:val="32"/>
          <w:u w:val="none"/>
          <w:lang w:val="en-US" w:eastAsia="zh-CN" w:bidi="ar"/>
        </w:rPr>
        <w:t>.</w:t>
      </w:r>
      <w:r>
        <w:rPr>
          <w:rFonts w:hint="default" w:ascii="Times New Roman" w:hAnsi="Times New Roman" w:eastAsia="方正仿宋_GBK" w:cs="Times New Roman"/>
          <w:i w:val="0"/>
          <w:iCs w:val="0"/>
          <w:caps w:val="0"/>
          <w:color w:val="auto"/>
          <w:spacing w:val="0"/>
          <w:kern w:val="0"/>
          <w:sz w:val="32"/>
          <w:szCs w:val="32"/>
          <w:lang w:val="en-US" w:eastAsia="zh-CN" w:bidi="ar"/>
        </w:rPr>
        <w:t>项目负责人申请项目和主持在研项目不超过1项，项目参与人参与申请项目和在研项目不超过2项，技术创新与应用发展项目原则上牵头申报单位申请</w:t>
      </w:r>
      <w:r>
        <w:rPr>
          <w:rFonts w:hint="default" w:ascii="Times New Roman" w:hAnsi="Times New Roman" w:cs="Times New Roman"/>
          <w:i w:val="0"/>
          <w:iCs w:val="0"/>
          <w:caps w:val="0"/>
          <w:color w:val="auto"/>
          <w:spacing w:val="0"/>
          <w:kern w:val="0"/>
          <w:sz w:val="32"/>
          <w:szCs w:val="32"/>
          <w:lang w:val="en-US" w:eastAsia="zh-CN" w:bidi="ar"/>
        </w:rPr>
        <w:t>项目</w:t>
      </w:r>
      <w:r>
        <w:rPr>
          <w:rFonts w:hint="default" w:ascii="Times New Roman" w:hAnsi="Times New Roman" w:eastAsia="方正仿宋_GBK" w:cs="Times New Roman"/>
          <w:i w:val="0"/>
          <w:iCs w:val="0"/>
          <w:caps w:val="0"/>
          <w:color w:val="auto"/>
          <w:spacing w:val="0"/>
          <w:kern w:val="0"/>
          <w:sz w:val="32"/>
          <w:szCs w:val="32"/>
          <w:lang w:val="en-US" w:eastAsia="zh-CN" w:bidi="ar"/>
        </w:rPr>
        <w:t>不超过2项，不存在违反科研诚信和学术道德相关要求的行为。</w:t>
      </w:r>
    </w:p>
    <w:p>
      <w:pPr>
        <w:pStyle w:val="2"/>
        <w:keepNext w:val="0"/>
        <w:keepLines w:val="0"/>
        <w:pageBreakBefore w:val="0"/>
        <w:kinsoku/>
        <w:overflowPunct/>
        <w:topLinePunct w:val="0"/>
        <w:autoSpaceDE/>
        <w:autoSpaceDN/>
        <w:bidi w:val="0"/>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5</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基础研究与前沿探索项目负责人原则需具有硕士学位或中级以上专业技术职务。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jc w:val="left"/>
        <w:textAlignment w:val="auto"/>
        <w:rPr>
          <w:rFonts w:hint="default" w:ascii="Times New Roman" w:hAnsi="Times New Roman"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二、项目类别</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cs="Times New Roman"/>
          <w:i w:val="0"/>
          <w:iCs w:val="0"/>
          <w:caps w:val="0"/>
          <w:color w:val="000000"/>
          <w:spacing w:val="0"/>
          <w:kern w:val="0"/>
          <w:sz w:val="32"/>
          <w:szCs w:val="32"/>
          <w:lang w:val="en-US" w:eastAsia="zh-CN" w:bidi="ar"/>
        </w:rPr>
        <w:t xml:space="preserve">    此</w:t>
      </w:r>
      <w:r>
        <w:rPr>
          <w:rFonts w:hint="default" w:ascii="Times New Roman" w:hAnsi="Times New Roman" w:eastAsia="方正仿宋_GBK" w:cs="Times New Roman"/>
          <w:i w:val="0"/>
          <w:iCs w:val="0"/>
          <w:caps w:val="0"/>
          <w:color w:val="000000"/>
          <w:spacing w:val="0"/>
          <w:kern w:val="0"/>
          <w:sz w:val="32"/>
          <w:szCs w:val="32"/>
          <w:lang w:val="en-US" w:eastAsia="zh-CN" w:bidi="ar"/>
        </w:rPr>
        <w:t>次申报的科研项目分为基础研究与前沿探索</w:t>
      </w:r>
      <w:r>
        <w:rPr>
          <w:rFonts w:hint="default" w:ascii="Times New Roman" w:hAnsi="Times New Roman" w:eastAsia="方正仿宋_GBK" w:cs="Times New Roman"/>
          <w:i w:val="0"/>
          <w:iCs w:val="0"/>
          <w:caps w:val="0"/>
          <w:color w:val="auto"/>
          <w:spacing w:val="0"/>
          <w:kern w:val="0"/>
          <w:sz w:val="32"/>
          <w:szCs w:val="32"/>
          <w:lang w:val="en-US" w:eastAsia="zh-CN" w:bidi="ar"/>
        </w:rPr>
        <w:t>项目</w:t>
      </w:r>
      <w:r>
        <w:rPr>
          <w:rFonts w:hint="default" w:ascii="Times New Roman" w:hAnsi="Times New Roman" w:cs="Times New Roman"/>
          <w:i w:val="0"/>
          <w:iCs w:val="0"/>
          <w:caps w:val="0"/>
          <w:color w:val="auto"/>
          <w:spacing w:val="0"/>
          <w:kern w:val="0"/>
          <w:sz w:val="32"/>
          <w:szCs w:val="32"/>
          <w:highlight w:val="none"/>
          <w:lang w:val="en-US" w:eastAsia="zh-CN" w:bidi="ar"/>
        </w:rPr>
        <w:t>和</w:t>
      </w:r>
      <w:r>
        <w:rPr>
          <w:rFonts w:hint="default" w:ascii="Times New Roman" w:hAnsi="Times New Roman" w:eastAsia="方正仿宋_GBK" w:cs="Times New Roman"/>
          <w:i w:val="0"/>
          <w:iCs w:val="0"/>
          <w:caps w:val="0"/>
          <w:color w:val="000000"/>
          <w:spacing w:val="0"/>
          <w:kern w:val="0"/>
          <w:sz w:val="32"/>
          <w:szCs w:val="32"/>
          <w:lang w:val="en-US" w:eastAsia="zh-CN" w:bidi="ar"/>
        </w:rPr>
        <w:t>技术创新与应用发展项</w:t>
      </w:r>
      <w:r>
        <w:rPr>
          <w:rFonts w:hint="default" w:ascii="Times New Roman" w:hAnsi="Times New Roman" w:eastAsia="方正仿宋_GBK" w:cs="Times New Roman"/>
          <w:i w:val="0"/>
          <w:iCs w:val="0"/>
          <w:caps w:val="0"/>
          <w:color w:val="auto"/>
          <w:spacing w:val="0"/>
          <w:kern w:val="0"/>
          <w:sz w:val="32"/>
          <w:szCs w:val="32"/>
          <w:lang w:val="en-US" w:eastAsia="zh-CN" w:bidi="ar"/>
        </w:rPr>
        <w:t>目</w:t>
      </w:r>
      <w:r>
        <w:rPr>
          <w:rFonts w:hint="default" w:ascii="Times New Roman" w:hAnsi="Times New Roman" w:cs="Times New Roman"/>
          <w:i w:val="0"/>
          <w:iCs w:val="0"/>
          <w:caps w:val="0"/>
          <w:color w:val="auto"/>
          <w:spacing w:val="0"/>
          <w:kern w:val="0"/>
          <w:sz w:val="32"/>
          <w:szCs w:val="32"/>
          <w:lang w:val="en-US" w:eastAsia="zh-CN" w:bidi="ar"/>
        </w:rPr>
        <w:t>2</w:t>
      </w:r>
      <w:r>
        <w:rPr>
          <w:rFonts w:hint="default" w:ascii="Times New Roman" w:hAnsi="Times New Roman" w:eastAsia="方正仿宋_GBK" w:cs="Times New Roman"/>
          <w:i w:val="0"/>
          <w:iCs w:val="0"/>
          <w:caps w:val="0"/>
          <w:color w:val="auto"/>
          <w:spacing w:val="0"/>
          <w:kern w:val="0"/>
          <w:sz w:val="32"/>
          <w:szCs w:val="32"/>
          <w:lang w:val="en-US" w:eastAsia="zh-CN" w:bidi="ar"/>
        </w:rPr>
        <w:t>个</w:t>
      </w:r>
      <w:r>
        <w:rPr>
          <w:rFonts w:hint="default" w:ascii="Times New Roman" w:hAnsi="Times New Roman" w:eastAsia="方正仿宋_GBK" w:cs="Times New Roman"/>
          <w:i w:val="0"/>
          <w:iCs w:val="0"/>
          <w:caps w:val="0"/>
          <w:color w:val="000000"/>
          <w:spacing w:val="0"/>
          <w:kern w:val="0"/>
          <w:sz w:val="32"/>
          <w:szCs w:val="32"/>
          <w:lang w:val="en-US" w:eastAsia="zh-CN" w:bidi="ar"/>
        </w:rPr>
        <w:t>类别</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各类别项目的支持方向、实施周期及资助强度等情况详见申报指南</w:t>
      </w:r>
      <w:r>
        <w:rPr>
          <w:rFonts w:hint="default" w:ascii="Times New Roman" w:hAnsi="Times New Roman" w:cs="Times New Roman"/>
          <w:i w:val="0"/>
          <w:iCs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三、相关要求</w:t>
      </w:r>
      <w:r>
        <w:rPr>
          <w:rFonts w:hint="default" w:ascii="Times New Roman" w:hAnsi="Times New Roman" w:eastAsia="方正仿宋_GBK" w:cs="Times New Roman"/>
          <w:i w:val="0"/>
          <w:iCs w:val="0"/>
          <w:caps w:val="0"/>
          <w:color w:val="000000"/>
          <w:spacing w:val="0"/>
          <w:kern w:val="0"/>
          <w:sz w:val="32"/>
          <w:szCs w:val="32"/>
          <w:lang w:val="en-US" w:eastAsia="zh-CN" w:bidi="ar"/>
        </w:rPr>
        <w:br w:type="textWrapping"/>
      </w: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1.资金拨付方式。项目通过评审立项后拨付资助资金的50%，项目通过结题验收后拨付剩余部分</w:t>
      </w:r>
      <w:r>
        <w:rPr>
          <w:rFonts w:hint="eastAsia" w:cs="Times New Roman"/>
          <w:i w:val="0"/>
          <w:iCs w:val="0"/>
          <w:caps w:val="0"/>
          <w:color w:val="000000"/>
          <w:spacing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eastAsiaTheme="minorEastAsia"/>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2.形式审查。区科技局对申报项目进行形式审查，不符合要求的不进入项目管理流程、不予补报</w:t>
      </w:r>
      <w:r>
        <w:rPr>
          <w:rFonts w:hint="eastAsia" w:cs="Times New Roman"/>
          <w:i w:val="0"/>
          <w:iCs w:val="0"/>
          <w:caps w:val="0"/>
          <w:color w:val="000000"/>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3.申报时限。各申报单位于</w:t>
      </w:r>
      <w:r>
        <w:rPr>
          <w:rFonts w:hint="default" w:ascii="Times New Roman" w:hAnsi="Times New Roman" w:cs="Times New Roman"/>
          <w:i w:val="0"/>
          <w:iCs w:val="0"/>
          <w:caps w:val="0"/>
          <w:color w:val="000000"/>
          <w:spacing w:val="0"/>
          <w:kern w:val="0"/>
          <w:sz w:val="32"/>
          <w:szCs w:val="32"/>
          <w:lang w:val="en-US" w:eastAsia="zh-CN" w:bidi="ar"/>
        </w:rPr>
        <w:t>7</w:t>
      </w:r>
      <w:r>
        <w:rPr>
          <w:rFonts w:hint="default" w:ascii="Times New Roman" w:hAnsi="Times New Roman" w:eastAsia="方正仿宋_GBK" w:cs="Times New Roman"/>
          <w:i w:val="0"/>
          <w:iCs w:val="0"/>
          <w:caps w:val="0"/>
          <w:color w:val="000000"/>
          <w:spacing w:val="0"/>
          <w:kern w:val="0"/>
          <w:sz w:val="32"/>
          <w:szCs w:val="32"/>
          <w:lang w:val="en-US" w:eastAsia="zh-CN" w:bidi="ar"/>
        </w:rPr>
        <w:t>月</w:t>
      </w:r>
      <w:r>
        <w:rPr>
          <w:rFonts w:hint="default" w:ascii="Times New Roman" w:hAnsi="Times New Roman" w:cs="Times New Roman"/>
          <w:i w:val="0"/>
          <w:iCs w:val="0"/>
          <w:caps w:val="0"/>
          <w:color w:val="000000"/>
          <w:spacing w:val="0"/>
          <w:kern w:val="0"/>
          <w:sz w:val="32"/>
          <w:szCs w:val="32"/>
          <w:lang w:val="en-US" w:eastAsia="zh-CN" w:bidi="ar"/>
        </w:rPr>
        <w:t>31</w:t>
      </w:r>
      <w:r>
        <w:rPr>
          <w:rFonts w:hint="default" w:ascii="Times New Roman" w:hAnsi="Times New Roman" w:eastAsia="方正仿宋_GBK" w:cs="Times New Roman"/>
          <w:i w:val="0"/>
          <w:iCs w:val="0"/>
          <w:caps w:val="0"/>
          <w:color w:val="000000"/>
          <w:spacing w:val="0"/>
          <w:kern w:val="0"/>
          <w:sz w:val="32"/>
          <w:szCs w:val="32"/>
          <w:lang w:val="en-US" w:eastAsia="zh-CN" w:bidi="ar"/>
        </w:rPr>
        <w:t>日前在铜梁科技创新服务平台上（http://www.tongliangkj.com/）进行线上申报</w:t>
      </w:r>
      <w:r>
        <w:rPr>
          <w:rFonts w:hint="eastAsia" w:cs="Times New Roman"/>
          <w:i w:val="0"/>
          <w:iCs w:val="0"/>
          <w:caps w:val="0"/>
          <w:color w:val="000000"/>
          <w:spacing w:val="0"/>
          <w:kern w:val="0"/>
          <w:sz w:val="32"/>
          <w:szCs w:val="32"/>
          <w:lang w:val="en-US" w:eastAsia="zh-CN" w:bidi="ar"/>
        </w:rPr>
        <w:t>；</w:t>
      </w:r>
    </w:p>
    <w:p>
      <w:pPr>
        <w:ind w:firstLine="640" w:firstLineChars="200"/>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4.项目申报联系人及电话。罗永超，45673122，15823818512</w:t>
      </w:r>
      <w:r>
        <w:rPr>
          <w:rFonts w:hint="eastAsia" w:cs="Times New Roman"/>
          <w:i w:val="0"/>
          <w:iCs w:val="0"/>
          <w:caps w:val="0"/>
          <w:color w:val="000000"/>
          <w:spacing w:val="0"/>
          <w:kern w:val="0"/>
          <w:sz w:val="32"/>
          <w:szCs w:val="32"/>
          <w:lang w:val="en-US" w:eastAsia="zh-CN" w:bidi="ar"/>
        </w:rPr>
        <w:t>；</w:t>
      </w:r>
    </w:p>
    <w:p>
      <w:pPr>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5.系统技术支持联系方式。</w:t>
      </w:r>
      <w:r>
        <w:rPr>
          <w:rFonts w:hint="eastAsia" w:cs="Times New Roman"/>
          <w:i w:val="0"/>
          <w:iCs w:val="0"/>
          <w:caps w:val="0"/>
          <w:color w:val="000000"/>
          <w:spacing w:val="0"/>
          <w:kern w:val="0"/>
          <w:sz w:val="32"/>
          <w:szCs w:val="32"/>
          <w:lang w:val="en-US" w:eastAsia="zh-CN" w:bidi="ar"/>
        </w:rPr>
        <w:t>仵改田，18983891180。</w:t>
      </w:r>
    </w:p>
    <w:p>
      <w:pPr>
        <w:pStyle w:val="2"/>
        <w:ind w:left="0" w:leftChars="0" w:firstLine="0" w:firstLineChars="0"/>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附件：</w:t>
      </w:r>
      <w:r>
        <w:rPr>
          <w:rFonts w:hint="default" w:ascii="Times New Roman" w:hAnsi="Times New Roman" w:cs="Times New Roman"/>
          <w:i w:val="0"/>
          <w:iCs w:val="0"/>
          <w:caps w:val="0"/>
          <w:color w:val="000000"/>
          <w:spacing w:val="0"/>
          <w:kern w:val="0"/>
          <w:sz w:val="32"/>
          <w:szCs w:val="32"/>
          <w:lang w:val="en-US" w:eastAsia="zh-CN" w:bidi="ar"/>
        </w:rPr>
        <w:t>1.申报指南</w:t>
      </w:r>
    </w:p>
    <w:p>
      <w:pPr>
        <w:pStyle w:val="3"/>
        <w:keepNext w:val="0"/>
        <w:keepLines w:val="0"/>
        <w:pageBreakBefore w:val="0"/>
        <w:widowControl w:val="0"/>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cs="Times New Roman"/>
          <w:i w:val="0"/>
          <w:iCs w:val="0"/>
          <w:caps w:val="0"/>
          <w:color w:val="000000"/>
          <w:spacing w:val="0"/>
          <w:kern w:val="0"/>
          <w:sz w:val="32"/>
          <w:szCs w:val="32"/>
          <w:lang w:val="en-US" w:eastAsia="zh-CN" w:bidi="ar"/>
        </w:rPr>
        <w:t>2.</w:t>
      </w:r>
      <w:r>
        <w:rPr>
          <w:rFonts w:hint="default" w:ascii="Times New Roman" w:hAnsi="Times New Roman" w:eastAsia="方正仿宋_GBK" w:cs="Times New Roman"/>
          <w:i w:val="0"/>
          <w:iCs w:val="0"/>
          <w:caps w:val="0"/>
          <w:color w:val="000000"/>
          <w:spacing w:val="0"/>
          <w:kern w:val="0"/>
          <w:sz w:val="32"/>
          <w:szCs w:val="32"/>
          <w:lang w:val="en-US" w:eastAsia="zh-CN" w:bidi="ar"/>
        </w:rPr>
        <w:t>科研诚信承诺书</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1600" w:firstLineChars="50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cs="Times New Roman"/>
          <w:i w:val="0"/>
          <w:iCs w:val="0"/>
          <w:caps w:val="0"/>
          <w:color w:val="000000"/>
          <w:spacing w:val="0"/>
          <w:kern w:val="0"/>
          <w:sz w:val="32"/>
          <w:szCs w:val="32"/>
          <w:lang w:val="en-US" w:eastAsia="zh-CN" w:bidi="ar"/>
        </w:rPr>
        <w:t>3</w:t>
      </w:r>
      <w:r>
        <w:rPr>
          <w:rFonts w:hint="default" w:ascii="Times New Roman" w:hAnsi="Times New Roman" w:eastAsia="方正仿宋_GBK" w:cs="Times New Roman"/>
          <w:i w:val="0"/>
          <w:iCs w:val="0"/>
          <w:caps w:val="0"/>
          <w:color w:val="000000"/>
          <w:spacing w:val="0"/>
          <w:kern w:val="0"/>
          <w:sz w:val="32"/>
          <w:szCs w:val="32"/>
          <w:lang w:val="en-US" w:eastAsia="zh-CN" w:bidi="ar"/>
        </w:rPr>
        <w:t>.铜梁区科技计划项目申报书</w:t>
      </w:r>
    </w:p>
    <w:p>
      <w:pPr>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3"/>
        <w:rPr>
          <w:rFonts w:hint="default" w:ascii="Times New Roman" w:hAnsi="Times New Roman" w:eastAsia="方正仿宋_GBK" w:cs="Times New Roman"/>
          <w:i w:val="0"/>
          <w:iCs w:val="0"/>
          <w:caps w:val="0"/>
          <w:color w:val="000000"/>
          <w:spacing w:val="0"/>
          <w:kern w:val="0"/>
          <w:sz w:val="32"/>
          <w:szCs w:val="32"/>
          <w:lang w:val="en-US" w:eastAsia="zh-CN" w:bidi="ar"/>
        </w:rPr>
      </w:pPr>
    </w:p>
    <w:p>
      <w:pPr>
        <w:pStyle w:val="4"/>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94" w:lineRule="exact"/>
        <w:ind w:firstLine="5446" w:firstLineChars="1702"/>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重庆市铜梁区科学技术局</w:t>
      </w:r>
    </w:p>
    <w:p>
      <w:pPr>
        <w:pStyle w:val="3"/>
        <w:keepNext w:val="0"/>
        <w:keepLines w:val="0"/>
        <w:pageBreakBefore w:val="0"/>
        <w:kinsoku/>
        <w:wordWrap/>
        <w:overflowPunct/>
        <w:topLinePunct w:val="0"/>
        <w:autoSpaceDE/>
        <w:autoSpaceDN/>
        <w:bidi w:val="0"/>
        <w:adjustRightInd/>
        <w:snapToGrid/>
        <w:spacing w:line="594" w:lineRule="exact"/>
        <w:ind w:firstLine="64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202</w:t>
      </w:r>
      <w:r>
        <w:rPr>
          <w:rFonts w:hint="default" w:ascii="Times New Roman" w:hAnsi="Times New Roman" w:cs="Times New Roman"/>
          <w:i w:val="0"/>
          <w:iCs w:val="0"/>
          <w:caps w:val="0"/>
          <w:color w:val="000000"/>
          <w:spacing w:val="0"/>
          <w:kern w:val="0"/>
          <w:sz w:val="32"/>
          <w:szCs w:val="32"/>
          <w:lang w:val="en-US" w:eastAsia="zh-CN" w:bidi="ar"/>
        </w:rPr>
        <w:t>4</w:t>
      </w:r>
      <w:r>
        <w:rPr>
          <w:rFonts w:hint="default" w:ascii="Times New Roman" w:hAnsi="Times New Roman" w:eastAsia="方正仿宋_GBK" w:cs="Times New Roman"/>
          <w:i w:val="0"/>
          <w:iCs w:val="0"/>
          <w:caps w:val="0"/>
          <w:color w:val="000000"/>
          <w:spacing w:val="0"/>
          <w:kern w:val="0"/>
          <w:sz w:val="32"/>
          <w:szCs w:val="32"/>
          <w:lang w:val="en-US" w:eastAsia="zh-CN" w:bidi="ar"/>
        </w:rPr>
        <w:t>年</w:t>
      </w:r>
      <w:r>
        <w:rPr>
          <w:rFonts w:hint="default" w:ascii="Times New Roman" w:hAnsi="Times New Roman" w:cs="Times New Roman"/>
          <w:i w:val="0"/>
          <w:iCs w:val="0"/>
          <w:caps w:val="0"/>
          <w:color w:val="000000"/>
          <w:spacing w:val="0"/>
          <w:kern w:val="0"/>
          <w:sz w:val="32"/>
          <w:szCs w:val="32"/>
          <w:lang w:val="en-US" w:eastAsia="zh-CN" w:bidi="ar"/>
        </w:rPr>
        <w:t>7</w:t>
      </w:r>
      <w:r>
        <w:rPr>
          <w:rFonts w:hint="default" w:ascii="Times New Roman" w:hAnsi="Times New Roman" w:eastAsia="方正仿宋_GBK" w:cs="Times New Roman"/>
          <w:i w:val="0"/>
          <w:iCs w:val="0"/>
          <w:caps w:val="0"/>
          <w:color w:val="000000"/>
          <w:spacing w:val="0"/>
          <w:kern w:val="0"/>
          <w:sz w:val="32"/>
          <w:szCs w:val="32"/>
          <w:lang w:val="en-US" w:eastAsia="zh-CN" w:bidi="ar"/>
        </w:rPr>
        <w:t>月</w:t>
      </w:r>
      <w:r>
        <w:rPr>
          <w:rFonts w:hint="default" w:ascii="Times New Roman" w:hAnsi="Times New Roman" w:cs="Times New Roman"/>
          <w:i w:val="0"/>
          <w:iCs w:val="0"/>
          <w:caps w:val="0"/>
          <w:color w:val="000000"/>
          <w:spacing w:val="0"/>
          <w:kern w:val="0"/>
          <w:sz w:val="32"/>
          <w:szCs w:val="32"/>
          <w:lang w:val="en-US" w:eastAsia="zh-CN" w:bidi="ar"/>
        </w:rPr>
        <w:t>1</w:t>
      </w:r>
      <w:r>
        <w:rPr>
          <w:rFonts w:hint="default" w:ascii="Times New Roman" w:hAnsi="Times New Roman" w:eastAsia="方正仿宋_GBK" w:cs="Times New Roman"/>
          <w:i w:val="0"/>
          <w:iCs w:val="0"/>
          <w:caps w:val="0"/>
          <w:color w:val="000000"/>
          <w:spacing w:val="0"/>
          <w:kern w:val="0"/>
          <w:sz w:val="32"/>
          <w:szCs w:val="32"/>
          <w:lang w:val="en-US" w:eastAsia="zh-CN" w:bidi="ar"/>
        </w:rPr>
        <w:t>日</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eastAsiaTheme="minorEastAsia"/>
          <w:lang w:val="en-US"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ab/>
      </w: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2"/>
        <w:keepNext w:val="0"/>
        <w:keepLines w:val="0"/>
        <w:pageBreakBefore w:val="0"/>
        <w:tabs>
          <w:tab w:val="left" w:pos="1248"/>
        </w:tabs>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lang w:eastAsia="zh-CN"/>
        </w:rPr>
      </w:pPr>
    </w:p>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i w:val="0"/>
          <w:iCs w:val="0"/>
          <w:caps w:val="0"/>
          <w:color w:val="000000"/>
          <w:spacing w:val="0"/>
          <w:sz w:val="44"/>
          <w:szCs w:val="44"/>
        </w:rPr>
      </w:pPr>
      <w:bookmarkStart w:id="7" w:name="_GoBack"/>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kinsoku/>
        <w:wordWrap/>
        <w:overflowPunct/>
        <w:topLinePunct w:val="0"/>
        <w:autoSpaceDE/>
        <w:autoSpaceDN/>
        <w:bidi w:val="0"/>
        <w:adjustRightInd/>
        <w:snapToGrid/>
        <w:spacing w:line="594" w:lineRule="exact"/>
        <w:ind w:firstLine="1320" w:firstLineChars="300"/>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rPr>
        <w:t>202</w:t>
      </w:r>
      <w:r>
        <w:rPr>
          <w:rFonts w:hint="default" w:ascii="Times New Roman" w:hAnsi="Times New Roman" w:eastAsia="方正小标宋_GBK" w:cs="Times New Roman"/>
          <w:i w:val="0"/>
          <w:iCs w:val="0"/>
          <w:caps w:val="0"/>
          <w:color w:val="000000"/>
          <w:spacing w:val="0"/>
          <w:sz w:val="44"/>
          <w:szCs w:val="44"/>
          <w:lang w:val="en-US" w:eastAsia="zh-CN"/>
        </w:rPr>
        <w:t>4</w:t>
      </w:r>
      <w:r>
        <w:rPr>
          <w:rFonts w:hint="default" w:ascii="Times New Roman" w:hAnsi="Times New Roman" w:eastAsia="方正小标宋_GBK" w:cs="Times New Roman"/>
          <w:i w:val="0"/>
          <w:iCs w:val="0"/>
          <w:caps w:val="0"/>
          <w:color w:val="000000"/>
          <w:spacing w:val="0"/>
          <w:sz w:val="44"/>
          <w:szCs w:val="44"/>
        </w:rPr>
        <w:t>年区级科研项目申报指南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一、基础研究与前沿探索项目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重点围绕卫生健康、现代教育、生态环保等领域基础前沿关键问题和优势学科发展方向，开展公益性关键技术研发和推广应用示范。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实施周期及资助强度：设面上项目和自筹项目2类，原则上实施周期不超过2年。面上项目资助强度2万元/项，拟资助项目不超过15项</w:t>
      </w:r>
      <w:r>
        <w:rPr>
          <w:rFonts w:hint="default" w:ascii="Times New Roman" w:hAnsi="Times New Roman" w:cs="Times New Roman"/>
          <w:i w:val="0"/>
          <w:iCs w:val="0"/>
          <w:caps w:val="0"/>
          <w:color w:val="000000"/>
          <w:spacing w:val="0"/>
          <w:kern w:val="0"/>
          <w:sz w:val="32"/>
          <w:szCs w:val="32"/>
          <w:lang w:val="en-US" w:eastAsia="zh-CN" w:bidi="ar"/>
        </w:rPr>
        <w:t>，</w:t>
      </w:r>
      <w:r>
        <w:rPr>
          <w:rFonts w:hint="default" w:ascii="Times New Roman" w:hAnsi="Times New Roman" w:eastAsia="方正仿宋_GBK" w:cs="Times New Roman"/>
          <w:i w:val="0"/>
          <w:iCs w:val="0"/>
          <w:caps w:val="0"/>
          <w:color w:val="000000"/>
          <w:spacing w:val="0"/>
          <w:kern w:val="0"/>
          <w:sz w:val="32"/>
          <w:szCs w:val="32"/>
          <w:lang w:val="en-US" w:eastAsia="zh-CN" w:bidi="ar"/>
        </w:rPr>
        <w:t>其中博士“直通车”专项不超过5项。自筹项目不予资助，由申报单位自筹资金，每个单位自筹类项目拟立项不超过5个。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000000"/>
          <w:spacing w:val="0"/>
          <w:kern w:val="0"/>
          <w:sz w:val="32"/>
          <w:szCs w:val="32"/>
          <w:lang w:val="en-US" w:eastAsia="zh-CN" w:bidi="ar"/>
        </w:rPr>
        <w:t>博士“直通车”专项是指在区内学校、医院、科研机构、区内登记注册企业等单位工作并在铜购买社保的博士（须取得博士学位）进行申报，博士“直通车”专项不纳</w:t>
      </w:r>
      <w:r>
        <w:rPr>
          <w:rFonts w:hint="default" w:ascii="Times New Roman" w:hAnsi="Times New Roman" w:cs="Times New Roman"/>
          <w:i w:val="0"/>
          <w:iCs w:val="0"/>
          <w:caps w:val="0"/>
          <w:color w:val="000000"/>
          <w:spacing w:val="0"/>
          <w:kern w:val="0"/>
          <w:sz w:val="32"/>
          <w:szCs w:val="32"/>
          <w:lang w:val="en-US" w:eastAsia="zh-CN" w:bidi="ar"/>
        </w:rPr>
        <w:t>入限项。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二、技术创新与应用发展项目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（一）工业类项目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1.新型储能专项：围绕新能源与新型储能、绿色节能制造、再生资源利用、未来能源等领域关键技术攻关和产品研发。</w:t>
      </w:r>
    </w:p>
    <w:p>
      <w:pPr>
        <w:pStyle w:val="2"/>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2.先进制造专项：围绕智能网联新能源汽车零部件、高端摩托车、新一代电子信息制造业、智能装备及智能制造、智能家居、动力装备、农机装备、生物医疗等领域关键技术攻关和产品研发。</w:t>
      </w:r>
    </w:p>
    <w:p>
      <w:pPr>
        <w:pStyle w:val="2"/>
        <w:keepNext w:val="0"/>
        <w:keepLines w:val="0"/>
        <w:pageBreakBefore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3.先进材料专项：围绕高端装备材料、轻合金材料、先进光电与量子材料、新型半导体材料、高分子与复合材料、纤维及复合材料、合成材料、新型高性能工程塑料等领域的关键技术研究和产品研发。</w:t>
      </w:r>
    </w:p>
    <w:p>
      <w:pPr>
        <w:keepNext w:val="0"/>
        <w:keepLines w:val="0"/>
        <w:pageBreakBefore w:val="0"/>
        <w:widowControl w:val="0"/>
        <w:numPr>
          <w:ilvl w:val="0"/>
          <w:numId w:val="0"/>
        </w:numPr>
        <w:kinsoku/>
        <w:wordWrap/>
        <w:overflowPunct/>
        <w:topLinePunct w:val="0"/>
        <w:autoSpaceDE/>
        <w:autoSpaceDN/>
        <w:bidi w:val="0"/>
        <w:adjustRightInd/>
        <w:snapToGrid/>
        <w:spacing w:before="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仿宋_GBK" w:cs="Times New Roman"/>
          <w:i w:val="0"/>
          <w:iCs w:val="0"/>
          <w:caps w:val="0"/>
          <w:color w:val="auto"/>
          <w:spacing w:val="0"/>
          <w:kern w:val="0"/>
          <w:sz w:val="32"/>
          <w:szCs w:val="32"/>
          <w:lang w:val="en-US" w:eastAsia="zh-CN" w:bidi="ar"/>
        </w:rPr>
        <w:t>实施周期及资助强度：每个专项资助面上项目不超过10个，资助重点项目不超过2个。面上项目资助5万元/个，实施周期不超过1年，自筹配套资金不低于20万元。重点项目资助20万/个，实施周期不超过2年，自筹配套资金不低于80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（二）农业类项目</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1.乡村振兴专项：围绕乡村振兴发展和现代农业需要，开展作物种质资源挖掘与评价、科技创新保障粮食安全、主要农作物新品种引进与示范、丘陵山地高效栽培技术研发与应用、智慧农业示范推广等。</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2.食品及农产品加工专项。围绕果蔬、粮油、肉蛋、预制菜、休闲食品火锅食材、中药材产业，解决加工产业关键技术创新难题和产品研发。</w:t>
      </w:r>
    </w:p>
    <w:p>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3.“巴岳农庄”</w:t>
      </w:r>
      <w:r>
        <w:rPr>
          <w:rFonts w:hint="eastAsia" w:cs="Times New Roman"/>
          <w:i w:val="0"/>
          <w:iCs w:val="0"/>
          <w:caps w:val="0"/>
          <w:color w:val="000000"/>
          <w:spacing w:val="0"/>
          <w:kern w:val="0"/>
          <w:sz w:val="32"/>
          <w:szCs w:val="32"/>
          <w:lang w:val="en-US" w:eastAsia="zh-CN" w:bidi="ar"/>
        </w:rPr>
        <w:t>专项</w:t>
      </w:r>
      <w:r>
        <w:rPr>
          <w:rFonts w:hint="default" w:ascii="Times New Roman" w:hAnsi="Times New Roman" w:eastAsia="方正仿宋_GBK" w:cs="Times New Roman"/>
          <w:i w:val="0"/>
          <w:iCs w:val="0"/>
          <w:caps w:val="0"/>
          <w:color w:val="000000"/>
          <w:spacing w:val="0"/>
          <w:kern w:val="0"/>
          <w:sz w:val="32"/>
          <w:szCs w:val="32"/>
          <w:lang w:val="en-US" w:eastAsia="zh-CN" w:bidi="ar"/>
        </w:rPr>
        <w:t>：重点支持“巴岳农庄”产业发展，支持农村集体经济开展农业新品种引进和推广应用及先进适用技术集成与推广示范</w:t>
      </w:r>
      <w:r>
        <w:rPr>
          <w:rFonts w:hint="default" w:ascii="Times New Roman" w:hAnsi="Times New Roman"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实施周期及资助强度：乡村振兴专项</w:t>
      </w:r>
      <w:r>
        <w:rPr>
          <w:rFonts w:hint="default" w:ascii="Times New Roman" w:hAnsi="Times New Roman" w:cs="Times New Roman"/>
          <w:i w:val="0"/>
          <w:iCs w:val="0"/>
          <w:caps w:val="0"/>
          <w:color w:val="000000"/>
          <w:spacing w:val="0"/>
          <w:kern w:val="0"/>
          <w:sz w:val="32"/>
          <w:szCs w:val="32"/>
          <w:lang w:val="en-US" w:eastAsia="zh-CN" w:bidi="ar"/>
        </w:rPr>
        <w:t>和</w:t>
      </w:r>
      <w:r>
        <w:rPr>
          <w:rFonts w:hint="default" w:ascii="Times New Roman" w:hAnsi="Times New Roman" w:eastAsia="方正仿宋_GBK" w:cs="Times New Roman"/>
          <w:i w:val="0"/>
          <w:iCs w:val="0"/>
          <w:caps w:val="0"/>
          <w:color w:val="000000"/>
          <w:spacing w:val="0"/>
          <w:kern w:val="0"/>
          <w:sz w:val="32"/>
          <w:szCs w:val="32"/>
          <w:lang w:val="en-US" w:eastAsia="zh-CN" w:bidi="ar"/>
        </w:rPr>
        <w:t>食品及农产品加工专项</w:t>
      </w:r>
      <w:r>
        <w:rPr>
          <w:rFonts w:hint="default" w:ascii="Times New Roman" w:hAnsi="Times New Roman" w:cs="Times New Roman"/>
          <w:i w:val="0"/>
          <w:iCs w:val="0"/>
          <w:caps w:val="0"/>
          <w:color w:val="000000"/>
          <w:spacing w:val="0"/>
          <w:kern w:val="0"/>
          <w:sz w:val="32"/>
          <w:szCs w:val="32"/>
          <w:lang w:val="en-US" w:eastAsia="zh-CN" w:bidi="ar"/>
        </w:rPr>
        <w:t>，每个专项资助</w:t>
      </w:r>
      <w:r>
        <w:rPr>
          <w:rFonts w:hint="default" w:ascii="Times New Roman" w:hAnsi="Times New Roman" w:eastAsia="方正仿宋_GBK" w:cs="Times New Roman"/>
          <w:i w:val="0"/>
          <w:iCs w:val="0"/>
          <w:caps w:val="0"/>
          <w:color w:val="000000"/>
          <w:spacing w:val="0"/>
          <w:kern w:val="0"/>
          <w:sz w:val="32"/>
          <w:szCs w:val="32"/>
          <w:lang w:val="en-US" w:eastAsia="zh-CN" w:bidi="ar"/>
        </w:rPr>
        <w:t>项目不超过10个，资助金额5万元/个，实施周期不超过1年，自筹配套资金不低于10万元。“巴岳农庄”</w:t>
      </w:r>
      <w:r>
        <w:rPr>
          <w:rFonts w:hint="default" w:ascii="Times New Roman" w:hAnsi="Times New Roman" w:cs="Times New Roman"/>
          <w:i w:val="0"/>
          <w:iCs w:val="0"/>
          <w:caps w:val="0"/>
          <w:color w:val="000000"/>
          <w:spacing w:val="0"/>
          <w:kern w:val="0"/>
          <w:sz w:val="32"/>
          <w:szCs w:val="32"/>
          <w:lang w:val="en-US" w:eastAsia="zh-CN" w:bidi="ar"/>
        </w:rPr>
        <w:t>专项资助项目不超过15个，</w:t>
      </w:r>
      <w:r>
        <w:rPr>
          <w:rFonts w:hint="default" w:ascii="Times New Roman" w:hAnsi="Times New Roman" w:eastAsia="方正仿宋_GBK" w:cs="Times New Roman"/>
          <w:i w:val="0"/>
          <w:iCs w:val="0"/>
          <w:caps w:val="0"/>
          <w:color w:val="000000"/>
          <w:spacing w:val="0"/>
          <w:kern w:val="0"/>
          <w:sz w:val="32"/>
          <w:szCs w:val="32"/>
          <w:lang w:val="en-US" w:eastAsia="zh-CN" w:bidi="ar"/>
        </w:rPr>
        <w:t>仅限</w:t>
      </w:r>
      <w:r>
        <w:rPr>
          <w:rFonts w:hint="default" w:ascii="Times New Roman" w:hAnsi="Times New Roman" w:cs="Times New Roman"/>
          <w:i w:val="0"/>
          <w:iCs w:val="0"/>
          <w:caps w:val="0"/>
          <w:color w:val="000000"/>
          <w:spacing w:val="0"/>
          <w:kern w:val="0"/>
          <w:sz w:val="32"/>
          <w:szCs w:val="32"/>
          <w:lang w:val="en-US" w:eastAsia="zh-CN" w:bidi="ar"/>
        </w:rPr>
        <w:t>以集体经济为主体的科技型企业和</w:t>
      </w:r>
      <w:r>
        <w:rPr>
          <w:rFonts w:hint="default" w:ascii="Times New Roman" w:hAnsi="Times New Roman" w:eastAsia="方正仿宋_GBK" w:cs="Times New Roman"/>
          <w:i w:val="0"/>
          <w:iCs w:val="0"/>
          <w:caps w:val="0"/>
          <w:color w:val="000000"/>
          <w:spacing w:val="0"/>
          <w:kern w:val="0"/>
          <w:sz w:val="32"/>
          <w:szCs w:val="32"/>
          <w:lang w:val="en-US" w:eastAsia="zh-CN" w:bidi="ar"/>
        </w:rPr>
        <w:t>农村股份经济合作社、农村专业合作社</w:t>
      </w:r>
      <w:r>
        <w:rPr>
          <w:rFonts w:hint="default" w:ascii="Times New Roman" w:hAnsi="Times New Roman" w:cs="Times New Roman"/>
          <w:i w:val="0"/>
          <w:iCs w:val="0"/>
          <w:caps w:val="0"/>
          <w:color w:val="000000"/>
          <w:spacing w:val="0"/>
          <w:kern w:val="0"/>
          <w:sz w:val="32"/>
          <w:szCs w:val="32"/>
          <w:lang w:val="en-US" w:eastAsia="zh-CN" w:bidi="ar"/>
        </w:rPr>
        <w:t>等有集体经济参与</w:t>
      </w:r>
      <w:r>
        <w:rPr>
          <w:rFonts w:hint="default" w:ascii="Times New Roman" w:hAnsi="Times New Roman" w:eastAsia="方正仿宋_GBK" w:cs="Times New Roman"/>
          <w:i w:val="0"/>
          <w:iCs w:val="0"/>
          <w:caps w:val="0"/>
          <w:color w:val="000000"/>
          <w:spacing w:val="0"/>
          <w:kern w:val="0"/>
          <w:sz w:val="32"/>
          <w:szCs w:val="32"/>
          <w:lang w:val="en-US" w:eastAsia="zh-CN" w:bidi="ar"/>
        </w:rPr>
        <w:t>的组织申报，且不需要自筹配套资金。</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4.“一区两群”对口协同发展专项：围绕巫山县产业发展需要，支持脆李、山羊、柑橘、道地中药材等产业，采用多种形式开展科研协作，开展科研协作项目。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实施周期及资助强度：原则上实施周期不超过1年，资助强度5万元/项，拟资助项目不超过2项，仅限巫山县企事业单位、巫山县科研院所申报。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94" w:lineRule="exact"/>
        <w:ind w:right="0" w:rightChars="0" w:firstLine="640" w:firstLineChars="200"/>
        <w:jc w:val="left"/>
        <w:textAlignment w:val="auto"/>
        <w:rPr>
          <w:rFonts w:hint="default" w:ascii="Times New Roman" w:hAnsi="Times New Roman" w:eastAsia="方正楷体_GBK" w:cs="Times New Roman"/>
          <w:i w:val="0"/>
          <w:iCs w:val="0"/>
          <w:caps w:val="0"/>
          <w:color w:val="000000"/>
          <w:spacing w:val="0"/>
          <w:kern w:val="0"/>
          <w:sz w:val="32"/>
          <w:szCs w:val="32"/>
          <w:lang w:val="en-US" w:eastAsia="zh-CN" w:bidi="ar"/>
        </w:rPr>
      </w:pPr>
      <w:r>
        <w:rPr>
          <w:rFonts w:hint="default" w:ascii="Times New Roman" w:hAnsi="Times New Roman" w:eastAsia="方正楷体_GBK" w:cs="Times New Roman"/>
          <w:i w:val="0"/>
          <w:iCs w:val="0"/>
          <w:caps w:val="0"/>
          <w:color w:val="000000"/>
          <w:spacing w:val="0"/>
          <w:kern w:val="0"/>
          <w:sz w:val="32"/>
          <w:szCs w:val="32"/>
          <w:lang w:val="en-US" w:eastAsia="zh-CN" w:bidi="ar"/>
        </w:rPr>
        <w:t>（三）高新技术企业培育项目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 xml:space="preserve">    支持企业围绕《国家重点支持的高新技术领域》实施开展研发和技术创新活动，科技成果应以专利为主。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仿宋_GBK" w:cs="Times New Roman"/>
          <w:i w:val="0"/>
          <w:iCs w:val="0"/>
          <w:caps w:val="0"/>
          <w:color w:val="000000"/>
          <w:spacing w:val="0"/>
          <w:kern w:val="0"/>
          <w:sz w:val="32"/>
          <w:szCs w:val="32"/>
          <w:lang w:val="en-US" w:eastAsia="zh-CN" w:bidi="ar"/>
        </w:rPr>
      </w:pPr>
      <w:r>
        <w:rPr>
          <w:rFonts w:hint="default" w:ascii="Times New Roman" w:hAnsi="Times New Roman" w:eastAsia="方正仿宋_GBK" w:cs="Times New Roman"/>
          <w:i w:val="0"/>
          <w:iCs w:val="0"/>
          <w:caps w:val="0"/>
          <w:color w:val="000000"/>
          <w:spacing w:val="0"/>
          <w:kern w:val="0"/>
          <w:sz w:val="32"/>
          <w:szCs w:val="32"/>
          <w:lang w:val="en-US" w:eastAsia="zh-CN" w:bidi="ar"/>
        </w:rPr>
        <w:t>实施周期及资助强度：原则上实施周期不超过1年，资助强度5万元/项，拟资助项目不超过1</w:t>
      </w:r>
      <w:r>
        <w:rPr>
          <w:rFonts w:hint="default" w:ascii="Times New Roman" w:hAnsi="Times New Roman" w:cs="Times New Roman"/>
          <w:i w:val="0"/>
          <w:iCs w:val="0"/>
          <w:caps w:val="0"/>
          <w:color w:val="000000"/>
          <w:spacing w:val="0"/>
          <w:kern w:val="0"/>
          <w:sz w:val="32"/>
          <w:szCs w:val="32"/>
          <w:lang w:val="en-US" w:eastAsia="zh-CN" w:bidi="ar"/>
        </w:rPr>
        <w:t>5</w:t>
      </w:r>
      <w:r>
        <w:rPr>
          <w:rFonts w:hint="default" w:ascii="Times New Roman" w:hAnsi="Times New Roman" w:eastAsia="方正仿宋_GBK" w:cs="Times New Roman"/>
          <w:i w:val="0"/>
          <w:iCs w:val="0"/>
          <w:caps w:val="0"/>
          <w:color w:val="000000"/>
          <w:spacing w:val="0"/>
          <w:kern w:val="0"/>
          <w:sz w:val="32"/>
          <w:szCs w:val="32"/>
          <w:lang w:val="en-US" w:eastAsia="zh-CN" w:bidi="ar"/>
        </w:rPr>
        <w:t>项，仅限</w:t>
      </w:r>
      <w:r>
        <w:rPr>
          <w:rFonts w:hint="default" w:ascii="Times New Roman" w:hAnsi="Times New Roman" w:cs="Times New Roman"/>
          <w:i w:val="0"/>
          <w:iCs w:val="0"/>
          <w:caps w:val="0"/>
          <w:color w:val="000000"/>
          <w:spacing w:val="0"/>
          <w:kern w:val="0"/>
          <w:sz w:val="32"/>
          <w:szCs w:val="32"/>
          <w:lang w:val="en-US" w:eastAsia="zh-CN" w:bidi="ar"/>
        </w:rPr>
        <w:t>2024年入库的</w:t>
      </w:r>
      <w:r>
        <w:rPr>
          <w:rFonts w:hint="default" w:ascii="Times New Roman" w:hAnsi="Times New Roman" w:eastAsia="方正仿宋_GBK" w:cs="Times New Roman"/>
          <w:i w:val="0"/>
          <w:iCs w:val="0"/>
          <w:caps w:val="0"/>
          <w:color w:val="000000"/>
          <w:spacing w:val="0"/>
          <w:kern w:val="0"/>
          <w:sz w:val="32"/>
          <w:szCs w:val="32"/>
          <w:lang w:val="en-US" w:eastAsia="zh-CN" w:bidi="ar"/>
        </w:rPr>
        <w:t>高新技术培育企业申报。</w:t>
      </w: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44"/>
          <w:szCs w:val="44"/>
        </w:rPr>
        <w:t>科研诚信承诺书</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1.在项目申报过程中如实填写申报书内容，确保研究内容与指南支持方向一致。</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2.所提供申报资料真实有效，不存在重复申报、编报虚假概算、篡改单位财务数据、侵犯他人知识产权等行为。</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3.项目负责人条件符合申报通知相关要求。</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4.项目考核指标量化，可考核。如项目获批立项，在签订任务书时，不降低技术、经济指标。</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5.如项目获批立项，确保项目自筹资金到位。</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6.不进行任何干扰评审或可能影响评审公正性的活动。</w:t>
      </w:r>
    </w:p>
    <w:p>
      <w:pPr>
        <w:keepNext w:val="0"/>
        <w:keepLines w:val="0"/>
        <w:pageBreakBefore w:val="0"/>
        <w:kinsoku/>
        <w:wordWrap/>
        <w:overflowPunct/>
        <w:topLinePunct w:val="0"/>
        <w:autoSpaceDE/>
        <w:autoSpaceDN/>
        <w:bidi w:val="0"/>
        <w:adjustRightInd/>
        <w:snapToGrid/>
        <w:spacing w:after="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7.严格遵守</w:t>
      </w:r>
      <w:r>
        <w:rPr>
          <w:rFonts w:hint="default" w:ascii="Times New Roman" w:hAnsi="Times New Roman" w:eastAsia="方正仿宋_GBK" w:cs="Times New Roman"/>
          <w:sz w:val="32"/>
          <w:szCs w:val="32"/>
          <w:lang w:eastAsia="zh-CN"/>
        </w:rPr>
        <w:t>铜梁</w:t>
      </w:r>
      <w:r>
        <w:rPr>
          <w:rFonts w:hint="default" w:ascii="Times New Roman" w:hAnsi="Times New Roman" w:eastAsia="方正仿宋_GBK" w:cs="Times New Roman"/>
          <w:sz w:val="32"/>
          <w:szCs w:val="32"/>
        </w:rPr>
        <w:t>区科研项目及财政科研经费相关管理规定，为项目实施提供必要的基本科研保障。</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如有违反，愿意承担科研诚信管理的相应责任。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项目负责人（签字）：</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项目牵头申报单位（单位法人签章）： </w:t>
      </w:r>
    </w:p>
    <w:p>
      <w:pPr>
        <w:keepNext w:val="0"/>
        <w:keepLines w:val="0"/>
        <w:pageBreakBefore w:val="0"/>
        <w:kinsoku/>
        <w:wordWrap/>
        <w:overflowPunct/>
        <w:topLinePunct w:val="0"/>
        <w:autoSpaceDE/>
        <w:autoSpaceDN/>
        <w:bidi w:val="0"/>
        <w:adjustRightInd/>
        <w:snapToGrid/>
        <w:spacing w:line="594" w:lineRule="exact"/>
        <w:ind w:firstLine="3360" w:firstLineChars="10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（单位签章）：</w:t>
      </w:r>
    </w:p>
    <w:p>
      <w:pPr>
        <w:pStyle w:val="11"/>
        <w:keepNext w:val="0"/>
        <w:keepLines w:val="0"/>
        <w:pageBreakBefore w:val="0"/>
        <w:kinsoku/>
        <w:wordWrap/>
        <w:overflowPunct/>
        <w:topLinePunct w:val="0"/>
        <w:autoSpaceDE/>
        <w:autoSpaceDN/>
        <w:bidi w:val="0"/>
        <w:adjustRightInd/>
        <w:snapToGrid/>
        <w:spacing w:line="594" w:lineRule="exact"/>
        <w:ind w:left="4200" w:right="480" w:firstLine="640"/>
        <w:jc w:val="right"/>
        <w:textAlignment w:val="auto"/>
        <w:rPr>
          <w:rFonts w:hint="default" w:ascii="Times New Roman" w:hAnsi="Times New Roman" w:eastAsia="仿宋" w:cs="Times New Roman"/>
          <w:sz w:val="32"/>
          <w:szCs w:val="32"/>
        </w:rPr>
        <w:sectPr>
          <w:headerReference r:id="rId3" w:type="default"/>
          <w:footerReference r:id="rId4" w:type="default"/>
          <w:pgSz w:w="11906" w:h="16838"/>
          <w:pgMar w:top="1418" w:right="1418" w:bottom="1418" w:left="1418" w:header="850" w:footer="850" w:gutter="0"/>
          <w:pgNumType w:fmt="numberInDash"/>
          <w:cols w:space="720" w:num="1"/>
          <w:docGrid w:linePitch="360" w:charSpace="0"/>
        </w:sectPr>
      </w:pPr>
      <w:r>
        <w:rPr>
          <w:rFonts w:hint="default" w:ascii="Times New Roman" w:hAnsi="Times New Roman" w:eastAsia="仿宋" w:cs="Times New Roman"/>
          <w:sz w:val="32"/>
          <w:szCs w:val="32"/>
        </w:rPr>
        <w:t>年    月    日</w:t>
      </w:r>
    </w:p>
    <w:p>
      <w:pPr>
        <w:pStyle w:val="3"/>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重庆市铜梁区科技计划项目申报书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vertAlign w:val="baseline"/>
          <w:lang w:val="en-US" w:eastAsia="zh-CN"/>
        </w:rPr>
      </w:pPr>
    </w:p>
    <w:tbl>
      <w:tblPr>
        <w:tblStyle w:val="10"/>
        <w:tblW w:w="8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项目名称</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0" w:name="xmmc"/>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lang w:eastAsia="zh-CN"/>
              </w:rPr>
              <w:t>所属专项</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r>
              <w:rPr>
                <w:rFonts w:hint="default" w:ascii="Times New Roman" w:hAnsi="Times New Roman" w:eastAsia="方正仿宋_GBK" w:cs="Times New Roman"/>
                <w:i w:val="0"/>
                <w:iCs w:val="0"/>
                <w:caps w:val="0"/>
                <w:color w:val="auto"/>
                <w:spacing w:val="0"/>
                <w:kern w:val="0"/>
                <w:sz w:val="32"/>
                <w:szCs w:val="32"/>
                <w:lang w:val="en-US" w:eastAsia="zh-CN" w:bidi="ar"/>
              </w:rPr>
              <w:t>新型储能专项</w:t>
            </w:r>
            <w:r>
              <w:rPr>
                <w:rFonts w:hint="default" w:ascii="Times New Roman" w:hAnsi="Times New Roman" w:cs="Times New Roman"/>
                <w:i w:val="0"/>
                <w:iCs w:val="0"/>
                <w:caps w:val="0"/>
                <w:color w:val="auto"/>
                <w:spacing w:val="0"/>
                <w:kern w:val="0"/>
                <w:sz w:val="32"/>
                <w:szCs w:val="32"/>
                <w:lang w:val="en-US" w:eastAsia="zh-CN" w:bidi="ar"/>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项目申报单位</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1" w:name="dwmc"/>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单位法人代表</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2" w:name="fddb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项目负责人</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（签章）</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3" w:name="sqzxm"/>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联系电话</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color w:val="000000"/>
                <w:sz w:val="28"/>
                <w:szCs w:val="28"/>
              </w:rPr>
            </w:pPr>
            <w:bookmarkStart w:id="4" w:name="sqzdh"/>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u w:val="single"/>
              </w:rPr>
            </w:pPr>
            <w:r>
              <w:rPr>
                <w:rFonts w:hint="default" w:ascii="Times New Roman" w:hAnsi="Times New Roman" w:eastAsia="仿宋_GB2312" w:cs="Times New Roman"/>
                <w:b/>
                <w:color w:val="000000"/>
                <w:sz w:val="32"/>
                <w:szCs w:val="32"/>
              </w:rPr>
              <w:t>起止年限</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bookmarkStart w:id="5" w:name="qzsj"/>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ind w:hanging="11"/>
              <w:jc w:val="center"/>
              <w:textAlignment w:val="auto"/>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填报时间</w:t>
            </w:r>
          </w:p>
        </w:tc>
        <w:tc>
          <w:tcPr>
            <w:tcW w:w="53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color w:val="000000"/>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jc w:val="both"/>
        <w:textAlignment w:val="auto"/>
        <w:outlineLvl w:val="9"/>
        <w:rPr>
          <w:rFonts w:hint="default" w:ascii="Times New Roman" w:hAnsi="Times New Roman" w:eastAsia="方正小标宋_GBK" w:cs="Times New Roman"/>
          <w:sz w:val="44"/>
          <w:szCs w:val="44"/>
          <w:vertAlign w:val="baseline"/>
          <w:lang w:val="en-US" w:eastAsia="zh-CN"/>
        </w:rPr>
      </w:pP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lang w:val="en-US" w:eastAsia="zh-CN"/>
        </w:rPr>
      </w:pPr>
      <w:r>
        <w:rPr>
          <w:rFonts w:hint="default" w:ascii="Times New Roman" w:hAnsi="Times New Roman" w:eastAsia="仿宋_GB2312" w:cs="Times New Roman"/>
          <w:sz w:val="32"/>
          <w:szCs w:val="20"/>
        </w:rPr>
        <w:t>重庆市</w:t>
      </w:r>
      <w:r>
        <w:rPr>
          <w:rFonts w:hint="default" w:ascii="Times New Roman" w:hAnsi="Times New Roman" w:eastAsia="仿宋_GB2312" w:cs="Times New Roman"/>
          <w:sz w:val="32"/>
          <w:szCs w:val="20"/>
          <w:lang w:eastAsia="zh-CN"/>
        </w:rPr>
        <w:t>铜梁区</w:t>
      </w:r>
      <w:r>
        <w:rPr>
          <w:rFonts w:hint="default" w:ascii="Times New Roman" w:hAnsi="Times New Roman" w:eastAsia="仿宋_GB2312" w:cs="Times New Roman"/>
          <w:sz w:val="32"/>
          <w:szCs w:val="20"/>
        </w:rPr>
        <w:t>科学技术</w:t>
      </w:r>
      <w:r>
        <w:rPr>
          <w:rFonts w:hint="default" w:ascii="Times New Roman" w:hAnsi="Times New Roman" w:eastAsia="仿宋_GB2312" w:cs="Times New Roman"/>
          <w:sz w:val="32"/>
          <w:szCs w:val="20"/>
          <w:lang w:eastAsia="zh-CN"/>
        </w:rPr>
        <w:t>局</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二〇二</w:t>
      </w:r>
      <w:r>
        <w:rPr>
          <w:rFonts w:hint="default" w:ascii="Times New Roman" w:hAnsi="Times New Roman" w:eastAsia="仿宋_GB2312" w:cs="Times New Roman"/>
          <w:sz w:val="32"/>
          <w:szCs w:val="20"/>
          <w:lang w:eastAsia="zh-CN"/>
        </w:rPr>
        <w:t>四</w:t>
      </w:r>
      <w:r>
        <w:rPr>
          <w:rFonts w:hint="default" w:ascii="Times New Roman" w:hAnsi="Times New Roman" w:eastAsia="仿宋_GB2312" w:cs="Times New Roman"/>
          <w:sz w:val="32"/>
          <w:szCs w:val="20"/>
        </w:rPr>
        <w:t>年</w:t>
      </w:r>
    </w:p>
    <w:p>
      <w:pPr>
        <w:keepNext w:val="0"/>
        <w:keepLines w:val="0"/>
        <w:pageBreakBefore w:val="0"/>
        <w:kinsoku/>
        <w:wordWrap/>
        <w:overflowPunct/>
        <w:topLinePunct w:val="0"/>
        <w:autoSpaceDE/>
        <w:autoSpaceDN/>
        <w:bidi w:val="0"/>
        <w:snapToGrid/>
        <w:spacing w:line="594" w:lineRule="exact"/>
        <w:jc w:val="center"/>
        <w:textAlignment w:val="auto"/>
        <w:rPr>
          <w:rFonts w:hint="default" w:ascii="Times New Roman" w:hAnsi="Times New Roman" w:eastAsia="黑体" w:cs="Times New Roman"/>
          <w:b/>
          <w:sz w:val="36"/>
          <w:szCs w:val="36"/>
        </w:rPr>
      </w:pPr>
      <w:r>
        <w:rPr>
          <w:rFonts w:hint="default" w:ascii="Times New Roman" w:hAnsi="Times New Roman" w:eastAsia="方正小标宋_GBK" w:cs="Times New Roman"/>
          <w:sz w:val="44"/>
          <w:szCs w:val="44"/>
          <w:vertAlign w:val="baseline"/>
          <w:lang w:val="en-US" w:eastAsia="zh-CN"/>
        </w:rPr>
        <w:br w:type="page"/>
      </w:r>
      <w:r>
        <w:rPr>
          <w:rFonts w:hint="default" w:ascii="Times New Roman" w:hAnsi="Times New Roman" w:eastAsia="黑体" w:cs="Times New Roman"/>
          <w:b/>
          <w:sz w:val="36"/>
          <w:szCs w:val="36"/>
        </w:rPr>
        <w:t>填报说明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一、填写说明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1、申报书的内容将作为项目评审的重要依据，申报书的各项填报内容请实事求是、准确完整、层次清晰。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2、申报单位可根据申请指南、申报项目的研究内容自行确定所申报项目的项目名称。项目名称应清晰、准确反映研究内容，项目名称不宜宽泛。</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3、外来语要同时用原文和中文表达，第一次出现的缩略词，须注明全称。</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4、申报书中的单位名称，请填写全称，并与单位公章一致。申报书需要项目负责人签字，日期如实填写。</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二、申报说明</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申报单位将对申报材料的真实性、完整性负责。</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申报书由项目主承担单位填写，并经镇街或行业主管部门（管委会）审查同意后，报送铜梁区科学技术局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申报书一律</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val="en-US" w:eastAsia="zh-CN"/>
        </w:rPr>
        <w:t>A4纸张，</w:t>
      </w:r>
      <w:r>
        <w:rPr>
          <w:rFonts w:hint="default" w:ascii="Times New Roman" w:hAnsi="Times New Roman" w:eastAsia="仿宋_GB2312" w:cs="Times New Roman"/>
          <w:sz w:val="32"/>
          <w:szCs w:val="32"/>
          <w:lang w:eastAsia="zh-CN"/>
        </w:rPr>
        <w:t>盖鲜章通过扫描</w:t>
      </w:r>
      <w:r>
        <w:rPr>
          <w:rFonts w:hint="default" w:ascii="Times New Roman" w:hAnsi="Times New Roman" w:eastAsia="仿宋_GB2312" w:cs="Times New Roman"/>
          <w:sz w:val="32"/>
          <w:szCs w:val="32"/>
          <w:lang w:val="en-US" w:eastAsia="zh-CN"/>
        </w:rPr>
        <w:t>PDF上传系统</w:t>
      </w:r>
      <w:r>
        <w:rPr>
          <w:rFonts w:hint="default" w:ascii="Times New Roman" w:hAnsi="Times New Roman" w:eastAsia="仿宋_GB2312" w:cs="Times New Roman"/>
          <w:sz w:val="32"/>
          <w:szCs w:val="32"/>
        </w:rPr>
        <w:t>。</w:t>
      </w:r>
    </w:p>
    <w:p>
      <w:pPr>
        <w:jc w:val="left"/>
        <w:rPr>
          <w:rFonts w:hint="default" w:ascii="Times New Roman" w:hAnsi="Times New Roman" w:eastAsia="黑体" w:cs="Times New Roman"/>
          <w:sz w:val="30"/>
          <w:szCs w:val="30"/>
        </w:rPr>
      </w:pPr>
      <w:bookmarkStart w:id="6" w:name="sqszw"/>
      <w:bookmarkEnd w:id="6"/>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一、</w:t>
      </w:r>
      <w:r>
        <w:rPr>
          <w:rFonts w:hint="default" w:ascii="Times New Roman" w:hAnsi="Times New Roman" w:eastAsia="方正黑体_GBK" w:cs="Times New Roman"/>
          <w:sz w:val="30"/>
          <w:szCs w:val="30"/>
        </w:rPr>
        <w:t>基本信息</w:t>
      </w:r>
    </w:p>
    <w:tbl>
      <w:tblPr>
        <w:tblStyle w:val="1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90"/>
        <w:gridCol w:w="1447"/>
        <w:gridCol w:w="8"/>
        <w:gridCol w:w="922"/>
        <w:gridCol w:w="12"/>
        <w:gridCol w:w="122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项目名称</w:t>
            </w:r>
          </w:p>
        </w:tc>
        <w:tc>
          <w:tcPr>
            <w:tcW w:w="74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技术领域名称</w:t>
            </w:r>
          </w:p>
        </w:tc>
        <w:tc>
          <w:tcPr>
            <w:tcW w:w="74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项目起止时间</w:t>
            </w:r>
          </w:p>
        </w:tc>
        <w:tc>
          <w:tcPr>
            <w:tcW w:w="74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rPr>
              <w:t>项目申请单位</w:t>
            </w:r>
          </w:p>
        </w:tc>
        <w:tc>
          <w:tcPr>
            <w:tcW w:w="7471"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rPr>
            </w:pPr>
            <w:r>
              <w:rPr>
                <w:rFonts w:hint="default" w:ascii="Times New Roman" w:hAnsi="Times New Roman" w:eastAsia="方正黑体_GBK" w:cs="Times New Roman"/>
                <w:sz w:val="24"/>
                <w:lang w:eastAsia="zh-CN"/>
              </w:rPr>
              <w:t>单位社会信用代码</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单位地址</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单位法人及</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联系电话</w:t>
            </w:r>
          </w:p>
        </w:tc>
        <w:tc>
          <w:tcPr>
            <w:tcW w:w="40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项目申</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4"/>
                <w:lang w:eastAsia="zh-CN"/>
              </w:rPr>
            </w:pPr>
            <w:r>
              <w:rPr>
                <w:rFonts w:hint="default" w:ascii="Times New Roman" w:hAnsi="Times New Roman" w:eastAsia="方正黑体_GBK" w:cs="Times New Roman"/>
                <w:sz w:val="24"/>
                <w:lang w:eastAsia="zh-CN"/>
              </w:rPr>
              <w:t>请单位</w:t>
            </w:r>
          </w:p>
        </w:tc>
        <w:tc>
          <w:tcPr>
            <w:tcW w:w="21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项目负责人</w:t>
            </w:r>
          </w:p>
        </w:tc>
        <w:tc>
          <w:tcPr>
            <w:tcW w:w="16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c>
          <w:tcPr>
            <w:tcW w:w="1455"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联系方式</w:t>
            </w: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lang w:eastAsia="zh-CN"/>
              </w:rPr>
            </w:pPr>
            <w:r>
              <w:rPr>
                <w:rFonts w:hint="default" w:ascii="Times New Roman" w:hAnsi="Times New Roman" w:eastAsia="方正黑体_GBK" w:cs="Times New Roman"/>
                <w:color w:val="000000"/>
                <w:sz w:val="24"/>
                <w:lang w:eastAsia="zh-CN"/>
              </w:rPr>
              <w:t>身份证</w:t>
            </w:r>
          </w:p>
        </w:tc>
        <w:tc>
          <w:tcPr>
            <w:tcW w:w="3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手机号</w:t>
            </w:r>
          </w:p>
        </w:tc>
        <w:tc>
          <w:tcPr>
            <w:tcW w:w="3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16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2"/>
                <w:szCs w:val="22"/>
              </w:rPr>
            </w:pPr>
          </w:p>
        </w:tc>
        <w:tc>
          <w:tcPr>
            <w:tcW w:w="1455"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9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kern w:val="2"/>
                <w:sz w:val="22"/>
                <w:szCs w:val="22"/>
                <w:lang w:val="en-US" w:eastAsia="zh-CN" w:bidi="ar-SA"/>
              </w:rPr>
            </w:pPr>
            <w:r>
              <w:rPr>
                <w:rFonts w:hint="default" w:ascii="Times New Roman" w:hAnsi="Times New Roman" w:eastAsia="方正黑体_GBK" w:cs="Times New Roman"/>
                <w:color w:val="000000"/>
                <w:sz w:val="24"/>
              </w:rPr>
              <w:t>邮箱</w:t>
            </w:r>
          </w:p>
        </w:tc>
        <w:tc>
          <w:tcPr>
            <w:tcW w:w="33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经费来源</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（万元）</w:t>
            </w: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项目总投资</w:t>
            </w:r>
          </w:p>
        </w:tc>
        <w:tc>
          <w:tcPr>
            <w:tcW w:w="43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方正黑体_GBK" w:cs="Times New Roman"/>
                <w:color w:val="000000"/>
                <w:sz w:val="24"/>
              </w:rPr>
            </w:pPr>
          </w:p>
        </w:tc>
        <w:tc>
          <w:tcPr>
            <w:tcW w:w="3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r>
              <w:rPr>
                <w:rFonts w:hint="default" w:ascii="Times New Roman" w:hAnsi="Times New Roman" w:eastAsia="方正黑体_GBK" w:cs="Times New Roman"/>
                <w:color w:val="000000"/>
                <w:sz w:val="24"/>
              </w:rPr>
              <w:t>申请资助</w:t>
            </w:r>
          </w:p>
        </w:tc>
        <w:tc>
          <w:tcPr>
            <w:tcW w:w="433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黑体_GBK" w:cs="Times New Roman"/>
                <w:color w:val="000000"/>
                <w:sz w:val="22"/>
                <w:szCs w:val="22"/>
              </w:rPr>
            </w:pPr>
          </w:p>
        </w:tc>
      </w:tr>
    </w:tbl>
    <w:p>
      <w:pPr>
        <w:spacing w:line="560" w:lineRule="exact"/>
        <w:jc w:val="left"/>
        <w:rPr>
          <w:rFonts w:hint="default" w:ascii="Times New Roman" w:hAnsi="Times New Roman" w:eastAsia="方正黑体_GBK" w:cs="Times New Roman"/>
          <w:sz w:val="30"/>
          <w:szCs w:val="30"/>
        </w:rPr>
      </w:pPr>
    </w:p>
    <w:p>
      <w:pPr>
        <w:spacing w:line="560" w:lineRule="exact"/>
        <w:ind w:firstLine="592" w:firstLineChars="2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二、研发团队</w:t>
      </w:r>
    </w:p>
    <w:tbl>
      <w:tblPr>
        <w:tblStyle w:val="10"/>
        <w:tblW w:w="918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86"/>
        <w:gridCol w:w="1050"/>
        <w:gridCol w:w="1995"/>
        <w:gridCol w:w="1522"/>
        <w:gridCol w:w="1254"/>
        <w:gridCol w:w="1620"/>
        <w:gridCol w:w="8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66"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姓名</w:t>
            </w: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专业</w:t>
            </w: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工作单位</w:t>
            </w: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spacing w:line="24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职称</w:t>
            </w:r>
          </w:p>
        </w:tc>
        <w:tc>
          <w:tcPr>
            <w:tcW w:w="1254" w:type="dxa"/>
            <w:tcBorders>
              <w:top w:val="single" w:color="auto" w:sz="6" w:space="0"/>
              <w:left w:val="nil"/>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项目分工</w:t>
            </w: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每年工作</w:t>
            </w:r>
          </w:p>
          <w:p>
            <w:pPr>
              <w:widowControl/>
              <w:spacing w:line="300" w:lineRule="exac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时间(月)</w:t>
            </w: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spacing w:line="280" w:lineRule="atLeast"/>
              <w:jc w:val="center"/>
              <w:rPr>
                <w:rFonts w:hint="default" w:ascii="Times New Roman" w:hAnsi="Times New Roman" w:eastAsia="方正黑体_GBK" w:cs="Times New Roman"/>
                <w:b/>
                <w:sz w:val="24"/>
              </w:rPr>
            </w:pPr>
            <w:r>
              <w:rPr>
                <w:rFonts w:hint="default" w:ascii="Times New Roman" w:hAnsi="Times New Roman" w:eastAsia="方正黑体_GBK" w:cs="Times New Roman"/>
                <w:b/>
                <w:sz w:val="24"/>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45" w:hRule="atLeast"/>
          <w:jc w:val="center"/>
        </w:trPr>
        <w:tc>
          <w:tcPr>
            <w:tcW w:w="886"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050" w:type="dxa"/>
            <w:tcBorders>
              <w:top w:val="single" w:color="auto" w:sz="6" w:space="0"/>
              <w:left w:val="single" w:color="000000" w:sz="6" w:space="0"/>
              <w:bottom w:val="single" w:color="auto" w:sz="6" w:space="0"/>
              <w:right w:val="single" w:color="000000" w:sz="6"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995" w:type="dxa"/>
            <w:tcBorders>
              <w:top w:val="single" w:color="auto" w:sz="6" w:space="0"/>
              <w:left w:val="single" w:color="000000" w:sz="6" w:space="0"/>
              <w:bottom w:val="single" w:color="auto" w:sz="6" w:space="0"/>
              <w:right w:val="single" w:color="auto" w:sz="6" w:space="0"/>
            </w:tcBorders>
            <w:noWrap w:val="0"/>
            <w:vAlign w:val="center"/>
          </w:tcPr>
          <w:p>
            <w:pPr>
              <w:widowControl/>
              <w:jc w:val="center"/>
              <w:rPr>
                <w:rFonts w:hint="default" w:ascii="Times New Roman" w:hAnsi="Times New Roman" w:eastAsia="方正黑体_GBK" w:cs="Times New Roman"/>
                <w:sz w:val="22"/>
                <w:szCs w:val="22"/>
              </w:rPr>
            </w:pPr>
          </w:p>
        </w:tc>
        <w:tc>
          <w:tcPr>
            <w:tcW w:w="1522" w:type="dxa"/>
            <w:tcBorders>
              <w:top w:val="single" w:color="auto" w:sz="6" w:space="0"/>
              <w:left w:val="single" w:color="000000" w:sz="6" w:space="0"/>
              <w:bottom w:val="single" w:color="auto" w:sz="6" w:space="0"/>
              <w:right w:val="single" w:color="auto" w:sz="4" w:space="0"/>
            </w:tcBorders>
            <w:noWrap w:val="0"/>
            <w:vAlign w:val="center"/>
          </w:tcPr>
          <w:p>
            <w:pPr>
              <w:tabs>
                <w:tab w:val="left" w:pos="630"/>
              </w:tabs>
              <w:jc w:val="center"/>
              <w:rPr>
                <w:rFonts w:hint="default" w:ascii="Times New Roman" w:hAnsi="Times New Roman" w:eastAsia="方正黑体_GBK" w:cs="Times New Roman"/>
                <w:sz w:val="22"/>
                <w:szCs w:val="22"/>
              </w:rPr>
            </w:pPr>
          </w:p>
        </w:tc>
        <w:tc>
          <w:tcPr>
            <w:tcW w:w="1254" w:type="dxa"/>
            <w:tcBorders>
              <w:top w:val="single" w:color="auto" w:sz="6" w:space="0"/>
              <w:left w:val="nil"/>
              <w:bottom w:val="single" w:color="auto" w:sz="6" w:space="0"/>
              <w:right w:val="single" w:color="auto" w:sz="6" w:space="0"/>
            </w:tcBorders>
            <w:noWrap w:val="0"/>
            <w:vAlign w:val="center"/>
          </w:tcPr>
          <w:p>
            <w:pPr>
              <w:widowControl/>
              <w:jc w:val="left"/>
              <w:rPr>
                <w:rFonts w:hint="default" w:ascii="Times New Roman" w:hAnsi="Times New Roman" w:eastAsia="方正黑体_GBK" w:cs="Times New Roman"/>
                <w:sz w:val="22"/>
                <w:szCs w:val="22"/>
              </w:rPr>
            </w:pPr>
          </w:p>
        </w:tc>
        <w:tc>
          <w:tcPr>
            <w:tcW w:w="1620" w:type="dxa"/>
            <w:tcBorders>
              <w:top w:val="single" w:color="auto" w:sz="6" w:space="0"/>
              <w:left w:val="nil"/>
              <w:bottom w:val="single" w:color="auto" w:sz="6" w:space="0"/>
              <w:right w:val="single" w:color="auto" w:sz="6" w:space="0"/>
            </w:tcBorders>
            <w:noWrap w:val="0"/>
            <w:vAlign w:val="center"/>
          </w:tcPr>
          <w:p>
            <w:pPr>
              <w:spacing w:before="120" w:beforeLines="0"/>
              <w:jc w:val="center"/>
              <w:rPr>
                <w:rFonts w:hint="default" w:ascii="Times New Roman" w:hAnsi="Times New Roman" w:eastAsia="方正黑体_GBK" w:cs="Times New Roman"/>
                <w:sz w:val="22"/>
                <w:szCs w:val="22"/>
              </w:rPr>
            </w:pPr>
          </w:p>
        </w:tc>
        <w:tc>
          <w:tcPr>
            <w:tcW w:w="855" w:type="dxa"/>
            <w:tcBorders>
              <w:top w:val="single" w:color="auto" w:sz="6" w:space="0"/>
              <w:left w:val="single" w:color="auto" w:sz="4" w:space="0"/>
              <w:bottom w:val="single" w:color="auto" w:sz="6" w:space="0"/>
              <w:right w:val="single" w:color="auto" w:sz="8" w:space="0"/>
            </w:tcBorders>
            <w:noWrap w:val="0"/>
            <w:vAlign w:val="center"/>
          </w:tcPr>
          <w:p>
            <w:pPr>
              <w:tabs>
                <w:tab w:val="left" w:pos="630"/>
              </w:tabs>
              <w:jc w:val="center"/>
              <w:rPr>
                <w:rFonts w:hint="default" w:ascii="Times New Roman" w:hAnsi="Times New Roman" w:eastAsia="方正黑体_GBK" w:cs="Times New Roman"/>
                <w:sz w:val="22"/>
                <w:szCs w:val="22"/>
              </w:rPr>
            </w:pPr>
          </w:p>
        </w:tc>
      </w:tr>
    </w:tbl>
    <w:p>
      <w:pPr>
        <w:widowControl/>
        <w:jc w:val="left"/>
        <w:rPr>
          <w:rFonts w:hint="default" w:ascii="Times New Roman" w:hAnsi="Times New Roman" w:cs="Times New Roman"/>
          <w:color w:val="000000"/>
          <w:kern w:val="0"/>
          <w:sz w:val="30"/>
          <w:szCs w:val="30"/>
        </w:rPr>
        <w:sectPr>
          <w:headerReference r:id="rId5" w:type="default"/>
          <w:footerReference r:id="rId6" w:type="default"/>
          <w:footerReference r:id="rId7" w:type="even"/>
          <w:pgSz w:w="11907" w:h="16840"/>
          <w:pgMar w:top="1418" w:right="1418" w:bottom="1701" w:left="1418" w:header="851" w:footer="1043" w:gutter="0"/>
          <w:pgNumType w:fmt="numberInDash"/>
          <w:cols w:space="720" w:num="1"/>
          <w:docGrid w:type="linesAndChars" w:linePitch="579" w:charSpace="-849"/>
        </w:sectPr>
      </w:pPr>
    </w:p>
    <w:p>
      <w:pPr>
        <w:spacing w:line="560" w:lineRule="exact"/>
        <w:ind w:firstLine="600" w:firstLineChars="200"/>
        <w:jc w:val="left"/>
        <w:rPr>
          <w:rFonts w:hint="default" w:ascii="Times New Roman" w:hAnsi="Times New Roman" w:eastAsia="方正黑体_GBK" w:cs="Times New Roman"/>
          <w:bCs/>
          <w:sz w:val="28"/>
          <w:szCs w:val="28"/>
          <w:lang w:val="en-US" w:eastAsia="zh-CN"/>
        </w:rPr>
      </w:pPr>
      <w:r>
        <w:rPr>
          <w:rFonts w:hint="default" w:ascii="Times New Roman" w:hAnsi="Times New Roman" w:eastAsia="方正黑体_GBK" w:cs="Times New Roman"/>
          <w:sz w:val="30"/>
          <w:szCs w:val="30"/>
        </w:rPr>
        <w:t>三、项目主要研究目标、考核指标及验收依据</w:t>
      </w:r>
      <w:r>
        <w:rPr>
          <w:rFonts w:hint="default" w:ascii="Times New Roman" w:hAnsi="Times New Roman" w:eastAsia="方正黑体_GBK" w:cs="Times New Roman"/>
          <w:sz w:val="30"/>
          <w:szCs w:val="30"/>
          <w:lang w:val="en-US" w:eastAsia="zh-CN"/>
        </w:rPr>
        <w:tab/>
      </w:r>
    </w:p>
    <w:tbl>
      <w:tblPr>
        <w:tblStyle w:val="10"/>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70"/>
        <w:gridCol w:w="276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编号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主要研究目标</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黑体_GBK" w:cs="Times New Roman"/>
                <w:bCs/>
                <w:sz w:val="24"/>
              </w:rPr>
            </w:pPr>
            <w:r>
              <w:rPr>
                <w:rFonts w:hint="default" w:ascii="Times New Roman" w:hAnsi="Times New Roman" w:eastAsia="方正黑体_GBK" w:cs="Times New Roman"/>
                <w:bCs/>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仿宋_GB2312" w:cs="Times New Roman"/>
                <w:bCs/>
                <w:sz w:val="22"/>
                <w:szCs w:val="22"/>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Times New Roman" w:hAnsi="Times New Roman" w:eastAsia="仿宋_GB2312" w:cs="Times New Roman"/>
                <w:bCs/>
                <w:sz w:val="22"/>
                <w:szCs w:val="22"/>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对应主要研究目标（1个主要研究目标可对应多个考核指标），分类明确考核指标</w:t>
            </w:r>
          </w:p>
        </w:tc>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default" w:ascii="Times New Roman" w:hAnsi="Times New Roman" w:eastAsia="方正仿宋_GBK" w:cs="Times New Roman"/>
                <w:bCs/>
                <w:sz w:val="22"/>
                <w:szCs w:val="22"/>
              </w:rPr>
            </w:pPr>
            <w:r>
              <w:rPr>
                <w:rFonts w:hint="default" w:ascii="Times New Roman" w:hAnsi="Times New Roman" w:eastAsia="方正仿宋_GBK" w:cs="Times New Roman"/>
                <w:bCs/>
                <w:sz w:val="22"/>
                <w:szCs w:val="22"/>
              </w:rPr>
              <w:t>对应考核指标，逐一明确验收时提供的第三方证明材料</w:t>
            </w:r>
          </w:p>
        </w:tc>
      </w:tr>
    </w:tbl>
    <w:p>
      <w:pPr>
        <w:spacing w:line="560" w:lineRule="exact"/>
        <w:ind w:firstLine="600" w:firstLineChars="2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四、国内外研究现状趋势及技术需求分析</w:t>
      </w:r>
    </w:p>
    <w:p>
      <w:pPr>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（一）项目生成依据（简要阐述该项目对应落实的社会公益性政策）</w:t>
      </w:r>
    </w:p>
    <w:p>
      <w:pPr>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（二）技术需求分析（结合重庆实际，分析技术应用的主要领域或市场规模及行业需求、预期效益）</w:t>
      </w:r>
    </w:p>
    <w:p>
      <w:pPr>
        <w:spacing w:line="560" w:lineRule="exact"/>
        <w:ind w:firstLine="560" w:firstLineChars="200"/>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bCs/>
          <w:sz w:val="28"/>
          <w:szCs w:val="28"/>
        </w:rPr>
        <w:t>（三）国内外现状及发展趋势（介绍并比较国内外相关技术，介绍该领域技术发展趋势、重要态势及本市本单位的比较优势）</w:t>
      </w:r>
    </w:p>
    <w:p>
      <w:pPr>
        <w:spacing w:line="560" w:lineRule="exact"/>
        <w:ind w:firstLine="600" w:firstLineChars="2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五、主要研究内容</w:t>
      </w:r>
    </w:p>
    <w:p>
      <w:pPr>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（一）研究开发内容（阐述技术路径、具体研究内容与应用方案；或技术集成思路与推广应用方案）</w:t>
      </w:r>
    </w:p>
    <w:p>
      <w:pPr>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（二）创新点</w:t>
      </w:r>
    </w:p>
    <w:p>
      <w:pPr>
        <w:spacing w:line="560" w:lineRule="exact"/>
        <w:ind w:firstLine="600" w:firstLineChars="2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六、现有工作基础</w:t>
      </w:r>
    </w:p>
    <w:p>
      <w:pPr>
        <w:spacing w:line="560" w:lineRule="exact"/>
        <w:ind w:firstLine="560" w:firstLineChars="200"/>
        <w:jc w:val="left"/>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简要阐述研发平台、人才团队情况，以及相关技术和工作基础。</w:t>
      </w:r>
    </w:p>
    <w:p>
      <w:pPr>
        <w:spacing w:line="560" w:lineRule="exact"/>
        <w:ind w:firstLine="600" w:firstLineChars="200"/>
        <w:jc w:val="left"/>
        <w:rPr>
          <w:rFonts w:hint="default" w:ascii="Times New Roman" w:hAnsi="Times New Roman" w:eastAsia="方正仿宋_GBK" w:cs="Times New Roman"/>
          <w:sz w:val="30"/>
          <w:szCs w:val="30"/>
        </w:rPr>
      </w:pPr>
      <w:r>
        <w:rPr>
          <w:rFonts w:hint="default" w:ascii="Times New Roman" w:hAnsi="Times New Roman" w:eastAsia="方正黑体_GBK" w:cs="Times New Roman"/>
          <w:sz w:val="30"/>
          <w:szCs w:val="30"/>
        </w:rPr>
        <w:t>七、参与单位任务分解</w:t>
      </w:r>
      <w:r>
        <w:rPr>
          <w:rFonts w:hint="default" w:ascii="Times New Roman" w:hAnsi="Times New Roman" w:eastAsia="方正仿宋_GBK" w:cs="Times New Roman"/>
          <w:sz w:val="30"/>
          <w:szCs w:val="30"/>
        </w:rPr>
        <w:t>（</w:t>
      </w:r>
      <w:r>
        <w:rPr>
          <w:rFonts w:hint="default" w:ascii="Times New Roman" w:hAnsi="Times New Roman" w:eastAsia="方正仿宋_GBK" w:cs="Times New Roman"/>
          <w:bCs/>
          <w:sz w:val="28"/>
          <w:szCs w:val="28"/>
        </w:rPr>
        <w:t>无合作单位可不填）</w:t>
      </w: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仿宋_GB2312" w:cs="Times New Roman"/>
          <w:bCs/>
          <w:sz w:val="28"/>
          <w:szCs w:val="28"/>
        </w:rPr>
      </w:pPr>
    </w:p>
    <w:p>
      <w:pPr>
        <w:spacing w:line="560" w:lineRule="exact"/>
        <w:jc w:val="left"/>
        <w:rPr>
          <w:rFonts w:hint="default" w:ascii="Times New Roman" w:hAnsi="Times New Roman" w:eastAsia="黑体" w:cs="Times New Roman"/>
          <w:sz w:val="30"/>
          <w:szCs w:val="30"/>
        </w:rPr>
      </w:pPr>
    </w:p>
    <w:p>
      <w:pPr>
        <w:spacing w:line="560" w:lineRule="exact"/>
        <w:ind w:firstLine="300" w:firstLineChars="100"/>
        <w:jc w:val="lef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八、进度安排</w:t>
      </w:r>
    </w:p>
    <w:tbl>
      <w:tblPr>
        <w:tblStyle w:val="10"/>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945"/>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年度</w:t>
            </w:r>
          </w:p>
        </w:tc>
        <w:tc>
          <w:tcPr>
            <w:tcW w:w="3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研究计划</w:t>
            </w:r>
          </w:p>
        </w:tc>
        <w:tc>
          <w:tcPr>
            <w:tcW w:w="3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eastAsia="方正仿宋_GBK"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eastAsia="方正仿宋_GBK"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ind w:right="-30"/>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8"/>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907"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ind w:right="212"/>
              <w:jc w:val="center"/>
              <w:rPr>
                <w:rFonts w:hint="default" w:ascii="Times New Roman" w:hAnsi="Times New Roman" w:cs="Times New Roman"/>
                <w:sz w:val="28"/>
                <w:szCs w:val="28"/>
              </w:rPr>
            </w:pPr>
          </w:p>
        </w:tc>
        <w:tc>
          <w:tcPr>
            <w:tcW w:w="3945" w:type="dxa"/>
            <w:tcBorders>
              <w:top w:val="single" w:color="auto" w:sz="4" w:space="0"/>
              <w:left w:val="single" w:color="auto" w:sz="4" w:space="0"/>
              <w:bottom w:val="single" w:color="auto" w:sz="4" w:space="0"/>
              <w:right w:val="single" w:color="auto" w:sz="4" w:space="0"/>
            </w:tcBorders>
            <w:noWrap w:val="0"/>
            <w:vAlign w:val="center"/>
          </w:tcPr>
          <w:p>
            <w:pPr>
              <w:ind w:right="58"/>
              <w:rPr>
                <w:rFonts w:hint="default" w:ascii="Times New Roman" w:hAnsi="Times New Roman" w:cs="Times New Roman"/>
                <w:sz w:val="24"/>
                <w:szCs w:val="28"/>
              </w:rPr>
            </w:pPr>
          </w:p>
        </w:tc>
        <w:tc>
          <w:tcPr>
            <w:tcW w:w="378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4"/>
                <w:szCs w:val="28"/>
              </w:rPr>
            </w:pPr>
          </w:p>
        </w:tc>
      </w:tr>
    </w:tbl>
    <w:p>
      <w:pPr>
        <w:spacing w:line="360" w:lineRule="auto"/>
        <w:ind w:firstLine="300" w:firstLineChars="100"/>
        <w:jc w:val="left"/>
        <w:rPr>
          <w:rFonts w:hint="default" w:ascii="Times New Roman" w:hAnsi="Times New Roman" w:cs="Times New Roman"/>
        </w:rPr>
      </w:pPr>
      <w:r>
        <w:rPr>
          <w:rFonts w:hint="default" w:ascii="Times New Roman" w:hAnsi="Times New Roman" w:eastAsia="方正黑体_GBK" w:cs="Times New Roman"/>
          <w:sz w:val="30"/>
          <w:szCs w:val="30"/>
        </w:rPr>
        <w:t>九、经费概算（单位：万元）</w:t>
      </w:r>
      <w:r>
        <w:rPr>
          <w:rFonts w:hint="default" w:ascii="Times New Roman" w:hAnsi="Times New Roman" w:eastAsia="黑体" w:cs="Times New Roman"/>
          <w:sz w:val="30"/>
          <w:szCs w:val="30"/>
        </w:rPr>
        <w:t xml:space="preserve">  </w:t>
      </w:r>
      <w:r>
        <w:rPr>
          <w:rFonts w:hint="default" w:ascii="Times New Roman" w:hAnsi="Times New Roman" w:eastAsia="仿宋_GB2312" w:cs="Times New Roman"/>
          <w:bCs/>
          <w:sz w:val="32"/>
          <w:szCs w:val="32"/>
        </w:rPr>
        <w:t xml:space="preserve">  </w:t>
      </w:r>
      <w:r>
        <w:rPr>
          <w:rFonts w:hint="default" w:ascii="Times New Roman" w:hAnsi="Times New Roman" w:cs="Times New Roman"/>
        </w:rPr>
        <w:t xml:space="preserve">           </w:t>
      </w:r>
    </w:p>
    <w:tbl>
      <w:tblPr>
        <w:tblStyle w:val="10"/>
        <w:tblW w:w="9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127"/>
        <w:gridCol w:w="1046"/>
        <w:gridCol w:w="875"/>
        <w:gridCol w:w="259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94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经费来源概算</w:t>
            </w:r>
          </w:p>
        </w:tc>
        <w:tc>
          <w:tcPr>
            <w:tcW w:w="56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经费支出概算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概算数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序号</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科目</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概算数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lang w:eastAsia="zh-CN"/>
              </w:rPr>
            </w:pPr>
            <w:r>
              <w:rPr>
                <w:rFonts w:hint="default" w:ascii="Times New Roman" w:hAnsi="Times New Roman" w:eastAsia="方正仿宋_GBK" w:cs="Times New Roman"/>
                <w:bCs/>
                <w:sz w:val="24"/>
                <w:lang w:eastAsia="zh-CN"/>
              </w:rPr>
              <w:t>申请资助</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一、直接费用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单位自筹资金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设备费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(1)自有资金</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2</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材料费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(2)风险投资</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3</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测试化验加工费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(3)金融机构贷款</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4</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燃料动力费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 xml:space="preserve"> (4)其它</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5</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出版/文献/信息传播/知识产权事务费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6</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差旅、会议、国际合作与交流费费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7</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劳务费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8</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专家咨询费</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9</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其他支出</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二、间接费用</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来源合计</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p>
        </w:tc>
        <w:tc>
          <w:tcPr>
            <w:tcW w:w="34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Cs/>
                <w:sz w:val="24"/>
              </w:rPr>
            </w:pPr>
            <w:r>
              <w:rPr>
                <w:rFonts w:hint="default" w:ascii="Times New Roman" w:hAnsi="Times New Roman" w:eastAsia="方正仿宋_GBK" w:cs="Times New Roman"/>
                <w:bCs/>
                <w:sz w:val="24"/>
              </w:rPr>
              <w:t>支出合计</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仿宋_GB2312" w:cs="Times New Roman"/>
                <w:bCs/>
                <w:sz w:val="24"/>
              </w:rPr>
            </w:pPr>
          </w:p>
        </w:tc>
      </w:tr>
    </w:tbl>
    <w:p>
      <w:pPr>
        <w:tabs>
          <w:tab w:val="left" w:pos="3444"/>
        </w:tabs>
        <w:spacing w:before="312" w:beforeLines="100" w:after="156" w:afterLines="50" w:line="460" w:lineRule="exact"/>
        <w:ind w:right="567" w:firstLine="300" w:firstLineChars="100"/>
        <w:outlineLvl w:val="0"/>
        <w:rPr>
          <w:rFonts w:hint="default" w:ascii="Times New Roman" w:hAnsi="Times New Roman" w:eastAsia="方正黑体_GBK" w:cs="Times New Roman"/>
          <w:sz w:val="30"/>
          <w:szCs w:val="30"/>
        </w:rPr>
      </w:pPr>
    </w:p>
    <w:p>
      <w:pPr>
        <w:tabs>
          <w:tab w:val="left" w:pos="3444"/>
        </w:tabs>
        <w:spacing w:before="312" w:beforeLines="100" w:after="156" w:afterLines="50" w:line="460" w:lineRule="exact"/>
        <w:ind w:right="567" w:firstLine="300" w:firstLineChars="100"/>
        <w:outlineLvl w:val="0"/>
        <w:rPr>
          <w:rFonts w:hint="default" w:ascii="Times New Roman" w:hAnsi="Times New Roman" w:eastAsia="方正黑体_GBK" w:cs="Times New Roman"/>
          <w:sz w:val="30"/>
          <w:szCs w:val="30"/>
        </w:rPr>
      </w:pPr>
    </w:p>
    <w:p>
      <w:pPr>
        <w:tabs>
          <w:tab w:val="left" w:pos="3444"/>
        </w:tabs>
        <w:spacing w:before="312" w:beforeLines="100" w:after="156" w:afterLines="50" w:line="460" w:lineRule="exact"/>
        <w:ind w:right="567" w:firstLine="300" w:firstLineChars="100"/>
        <w:outlineLvl w:val="0"/>
        <w:rPr>
          <w:rFonts w:hint="default" w:ascii="Times New Roman" w:hAnsi="Times New Roman" w:eastAsia="黑体" w:cs="Times New Roman"/>
          <w:bCs/>
          <w:sz w:val="30"/>
          <w:szCs w:val="30"/>
        </w:rPr>
      </w:pPr>
      <w:r>
        <w:rPr>
          <w:rFonts w:hint="default" w:ascii="Times New Roman" w:hAnsi="Times New Roman" w:eastAsia="方正黑体_GBK" w:cs="Times New Roman"/>
          <w:sz w:val="30"/>
          <w:szCs w:val="30"/>
        </w:rPr>
        <w:t>十、项目合作单位</w:t>
      </w:r>
      <w:r>
        <w:rPr>
          <w:rFonts w:hint="default" w:ascii="Times New Roman" w:hAnsi="Times New Roman" w:eastAsia="黑体" w:cs="Times New Roman"/>
          <w:bCs/>
          <w:sz w:val="30"/>
          <w:szCs w:val="30"/>
        </w:rPr>
        <w:tab/>
      </w:r>
    </w:p>
    <w:tbl>
      <w:tblPr>
        <w:tblStyle w:val="10"/>
        <w:tblW w:w="9401"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2"/>
        <w:gridCol w:w="1702"/>
        <w:gridCol w:w="1276"/>
        <w:gridCol w:w="184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单位名称及盖章</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单位联系人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联系电话</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方正黑体_GBK" w:cs="Times New Roman"/>
                <w:sz w:val="24"/>
              </w:rPr>
              <w:t>任务分工</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经费分配</w:t>
            </w:r>
          </w:p>
          <w:p>
            <w:pPr>
              <w:tabs>
                <w:tab w:val="left" w:pos="630"/>
              </w:tabs>
              <w:spacing w:line="280" w:lineRule="atLeast"/>
              <w:jc w:val="center"/>
              <w:rPr>
                <w:rFonts w:hint="default" w:ascii="Times New Roman" w:hAnsi="Times New Roman" w:eastAsia="黑体" w:cs="Times New Roman"/>
                <w:sz w:val="24"/>
              </w:rPr>
            </w:pPr>
            <w:r>
              <w:rPr>
                <w:rFonts w:hint="default" w:ascii="Times New Roman" w:hAnsi="Times New Roman" w:eastAsia="黑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31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2"/>
                <w:szCs w:val="22"/>
              </w:rPr>
            </w:pPr>
          </w:p>
        </w:tc>
        <w:tc>
          <w:tcPr>
            <w:tcW w:w="18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2"/>
                <w:szCs w:val="22"/>
              </w:rPr>
            </w:pPr>
          </w:p>
        </w:tc>
      </w:tr>
    </w:tbl>
    <w:p>
      <w:pPr>
        <w:spacing w:line="560" w:lineRule="exact"/>
        <w:ind w:firstLine="300" w:firstLineChars="100"/>
        <w:jc w:val="left"/>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十一、审查、审批意见</w:t>
      </w:r>
    </w:p>
    <w:tbl>
      <w:tblPr>
        <w:tblStyle w:val="10"/>
        <w:tblW w:w="9376"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653"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项目承担单位承诺及审查意见：</w:t>
            </w:r>
          </w:p>
          <w:p>
            <w:pPr>
              <w:tabs>
                <w:tab w:val="left" w:pos="8640"/>
              </w:tabs>
              <w:spacing w:line="240" w:lineRule="auto"/>
              <w:ind w:right="653"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righ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　</w:t>
            </w:r>
          </w:p>
          <w:p>
            <w:pPr>
              <w:tabs>
                <w:tab w:val="left" w:pos="8640"/>
              </w:tabs>
              <w:spacing w:line="520" w:lineRule="exact"/>
              <w:ind w:right="653"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653" w:rightChars="204"/>
              <w:jc w:val="left"/>
              <w:rPr>
                <w:rFonts w:hint="default" w:ascii="Times New Roman" w:hAnsi="Times New Roman" w:eastAsia="方正黑体_GBK" w:cs="Times New Roman"/>
                <w:color w:val="000000"/>
                <w:sz w:val="24"/>
                <w:szCs w:val="24"/>
                <w:vertAlign w:val="baseline"/>
                <w:lang w:eastAsia="zh-CN"/>
              </w:rPr>
            </w:pPr>
            <w:r>
              <w:rPr>
                <w:rFonts w:hint="default" w:ascii="Times New Roman" w:hAnsi="Times New Roman" w:eastAsia="方正黑体_GBK" w:cs="Times New Roman"/>
                <w:color w:val="000000"/>
                <w:sz w:val="24"/>
                <w:szCs w:val="24"/>
                <w:vertAlign w:val="baseline"/>
                <w:lang w:eastAsia="zh-CN"/>
              </w:rPr>
              <w:t>镇街或行业主管部门（管委会）审查意见：</w:t>
            </w:r>
          </w:p>
          <w:p>
            <w:pPr>
              <w:tabs>
                <w:tab w:val="left" w:pos="8640"/>
              </w:tabs>
              <w:spacing w:line="240" w:lineRule="auto"/>
              <w:ind w:right="653"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left"/>
              <w:rPr>
                <w:rFonts w:hint="default" w:ascii="Times New Roman" w:hAnsi="Times New Roman" w:eastAsia="方正仿宋_GBK" w:cs="Times New Roman"/>
                <w:color w:val="000000"/>
                <w:szCs w:val="21"/>
                <w:vertAlign w:val="baseline"/>
                <w:lang w:eastAsia="zh-CN"/>
              </w:rPr>
            </w:pPr>
          </w:p>
          <w:p>
            <w:pPr>
              <w:tabs>
                <w:tab w:val="left" w:pos="8640"/>
              </w:tabs>
              <w:spacing w:line="240" w:lineRule="auto"/>
              <w:ind w:right="653"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（公　章）　</w:t>
            </w:r>
          </w:p>
          <w:p>
            <w:pPr>
              <w:tabs>
                <w:tab w:val="left" w:pos="8640"/>
              </w:tabs>
              <w:spacing w:line="240" w:lineRule="auto"/>
              <w:ind w:right="653"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val="en-US" w:eastAsia="zh-CN"/>
              </w:rPr>
              <w:t xml:space="preserve">                     </w:t>
            </w:r>
            <w:r>
              <w:rPr>
                <w:rFonts w:hint="default" w:ascii="Times New Roman" w:hAnsi="Times New Roman" w:eastAsia="方正仿宋_GBK" w:cs="Times New Roman"/>
                <w:color w:val="000000"/>
                <w:szCs w:val="21"/>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9376" w:type="dxa"/>
            <w:noWrap w:val="0"/>
            <w:vAlign w:val="top"/>
          </w:tcPr>
          <w:p>
            <w:pPr>
              <w:tabs>
                <w:tab w:val="left" w:pos="8640"/>
              </w:tabs>
              <w:spacing w:line="520" w:lineRule="exact"/>
              <w:ind w:right="653" w:rightChars="204"/>
              <w:jc w:val="left"/>
              <w:rPr>
                <w:rFonts w:hint="default" w:ascii="Times New Roman" w:hAnsi="Times New Roman" w:eastAsia="黑体" w:cs="Times New Roman"/>
                <w:color w:val="000000"/>
                <w:sz w:val="24"/>
                <w:szCs w:val="24"/>
                <w:vertAlign w:val="baseline"/>
                <w:lang w:eastAsia="zh-CN"/>
              </w:rPr>
            </w:pPr>
            <w:r>
              <w:rPr>
                <w:rFonts w:hint="default" w:ascii="Times New Roman" w:hAnsi="Times New Roman" w:eastAsia="黑体" w:cs="Times New Roman"/>
                <w:color w:val="000000"/>
                <w:sz w:val="24"/>
                <w:szCs w:val="24"/>
                <w:vertAlign w:val="baseline"/>
                <w:lang w:eastAsia="zh-CN"/>
              </w:rPr>
              <w:t>区科技局审批意见：</w:t>
            </w:r>
          </w:p>
          <w:p>
            <w:pPr>
              <w:tabs>
                <w:tab w:val="left" w:pos="8640"/>
              </w:tabs>
              <w:spacing w:line="240" w:lineRule="auto"/>
              <w:ind w:right="653"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left"/>
              <w:rPr>
                <w:rFonts w:hint="default" w:ascii="Times New Roman" w:hAnsi="Times New Roman" w:cs="Times New Roman"/>
                <w:color w:val="000000"/>
                <w:szCs w:val="21"/>
                <w:vertAlign w:val="baseline"/>
                <w:lang w:eastAsia="zh-CN"/>
              </w:rPr>
            </w:pPr>
          </w:p>
          <w:p>
            <w:pPr>
              <w:tabs>
                <w:tab w:val="left" w:pos="8640"/>
              </w:tabs>
              <w:spacing w:line="240" w:lineRule="auto"/>
              <w:ind w:right="653" w:rightChars="204"/>
              <w:jc w:val="right"/>
              <w:rPr>
                <w:rFonts w:hint="default" w:ascii="Times New Roman" w:hAnsi="Times New Roman" w:eastAsia="方正仿宋_GBK" w:cs="Times New Roman"/>
                <w:color w:val="000000"/>
                <w:szCs w:val="21"/>
                <w:vertAlign w:val="baseline"/>
                <w:lang w:eastAsia="zh-CN"/>
              </w:rPr>
            </w:pPr>
            <w:r>
              <w:rPr>
                <w:rFonts w:hint="default" w:ascii="Times New Roman" w:hAnsi="Times New Roman" w:cs="Times New Roman"/>
                <w:color w:val="000000"/>
                <w:szCs w:val="21"/>
                <w:vertAlign w:val="baseline"/>
                <w:lang w:eastAsia="zh-CN"/>
              </w:rPr>
              <w:t>　　　　　　　　　　　　　</w:t>
            </w:r>
            <w:r>
              <w:rPr>
                <w:rFonts w:hint="default" w:ascii="Times New Roman" w:hAnsi="Times New Roman" w:eastAsia="方正仿宋_GBK" w:cs="Times New Roman"/>
                <w:color w:val="000000"/>
                <w:szCs w:val="21"/>
                <w:vertAlign w:val="baseline"/>
                <w:lang w:eastAsia="zh-CN"/>
              </w:rPr>
              <w:t>　　　　　（公　章）</w:t>
            </w:r>
          </w:p>
          <w:p>
            <w:pPr>
              <w:tabs>
                <w:tab w:val="left" w:pos="8640"/>
              </w:tabs>
              <w:spacing w:line="240" w:lineRule="auto"/>
              <w:ind w:right="653" w:rightChars="204"/>
              <w:jc w:val="right"/>
              <w:rPr>
                <w:rFonts w:hint="default" w:ascii="Times New Roman" w:hAnsi="Times New Roman" w:cs="Times New Roman"/>
                <w:color w:val="000000"/>
                <w:szCs w:val="21"/>
                <w:vertAlign w:val="baseline"/>
                <w:lang w:eastAsia="zh-CN"/>
              </w:rPr>
            </w:pPr>
            <w:r>
              <w:rPr>
                <w:rFonts w:hint="default" w:ascii="Times New Roman" w:hAnsi="Times New Roman" w:eastAsia="方正仿宋_GBK" w:cs="Times New Roman"/>
                <w:color w:val="000000"/>
                <w:szCs w:val="21"/>
                <w:vertAlign w:val="baseline"/>
                <w:lang w:eastAsia="zh-CN"/>
              </w:rPr>
              <w:t>　　　　　　　　　　　　　　　　年　　　月　　　日</w:t>
            </w:r>
          </w:p>
        </w:tc>
      </w:tr>
    </w:tbl>
    <w:p>
      <w:pPr>
        <w:pStyle w:val="3"/>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sz w:val="32"/>
          <w:szCs w:val="32"/>
          <w:lang w:val="en-US" w:eastAsia="zh-CN"/>
        </w:rPr>
      </w:pPr>
    </w:p>
    <w:p>
      <w:pPr>
        <w:pStyle w:val="2"/>
        <w:keepNext w:val="0"/>
        <w:keepLines w:val="0"/>
        <w:pageBreakBefore w:val="0"/>
        <w:kinsoku/>
        <w:overflowPunct/>
        <w:topLinePunct w:val="0"/>
        <w:autoSpaceDE/>
        <w:autoSpaceDN/>
        <w:bidi w:val="0"/>
        <w:spacing w:line="594" w:lineRule="exact"/>
        <w:ind w:left="0" w:leftChars="0" w:firstLine="0" w:firstLineChars="0"/>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spacing w:line="594" w:lineRule="exact"/>
        <w:ind w:firstLine="280" w:firstLineChars="1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408305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33450" y="917829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32.15pt;height:0pt;width:442.5pt;z-index:251659264;mso-width-relative:page;mso-height-relative:page;" filled="f" stroked="t" coordsize="21600,21600" o:gfxdata="UEsDBAoAAAAAAIdO4kAAAAAAAAAAAAAAAAAEAAAAZHJzL1BLAwQUAAAACACHTuJABTog0tQAAAAH&#10;AQAADwAAAGRycy9kb3ducmV2LnhtbE2Ou07EMBBFeyT+wRokOtZeHpsQ4myBRIGEBAQKSm88Gwfi&#10;cYi9Sfh7BlFAOfdenTnldvG9mHCMXSAN65UCgdQE21Gr4fXl7iwHEZMha/pAqOELI2yr46PSFDbM&#10;9IxTnVrBEIqF0eBSGgopY+PQm7gKAxJ3+zB6k/gcW2lHMzPc9/JcqY30piP+4MyAtw6bj/rgmULZ&#10;537px7enxweX1/M73k8Zan16slY3IBIu6W8MP/qsDhU77cKBbBS9hquMhxo2lxcguM6vFQe730BW&#10;pfzvX30DUEsDBBQAAAAIAIdO4kD0ZAo/0gEAAG4DAAAOAAAAZHJzL2Uyb0RvYy54bWytU0uOEzEQ&#10;3SNxB8t70vkwmaSVziwmGjYIIgEHqLjtbkv+yWXSySW4ABI7WLFkz21mOAZlJ8wMsENkUbFd5Vd+&#10;r16vrg7WsL2MqL1r+GQ05kw64Vvtuoa/e3vzbMEZJnAtGO9kw48S+dX66ZPVEGo59b03rYyMQBzW&#10;Q2h4n1KoqwpFLy3gyAfpKKl8tJBoG7uqjTAQujXVdDyeV4OPbYheSEQ63ZySfF3wlZIivVYKZWKm&#10;4fS2VGIscZdjtV5B3UUIvRbnZ8A/vMKCdtT0HmoDCdj7qP+CslpEj16lkfC28kppIQsHYjMZ/8Hm&#10;TQ9BFi4kDoZ7mfD/wYpX+21kuqXZcebA0ojuPn67/fD5x/dPFO++fmGTLNIQsKbaa7eN5x2GbcyM&#10;Dyra/E9c2KHhy9ns+QUpfaTl5HIxXZ41lofEBOUv5pPlZS4QVFFy1QNGiJheSG9ZXjTcaJfpQw37&#10;l5ioL5X+KsnHzt9oY8oIjWNDw+ezggxkJGUgURMbiBq6jjMwHTlUpFgQ0Rvd5tsZB2O3uzaR7SG7&#10;pPwyZ+r2W1luvQHsT3UldfKP1YlMbLRt+OLxbeMIJCt30iqvdr49FgnLOQ21tDkbMLvm8b7cfvhM&#10;1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Tog0tQAAAAHAQAADwAAAAAAAAABACAAAAAiAAAA&#10;ZHJzL2Rvd25yZXYueG1sUEsBAhQAFAAAAAgAh07iQPRkCj/SAQAAbgMAAA4AAAAAAAAAAQAgAAAA&#10;IwEAAGRycy9lMm9Eb2MueG1sUEsFBgAAAAAGAAYAWQEAAGcFA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67945</wp:posOffset>
                </wp:positionV>
                <wp:extent cx="5619750" cy="0"/>
                <wp:effectExtent l="0" t="0" r="0" b="0"/>
                <wp:wrapNone/>
                <wp:docPr id="2" name="直接连接符 2"/>
                <wp:cNvGraphicFramePr/>
                <a:graphic xmlns:a="http://schemas.openxmlformats.org/drawingml/2006/main">
                  <a:graphicData uri="http://schemas.microsoft.com/office/word/2010/wordprocessingShape">
                    <wps:wsp>
                      <wps:cNvCnPr/>
                      <wps:spPr>
                        <a:xfrm>
                          <a:off x="954405" y="892429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5.35pt;height:0pt;width:442.5pt;z-index:251660288;mso-width-relative:page;mso-height-relative:page;" filled="f" stroked="t" coordsize="21600,21600" o:gfxdata="UEsDBAoAAAAAAIdO4kAAAAAAAAAAAAAAAAAEAAAAZHJzL1BLAwQUAAAACACHTuJAtRBfbtIAAAAH&#10;AQAADwAAAGRycy9kb3ducmV2LnhtbE2OMU/DMBCFdyT+g3VIbNRpJUgU4nSoxICEBAQGRje5xqH2&#10;OdhuEv49hxjoeN97evdV28VZMWGIgycF61UGAqn13UC9gve3h5sCREyaOm09oYJvjLCtLy8qXXZ+&#10;plecmtQLHqFYagUmpbGUMrYGnY4rPyJxdvDB6cRn6GUX9MzjzspNlt1JpwfiD0aPuDPYHpuT4xXK&#10;vw6LDR8vz0+maOZPfJxyVOr6ap3dg0i4pP8y/OqzOtTstPcn6qKwCja3XGSc5SA4Loqcwf4PyLqS&#10;5/71D1BLAwQUAAAACACHTuJADCdrHNMBAABuAwAADgAAAGRycy9lMm9Eb2MueG1srVNLjhMxEN0j&#10;cQfLe9KdJgmTVpxZTDRsEEQCDuC47W5L/sll0skluAASO1ixZM9tGI5B2QnzY4foRXXbVX7l9+r1&#10;6vJgDdnLCNo7RqeTmhLphO+06xl9/+762QUlkLjruPFOMnqUQC/XT5+sxtDKxg/edDISBHHQjoHR&#10;IaXQVhWIQVoOEx+kw6Ty0fKEy9hXXeQjoltTNXW9qEYfuxC9kAC4uzkl6brgKyVFeqMUyEQMo3i3&#10;VGIscZdjtV7xto88DFqcr8H/4RaWa4dNb6E2PHHyIeq/oKwW0YNXaSK8rbxSWsjCAdlM60ds3g48&#10;yMIFxYFwKxP8P1jxer+NRHeMNpQ4bnFEN5++//z45dePzxhvvn0lTRZpDNBi7ZXbxvMKwjZmxgcV&#10;bX4jF3JgdDmfzeo5JUdGL5bNrFmeNZaHRATm54vp8sUcRyGwouSqO4wQIb2U3pL8wajRLtPnLd+/&#10;goR9sfRPSd52/lobU0ZoHBkZXTwvyByNpAxP2MQGpAaup4SbHh0qUiyI4I3u8umMA7HfXZlI9jy7&#10;pDyZM3Z7UJZbbzgMp7qSOvnH6oQmNtoi5/unjUOQrNxJq/y1892xSFj2cailzdmA2TX31+X03W+y&#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EF9u0gAAAAcBAAAPAAAAAAAAAAEAIAAAACIAAABk&#10;cnMvZG93bnJldi54bWxQSwECFAAUAAAACACHTuJADCdrHNMBAABuAwAADgAAAAAAAAABACAAAAAh&#10;AQAAZHJzL2Uyb0RvYy54bWxQSwUGAAAAAAYABgBZAQAAZgUAAAAA&#10;">
                <v:fill on="f" focussize="0,0"/>
                <v:stroke weight="0.5pt" color="#000000 [3213]" miterlimit="8" joinstyle="miter"/>
                <v:imagedata o:title=""/>
                <o:lock v:ext="edit" aspectratio="f"/>
              </v:line>
            </w:pict>
          </mc:Fallback>
        </mc:AlternateContent>
      </w:r>
      <w:r>
        <w:rPr>
          <w:rFonts w:hint="default" w:ascii="Times New Roman" w:hAnsi="Times New Roman" w:cs="Times New Roman"/>
          <w:sz w:val="28"/>
          <w:szCs w:val="28"/>
          <w:lang w:val="en-US" w:eastAsia="zh-CN"/>
        </w:rPr>
        <w:t>重庆市铜梁区科学技术局办公室            2024年7月1日印发</w:t>
      </w:r>
    </w:p>
    <w:sectPr>
      <w:headerReference r:id="rId8" w:type="default"/>
      <w:footerReference r:id="rId9"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0" w:lineRule="atLeast"/>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5"/>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18</w:t>
                          </w:r>
                          <w:r>
                            <w:rPr>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1312;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ExQTjkZAgAAIQQAAA4AAABkcnMvZTJvRG9jLnhtbK1Ty47TMBTd&#10;I/EPlvc0aRFVVTUdlRkVIVXMSAWxdh2nieSXbLdJ+QD4A1Zs2PNd/Q6OnaaDmFkhNva17/vccxc3&#10;nZLkKJxvjC7oeJRTIjQ3ZaP3Bf30cf1qRokPTJdMGi0KehKe3ixfvli0di4mpjayFI4giPbz1ha0&#10;DsHOs8zzWijmR8YKDWVlnGIBT7fPSsdaRFcym+T5NGuNK60zXHiP37teSZcpflUJHu6ryotAZEFR&#10;W0inS+cuntlyweZ7x2zd8EsZ7B+qUKzRSHoNdccCIwfXPAmlGu6MN1UYcaMyU1UNF6kHdDPO/+pm&#10;WzMrUi8Ax9srTP7/heUfjg+ONGVBp5RopjCi8/dv5x+/zj+/kmmEp7V+DquthV3o3poOYx7+PT5j&#10;113lVLzRD4EeQJ+u4IouEB6dZpPZLIeKQzc8ED97dLfOh3fCKBKFgjpML4HKjhsfetPBJGbTZt1I&#10;mSYoNWnRwus3eXK4ahBc6mgrEhcuYWJLfelRCt2uu/S5M+UJbTrT88Rbvm5Qyob58MAciIHyQfZw&#10;j6OSBinNRaKkNu7Lc//RHvOClpIWRCuoxiZQIt9rzDFychDcIOwGQR/UrQFzx1giy5MIBxfkIFbO&#10;qM/YgFXMARXTHJkKGgbxNvRkxwZxsVolo4N1zb7uHcBCy8JGby2PaSJU3q4OAdAmxCNAPSqYVHyA&#10;h2lml52JRP/znaweN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aYE7TTAAAACAEAAA8AAAAA&#10;AAAAAQAgAAAAIgAAAGRycy9kb3ducmV2LnhtbFBLAQIUABQAAAAIAIdO4kBMUE45GQIAACEEAAAO&#10;AAAAAAAAAAEAIAAAACIBAABkcnMvZTJvRG9jLnhtbFBLBQYAAAAABgAGAFkBAACtBQAAAAA=&#10;">
              <v:fill on="f" focussize="0,0"/>
              <v:stroke on="f" weight="0.5pt"/>
              <v:imagedata o:title=""/>
              <o:lock v:ext="edit" aspectratio="f"/>
              <v:textbox inset="0mm,0mm,0mm,0mm" style="mso-fit-shape-to-text:t;">
                <w:txbxContent>
                  <w:p>
                    <w:pPr>
                      <w:pStyle w:val="5"/>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18</w:t>
                    </w:r>
                    <w:r>
                      <w:rPr>
                        <w:sz w:val="32"/>
                        <w:szCs w:val="32"/>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zgwZmYxZWEyNDE0ZTc5OTlkOTJhMTQ3NzNhNGMifQ=="/>
  </w:docVars>
  <w:rsids>
    <w:rsidRoot w:val="02237489"/>
    <w:rsid w:val="00C05008"/>
    <w:rsid w:val="02237489"/>
    <w:rsid w:val="05BA4BDD"/>
    <w:rsid w:val="09E9418E"/>
    <w:rsid w:val="13500F22"/>
    <w:rsid w:val="13DE6689"/>
    <w:rsid w:val="15157706"/>
    <w:rsid w:val="154D0C92"/>
    <w:rsid w:val="17757136"/>
    <w:rsid w:val="1B9E2247"/>
    <w:rsid w:val="1C856F63"/>
    <w:rsid w:val="1D491B69"/>
    <w:rsid w:val="20AA343C"/>
    <w:rsid w:val="2729034F"/>
    <w:rsid w:val="29DF1476"/>
    <w:rsid w:val="2B520C9C"/>
    <w:rsid w:val="2BB81C2B"/>
    <w:rsid w:val="33CB16DA"/>
    <w:rsid w:val="35A120E0"/>
    <w:rsid w:val="35BA4D3E"/>
    <w:rsid w:val="380F74A0"/>
    <w:rsid w:val="393B31C6"/>
    <w:rsid w:val="3D474095"/>
    <w:rsid w:val="3E5A1BA6"/>
    <w:rsid w:val="42FD10EB"/>
    <w:rsid w:val="4A8222B7"/>
    <w:rsid w:val="4F164456"/>
    <w:rsid w:val="553215CC"/>
    <w:rsid w:val="557A7B00"/>
    <w:rsid w:val="561072C2"/>
    <w:rsid w:val="56D4209E"/>
    <w:rsid w:val="58BF5B9C"/>
    <w:rsid w:val="58BF6A2C"/>
    <w:rsid w:val="59656C38"/>
    <w:rsid w:val="5F096812"/>
    <w:rsid w:val="62336222"/>
    <w:rsid w:val="62C14092"/>
    <w:rsid w:val="6710669A"/>
    <w:rsid w:val="78570929"/>
    <w:rsid w:val="7BBF0CBF"/>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6"/>
    <w:pPr>
      <w:spacing w:after="120"/>
    </w:pPr>
    <w:rPr>
      <w:kern w:val="1"/>
    </w:rPr>
  </w:style>
  <w:style w:type="paragraph" w:styleId="4">
    <w:name w:val="toc 5"/>
    <w:basedOn w:val="1"/>
    <w:next w:val="1"/>
    <w:qFormat/>
    <w:uiPriority w:val="0"/>
    <w:pPr>
      <w:ind w:left="1680" w:leftChars="800"/>
    </w:pPr>
  </w:style>
  <w:style w:type="paragraph" w:styleId="5">
    <w:name w:val="footer"/>
    <w:basedOn w:val="1"/>
    <w:unhideWhenUsed/>
    <w:qFormat/>
    <w:uiPriority w:val="0"/>
    <w:pPr>
      <w:tabs>
        <w:tab w:val="center" w:pos="4153"/>
        <w:tab w:val="right" w:pos="8306"/>
      </w:tabs>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方正仿宋_GBK"/>
      <w:kern w:val="2"/>
      <w:sz w:val="18"/>
      <w:lang w:val="en-US" w:eastAsia="zh-CN" w:bidi="ar-SA"/>
    </w:rPr>
  </w:style>
  <w:style w:type="paragraph" w:styleId="7">
    <w:name w:val="Title"/>
    <w:basedOn w:val="1"/>
    <w:next w:val="1"/>
    <w:qFormat/>
    <w:uiPriority w:val="0"/>
    <w:pPr>
      <w:adjustRightInd w:val="0"/>
      <w:snapToGrid w:val="0"/>
      <w:spacing w:line="660" w:lineRule="exact"/>
      <w:jc w:val="center"/>
      <w:outlineLvl w:val="0"/>
    </w:pPr>
    <w:rPr>
      <w:rFonts w:ascii="Cambria" w:hAnsi="Cambria" w:eastAsia="方正小标宋_GBK"/>
      <w:bCs/>
      <w:sz w:val="44"/>
      <w:szCs w:val="32"/>
    </w:rPr>
  </w:style>
  <w:style w:type="character" w:styleId="9">
    <w:name w:val="page number"/>
    <w:basedOn w:val="8"/>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2489</Words>
  <Characters>2584</Characters>
  <Lines>0</Lines>
  <Paragraphs>0</Paragraphs>
  <TotalTime>11</TotalTime>
  <ScaleCrop>false</ScaleCrop>
  <LinksUpToDate>false</LinksUpToDate>
  <CharactersWithSpaces>2677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2022-05-18T01:50:00Z</dcterms:created>
  <dc:creator>jimmy</dc:creator>
  <cp:lastModifiedBy>科技局收发员</cp:lastModifiedBy>
  <cp:lastPrinted>2024-07-01T07:03:00Z</cp:lastPrinted>
  <dcterms:modified xsi:type="dcterms:W3CDTF">2024-07-01T07:47:46Z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8D7F0B7F1D724E6ABAB6ED06EE84D45E_13</vt:lpwstr>
  </property>
</Properties>
</file>