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  <w:t>铜梁区促进科技创新高质量发展十二条措施扶持项目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  <w:t>申报表（      年度）</w:t>
      </w:r>
    </w:p>
    <w:tbl>
      <w:tblPr>
        <w:tblStyle w:val="7"/>
        <w:tblW w:w="9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32"/>
        <w:gridCol w:w="2561"/>
        <w:gridCol w:w="1"/>
        <w:gridCol w:w="2052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单位名称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统一社会信用代码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单位地址</w:t>
            </w:r>
          </w:p>
        </w:tc>
        <w:tc>
          <w:tcPr>
            <w:tcW w:w="7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法定代表人</w:t>
            </w:r>
          </w:p>
        </w:tc>
        <w:tc>
          <w:tcPr>
            <w:tcW w:w="256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u w:val="none" w:color="auto"/>
                <w:lang w:eastAsia="zh-CN"/>
              </w:rPr>
              <w:t>身份证号码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u w:val="none" w:color="auto"/>
                <w:lang w:eastAsia="zh-CN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单位联系人</w:t>
            </w:r>
          </w:p>
        </w:tc>
        <w:tc>
          <w:tcPr>
            <w:tcW w:w="256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eastAsia="方正仿宋_GBK" w:cs="黑体"/>
                <w:kern w:val="2"/>
                <w:sz w:val="32"/>
                <w:szCs w:val="24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u w:val="none" w:color="auto"/>
                <w:lang w:eastAsia="zh-CN"/>
              </w:rPr>
              <w:t>电子邮箱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收款账号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开户支行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平台类型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申报补助金额（万元）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申报单位简介（800字内）</w:t>
            </w:r>
          </w:p>
        </w:tc>
        <w:tc>
          <w:tcPr>
            <w:tcW w:w="8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3640" w:firstLineChars="1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签字盖章</w:t>
            </w:r>
          </w:p>
        </w:tc>
        <w:tc>
          <w:tcPr>
            <w:tcW w:w="8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520" w:firstLine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520" w:firstLine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960" w:firstLineChars="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（签字、单位盖章）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120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120" w:firstLineChars="4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 w:color="auto"/>
          <w:lang w:val="en-US" w:eastAsia="zh-CN"/>
        </w:rPr>
        <w:t>说明：1.该表为一项目一张表。申报项目方向按申报通知内容选填，申报补助金额取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eastAsia="zh-CN"/>
        </w:rPr>
        <w:t>小数点后两位实际计算数值，不取四舍五入数值，需与附件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val="en-US" w:eastAsia="zh-CN"/>
        </w:rPr>
        <w:t>3的申报补助金额一致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4" w:lineRule="exact"/>
        <w:ind w:firstLine="645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申报单位应分年度分项目逐一填写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 w:color="auto"/>
          <w:lang w:val="en-US" w:eastAsia="zh-CN"/>
        </w:rPr>
        <w:t>，其中，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简介包含以下内容（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00字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以内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基本情况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包括注册资金和成立时间、办公地址及面积、主营业务、从业人数、管理水平、行业地位、取得成就等；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2）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近两年的综合数据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包括营业收入、纳税额、营收增长率等；</w:t>
      </w:r>
    </w:p>
    <w:p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3）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创新情况，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包括企业资质、专利、获奖、从事社会公益事业等情况。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val="en-US" w:eastAsia="zh-CN"/>
        </w:rPr>
        <w:t xml:space="preserve">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9472D"/>
    <w:rsid w:val="3869472D"/>
    <w:rsid w:val="38F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2025-09-10T08:50:00Z</dcterms:created>
  <dc:creator>噔哩个铛</dc:creator>
  <cp:lastModifiedBy>噔哩个铛</cp:lastModifiedBy>
  <dcterms:modified xsi:type="dcterms:W3CDTF">2025-09-10T09:07:59Z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