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bookmarkEnd w:id="0"/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**区</w:t>
      </w:r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（县）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坚持和加强农村基层党组织领导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扶持壮大村集体经济的实施方案</w:t>
      </w:r>
    </w:p>
    <w:p>
      <w:pPr>
        <w:spacing w:line="640" w:lineRule="exact"/>
        <w:jc w:val="center"/>
        <w:rPr>
          <w:rFonts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>（参考模板）</w:t>
      </w:r>
    </w:p>
    <w:p>
      <w:pPr>
        <w:spacing w:line="64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一、基本情况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简要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说明全区（县）农村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基层党组织建设和村集体经济发展情况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二、目标</w:t>
      </w:r>
      <w:r>
        <w:rPr>
          <w:rFonts w:ascii="方正黑体_GBK" w:hAnsi="方正黑体_GBK" w:eastAsia="方正黑体_GBK" w:cs="方正黑体_GBK"/>
          <w:sz w:val="36"/>
          <w:szCs w:val="36"/>
        </w:rPr>
        <w:t>任务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主要包括扶持村数、扶持原则、扶持标准和扶持村集体经济发展时间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安排、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阶段目标。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三、主要</w:t>
      </w:r>
      <w:r>
        <w:rPr>
          <w:rFonts w:ascii="方正黑体_GBK" w:hAnsi="方正黑体_GBK" w:eastAsia="方正黑体_GBK" w:cs="方正黑体_GBK"/>
          <w:sz w:val="36"/>
          <w:szCs w:val="36"/>
        </w:rPr>
        <w:t>措施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（一）资金筹集及使用：包括中央财政资金安排、区县配套资金、撬动社会资金，及资金使用方向等；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（二）村级集体经济产业发展思路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  <w:lang w:val="en-US" w:eastAsia="zh-CN"/>
        </w:rPr>
        <w:t xml:space="preserve">； 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（三）盘活资源资产资金的有效途径；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（四）农村集体产权制度改革推进举措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  <w:lang w:eastAsia="zh-CN"/>
        </w:rPr>
        <w:t>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四</w:t>
      </w:r>
      <w:r>
        <w:rPr>
          <w:rFonts w:ascii="方正黑体_GBK" w:hAnsi="方正黑体_GBK" w:eastAsia="方正黑体_GBK" w:cs="方正黑体_GBK"/>
          <w:sz w:val="36"/>
          <w:szCs w:val="36"/>
        </w:rPr>
        <w:t>、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工作</w:t>
      </w:r>
      <w:r>
        <w:rPr>
          <w:rFonts w:ascii="方正黑体_GBK" w:hAnsi="方正黑体_GBK" w:eastAsia="方正黑体_GBK" w:cs="方正黑体_GBK"/>
          <w:sz w:val="36"/>
          <w:szCs w:val="36"/>
        </w:rPr>
        <w:t>机制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主要包括党组织领导机制、法人治理机制、经营运行机制、收益分配机制、监督管理机制、风险防范机制等。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五、组织</w:t>
      </w:r>
      <w:r>
        <w:rPr>
          <w:rFonts w:ascii="方正黑体_GBK" w:hAnsi="方正黑体_GBK" w:eastAsia="方正黑体_GBK" w:cs="方正黑体_GBK"/>
          <w:sz w:val="36"/>
          <w:szCs w:val="36"/>
        </w:rPr>
        <w:t>领导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包括加强领导、工作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指导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、人员保障、资金筹集、绩效考评等方面拟采取的政策措施等。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附件：扶持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村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集体经济发展基本情况表</w:t>
      </w:r>
    </w:p>
    <w:p>
      <w:pPr>
        <w:spacing w:line="640" w:lineRule="exact"/>
        <w:ind w:firstLine="720" w:firstLineChars="200"/>
        <w:rPr>
          <w:rFonts w:ascii="仿宋" w:hAnsi="仿宋" w:eastAsia="仿宋" w:cs="仿宋"/>
          <w:bCs/>
          <w:color w:val="000000"/>
          <w:sz w:val="36"/>
          <w:szCs w:val="36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扶持村集体经济发展基本情况表</w:t>
      </w:r>
    </w:p>
    <w:tbl>
      <w:tblPr>
        <w:tblStyle w:val="1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"/>
        <w:gridCol w:w="420"/>
        <w:gridCol w:w="729"/>
        <w:gridCol w:w="293"/>
        <w:gridCol w:w="70"/>
        <w:gridCol w:w="266"/>
        <w:gridCol w:w="378"/>
        <w:gridCol w:w="126"/>
        <w:gridCol w:w="159"/>
        <w:gridCol w:w="58"/>
        <w:gridCol w:w="678"/>
        <w:gridCol w:w="519"/>
        <w:gridCol w:w="276"/>
        <w:gridCol w:w="74"/>
        <w:gridCol w:w="532"/>
        <w:gridCol w:w="133"/>
        <w:gridCol w:w="328"/>
        <w:gridCol w:w="729"/>
        <w:gridCol w:w="545"/>
        <w:gridCol w:w="181"/>
        <w:gridCol w:w="176"/>
        <w:gridCol w:w="386"/>
        <w:gridCol w:w="41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村名</w:t>
            </w:r>
          </w:p>
        </w:tc>
        <w:tc>
          <w:tcPr>
            <w:tcW w:w="40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组织机构代码</w:t>
            </w:r>
          </w:p>
        </w:tc>
        <w:tc>
          <w:tcPr>
            <w:tcW w:w="346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村党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组织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书记</w:t>
            </w:r>
          </w:p>
        </w:tc>
        <w:tc>
          <w:tcPr>
            <w:tcW w:w="1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村委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1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8502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村党组织建设情况</w:t>
            </w:r>
          </w:p>
        </w:tc>
        <w:tc>
          <w:tcPr>
            <w:tcW w:w="8502" w:type="dxa"/>
            <w:gridSpan w:val="2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包括党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组织设置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，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党员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发展、教育、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监督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，加强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标准化规范化建设，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抓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党建促脱贫攻坚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促乡村振兴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引领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基层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治理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等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7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人口</w:t>
            </w:r>
          </w:p>
        </w:tc>
        <w:tc>
          <w:tcPr>
            <w:tcW w:w="4806" w:type="dxa"/>
            <w:gridSpan w:val="1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级财务管理情况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总体情况</w:t>
            </w:r>
          </w:p>
        </w:tc>
        <w:tc>
          <w:tcPr>
            <w:tcW w:w="254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其中：建档立卡贫困户</w:t>
            </w:r>
          </w:p>
        </w:tc>
        <w:tc>
          <w:tcPr>
            <w:tcW w:w="4806" w:type="dxa"/>
            <w:gridSpan w:val="12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户数</w:t>
            </w:r>
          </w:p>
        </w:tc>
        <w:tc>
          <w:tcPr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户数</w:t>
            </w:r>
          </w:p>
        </w:tc>
        <w:tc>
          <w:tcPr>
            <w:tcW w:w="15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806" w:type="dxa"/>
            <w:gridSpan w:val="1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06" w:type="dxa"/>
            <w:gridSpan w:val="1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村集体资产情况</w:t>
            </w:r>
          </w:p>
        </w:tc>
        <w:tc>
          <w:tcPr>
            <w:tcW w:w="5782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资源性资产（亩）</w:t>
            </w:r>
          </w:p>
        </w:tc>
        <w:tc>
          <w:tcPr>
            <w:tcW w:w="273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经营性资产（万元）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8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农用地</w:t>
            </w: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建设用地</w:t>
            </w:r>
          </w:p>
        </w:tc>
        <w:tc>
          <w:tcPr>
            <w:tcW w:w="105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未利用地</w:t>
            </w:r>
          </w:p>
        </w:tc>
        <w:tc>
          <w:tcPr>
            <w:tcW w:w="7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固定资产</w:t>
            </w:r>
          </w:p>
        </w:tc>
        <w:tc>
          <w:tcPr>
            <w:tcW w:w="97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流动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资产</w:t>
            </w:r>
          </w:p>
        </w:tc>
        <w:tc>
          <w:tcPr>
            <w:tcW w:w="1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其中：银行存款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耕地</w:t>
            </w:r>
          </w:p>
        </w:tc>
        <w:tc>
          <w:tcPr>
            <w:tcW w:w="9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林地</w:t>
            </w:r>
          </w:p>
        </w:tc>
        <w:tc>
          <w:tcPr>
            <w:tcW w:w="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草地</w:t>
            </w:r>
          </w:p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其它</w:t>
            </w: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6" w:hRule="atLeast"/>
          <w:jc w:val="center"/>
        </w:trPr>
        <w:tc>
          <w:tcPr>
            <w:tcW w:w="13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拟发展的集体经济项目</w:t>
            </w:r>
          </w:p>
        </w:tc>
        <w:tc>
          <w:tcPr>
            <w:tcW w:w="8082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包括村集体经济发展类型、经营组织管理方式、财政资金使用方式、经营管理情况、投资赢利模式及预期收益水平、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发展目标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9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项目投入总额（万元）</w:t>
            </w:r>
          </w:p>
        </w:tc>
        <w:tc>
          <w:tcPr>
            <w:tcW w:w="109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90" w:type="dxa"/>
            <w:gridSpan w:val="19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9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财政补助</w:t>
            </w:r>
          </w:p>
        </w:tc>
        <w:tc>
          <w:tcPr>
            <w:tcW w:w="14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自筹</w:t>
            </w: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其它投入</w:t>
            </w:r>
          </w:p>
        </w:tc>
        <w:tc>
          <w:tcPr>
            <w:tcW w:w="18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3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集体成员对项目发展意愿及决策议定情况</w:t>
            </w:r>
          </w:p>
        </w:tc>
        <w:tc>
          <w:tcPr>
            <w:tcW w:w="8082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包括群众意见征求形式、表决结果等。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3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其他情况</w:t>
            </w:r>
          </w:p>
        </w:tc>
        <w:tc>
          <w:tcPr>
            <w:tcW w:w="8082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县、乡镇（街道）、村认为需要提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供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的其他信息</w:t>
            </w:r>
          </w:p>
        </w:tc>
      </w:tr>
    </w:tbl>
    <w:p>
      <w:pPr>
        <w:spacing w:line="640" w:lineRule="exact"/>
        <w:jc w:val="center"/>
        <w:rPr>
          <w:rFonts w:ascii="方正小标宋_GBK" w:hAnsi="方正黑体_GBK" w:eastAsia="方正小标宋_GBK" w:cs="方正黑体_GBK"/>
          <w:b/>
          <w:bCs/>
          <w:sz w:val="44"/>
          <w:szCs w:val="44"/>
        </w:rPr>
      </w:pPr>
      <w:r>
        <w:rPr>
          <w:rFonts w:hint="eastAsia" w:ascii="方正小标宋_GBK" w:hAnsi="方正黑体_GBK" w:eastAsia="方正小标宋_GBK" w:cs="方正黑体_GBK"/>
          <w:b/>
          <w:bCs/>
          <w:sz w:val="44"/>
          <w:szCs w:val="44"/>
        </w:rPr>
        <w:t>填 表 说 明</w:t>
      </w:r>
    </w:p>
    <w:p>
      <w:pPr>
        <w:spacing w:line="640" w:lineRule="exact"/>
        <w:jc w:val="center"/>
        <w:rPr>
          <w:rFonts w:ascii="方正黑体_GBK" w:hAnsi="方正黑体_GBK" w:eastAsia="方正黑体_GBK" w:cs="方正黑体_GBK"/>
          <w:b/>
          <w:sz w:val="32"/>
          <w:szCs w:val="32"/>
        </w:rPr>
      </w:pPr>
    </w:p>
    <w:p>
      <w:pPr>
        <w:spacing w:line="640" w:lineRule="exact"/>
        <w:ind w:firstLine="1080" w:firstLineChars="300"/>
        <w:rPr>
          <w:rFonts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1.“村集体经济发展模式”主要指产业带动型、资源开发型、服务创收型、租赁经营型、项目拉动型等五种类型。</w:t>
      </w:r>
    </w:p>
    <w:p>
      <w:pPr>
        <w:spacing w:line="640" w:lineRule="exact"/>
        <w:ind w:firstLine="1080" w:firstLineChars="300"/>
        <w:rPr>
          <w:rFonts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2.“经营组织管理方式”主要指“村委会领办、村集体组织、村集体与外部主体合股联营和其它”等。</w:t>
      </w:r>
    </w:p>
    <w:p>
      <w:pPr>
        <w:spacing w:line="640" w:lineRule="exact"/>
        <w:ind w:firstLine="1080" w:firstLineChars="300"/>
        <w:rPr>
          <w:rFonts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3．“财政资金使用方式”主要指“以股本形式量化、直接投入村集体项目和其它”等。</w:t>
      </w:r>
    </w:p>
    <w:p>
      <w:pPr>
        <w:spacing w:line="640" w:lineRule="exact"/>
        <w:ind w:firstLine="1080" w:firstLineChars="300"/>
        <w:rPr>
          <w:rFonts w:cs="Arial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4. “预期收益水平”主要指在财政资金扶持下发展农村集体经济项目后，农村集体经济未来发展情况及农民增收和贫困户脱贫情况等。</w:t>
      </w:r>
    </w:p>
    <w:sectPr>
      <w:headerReference r:id="rId4" w:type="default"/>
      <w:footerReference r:id="rId5" w:type="default"/>
      <w:pgSz w:w="11906" w:h="16838"/>
      <w:pgMar w:top="1814" w:right="1701" w:bottom="1814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hint="eastAsia" w:ascii="方正仿宋_GBK" w:eastAsia="方正仿宋_GBK"/>
      </w:rPr>
    </w:pPr>
    <w:r>
      <w:rPr>
        <w:rFonts w:hint="eastAsia" w:ascii="方正仿宋_GBK" w:hAnsi="仿宋" w:eastAsia="方正仿宋_GBK" w:cs="仿宋"/>
        <w:sz w:val="28"/>
        <w:szCs w:val="28"/>
      </w:rPr>
      <w:fldChar w:fldCharType="begin"/>
    </w:r>
    <w:r>
      <w:rPr>
        <w:rFonts w:hint="eastAsia" w:ascii="方正仿宋_GBK" w:hAnsi="仿宋" w:eastAsia="方正仿宋_GBK" w:cs="仿宋"/>
        <w:sz w:val="28"/>
        <w:szCs w:val="28"/>
      </w:rPr>
      <w:instrText xml:space="preserve"> PAGE   \* MERGEFORMAT </w:instrText>
    </w:r>
    <w:r>
      <w:rPr>
        <w:rFonts w:hint="eastAsia" w:ascii="方正仿宋_GBK" w:hAnsi="仿宋" w:eastAsia="方正仿宋_GBK" w:cs="仿宋"/>
        <w:sz w:val="28"/>
        <w:szCs w:val="28"/>
      </w:rPr>
      <w:fldChar w:fldCharType="separate"/>
    </w:r>
    <w:r>
      <w:rPr>
        <w:rFonts w:ascii="方正仿宋_GBK" w:hAnsi="仿宋" w:eastAsia="方正仿宋_GBK" w:cs="仿宋"/>
        <w:sz w:val="28"/>
        <w:szCs w:val="28"/>
      </w:rPr>
      <w:t>5</w:t>
    </w:r>
    <w:r>
      <w:rPr>
        <w:rFonts w:hint="eastAsia" w:ascii="方正仿宋_GBK" w:hAnsi="仿宋" w:eastAsia="方正仿宋_GBK" w:cs="仿宋"/>
        <w:sz w:val="28"/>
        <w:szCs w:val="28"/>
        <w:lang w:val="zh-CN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00D5F"/>
    <w:rsid w:val="00001663"/>
    <w:rsid w:val="00002B2A"/>
    <w:rsid w:val="000038A2"/>
    <w:rsid w:val="00005527"/>
    <w:rsid w:val="0000612F"/>
    <w:rsid w:val="00013F75"/>
    <w:rsid w:val="000149AC"/>
    <w:rsid w:val="000149EF"/>
    <w:rsid w:val="00015414"/>
    <w:rsid w:val="00020DBC"/>
    <w:rsid w:val="00022907"/>
    <w:rsid w:val="00023E1D"/>
    <w:rsid w:val="0002656C"/>
    <w:rsid w:val="00033B2C"/>
    <w:rsid w:val="00034160"/>
    <w:rsid w:val="000360EC"/>
    <w:rsid w:val="00037675"/>
    <w:rsid w:val="00037A8D"/>
    <w:rsid w:val="00037D10"/>
    <w:rsid w:val="00040A9C"/>
    <w:rsid w:val="0004134A"/>
    <w:rsid w:val="00043D1C"/>
    <w:rsid w:val="00044D41"/>
    <w:rsid w:val="00045E33"/>
    <w:rsid w:val="00051AD4"/>
    <w:rsid w:val="00056D1F"/>
    <w:rsid w:val="00057CF5"/>
    <w:rsid w:val="00057DD4"/>
    <w:rsid w:val="00057F49"/>
    <w:rsid w:val="0006006A"/>
    <w:rsid w:val="00063481"/>
    <w:rsid w:val="00070699"/>
    <w:rsid w:val="0007680C"/>
    <w:rsid w:val="00076BD4"/>
    <w:rsid w:val="00077A06"/>
    <w:rsid w:val="000816AA"/>
    <w:rsid w:val="00084E98"/>
    <w:rsid w:val="000855F8"/>
    <w:rsid w:val="00087F3C"/>
    <w:rsid w:val="00090CC3"/>
    <w:rsid w:val="000914C0"/>
    <w:rsid w:val="000919CF"/>
    <w:rsid w:val="000930EC"/>
    <w:rsid w:val="00094727"/>
    <w:rsid w:val="000959A9"/>
    <w:rsid w:val="00096D5E"/>
    <w:rsid w:val="000A2161"/>
    <w:rsid w:val="000A221B"/>
    <w:rsid w:val="000A23B3"/>
    <w:rsid w:val="000A7BBB"/>
    <w:rsid w:val="000B08C3"/>
    <w:rsid w:val="000B36F4"/>
    <w:rsid w:val="000B3D20"/>
    <w:rsid w:val="000B3ECE"/>
    <w:rsid w:val="000B65DD"/>
    <w:rsid w:val="000C136E"/>
    <w:rsid w:val="000C25F2"/>
    <w:rsid w:val="000C38F1"/>
    <w:rsid w:val="000D0165"/>
    <w:rsid w:val="000D27C1"/>
    <w:rsid w:val="000D5A43"/>
    <w:rsid w:val="000D600C"/>
    <w:rsid w:val="000E02C8"/>
    <w:rsid w:val="000E1CFF"/>
    <w:rsid w:val="000E2481"/>
    <w:rsid w:val="000E280F"/>
    <w:rsid w:val="000E4571"/>
    <w:rsid w:val="000E59F3"/>
    <w:rsid w:val="000F19DD"/>
    <w:rsid w:val="000F398C"/>
    <w:rsid w:val="000F7D71"/>
    <w:rsid w:val="001007C3"/>
    <w:rsid w:val="001023B0"/>
    <w:rsid w:val="00103B47"/>
    <w:rsid w:val="00104332"/>
    <w:rsid w:val="001061DF"/>
    <w:rsid w:val="001112AA"/>
    <w:rsid w:val="001155F1"/>
    <w:rsid w:val="0011699F"/>
    <w:rsid w:val="001257F4"/>
    <w:rsid w:val="00125ECA"/>
    <w:rsid w:val="00126004"/>
    <w:rsid w:val="00126CCA"/>
    <w:rsid w:val="00127B50"/>
    <w:rsid w:val="001308BE"/>
    <w:rsid w:val="00131E41"/>
    <w:rsid w:val="00132365"/>
    <w:rsid w:val="00133BEA"/>
    <w:rsid w:val="00134733"/>
    <w:rsid w:val="001361A3"/>
    <w:rsid w:val="0013703D"/>
    <w:rsid w:val="001402C5"/>
    <w:rsid w:val="001417D2"/>
    <w:rsid w:val="001424CE"/>
    <w:rsid w:val="00143F99"/>
    <w:rsid w:val="0015029B"/>
    <w:rsid w:val="00151CAF"/>
    <w:rsid w:val="00151FF3"/>
    <w:rsid w:val="001527BF"/>
    <w:rsid w:val="001576A2"/>
    <w:rsid w:val="00162A6E"/>
    <w:rsid w:val="00163643"/>
    <w:rsid w:val="00163AFA"/>
    <w:rsid w:val="00166D5C"/>
    <w:rsid w:val="0017249B"/>
    <w:rsid w:val="001726AE"/>
    <w:rsid w:val="00174F2B"/>
    <w:rsid w:val="00180C14"/>
    <w:rsid w:val="00181391"/>
    <w:rsid w:val="00181A02"/>
    <w:rsid w:val="0018211B"/>
    <w:rsid w:val="00182AB5"/>
    <w:rsid w:val="00183FFD"/>
    <w:rsid w:val="00184524"/>
    <w:rsid w:val="00185FB2"/>
    <w:rsid w:val="0018686F"/>
    <w:rsid w:val="00187187"/>
    <w:rsid w:val="00187E23"/>
    <w:rsid w:val="00190901"/>
    <w:rsid w:val="00191522"/>
    <w:rsid w:val="00192708"/>
    <w:rsid w:val="0019453C"/>
    <w:rsid w:val="00196FD1"/>
    <w:rsid w:val="001A631D"/>
    <w:rsid w:val="001A6EB0"/>
    <w:rsid w:val="001A734F"/>
    <w:rsid w:val="001B262D"/>
    <w:rsid w:val="001B33AA"/>
    <w:rsid w:val="001B380D"/>
    <w:rsid w:val="001B524A"/>
    <w:rsid w:val="001C61E0"/>
    <w:rsid w:val="001C7776"/>
    <w:rsid w:val="001D0F40"/>
    <w:rsid w:val="001D1A4A"/>
    <w:rsid w:val="001D460E"/>
    <w:rsid w:val="001E699E"/>
    <w:rsid w:val="001E6D34"/>
    <w:rsid w:val="001F07B5"/>
    <w:rsid w:val="001F1261"/>
    <w:rsid w:val="001F2CAD"/>
    <w:rsid w:val="001F4F5A"/>
    <w:rsid w:val="00200BC2"/>
    <w:rsid w:val="00200C6D"/>
    <w:rsid w:val="00200DC5"/>
    <w:rsid w:val="002029A9"/>
    <w:rsid w:val="002034E4"/>
    <w:rsid w:val="00206CA2"/>
    <w:rsid w:val="002072E0"/>
    <w:rsid w:val="00210B5F"/>
    <w:rsid w:val="0021231E"/>
    <w:rsid w:val="00212CB9"/>
    <w:rsid w:val="00220B09"/>
    <w:rsid w:val="002222B8"/>
    <w:rsid w:val="00223828"/>
    <w:rsid w:val="00227C4C"/>
    <w:rsid w:val="00231221"/>
    <w:rsid w:val="00231506"/>
    <w:rsid w:val="00233DB2"/>
    <w:rsid w:val="002356FE"/>
    <w:rsid w:val="00235809"/>
    <w:rsid w:val="00240AD3"/>
    <w:rsid w:val="00244758"/>
    <w:rsid w:val="00264485"/>
    <w:rsid w:val="002658ED"/>
    <w:rsid w:val="00267451"/>
    <w:rsid w:val="00267E71"/>
    <w:rsid w:val="00275B09"/>
    <w:rsid w:val="00277D47"/>
    <w:rsid w:val="002805F6"/>
    <w:rsid w:val="002821C0"/>
    <w:rsid w:val="00282DD8"/>
    <w:rsid w:val="0028516B"/>
    <w:rsid w:val="002904FD"/>
    <w:rsid w:val="00292F40"/>
    <w:rsid w:val="00294036"/>
    <w:rsid w:val="002A0FD6"/>
    <w:rsid w:val="002A1A9E"/>
    <w:rsid w:val="002A1AC0"/>
    <w:rsid w:val="002A4CCA"/>
    <w:rsid w:val="002A4FDA"/>
    <w:rsid w:val="002A6819"/>
    <w:rsid w:val="002A7518"/>
    <w:rsid w:val="002B280B"/>
    <w:rsid w:val="002B311C"/>
    <w:rsid w:val="002B63BF"/>
    <w:rsid w:val="002C6845"/>
    <w:rsid w:val="002C6964"/>
    <w:rsid w:val="002D0C3A"/>
    <w:rsid w:val="002D18DB"/>
    <w:rsid w:val="002D27C6"/>
    <w:rsid w:val="002D39F1"/>
    <w:rsid w:val="002D4024"/>
    <w:rsid w:val="002D4810"/>
    <w:rsid w:val="002D5B22"/>
    <w:rsid w:val="002D67CC"/>
    <w:rsid w:val="002E0136"/>
    <w:rsid w:val="002E1149"/>
    <w:rsid w:val="002E3144"/>
    <w:rsid w:val="002E390E"/>
    <w:rsid w:val="002E6800"/>
    <w:rsid w:val="002E6C38"/>
    <w:rsid w:val="002E6C8F"/>
    <w:rsid w:val="002F005E"/>
    <w:rsid w:val="002F35B2"/>
    <w:rsid w:val="002F4707"/>
    <w:rsid w:val="002F4E21"/>
    <w:rsid w:val="002F64C3"/>
    <w:rsid w:val="002F7D23"/>
    <w:rsid w:val="003052A6"/>
    <w:rsid w:val="003058DC"/>
    <w:rsid w:val="00307C46"/>
    <w:rsid w:val="00310BE0"/>
    <w:rsid w:val="00320694"/>
    <w:rsid w:val="003209D9"/>
    <w:rsid w:val="003247D4"/>
    <w:rsid w:val="00325EDC"/>
    <w:rsid w:val="0032658F"/>
    <w:rsid w:val="00330331"/>
    <w:rsid w:val="003352F7"/>
    <w:rsid w:val="00337208"/>
    <w:rsid w:val="003522D0"/>
    <w:rsid w:val="00355C05"/>
    <w:rsid w:val="00356083"/>
    <w:rsid w:val="00362651"/>
    <w:rsid w:val="00363529"/>
    <w:rsid w:val="0036569D"/>
    <w:rsid w:val="003657C8"/>
    <w:rsid w:val="00366378"/>
    <w:rsid w:val="00376682"/>
    <w:rsid w:val="003768F3"/>
    <w:rsid w:val="00376D8A"/>
    <w:rsid w:val="00381846"/>
    <w:rsid w:val="00381C7E"/>
    <w:rsid w:val="0038646B"/>
    <w:rsid w:val="003904CC"/>
    <w:rsid w:val="003940E9"/>
    <w:rsid w:val="003A09A8"/>
    <w:rsid w:val="003A215C"/>
    <w:rsid w:val="003A5052"/>
    <w:rsid w:val="003A7A2F"/>
    <w:rsid w:val="003B2C3F"/>
    <w:rsid w:val="003C4125"/>
    <w:rsid w:val="003C48A0"/>
    <w:rsid w:val="003D1253"/>
    <w:rsid w:val="003D3481"/>
    <w:rsid w:val="003D3671"/>
    <w:rsid w:val="003D5923"/>
    <w:rsid w:val="003D601D"/>
    <w:rsid w:val="003D6B7A"/>
    <w:rsid w:val="003D6BD6"/>
    <w:rsid w:val="003E1220"/>
    <w:rsid w:val="003E136F"/>
    <w:rsid w:val="003E2ABF"/>
    <w:rsid w:val="003E3443"/>
    <w:rsid w:val="003E48BF"/>
    <w:rsid w:val="003E50D0"/>
    <w:rsid w:val="003E5DE1"/>
    <w:rsid w:val="003E6B59"/>
    <w:rsid w:val="003E7217"/>
    <w:rsid w:val="003F11C9"/>
    <w:rsid w:val="003F2B1D"/>
    <w:rsid w:val="003F7AAD"/>
    <w:rsid w:val="004009BE"/>
    <w:rsid w:val="00412230"/>
    <w:rsid w:val="00415AA2"/>
    <w:rsid w:val="00416BC4"/>
    <w:rsid w:val="004175CD"/>
    <w:rsid w:val="00421BD8"/>
    <w:rsid w:val="00423006"/>
    <w:rsid w:val="00426CD4"/>
    <w:rsid w:val="004271C6"/>
    <w:rsid w:val="004272DA"/>
    <w:rsid w:val="004273C6"/>
    <w:rsid w:val="0043199F"/>
    <w:rsid w:val="004346A9"/>
    <w:rsid w:val="00435D67"/>
    <w:rsid w:val="004416DD"/>
    <w:rsid w:val="00444286"/>
    <w:rsid w:val="00446E90"/>
    <w:rsid w:val="0045171B"/>
    <w:rsid w:val="00453959"/>
    <w:rsid w:val="0045446A"/>
    <w:rsid w:val="0045615D"/>
    <w:rsid w:val="004575FE"/>
    <w:rsid w:val="00465C22"/>
    <w:rsid w:val="0046605F"/>
    <w:rsid w:val="00470243"/>
    <w:rsid w:val="00471896"/>
    <w:rsid w:val="004768E7"/>
    <w:rsid w:val="0048373C"/>
    <w:rsid w:val="0048735E"/>
    <w:rsid w:val="0049065F"/>
    <w:rsid w:val="0049089C"/>
    <w:rsid w:val="004925BC"/>
    <w:rsid w:val="00492CFF"/>
    <w:rsid w:val="00492E38"/>
    <w:rsid w:val="00494702"/>
    <w:rsid w:val="0049550F"/>
    <w:rsid w:val="00496FEE"/>
    <w:rsid w:val="004974C2"/>
    <w:rsid w:val="004A0184"/>
    <w:rsid w:val="004A2288"/>
    <w:rsid w:val="004A244D"/>
    <w:rsid w:val="004A40A7"/>
    <w:rsid w:val="004B0787"/>
    <w:rsid w:val="004B11C4"/>
    <w:rsid w:val="004B1571"/>
    <w:rsid w:val="004B35EF"/>
    <w:rsid w:val="004B57E0"/>
    <w:rsid w:val="004B7297"/>
    <w:rsid w:val="004C16EF"/>
    <w:rsid w:val="004C23E5"/>
    <w:rsid w:val="004C2BB8"/>
    <w:rsid w:val="004C3BE8"/>
    <w:rsid w:val="004C4810"/>
    <w:rsid w:val="004C4A92"/>
    <w:rsid w:val="004C61B6"/>
    <w:rsid w:val="004C698F"/>
    <w:rsid w:val="004C781C"/>
    <w:rsid w:val="004E58FB"/>
    <w:rsid w:val="004F1AC0"/>
    <w:rsid w:val="004F53A2"/>
    <w:rsid w:val="004F6C5B"/>
    <w:rsid w:val="005010A1"/>
    <w:rsid w:val="00501259"/>
    <w:rsid w:val="005038F6"/>
    <w:rsid w:val="005045E2"/>
    <w:rsid w:val="005057CD"/>
    <w:rsid w:val="00507173"/>
    <w:rsid w:val="0051073D"/>
    <w:rsid w:val="0051131F"/>
    <w:rsid w:val="00513B82"/>
    <w:rsid w:val="0051466D"/>
    <w:rsid w:val="00514745"/>
    <w:rsid w:val="00520F92"/>
    <w:rsid w:val="00525429"/>
    <w:rsid w:val="00525E3C"/>
    <w:rsid w:val="00530895"/>
    <w:rsid w:val="00534895"/>
    <w:rsid w:val="005371D9"/>
    <w:rsid w:val="00540BD0"/>
    <w:rsid w:val="0054226E"/>
    <w:rsid w:val="0054403A"/>
    <w:rsid w:val="00547863"/>
    <w:rsid w:val="0055279D"/>
    <w:rsid w:val="00555570"/>
    <w:rsid w:val="005558BB"/>
    <w:rsid w:val="00556FAD"/>
    <w:rsid w:val="00560776"/>
    <w:rsid w:val="005625C3"/>
    <w:rsid w:val="0056277D"/>
    <w:rsid w:val="005632C9"/>
    <w:rsid w:val="00564916"/>
    <w:rsid w:val="00564B43"/>
    <w:rsid w:val="00570B0D"/>
    <w:rsid w:val="005715A8"/>
    <w:rsid w:val="005735DE"/>
    <w:rsid w:val="00573C2D"/>
    <w:rsid w:val="00573F8B"/>
    <w:rsid w:val="005762ED"/>
    <w:rsid w:val="0057661D"/>
    <w:rsid w:val="00576E3F"/>
    <w:rsid w:val="00583B3E"/>
    <w:rsid w:val="00586138"/>
    <w:rsid w:val="00586C47"/>
    <w:rsid w:val="00587292"/>
    <w:rsid w:val="00587698"/>
    <w:rsid w:val="00590ADA"/>
    <w:rsid w:val="00591A30"/>
    <w:rsid w:val="00592F83"/>
    <w:rsid w:val="00593A31"/>
    <w:rsid w:val="00596FF2"/>
    <w:rsid w:val="005978CC"/>
    <w:rsid w:val="005A3752"/>
    <w:rsid w:val="005B0088"/>
    <w:rsid w:val="005B06C0"/>
    <w:rsid w:val="005B33E7"/>
    <w:rsid w:val="005B3593"/>
    <w:rsid w:val="005B47C5"/>
    <w:rsid w:val="005B4AE5"/>
    <w:rsid w:val="005C1992"/>
    <w:rsid w:val="005C2356"/>
    <w:rsid w:val="005C23BF"/>
    <w:rsid w:val="005D001B"/>
    <w:rsid w:val="005D344E"/>
    <w:rsid w:val="005D4B82"/>
    <w:rsid w:val="005D5A05"/>
    <w:rsid w:val="005E0416"/>
    <w:rsid w:val="005E065B"/>
    <w:rsid w:val="005E34EF"/>
    <w:rsid w:val="005E3C75"/>
    <w:rsid w:val="005E4350"/>
    <w:rsid w:val="005E64DD"/>
    <w:rsid w:val="005F52D5"/>
    <w:rsid w:val="005F5A67"/>
    <w:rsid w:val="005F70D3"/>
    <w:rsid w:val="0060109F"/>
    <w:rsid w:val="006010B6"/>
    <w:rsid w:val="006024DD"/>
    <w:rsid w:val="006035C0"/>
    <w:rsid w:val="00604987"/>
    <w:rsid w:val="00605219"/>
    <w:rsid w:val="00605A7D"/>
    <w:rsid w:val="00611A7E"/>
    <w:rsid w:val="006127FC"/>
    <w:rsid w:val="006175FF"/>
    <w:rsid w:val="00623EC7"/>
    <w:rsid w:val="006246D5"/>
    <w:rsid w:val="00625F92"/>
    <w:rsid w:val="0063417C"/>
    <w:rsid w:val="0064002C"/>
    <w:rsid w:val="00640FC8"/>
    <w:rsid w:val="0064118A"/>
    <w:rsid w:val="00641B38"/>
    <w:rsid w:val="00645EC7"/>
    <w:rsid w:val="0065035E"/>
    <w:rsid w:val="0065090D"/>
    <w:rsid w:val="00651617"/>
    <w:rsid w:val="006517B1"/>
    <w:rsid w:val="00653F29"/>
    <w:rsid w:val="006673B7"/>
    <w:rsid w:val="00674DC3"/>
    <w:rsid w:val="006770D3"/>
    <w:rsid w:val="00682528"/>
    <w:rsid w:val="0068554F"/>
    <w:rsid w:val="00686358"/>
    <w:rsid w:val="00687EBE"/>
    <w:rsid w:val="006946BF"/>
    <w:rsid w:val="00696DD6"/>
    <w:rsid w:val="006A08D7"/>
    <w:rsid w:val="006A2A96"/>
    <w:rsid w:val="006A3302"/>
    <w:rsid w:val="006A629A"/>
    <w:rsid w:val="006A7454"/>
    <w:rsid w:val="006A7B0A"/>
    <w:rsid w:val="006A7EE5"/>
    <w:rsid w:val="006B47C4"/>
    <w:rsid w:val="006B4906"/>
    <w:rsid w:val="006C1600"/>
    <w:rsid w:val="006C4FA8"/>
    <w:rsid w:val="006C71F9"/>
    <w:rsid w:val="006C74A3"/>
    <w:rsid w:val="006C7587"/>
    <w:rsid w:val="006D2BB3"/>
    <w:rsid w:val="006D4F4B"/>
    <w:rsid w:val="006D7FED"/>
    <w:rsid w:val="006E5F2E"/>
    <w:rsid w:val="006E74A0"/>
    <w:rsid w:val="006F04C3"/>
    <w:rsid w:val="006F2A8C"/>
    <w:rsid w:val="006F2E43"/>
    <w:rsid w:val="006F3564"/>
    <w:rsid w:val="006F42AF"/>
    <w:rsid w:val="006F539F"/>
    <w:rsid w:val="006F5580"/>
    <w:rsid w:val="006F56F5"/>
    <w:rsid w:val="006F6DFB"/>
    <w:rsid w:val="007014BE"/>
    <w:rsid w:val="00703821"/>
    <w:rsid w:val="0070538F"/>
    <w:rsid w:val="0070619F"/>
    <w:rsid w:val="0070697A"/>
    <w:rsid w:val="00710FBB"/>
    <w:rsid w:val="00710FE5"/>
    <w:rsid w:val="007114F3"/>
    <w:rsid w:val="00711E2C"/>
    <w:rsid w:val="00712711"/>
    <w:rsid w:val="007152AC"/>
    <w:rsid w:val="00720CAF"/>
    <w:rsid w:val="007236FC"/>
    <w:rsid w:val="00727E81"/>
    <w:rsid w:val="00732F32"/>
    <w:rsid w:val="007338CB"/>
    <w:rsid w:val="00742827"/>
    <w:rsid w:val="007440F9"/>
    <w:rsid w:val="0074473D"/>
    <w:rsid w:val="007453C5"/>
    <w:rsid w:val="007522D6"/>
    <w:rsid w:val="007544BE"/>
    <w:rsid w:val="00754779"/>
    <w:rsid w:val="00754A33"/>
    <w:rsid w:val="00754B10"/>
    <w:rsid w:val="007557BC"/>
    <w:rsid w:val="0075704B"/>
    <w:rsid w:val="00767734"/>
    <w:rsid w:val="00770108"/>
    <w:rsid w:val="007704EB"/>
    <w:rsid w:val="00773D7B"/>
    <w:rsid w:val="00781054"/>
    <w:rsid w:val="007815BA"/>
    <w:rsid w:val="00785772"/>
    <w:rsid w:val="00785C63"/>
    <w:rsid w:val="00786FE9"/>
    <w:rsid w:val="0078721E"/>
    <w:rsid w:val="00790E0F"/>
    <w:rsid w:val="00794CD3"/>
    <w:rsid w:val="007A11B5"/>
    <w:rsid w:val="007A35D7"/>
    <w:rsid w:val="007A3DC6"/>
    <w:rsid w:val="007A77F8"/>
    <w:rsid w:val="007B00DF"/>
    <w:rsid w:val="007B19B3"/>
    <w:rsid w:val="007B1F20"/>
    <w:rsid w:val="007B3171"/>
    <w:rsid w:val="007B33D5"/>
    <w:rsid w:val="007B4247"/>
    <w:rsid w:val="007B45E0"/>
    <w:rsid w:val="007B4C57"/>
    <w:rsid w:val="007B5E77"/>
    <w:rsid w:val="007B6242"/>
    <w:rsid w:val="007B626D"/>
    <w:rsid w:val="007B73B7"/>
    <w:rsid w:val="007B7AF6"/>
    <w:rsid w:val="007C0337"/>
    <w:rsid w:val="007C4C41"/>
    <w:rsid w:val="007C4DD1"/>
    <w:rsid w:val="007C7014"/>
    <w:rsid w:val="007C70FC"/>
    <w:rsid w:val="007C7979"/>
    <w:rsid w:val="007C7B2B"/>
    <w:rsid w:val="007D1EA6"/>
    <w:rsid w:val="007D37EB"/>
    <w:rsid w:val="007D737F"/>
    <w:rsid w:val="007D79A9"/>
    <w:rsid w:val="007E4726"/>
    <w:rsid w:val="007E4B7A"/>
    <w:rsid w:val="007E6A20"/>
    <w:rsid w:val="007E71C1"/>
    <w:rsid w:val="007F2AC6"/>
    <w:rsid w:val="007F65EB"/>
    <w:rsid w:val="007F69C2"/>
    <w:rsid w:val="0080451C"/>
    <w:rsid w:val="00810402"/>
    <w:rsid w:val="00814A15"/>
    <w:rsid w:val="00820961"/>
    <w:rsid w:val="0082239B"/>
    <w:rsid w:val="0083011D"/>
    <w:rsid w:val="00830EE2"/>
    <w:rsid w:val="00835561"/>
    <w:rsid w:val="00835713"/>
    <w:rsid w:val="00840A0A"/>
    <w:rsid w:val="008428AE"/>
    <w:rsid w:val="008431C2"/>
    <w:rsid w:val="008501F3"/>
    <w:rsid w:val="00850CA9"/>
    <w:rsid w:val="00852CCB"/>
    <w:rsid w:val="008569A4"/>
    <w:rsid w:val="00860BB8"/>
    <w:rsid w:val="008612CA"/>
    <w:rsid w:val="008617AD"/>
    <w:rsid w:val="0086181A"/>
    <w:rsid w:val="00862C15"/>
    <w:rsid w:val="00864594"/>
    <w:rsid w:val="00871C42"/>
    <w:rsid w:val="00876178"/>
    <w:rsid w:val="00877DC9"/>
    <w:rsid w:val="00880264"/>
    <w:rsid w:val="00881FD1"/>
    <w:rsid w:val="00884ADC"/>
    <w:rsid w:val="00885905"/>
    <w:rsid w:val="00887949"/>
    <w:rsid w:val="00891428"/>
    <w:rsid w:val="00893AA1"/>
    <w:rsid w:val="00895E2A"/>
    <w:rsid w:val="008A3181"/>
    <w:rsid w:val="008A34F0"/>
    <w:rsid w:val="008A3D91"/>
    <w:rsid w:val="008B3D95"/>
    <w:rsid w:val="008B6DB3"/>
    <w:rsid w:val="008C0D7C"/>
    <w:rsid w:val="008C1091"/>
    <w:rsid w:val="008C391A"/>
    <w:rsid w:val="008C3A5D"/>
    <w:rsid w:val="008C456C"/>
    <w:rsid w:val="008C60EC"/>
    <w:rsid w:val="008C6A35"/>
    <w:rsid w:val="008D1D82"/>
    <w:rsid w:val="008D24BD"/>
    <w:rsid w:val="008D3304"/>
    <w:rsid w:val="008D3D31"/>
    <w:rsid w:val="008D5482"/>
    <w:rsid w:val="008D5999"/>
    <w:rsid w:val="008E2BB1"/>
    <w:rsid w:val="008E33C6"/>
    <w:rsid w:val="008E4503"/>
    <w:rsid w:val="008F0F07"/>
    <w:rsid w:val="008F77B3"/>
    <w:rsid w:val="008F7A19"/>
    <w:rsid w:val="0090051C"/>
    <w:rsid w:val="009015BD"/>
    <w:rsid w:val="00902DC9"/>
    <w:rsid w:val="00904915"/>
    <w:rsid w:val="009117F4"/>
    <w:rsid w:val="00913C28"/>
    <w:rsid w:val="00913E0E"/>
    <w:rsid w:val="00914C5E"/>
    <w:rsid w:val="009160A6"/>
    <w:rsid w:val="0091631F"/>
    <w:rsid w:val="00916994"/>
    <w:rsid w:val="00917425"/>
    <w:rsid w:val="00917631"/>
    <w:rsid w:val="009207E2"/>
    <w:rsid w:val="00923DE9"/>
    <w:rsid w:val="00924C7C"/>
    <w:rsid w:val="00925F84"/>
    <w:rsid w:val="0092700D"/>
    <w:rsid w:val="00927036"/>
    <w:rsid w:val="0092775A"/>
    <w:rsid w:val="00933DBC"/>
    <w:rsid w:val="00937FF4"/>
    <w:rsid w:val="00941161"/>
    <w:rsid w:val="00943D69"/>
    <w:rsid w:val="009456E6"/>
    <w:rsid w:val="00950108"/>
    <w:rsid w:val="009515D6"/>
    <w:rsid w:val="00952647"/>
    <w:rsid w:val="0095269E"/>
    <w:rsid w:val="00956D68"/>
    <w:rsid w:val="00965E12"/>
    <w:rsid w:val="00967535"/>
    <w:rsid w:val="0096795A"/>
    <w:rsid w:val="009679A0"/>
    <w:rsid w:val="00972738"/>
    <w:rsid w:val="00976807"/>
    <w:rsid w:val="00976BCF"/>
    <w:rsid w:val="00977E2A"/>
    <w:rsid w:val="00980BFD"/>
    <w:rsid w:val="00982595"/>
    <w:rsid w:val="00982EC1"/>
    <w:rsid w:val="00990265"/>
    <w:rsid w:val="009942A0"/>
    <w:rsid w:val="009A2D0C"/>
    <w:rsid w:val="009A2FE0"/>
    <w:rsid w:val="009A302F"/>
    <w:rsid w:val="009A3FE2"/>
    <w:rsid w:val="009A780D"/>
    <w:rsid w:val="009B5DC2"/>
    <w:rsid w:val="009C16AF"/>
    <w:rsid w:val="009C224A"/>
    <w:rsid w:val="009C51FC"/>
    <w:rsid w:val="009C5994"/>
    <w:rsid w:val="009C7767"/>
    <w:rsid w:val="009D11ED"/>
    <w:rsid w:val="009D16BF"/>
    <w:rsid w:val="009D2451"/>
    <w:rsid w:val="009D3AA6"/>
    <w:rsid w:val="009D3C20"/>
    <w:rsid w:val="009D50CB"/>
    <w:rsid w:val="009D5A48"/>
    <w:rsid w:val="009D6874"/>
    <w:rsid w:val="009D732C"/>
    <w:rsid w:val="009E1730"/>
    <w:rsid w:val="009E2AEF"/>
    <w:rsid w:val="009E3350"/>
    <w:rsid w:val="009E4B26"/>
    <w:rsid w:val="009E51CF"/>
    <w:rsid w:val="009E59D5"/>
    <w:rsid w:val="009E79F8"/>
    <w:rsid w:val="009F0975"/>
    <w:rsid w:val="009F1FDA"/>
    <w:rsid w:val="009F334C"/>
    <w:rsid w:val="009F37BD"/>
    <w:rsid w:val="009F3915"/>
    <w:rsid w:val="009F4455"/>
    <w:rsid w:val="009F621B"/>
    <w:rsid w:val="00A018CA"/>
    <w:rsid w:val="00A11A25"/>
    <w:rsid w:val="00A14D64"/>
    <w:rsid w:val="00A238A0"/>
    <w:rsid w:val="00A24CC7"/>
    <w:rsid w:val="00A25B65"/>
    <w:rsid w:val="00A34242"/>
    <w:rsid w:val="00A43E1F"/>
    <w:rsid w:val="00A46F63"/>
    <w:rsid w:val="00A46FF5"/>
    <w:rsid w:val="00A50C52"/>
    <w:rsid w:val="00A53402"/>
    <w:rsid w:val="00A61A63"/>
    <w:rsid w:val="00A6272E"/>
    <w:rsid w:val="00A649DB"/>
    <w:rsid w:val="00A66DFE"/>
    <w:rsid w:val="00A678E0"/>
    <w:rsid w:val="00A7125D"/>
    <w:rsid w:val="00A752A8"/>
    <w:rsid w:val="00A75541"/>
    <w:rsid w:val="00A85692"/>
    <w:rsid w:val="00A85BDC"/>
    <w:rsid w:val="00A87B23"/>
    <w:rsid w:val="00A93EF3"/>
    <w:rsid w:val="00A948D9"/>
    <w:rsid w:val="00A9660E"/>
    <w:rsid w:val="00A97CAC"/>
    <w:rsid w:val="00AA32A1"/>
    <w:rsid w:val="00AA3B3C"/>
    <w:rsid w:val="00AA6B3B"/>
    <w:rsid w:val="00AA7C73"/>
    <w:rsid w:val="00AB1560"/>
    <w:rsid w:val="00AB1FFE"/>
    <w:rsid w:val="00AB20FB"/>
    <w:rsid w:val="00AB2778"/>
    <w:rsid w:val="00AB3805"/>
    <w:rsid w:val="00AB4C2A"/>
    <w:rsid w:val="00AC00DC"/>
    <w:rsid w:val="00AC052F"/>
    <w:rsid w:val="00AC32EC"/>
    <w:rsid w:val="00AC411C"/>
    <w:rsid w:val="00AC60EB"/>
    <w:rsid w:val="00AD1D94"/>
    <w:rsid w:val="00AD4781"/>
    <w:rsid w:val="00AD5BBB"/>
    <w:rsid w:val="00AD6CEF"/>
    <w:rsid w:val="00AE090F"/>
    <w:rsid w:val="00AE15BA"/>
    <w:rsid w:val="00AE2F50"/>
    <w:rsid w:val="00AE4134"/>
    <w:rsid w:val="00AE6E2C"/>
    <w:rsid w:val="00AE7770"/>
    <w:rsid w:val="00AF0D30"/>
    <w:rsid w:val="00AF70C0"/>
    <w:rsid w:val="00B00CFC"/>
    <w:rsid w:val="00B00ECA"/>
    <w:rsid w:val="00B057F4"/>
    <w:rsid w:val="00B06679"/>
    <w:rsid w:val="00B10343"/>
    <w:rsid w:val="00B13C17"/>
    <w:rsid w:val="00B171ED"/>
    <w:rsid w:val="00B1749A"/>
    <w:rsid w:val="00B20E81"/>
    <w:rsid w:val="00B2323C"/>
    <w:rsid w:val="00B2799C"/>
    <w:rsid w:val="00B27D71"/>
    <w:rsid w:val="00B27EDB"/>
    <w:rsid w:val="00B334A2"/>
    <w:rsid w:val="00B34112"/>
    <w:rsid w:val="00B35436"/>
    <w:rsid w:val="00B355BA"/>
    <w:rsid w:val="00B35A6B"/>
    <w:rsid w:val="00B37AD3"/>
    <w:rsid w:val="00B40C6E"/>
    <w:rsid w:val="00B433F0"/>
    <w:rsid w:val="00B43D1C"/>
    <w:rsid w:val="00B465FF"/>
    <w:rsid w:val="00B4770C"/>
    <w:rsid w:val="00B50809"/>
    <w:rsid w:val="00B52403"/>
    <w:rsid w:val="00B53007"/>
    <w:rsid w:val="00B54863"/>
    <w:rsid w:val="00B570C7"/>
    <w:rsid w:val="00B576F7"/>
    <w:rsid w:val="00B57833"/>
    <w:rsid w:val="00B607DE"/>
    <w:rsid w:val="00B61D30"/>
    <w:rsid w:val="00B6248D"/>
    <w:rsid w:val="00B642BF"/>
    <w:rsid w:val="00B66B00"/>
    <w:rsid w:val="00B67676"/>
    <w:rsid w:val="00B677D1"/>
    <w:rsid w:val="00B67DAF"/>
    <w:rsid w:val="00B71BB5"/>
    <w:rsid w:val="00B752B9"/>
    <w:rsid w:val="00B75E8E"/>
    <w:rsid w:val="00B80047"/>
    <w:rsid w:val="00B8556E"/>
    <w:rsid w:val="00B857CD"/>
    <w:rsid w:val="00B92838"/>
    <w:rsid w:val="00B93A2D"/>
    <w:rsid w:val="00B9446D"/>
    <w:rsid w:val="00B95621"/>
    <w:rsid w:val="00BA0F1B"/>
    <w:rsid w:val="00BA1713"/>
    <w:rsid w:val="00BA4476"/>
    <w:rsid w:val="00BA6875"/>
    <w:rsid w:val="00BA6C6F"/>
    <w:rsid w:val="00BB7C41"/>
    <w:rsid w:val="00BC1FD4"/>
    <w:rsid w:val="00BC288D"/>
    <w:rsid w:val="00BC6768"/>
    <w:rsid w:val="00BC6CCB"/>
    <w:rsid w:val="00BD4191"/>
    <w:rsid w:val="00BD5FEF"/>
    <w:rsid w:val="00BD7760"/>
    <w:rsid w:val="00BE024E"/>
    <w:rsid w:val="00BE1E0A"/>
    <w:rsid w:val="00BE27DE"/>
    <w:rsid w:val="00BE474E"/>
    <w:rsid w:val="00BE49DC"/>
    <w:rsid w:val="00BF0A5F"/>
    <w:rsid w:val="00BF4E80"/>
    <w:rsid w:val="00BF7CCE"/>
    <w:rsid w:val="00C00D5F"/>
    <w:rsid w:val="00C01BE4"/>
    <w:rsid w:val="00C049C6"/>
    <w:rsid w:val="00C070FB"/>
    <w:rsid w:val="00C11B7F"/>
    <w:rsid w:val="00C13C83"/>
    <w:rsid w:val="00C14B8C"/>
    <w:rsid w:val="00C14D57"/>
    <w:rsid w:val="00C16CDF"/>
    <w:rsid w:val="00C17BF2"/>
    <w:rsid w:val="00C2047F"/>
    <w:rsid w:val="00C22257"/>
    <w:rsid w:val="00C26BC8"/>
    <w:rsid w:val="00C27B6C"/>
    <w:rsid w:val="00C3404A"/>
    <w:rsid w:val="00C351C3"/>
    <w:rsid w:val="00C36F69"/>
    <w:rsid w:val="00C3799F"/>
    <w:rsid w:val="00C4095A"/>
    <w:rsid w:val="00C412EA"/>
    <w:rsid w:val="00C429BE"/>
    <w:rsid w:val="00C42A4B"/>
    <w:rsid w:val="00C43A53"/>
    <w:rsid w:val="00C44EED"/>
    <w:rsid w:val="00C47985"/>
    <w:rsid w:val="00C50943"/>
    <w:rsid w:val="00C5659E"/>
    <w:rsid w:val="00C565B7"/>
    <w:rsid w:val="00C571AB"/>
    <w:rsid w:val="00C61A42"/>
    <w:rsid w:val="00C62BFB"/>
    <w:rsid w:val="00C667D0"/>
    <w:rsid w:val="00C66AE7"/>
    <w:rsid w:val="00C73D0B"/>
    <w:rsid w:val="00C80DAA"/>
    <w:rsid w:val="00C80FA6"/>
    <w:rsid w:val="00C827EF"/>
    <w:rsid w:val="00C82DC3"/>
    <w:rsid w:val="00C8321A"/>
    <w:rsid w:val="00C8626E"/>
    <w:rsid w:val="00C9032F"/>
    <w:rsid w:val="00C90DAB"/>
    <w:rsid w:val="00C91083"/>
    <w:rsid w:val="00C96F89"/>
    <w:rsid w:val="00C97C7A"/>
    <w:rsid w:val="00CA2CB2"/>
    <w:rsid w:val="00CA2F6D"/>
    <w:rsid w:val="00CA35CB"/>
    <w:rsid w:val="00CA3678"/>
    <w:rsid w:val="00CA7BA7"/>
    <w:rsid w:val="00CB1E9F"/>
    <w:rsid w:val="00CB3D6C"/>
    <w:rsid w:val="00CB405F"/>
    <w:rsid w:val="00CB4328"/>
    <w:rsid w:val="00CB4B1C"/>
    <w:rsid w:val="00CB5812"/>
    <w:rsid w:val="00CB7248"/>
    <w:rsid w:val="00CC1712"/>
    <w:rsid w:val="00CC37D8"/>
    <w:rsid w:val="00CC5055"/>
    <w:rsid w:val="00CC76C3"/>
    <w:rsid w:val="00CD0FBD"/>
    <w:rsid w:val="00CD1EE6"/>
    <w:rsid w:val="00CD2F3B"/>
    <w:rsid w:val="00CD5648"/>
    <w:rsid w:val="00CD70A7"/>
    <w:rsid w:val="00CE1D7F"/>
    <w:rsid w:val="00CE295C"/>
    <w:rsid w:val="00CE3EE4"/>
    <w:rsid w:val="00CF0025"/>
    <w:rsid w:val="00CF1CCA"/>
    <w:rsid w:val="00CF46AB"/>
    <w:rsid w:val="00CF57B1"/>
    <w:rsid w:val="00CF687D"/>
    <w:rsid w:val="00CF7C41"/>
    <w:rsid w:val="00D00242"/>
    <w:rsid w:val="00D03B85"/>
    <w:rsid w:val="00D04564"/>
    <w:rsid w:val="00D0475E"/>
    <w:rsid w:val="00D07346"/>
    <w:rsid w:val="00D12A98"/>
    <w:rsid w:val="00D17D0C"/>
    <w:rsid w:val="00D21752"/>
    <w:rsid w:val="00D22DC6"/>
    <w:rsid w:val="00D25D08"/>
    <w:rsid w:val="00D30F42"/>
    <w:rsid w:val="00D36203"/>
    <w:rsid w:val="00D368C8"/>
    <w:rsid w:val="00D36C9E"/>
    <w:rsid w:val="00D37742"/>
    <w:rsid w:val="00D42576"/>
    <w:rsid w:val="00D46CB2"/>
    <w:rsid w:val="00D50367"/>
    <w:rsid w:val="00D56BC7"/>
    <w:rsid w:val="00D64961"/>
    <w:rsid w:val="00D670AA"/>
    <w:rsid w:val="00D67982"/>
    <w:rsid w:val="00D67C68"/>
    <w:rsid w:val="00D716B5"/>
    <w:rsid w:val="00D721D7"/>
    <w:rsid w:val="00D72A54"/>
    <w:rsid w:val="00D73FEA"/>
    <w:rsid w:val="00D74D47"/>
    <w:rsid w:val="00D74F16"/>
    <w:rsid w:val="00D75EB2"/>
    <w:rsid w:val="00D83287"/>
    <w:rsid w:val="00D8565F"/>
    <w:rsid w:val="00D866D2"/>
    <w:rsid w:val="00D871B7"/>
    <w:rsid w:val="00D874C4"/>
    <w:rsid w:val="00D92146"/>
    <w:rsid w:val="00D93B5E"/>
    <w:rsid w:val="00DA1D16"/>
    <w:rsid w:val="00DA4C9E"/>
    <w:rsid w:val="00DA50AD"/>
    <w:rsid w:val="00DA5C5F"/>
    <w:rsid w:val="00DB1287"/>
    <w:rsid w:val="00DB672A"/>
    <w:rsid w:val="00DB7AB9"/>
    <w:rsid w:val="00DC172E"/>
    <w:rsid w:val="00DC24B3"/>
    <w:rsid w:val="00DC322B"/>
    <w:rsid w:val="00DC3DF5"/>
    <w:rsid w:val="00DC437F"/>
    <w:rsid w:val="00DC4FE6"/>
    <w:rsid w:val="00DD609A"/>
    <w:rsid w:val="00DD70A6"/>
    <w:rsid w:val="00DE196F"/>
    <w:rsid w:val="00DE4AC2"/>
    <w:rsid w:val="00DF0078"/>
    <w:rsid w:val="00DF01DE"/>
    <w:rsid w:val="00DF6932"/>
    <w:rsid w:val="00DF7655"/>
    <w:rsid w:val="00E02DCC"/>
    <w:rsid w:val="00E03D83"/>
    <w:rsid w:val="00E11681"/>
    <w:rsid w:val="00E1293B"/>
    <w:rsid w:val="00E13B59"/>
    <w:rsid w:val="00E14D77"/>
    <w:rsid w:val="00E160B8"/>
    <w:rsid w:val="00E17BAF"/>
    <w:rsid w:val="00E21FEF"/>
    <w:rsid w:val="00E22675"/>
    <w:rsid w:val="00E22D9A"/>
    <w:rsid w:val="00E24C14"/>
    <w:rsid w:val="00E2757A"/>
    <w:rsid w:val="00E306CC"/>
    <w:rsid w:val="00E3158E"/>
    <w:rsid w:val="00E342BC"/>
    <w:rsid w:val="00E3432F"/>
    <w:rsid w:val="00E36586"/>
    <w:rsid w:val="00E4450D"/>
    <w:rsid w:val="00E4695A"/>
    <w:rsid w:val="00E470A1"/>
    <w:rsid w:val="00E54DEE"/>
    <w:rsid w:val="00E60CC7"/>
    <w:rsid w:val="00E65331"/>
    <w:rsid w:val="00E65ADB"/>
    <w:rsid w:val="00E67157"/>
    <w:rsid w:val="00E725AF"/>
    <w:rsid w:val="00E726D7"/>
    <w:rsid w:val="00E72A81"/>
    <w:rsid w:val="00E72FAD"/>
    <w:rsid w:val="00E742B5"/>
    <w:rsid w:val="00E74E6C"/>
    <w:rsid w:val="00E80790"/>
    <w:rsid w:val="00E80F98"/>
    <w:rsid w:val="00E80FF6"/>
    <w:rsid w:val="00E8196C"/>
    <w:rsid w:val="00E82717"/>
    <w:rsid w:val="00E83326"/>
    <w:rsid w:val="00E925E8"/>
    <w:rsid w:val="00E975D4"/>
    <w:rsid w:val="00EA423C"/>
    <w:rsid w:val="00EA646F"/>
    <w:rsid w:val="00EB1CC3"/>
    <w:rsid w:val="00EB3E2A"/>
    <w:rsid w:val="00EB3EA1"/>
    <w:rsid w:val="00EB573D"/>
    <w:rsid w:val="00EB5FD6"/>
    <w:rsid w:val="00EB64C6"/>
    <w:rsid w:val="00EC0971"/>
    <w:rsid w:val="00EC24AB"/>
    <w:rsid w:val="00EC4098"/>
    <w:rsid w:val="00EC4BAE"/>
    <w:rsid w:val="00EC62AF"/>
    <w:rsid w:val="00EC6A04"/>
    <w:rsid w:val="00ED147F"/>
    <w:rsid w:val="00ED2F73"/>
    <w:rsid w:val="00ED636F"/>
    <w:rsid w:val="00ED767A"/>
    <w:rsid w:val="00EE20C1"/>
    <w:rsid w:val="00EE24DA"/>
    <w:rsid w:val="00EE2FA2"/>
    <w:rsid w:val="00EE6220"/>
    <w:rsid w:val="00EE6870"/>
    <w:rsid w:val="00EE6BF4"/>
    <w:rsid w:val="00EE7257"/>
    <w:rsid w:val="00EE7C85"/>
    <w:rsid w:val="00EF3D83"/>
    <w:rsid w:val="00EF4AA4"/>
    <w:rsid w:val="00EF55E0"/>
    <w:rsid w:val="00EF7DD0"/>
    <w:rsid w:val="00EF7DEE"/>
    <w:rsid w:val="00EF7EAD"/>
    <w:rsid w:val="00F0079A"/>
    <w:rsid w:val="00F00F77"/>
    <w:rsid w:val="00F02616"/>
    <w:rsid w:val="00F05791"/>
    <w:rsid w:val="00F104EB"/>
    <w:rsid w:val="00F15D55"/>
    <w:rsid w:val="00F17F60"/>
    <w:rsid w:val="00F207FC"/>
    <w:rsid w:val="00F22833"/>
    <w:rsid w:val="00F22CF7"/>
    <w:rsid w:val="00F23A09"/>
    <w:rsid w:val="00F24002"/>
    <w:rsid w:val="00F2435C"/>
    <w:rsid w:val="00F25486"/>
    <w:rsid w:val="00F25B13"/>
    <w:rsid w:val="00F26664"/>
    <w:rsid w:val="00F3186F"/>
    <w:rsid w:val="00F35057"/>
    <w:rsid w:val="00F35383"/>
    <w:rsid w:val="00F3545E"/>
    <w:rsid w:val="00F35DE3"/>
    <w:rsid w:val="00F3611E"/>
    <w:rsid w:val="00F36320"/>
    <w:rsid w:val="00F41C61"/>
    <w:rsid w:val="00F43623"/>
    <w:rsid w:val="00F44BA7"/>
    <w:rsid w:val="00F44BD3"/>
    <w:rsid w:val="00F4524B"/>
    <w:rsid w:val="00F45261"/>
    <w:rsid w:val="00F46004"/>
    <w:rsid w:val="00F478DD"/>
    <w:rsid w:val="00F501DA"/>
    <w:rsid w:val="00F520D4"/>
    <w:rsid w:val="00F542A0"/>
    <w:rsid w:val="00F5507B"/>
    <w:rsid w:val="00F550FE"/>
    <w:rsid w:val="00F55345"/>
    <w:rsid w:val="00F55B60"/>
    <w:rsid w:val="00F627D7"/>
    <w:rsid w:val="00F6455F"/>
    <w:rsid w:val="00F70765"/>
    <w:rsid w:val="00F70B43"/>
    <w:rsid w:val="00F72A44"/>
    <w:rsid w:val="00F7397B"/>
    <w:rsid w:val="00F75215"/>
    <w:rsid w:val="00F77DF7"/>
    <w:rsid w:val="00F80073"/>
    <w:rsid w:val="00F801AD"/>
    <w:rsid w:val="00F8171F"/>
    <w:rsid w:val="00F821DC"/>
    <w:rsid w:val="00F82CC1"/>
    <w:rsid w:val="00F85784"/>
    <w:rsid w:val="00F85876"/>
    <w:rsid w:val="00F8731E"/>
    <w:rsid w:val="00F87B56"/>
    <w:rsid w:val="00F92FB5"/>
    <w:rsid w:val="00F9378D"/>
    <w:rsid w:val="00F949D7"/>
    <w:rsid w:val="00F95DD8"/>
    <w:rsid w:val="00FA15F4"/>
    <w:rsid w:val="00FA255E"/>
    <w:rsid w:val="00FA3785"/>
    <w:rsid w:val="00FA4443"/>
    <w:rsid w:val="00FA4CDD"/>
    <w:rsid w:val="00FB0E7F"/>
    <w:rsid w:val="00FB4861"/>
    <w:rsid w:val="00FB50E0"/>
    <w:rsid w:val="00FB7388"/>
    <w:rsid w:val="00FC09C5"/>
    <w:rsid w:val="00FC6643"/>
    <w:rsid w:val="00FD210E"/>
    <w:rsid w:val="00FD45F8"/>
    <w:rsid w:val="00FD517E"/>
    <w:rsid w:val="00FD7922"/>
    <w:rsid w:val="00FE6994"/>
    <w:rsid w:val="00FF1B1C"/>
    <w:rsid w:val="00FF1B6A"/>
    <w:rsid w:val="01276B70"/>
    <w:rsid w:val="09727EA4"/>
    <w:rsid w:val="0B676BC5"/>
    <w:rsid w:val="0C134367"/>
    <w:rsid w:val="1AA75E9E"/>
    <w:rsid w:val="1D1C50CD"/>
    <w:rsid w:val="1F475D78"/>
    <w:rsid w:val="246C699B"/>
    <w:rsid w:val="28A74487"/>
    <w:rsid w:val="2CE618B6"/>
    <w:rsid w:val="2D736E77"/>
    <w:rsid w:val="37722119"/>
    <w:rsid w:val="46FB537F"/>
    <w:rsid w:val="4AE86588"/>
    <w:rsid w:val="4DED1050"/>
    <w:rsid w:val="5017718A"/>
    <w:rsid w:val="503057B8"/>
    <w:rsid w:val="56836360"/>
    <w:rsid w:val="5791383A"/>
    <w:rsid w:val="59544484"/>
    <w:rsid w:val="64B75618"/>
    <w:rsid w:val="73836074"/>
    <w:rsid w:val="7843265A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qFormat="1" w:unhideWhenUsed="0" w:uiPriority="99" w:semiHidden="0" w:name="toc 2" w:locked="1"/>
    <w:lsdException w:qFormat="1" w:unhideWhenUsed="0" w:uiPriority="9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toc 3"/>
    <w:basedOn w:val="1"/>
    <w:next w:val="1"/>
    <w:qFormat/>
    <w:locked/>
    <w:uiPriority w:val="99"/>
    <w:pPr>
      <w:ind w:left="840" w:leftChars="400"/>
    </w:pPr>
  </w:style>
  <w:style w:type="paragraph" w:styleId="6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locked/>
    <w:uiPriority w:val="99"/>
    <w:pPr>
      <w:ind w:left="420" w:leftChars="200"/>
    </w:pPr>
  </w:style>
  <w:style w:type="paragraph" w:styleId="10">
    <w:name w:val="Normal (Web)"/>
    <w:basedOn w:val="1"/>
    <w:semiHidden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qFormat/>
    <w:uiPriority w:val="99"/>
    <w:rPr>
      <w:rFonts w:cs="Times New Roman"/>
      <w:color w:val="428BCA"/>
      <w:u w:val="none"/>
      <w:shd w:val="clear" w:color="auto" w:fill="auto"/>
    </w:rPr>
  </w:style>
  <w:style w:type="table" w:styleId="15">
    <w:name w:val="Table Grid"/>
    <w:basedOn w:val="14"/>
    <w:qFormat/>
    <w:locked/>
    <w:uiPriority w:val="3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6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7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Char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0">
    <w:name w:val="页眉 Char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apple-converted-space"/>
    <w:qFormat/>
    <w:uiPriority w:val="99"/>
    <w:rPr>
      <w:rFonts w:cs="Times New Roman"/>
    </w:rPr>
  </w:style>
  <w:style w:type="character" w:customStyle="1" w:styleId="23">
    <w:name w:val="批注框文本 Char"/>
    <w:link w:val="6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jujumao.org</Company>
  <Pages>5</Pages>
  <Words>155</Words>
  <Characters>889</Characters>
  <Lines>7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2016-05-12T14:27:00Z</dcterms:created>
  <dc:creator>Administrator</dc:creator>
  <cp:lastModifiedBy>Administrator</cp:lastModifiedBy>
  <cp:lastPrinted>2018-12-28T09:02:00Z</cp:lastPrinted>
  <dcterms:modified xsi:type="dcterms:W3CDTF">2019-03-05T06:49:16Z</dcterms:modified>
  <dc:title>　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