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ackground w:color="FFFFFF"/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left="0" w:leftChars="0" w:right="0" w:rightChars="0" w:firstLine="320" w:firstLineChars="100"/>
        <w:jc w:val="center"/>
        <w:textAlignment w:val="auto"/>
        <w:outlineLvl w:val="9"/>
        <w:rPr>
          <w:rFonts w:hint="default" w:ascii="Times New Roman" w:hAnsi="Times New Roman" w:eastAsia="方正仿宋_GBK" w:cs="Times New Roman"/>
          <w:b w:val="0"/>
          <w:bCs w:val="0"/>
          <w:color w:val="auto"/>
          <w:sz w:val="32"/>
          <w:szCs w:val="32"/>
          <w:lang w:val="en-US" w:eastAsia="zh-CN"/>
        </w:rPr>
      </w:pPr>
      <w:r>
        <w:rPr>
          <w:rFonts w:hint="eastAsia" w:eastAsia="方正仿宋_GBK" w:cs="Times New Roman"/>
          <w:b w:val="0"/>
          <w:bCs w:val="0"/>
          <w:color w:val="auto"/>
          <w:sz w:val="32"/>
          <w:szCs w:val="32"/>
          <w:lang w:val="en-US" w:eastAsia="zh-CN"/>
        </w:rPr>
        <w:t xml:space="preserve">                                         A类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20" w:lineRule="exact"/>
        <w:ind w:left="0" w:leftChars="0" w:right="0" w:rightChars="0" w:firstLine="320" w:firstLineChars="100"/>
        <w:jc w:val="center"/>
        <w:textAlignment w:val="auto"/>
        <w:outlineLvl w:val="9"/>
        <w:rPr>
          <w:rFonts w:hint="default" w:ascii="Times New Roman" w:hAnsi="Times New Roman" w:eastAsia="方正仿宋_GBK" w:cs="Times New Roman"/>
          <w:b w:val="0"/>
          <w:bCs w:val="0"/>
          <w:color w:val="auto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20" w:lineRule="exact"/>
        <w:ind w:left="0" w:leftChars="0" w:right="0" w:rightChars="0" w:firstLine="320" w:firstLineChars="100"/>
        <w:jc w:val="center"/>
        <w:textAlignment w:val="auto"/>
        <w:outlineLvl w:val="9"/>
        <w:rPr>
          <w:rFonts w:hint="default" w:ascii="Times New Roman" w:hAnsi="Times New Roman" w:eastAsia="方正仿宋_GBK" w:cs="Times New Roman"/>
          <w:b w:val="0"/>
          <w:bCs w:val="0"/>
          <w:color w:val="auto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after="0" w:line="620" w:lineRule="exact"/>
        <w:ind w:right="0" w:rightChars="0"/>
        <w:jc w:val="both"/>
        <w:textAlignment w:val="auto"/>
        <w:outlineLvl w:val="9"/>
        <w:rPr>
          <w:rFonts w:hint="default" w:ascii="Times New Roman" w:hAnsi="Times New Roman" w:eastAsia="方正仿宋_GBK" w:cs="Times New Roman"/>
          <w:b w:val="0"/>
          <w:bCs w:val="0"/>
          <w:color w:val="auto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after="0" w:line="620" w:lineRule="exact"/>
        <w:ind w:left="0" w:leftChars="0" w:right="0" w:rightChars="0" w:firstLine="320" w:firstLineChars="100"/>
        <w:jc w:val="center"/>
        <w:textAlignment w:val="auto"/>
        <w:outlineLvl w:val="9"/>
        <w:rPr>
          <w:rFonts w:hint="eastAsia" w:ascii="Times New Roman" w:hAnsi="Times New Roman" w:eastAsia="方正仿宋_GBK" w:cs="Times New Roman"/>
          <w:b w:val="0"/>
          <w:bCs w:val="0"/>
          <w:color w:val="auto"/>
          <w:sz w:val="32"/>
          <w:szCs w:val="32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20" w:lineRule="exact"/>
        <w:ind w:left="0" w:leftChars="0" w:right="0" w:rightChars="0"/>
        <w:jc w:val="both"/>
        <w:textAlignment w:val="auto"/>
        <w:outlineLvl w:val="9"/>
        <w:rPr>
          <w:rFonts w:hint="default" w:ascii="Times New Roman" w:hAnsi="Times New Roman" w:eastAsia="方正仿宋_GBK" w:cs="Times New Roman"/>
          <w:b w:val="0"/>
          <w:bCs w:val="0"/>
          <w:color w:val="auto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20" w:lineRule="exact"/>
        <w:ind w:left="0" w:leftChars="0" w:right="0" w:rightChars="0"/>
        <w:jc w:val="both"/>
        <w:textAlignment w:val="auto"/>
        <w:outlineLvl w:val="9"/>
        <w:rPr>
          <w:rFonts w:hint="default" w:ascii="Times New Roman" w:hAnsi="Times New Roman" w:eastAsia="方正仿宋_GBK" w:cs="Times New Roman"/>
          <w:b w:val="0"/>
          <w:bCs w:val="0"/>
          <w:color w:val="auto"/>
          <w:sz w:val="32"/>
          <w:szCs w:val="32"/>
        </w:rPr>
      </w:pPr>
    </w:p>
    <w:p>
      <w:pPr>
        <w:pStyle w:val="9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20" w:lineRule="exact"/>
        <w:textAlignment w:val="auto"/>
        <w:rPr>
          <w:rFonts w:hint="default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left="0" w:leftChars="0" w:right="0" w:rightChars="0"/>
        <w:jc w:val="center"/>
        <w:textAlignment w:val="auto"/>
        <w:outlineLvl w:val="9"/>
        <w:rPr>
          <w:rFonts w:hint="default" w:ascii="Times New Roman" w:hAnsi="Times New Roman" w:eastAsia="方正仿宋_GBK" w:cs="Times New Roman"/>
          <w:b w:val="0"/>
          <w:bCs w:val="0"/>
          <w:color w:val="auto"/>
          <w:sz w:val="32"/>
          <w:szCs w:val="32"/>
        </w:rPr>
      </w:pPr>
      <w:r>
        <w:rPr>
          <w:rFonts w:hint="default" w:ascii="Times New Roman" w:hAnsi="Times New Roman" w:eastAsia="方正仿宋_GBK" w:cs="Times New Roman"/>
          <w:b w:val="0"/>
          <w:bCs w:val="0"/>
          <w:color w:val="auto"/>
          <w:sz w:val="32"/>
          <w:szCs w:val="32"/>
        </w:rPr>
        <w:t>铜农委函〔20</w:t>
      </w:r>
      <w:r>
        <w:rPr>
          <w:rFonts w:hint="eastAsia" w:ascii="Times New Roman" w:hAnsi="Times New Roman" w:eastAsia="方正仿宋_GBK" w:cs="Times New Roman"/>
          <w:b w:val="0"/>
          <w:bCs w:val="0"/>
          <w:color w:val="auto"/>
          <w:sz w:val="32"/>
          <w:szCs w:val="32"/>
          <w:lang w:val="en-US" w:eastAsia="zh-CN"/>
        </w:rPr>
        <w:t>2</w:t>
      </w:r>
      <w:r>
        <w:rPr>
          <w:rFonts w:hint="eastAsia" w:eastAsia="方正仿宋_GBK" w:cs="Times New Roman"/>
          <w:b w:val="0"/>
          <w:bCs w:val="0"/>
          <w:color w:val="auto"/>
          <w:sz w:val="32"/>
          <w:szCs w:val="32"/>
          <w:lang w:val="en-US" w:eastAsia="zh-CN"/>
        </w:rPr>
        <w:t>3</w:t>
      </w:r>
      <w:r>
        <w:rPr>
          <w:rFonts w:hint="default" w:ascii="Times New Roman" w:hAnsi="Times New Roman" w:eastAsia="方正仿宋_GBK" w:cs="Times New Roman"/>
          <w:b w:val="0"/>
          <w:bCs w:val="0"/>
          <w:color w:val="auto"/>
          <w:sz w:val="32"/>
          <w:szCs w:val="32"/>
        </w:rPr>
        <w:t>〕</w:t>
      </w:r>
      <w:r>
        <w:rPr>
          <w:rFonts w:hint="eastAsia" w:eastAsia="方正仿宋_GBK" w:cs="Times New Roman"/>
          <w:b w:val="0"/>
          <w:bCs w:val="0"/>
          <w:color w:val="auto"/>
          <w:sz w:val="32"/>
          <w:szCs w:val="32"/>
          <w:lang w:val="en-US" w:eastAsia="zh-CN"/>
        </w:rPr>
        <w:t>55</w:t>
      </w:r>
      <w:r>
        <w:rPr>
          <w:rFonts w:hint="default" w:ascii="Times New Roman" w:hAnsi="Times New Roman" w:eastAsia="方正仿宋_GBK" w:cs="Times New Roman"/>
          <w:b w:val="0"/>
          <w:bCs w:val="0"/>
          <w:color w:val="auto"/>
          <w:sz w:val="32"/>
          <w:szCs w:val="32"/>
        </w:rPr>
        <w:t>号</w:t>
      </w:r>
    </w:p>
    <w:p>
      <w:pPr>
        <w:spacing w:line="594" w:lineRule="exact"/>
        <w:rPr>
          <w:rFonts w:eastAsia="方正仿宋_GBK"/>
          <w:spacing w:val="-20"/>
          <w:szCs w:val="32"/>
        </w:rPr>
      </w:pPr>
    </w:p>
    <w:p>
      <w:pPr>
        <w:spacing w:line="594" w:lineRule="exact"/>
        <w:jc w:val="center"/>
        <w:rPr>
          <w:rFonts w:eastAsia="方正小标宋_GBK"/>
          <w:sz w:val="44"/>
          <w:szCs w:val="44"/>
        </w:rPr>
      </w:pPr>
      <w:r>
        <w:rPr>
          <w:rFonts w:eastAsia="方正小标宋_GBK"/>
          <w:sz w:val="44"/>
          <w:szCs w:val="44"/>
        </w:rPr>
        <w:t>重庆市铜梁区农业农村委员会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jc w:val="center"/>
        <w:textAlignment w:val="auto"/>
        <w:rPr>
          <w:rFonts w:hint="eastAsia" w:ascii="方正小标宋_GBK" w:hAnsi="方正小标宋_GBK" w:eastAsia="方正小标宋_GBK" w:cs="方正小标宋_GBK"/>
          <w:b w:val="0"/>
          <w:bCs w:val="0"/>
          <w:sz w:val="44"/>
          <w:szCs w:val="44"/>
        </w:rPr>
      </w:pPr>
      <w:r>
        <w:rPr>
          <w:rFonts w:hint="eastAsia" w:ascii="方正小标宋_GBK" w:hAnsi="方正小标宋_GBK" w:eastAsia="方正小标宋_GBK" w:cs="方正小标宋_GBK"/>
          <w:b w:val="0"/>
          <w:bCs w:val="0"/>
          <w:sz w:val="44"/>
          <w:szCs w:val="44"/>
        </w:rPr>
        <w:t>关于区第十八届人民代表大会第三次会议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jc w:val="center"/>
        <w:textAlignment w:val="auto"/>
        <w:rPr>
          <w:rFonts w:hint="default" w:ascii="Times New Roman" w:hAnsi="Times New Roman" w:eastAsia="方正仿宋_GBK" w:cs="Times New Roman"/>
          <w:b w:val="0"/>
          <w:bCs w:val="0"/>
          <w:kern w:val="0"/>
          <w:sz w:val="32"/>
          <w:szCs w:val="32"/>
          <w:lang w:val="en-US" w:eastAsia="zh-CN" w:bidi="ar-SA"/>
        </w:rPr>
      </w:pPr>
      <w:r>
        <w:rPr>
          <w:rFonts w:hint="eastAsia" w:ascii="方正小标宋_GBK" w:hAnsi="方正小标宋_GBK" w:eastAsia="方正小标宋_GBK" w:cs="方正小标宋_GBK"/>
          <w:b w:val="0"/>
          <w:bCs w:val="0"/>
          <w:sz w:val="44"/>
          <w:szCs w:val="44"/>
        </w:rPr>
        <w:t>第</w:t>
      </w:r>
      <w:r>
        <w:rPr>
          <w:rFonts w:hint="default" w:ascii="Times New Roman" w:hAnsi="Times New Roman" w:eastAsia="方正小标宋_GBK" w:cs="Times New Roman"/>
          <w:b w:val="0"/>
          <w:bCs w:val="0"/>
          <w:sz w:val="44"/>
          <w:szCs w:val="44"/>
        </w:rPr>
        <w:t>19</w:t>
      </w:r>
      <w:r>
        <w:rPr>
          <w:rFonts w:hint="default" w:ascii="Times New Roman" w:hAnsi="Times New Roman" w:eastAsia="方正小标宋_GBK" w:cs="Times New Roman"/>
          <w:b w:val="0"/>
          <w:bCs w:val="0"/>
          <w:sz w:val="44"/>
          <w:szCs w:val="44"/>
          <w:lang w:val="en-US" w:eastAsia="zh-CN"/>
        </w:rPr>
        <w:t>3</w:t>
      </w:r>
      <w:r>
        <w:rPr>
          <w:rFonts w:hint="eastAsia" w:ascii="方正小标宋_GBK" w:hAnsi="方正小标宋_GBK" w:eastAsia="方正小标宋_GBK" w:cs="方正小标宋_GBK"/>
          <w:b w:val="0"/>
          <w:bCs w:val="0"/>
          <w:sz w:val="44"/>
          <w:szCs w:val="44"/>
        </w:rPr>
        <w:t>号建议的复函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firstLine="640" w:firstLineChars="200"/>
        <w:textAlignment w:val="auto"/>
        <w:rPr>
          <w:rFonts w:hint="default" w:ascii="Times New Roman" w:hAnsi="Times New Roman" w:eastAsia="方正仿宋_GBK" w:cs="Times New Roman"/>
          <w:b w:val="0"/>
          <w:bCs w:val="0"/>
          <w:kern w:val="0"/>
          <w:sz w:val="32"/>
          <w:szCs w:val="32"/>
          <w:lang w:val="en-US" w:eastAsia="zh-CN" w:bidi="ar-SA"/>
        </w:rPr>
      </w:pP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left="0" w:leftChars="0" w:firstLine="0" w:firstLineChars="0"/>
        <w:textAlignment w:val="auto"/>
        <w:rPr>
          <w:rFonts w:hint="default" w:ascii="Times New Roman" w:hAnsi="Times New Roman" w:eastAsia="方正仿宋_GBK" w:cs="Times New Roman"/>
          <w:b w:val="0"/>
          <w:bCs w:val="0"/>
          <w:kern w:val="0"/>
          <w:sz w:val="32"/>
          <w:szCs w:val="32"/>
          <w:lang w:val="en-US" w:eastAsia="zh-CN" w:bidi="ar-SA"/>
        </w:rPr>
      </w:pPr>
      <w:r>
        <w:rPr>
          <w:rFonts w:hint="default" w:ascii="Times New Roman" w:hAnsi="Times New Roman" w:eastAsia="方正仿宋_GBK" w:cs="Times New Roman"/>
          <w:b w:val="0"/>
          <w:bCs w:val="0"/>
          <w:kern w:val="0"/>
          <w:sz w:val="32"/>
          <w:szCs w:val="32"/>
          <w:lang w:val="en-US" w:eastAsia="zh-CN" w:bidi="ar-SA"/>
        </w:rPr>
        <w:t>王霏代表：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left="0" w:leftChars="0" w:firstLine="640" w:firstLineChars="200"/>
        <w:textAlignment w:val="auto"/>
        <w:rPr>
          <w:rFonts w:hint="default" w:ascii="Times New Roman" w:hAnsi="Times New Roman" w:eastAsia="方正仿宋_GBK" w:cs="Times New Roman"/>
          <w:b w:val="0"/>
          <w:bCs w:val="0"/>
          <w:kern w:val="0"/>
          <w:sz w:val="32"/>
          <w:szCs w:val="32"/>
          <w:lang w:val="en-US" w:eastAsia="zh-CN" w:bidi="ar-SA"/>
        </w:rPr>
      </w:pPr>
      <w:r>
        <w:rPr>
          <w:rFonts w:hint="default" w:ascii="Times New Roman" w:hAnsi="Times New Roman" w:eastAsia="方正仿宋_GBK" w:cs="Times New Roman"/>
          <w:b w:val="0"/>
          <w:bCs w:val="0"/>
          <w:kern w:val="0"/>
          <w:sz w:val="32"/>
          <w:szCs w:val="32"/>
          <w:lang w:val="en-US" w:eastAsia="zh-CN" w:bidi="ar-SA"/>
        </w:rPr>
        <w:t>您提出的《关于加强农村文化墙建设管理的建议》（第193号）收悉。衷心感谢您对我区农村文化事业的关心和支持！经与区文旅委共同研究办理，现函复如下：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left="0" w:leftChars="0" w:firstLine="640" w:firstLineChars="200"/>
        <w:textAlignment w:val="auto"/>
        <w:rPr>
          <w:rFonts w:hint="default" w:ascii="Times New Roman" w:hAnsi="Times New Roman" w:eastAsia="方正仿宋_GBK" w:cs="Times New Roman"/>
          <w:b w:val="0"/>
          <w:bCs w:val="0"/>
          <w:kern w:val="0"/>
          <w:sz w:val="32"/>
          <w:szCs w:val="32"/>
          <w:lang w:val="en-US" w:eastAsia="zh-CN" w:bidi="ar-SA"/>
        </w:rPr>
      </w:pPr>
      <w:r>
        <w:rPr>
          <w:rFonts w:hint="default" w:ascii="Times New Roman" w:hAnsi="Times New Roman" w:eastAsia="方正仿宋_GBK" w:cs="Times New Roman"/>
          <w:b w:val="0"/>
          <w:bCs w:val="0"/>
          <w:kern w:val="0"/>
          <w:sz w:val="32"/>
          <w:szCs w:val="32"/>
          <w:lang w:val="en-US" w:eastAsia="zh-CN" w:bidi="ar-SA"/>
        </w:rPr>
        <w:t>农村文化墙建设不仅美化乡村环境，增强农村文化氛围，更能改变村民思想观念，丰富村民精神生活，提升村民的文化认知，倡导精神文明发展。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left="0" w:leftChars="0" w:firstLine="640" w:firstLineChars="200"/>
        <w:textAlignment w:val="auto"/>
        <w:rPr>
          <w:rFonts w:hint="eastAsia" w:ascii="方正黑体_GBK" w:hAnsi="方正黑体_GBK" w:eastAsia="方正黑体_GBK" w:cs="方正黑体_GBK"/>
          <w:b w:val="0"/>
          <w:bCs w:val="0"/>
          <w:kern w:val="0"/>
          <w:sz w:val="32"/>
          <w:szCs w:val="32"/>
          <w:lang w:val="en-US" w:eastAsia="zh-CN" w:bidi="ar-SA"/>
        </w:rPr>
      </w:pPr>
      <w:r>
        <w:rPr>
          <w:rFonts w:hint="eastAsia" w:ascii="方正黑体_GBK" w:hAnsi="方正黑体_GBK" w:eastAsia="方正黑体_GBK" w:cs="方正黑体_GBK"/>
          <w:b w:val="0"/>
          <w:bCs w:val="0"/>
          <w:kern w:val="0"/>
          <w:sz w:val="32"/>
          <w:szCs w:val="32"/>
          <w:lang w:val="en-US" w:eastAsia="zh-CN" w:bidi="ar-SA"/>
        </w:rPr>
        <w:t>一是加强农村文化墙的普及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left="0" w:leftChars="0" w:firstLine="640" w:firstLineChars="200"/>
        <w:textAlignment w:val="auto"/>
        <w:rPr>
          <w:rFonts w:hint="default" w:ascii="Times New Roman" w:hAnsi="Times New Roman" w:eastAsia="方正仿宋_GBK" w:cs="Times New Roman"/>
          <w:b w:val="0"/>
          <w:bCs w:val="0"/>
          <w:kern w:val="0"/>
          <w:sz w:val="32"/>
          <w:szCs w:val="32"/>
          <w:lang w:val="en-US" w:eastAsia="zh-CN" w:bidi="ar-SA"/>
        </w:rPr>
      </w:pPr>
      <w:r>
        <w:rPr>
          <w:rFonts w:hint="default" w:ascii="Times New Roman" w:hAnsi="Times New Roman" w:eastAsia="方正仿宋_GBK" w:cs="Times New Roman"/>
          <w:b w:val="0"/>
          <w:bCs w:val="0"/>
          <w:kern w:val="0"/>
          <w:sz w:val="32"/>
          <w:szCs w:val="32"/>
          <w:lang w:val="en-US" w:eastAsia="zh-CN" w:bidi="ar-SA"/>
        </w:rPr>
        <w:t>充分合理利用道路两旁闲置墙壁和公交站台等资源，采用生动活泼，图文并茂的国画、漫画、年画、书法、谚语、歌谣、顺口溜等多种艺术形式，让农民群众易于理解接受，变“被动看”为“主动看”，在寓教于乐中发自内心地喜欢上“文化墙”，让“文化墙”成为传播文明新风、卫生健康、现代农业技术、乡村治理和人居环境整治的重要载体，农民群众在家门口就能欣赏到多彩多样的文化艺术作品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left="0" w:leftChars="0" w:firstLine="640" w:firstLineChars="200"/>
        <w:textAlignment w:val="auto"/>
        <w:rPr>
          <w:rFonts w:hint="eastAsia" w:ascii="方正黑体_GBK" w:hAnsi="方正黑体_GBK" w:eastAsia="方正黑体_GBK" w:cs="方正黑体_GBK"/>
          <w:b w:val="0"/>
          <w:bCs w:val="0"/>
          <w:kern w:val="0"/>
          <w:sz w:val="32"/>
          <w:szCs w:val="32"/>
          <w:lang w:val="en-US" w:eastAsia="zh-CN" w:bidi="ar-SA"/>
        </w:rPr>
      </w:pPr>
      <w:r>
        <w:rPr>
          <w:rFonts w:hint="eastAsia" w:ascii="方正黑体_GBK" w:hAnsi="方正黑体_GBK" w:eastAsia="方正黑体_GBK" w:cs="方正黑体_GBK"/>
          <w:b w:val="0"/>
          <w:bCs w:val="0"/>
          <w:kern w:val="0"/>
          <w:sz w:val="32"/>
          <w:szCs w:val="32"/>
          <w:lang w:val="en-US" w:eastAsia="zh-CN" w:bidi="ar-SA"/>
        </w:rPr>
        <w:t>二是加强农村文化墙的本土创作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left="0" w:leftChars="0" w:firstLine="640" w:firstLineChars="200"/>
        <w:textAlignment w:val="auto"/>
        <w:rPr>
          <w:rFonts w:hint="default" w:ascii="Times New Roman" w:hAnsi="Times New Roman" w:eastAsia="方正仿宋_GBK" w:cs="Times New Roman"/>
          <w:b w:val="0"/>
          <w:bCs w:val="0"/>
          <w:kern w:val="0"/>
          <w:sz w:val="32"/>
          <w:szCs w:val="32"/>
          <w:lang w:val="en-US" w:eastAsia="zh-CN" w:bidi="ar-SA"/>
        </w:rPr>
      </w:pPr>
      <w:r>
        <w:rPr>
          <w:rFonts w:hint="default" w:ascii="Times New Roman" w:hAnsi="Times New Roman" w:eastAsia="方正仿宋_GBK" w:cs="Times New Roman"/>
          <w:b w:val="0"/>
          <w:bCs w:val="0"/>
          <w:kern w:val="0"/>
          <w:sz w:val="32"/>
          <w:szCs w:val="32"/>
          <w:lang w:val="en-US" w:eastAsia="zh-CN" w:bidi="ar-SA"/>
        </w:rPr>
        <w:t>大力培养本土创作人才，组织文艺工作者深入基层，深入农村，有针对性地开展指导、培训和帮扶。通过来自农村，生活在农民之间，正从事着农业生产的创作者，创作出广大农民群众喜爱和关注的作品，提高农村“文化墙”创作水平。认真挖掘农村当地的生产生活素材和榜样亮点，鼓励原创，突出本乡本土本地人的特点，做到“一村一特色、一墙一风景”，进一步拉近“文化墙”与农民群众的距离，让农民群众觉得亲切自然、好看可学、入目入心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left="0" w:leftChars="0" w:firstLine="640" w:firstLineChars="200"/>
        <w:textAlignment w:val="auto"/>
        <w:rPr>
          <w:rFonts w:hint="eastAsia" w:ascii="方正黑体_GBK" w:hAnsi="方正黑体_GBK" w:eastAsia="方正黑体_GBK" w:cs="方正黑体_GBK"/>
          <w:b w:val="0"/>
          <w:bCs w:val="0"/>
          <w:kern w:val="0"/>
          <w:sz w:val="32"/>
          <w:szCs w:val="32"/>
          <w:lang w:val="en-US" w:eastAsia="zh-CN" w:bidi="ar-SA"/>
        </w:rPr>
      </w:pPr>
      <w:r>
        <w:rPr>
          <w:rFonts w:hint="eastAsia" w:ascii="方正黑体_GBK" w:hAnsi="方正黑体_GBK" w:eastAsia="方正黑体_GBK" w:cs="方正黑体_GBK"/>
          <w:b w:val="0"/>
          <w:bCs w:val="0"/>
          <w:kern w:val="0"/>
          <w:sz w:val="32"/>
          <w:szCs w:val="32"/>
          <w:lang w:val="en-US" w:eastAsia="zh-CN" w:bidi="ar-SA"/>
        </w:rPr>
        <w:t>三是突出农村文化墙的时代主题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left="0" w:leftChars="0" w:firstLine="640" w:firstLineChars="200"/>
        <w:textAlignment w:val="auto"/>
        <w:rPr>
          <w:rFonts w:hint="default" w:ascii="Times New Roman" w:hAnsi="Times New Roman" w:eastAsia="方正仿宋_GBK" w:cs="Times New Roman"/>
          <w:b w:val="0"/>
          <w:bCs w:val="0"/>
          <w:kern w:val="0"/>
          <w:sz w:val="32"/>
          <w:szCs w:val="32"/>
          <w:lang w:val="en-US" w:eastAsia="zh-CN" w:bidi="ar-SA"/>
        </w:rPr>
      </w:pPr>
      <w:r>
        <w:rPr>
          <w:rFonts w:hint="default" w:ascii="Times New Roman" w:hAnsi="Times New Roman" w:eastAsia="方正仿宋_GBK" w:cs="Times New Roman"/>
          <w:b w:val="0"/>
          <w:bCs w:val="0"/>
          <w:kern w:val="0"/>
          <w:sz w:val="32"/>
          <w:szCs w:val="32"/>
          <w:lang w:val="en-US" w:eastAsia="zh-CN" w:bidi="ar-SA"/>
        </w:rPr>
        <w:t>在推进“文化墙”建设中，始终坚持以社会主义核心价值体系为主旋律，倡导文明和谐、健康向上的时代主题，努力把“文化墙”建成群众欢迎的政策明白墙、科技指导墙、文化娱乐墙、美德教育墙和移风易俗文化墙。同时，“文化墙”的内容更是贴近农村生产生活实际，既有名言警句、科普知识、文明礼仪、交通安全、中华传统美德、社会主义荣辱观、民风民俗、婚育新风、环保知识、卫生常识等，还有宣传孝敬父母、邻里和谐的生动事例。既传播先进的农业科学生产技术，又推动农业农村精神文明建设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left="0" w:leftChars="0" w:firstLine="640" w:firstLineChars="200"/>
        <w:textAlignment w:val="auto"/>
        <w:rPr>
          <w:rFonts w:hint="eastAsia" w:ascii="方正黑体_GBK" w:hAnsi="方正黑体_GBK" w:eastAsia="方正黑体_GBK" w:cs="方正黑体_GBK"/>
          <w:b w:val="0"/>
          <w:bCs w:val="0"/>
          <w:kern w:val="0"/>
          <w:sz w:val="32"/>
          <w:szCs w:val="32"/>
          <w:lang w:val="en-US" w:eastAsia="zh-CN" w:bidi="ar-SA"/>
        </w:rPr>
      </w:pPr>
      <w:r>
        <w:rPr>
          <w:rFonts w:hint="eastAsia" w:ascii="方正黑体_GBK" w:hAnsi="方正黑体_GBK" w:eastAsia="方正黑体_GBK" w:cs="方正黑体_GBK"/>
          <w:b w:val="0"/>
          <w:bCs w:val="0"/>
          <w:kern w:val="0"/>
          <w:sz w:val="32"/>
          <w:szCs w:val="32"/>
          <w:lang w:val="en-US" w:eastAsia="zh-CN" w:bidi="ar-SA"/>
        </w:rPr>
        <w:t>四是加强农村文化墙的维护更新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left="0" w:leftChars="0" w:firstLine="640" w:firstLineChars="200"/>
        <w:textAlignment w:val="auto"/>
        <w:rPr>
          <w:rFonts w:hint="default" w:ascii="Times New Roman" w:hAnsi="Times New Roman" w:eastAsia="方正仿宋_GBK" w:cs="Times New Roman"/>
          <w:b w:val="0"/>
          <w:bCs w:val="0"/>
          <w:kern w:val="0"/>
          <w:sz w:val="32"/>
          <w:szCs w:val="32"/>
          <w:lang w:val="en-US" w:eastAsia="zh-CN" w:bidi="ar-SA"/>
        </w:rPr>
      </w:pPr>
      <w:r>
        <w:rPr>
          <w:rFonts w:hint="default" w:ascii="Times New Roman" w:hAnsi="Times New Roman" w:eastAsia="方正仿宋_GBK" w:cs="Times New Roman"/>
          <w:b w:val="0"/>
          <w:bCs w:val="0"/>
          <w:kern w:val="0"/>
          <w:sz w:val="32"/>
          <w:szCs w:val="32"/>
          <w:lang w:val="en-US" w:eastAsia="zh-CN" w:bidi="ar-SA"/>
        </w:rPr>
        <w:t>各镇村严格落实“文化墙”日常管护责任制，严格落实辖区负责制，明确管护职责。同时注重墙体、墙料、画料等防护效果，提高“文化墙”的留存时间。各镇村还根据“文化墙”内容长期性与时效性的不同特点，合理安排更新周期，保证“文化墙”及时更新，内容、形式紧跟时代步伐，使“文化墙”发挥其最大价值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left="0" w:leftChars="0" w:firstLine="640" w:firstLineChars="200"/>
        <w:textAlignment w:val="auto"/>
        <w:rPr>
          <w:rFonts w:hint="default" w:ascii="Times New Roman" w:hAnsi="Times New Roman" w:eastAsia="方正仿宋_GBK" w:cs="Times New Roman"/>
          <w:b w:val="0"/>
          <w:bCs w:val="0"/>
          <w:kern w:val="0"/>
          <w:sz w:val="32"/>
          <w:szCs w:val="32"/>
          <w:lang w:val="en-US" w:eastAsia="zh-CN" w:bidi="ar-SA"/>
        </w:rPr>
      </w:pPr>
      <w:r>
        <w:rPr>
          <w:rFonts w:hint="default" w:ascii="Times New Roman" w:hAnsi="Times New Roman" w:eastAsia="方正仿宋_GBK" w:cs="Times New Roman"/>
          <w:b w:val="0"/>
          <w:bCs w:val="0"/>
          <w:kern w:val="0"/>
          <w:sz w:val="32"/>
          <w:szCs w:val="32"/>
          <w:lang w:val="en-US" w:eastAsia="zh-CN" w:bidi="ar-SA"/>
        </w:rPr>
        <w:t>我区着力美丽乡村建设，以文化铸魂，文化兴村，全力推进乡村振兴。主动联合镇街，邀请专家结合当地实际挖掘本土文化资源，对农村文化墙建设规划提供详细的、科学的、可行的设计意见，打造具有铜梁特色的文化墙。通过开展流动文化进村活动，编排与本土文化相关的合唱、小品、舞蹈等文艺节目，调动村民的主观能动性，加强村民对农村文化、文化墙的认同感，倡议村民参与到文化墙建设与保护中来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left="0" w:leftChars="0" w:firstLine="640" w:firstLineChars="200"/>
        <w:textAlignment w:val="auto"/>
        <w:rPr>
          <w:rFonts w:hint="default" w:ascii="Times New Roman" w:hAnsi="Times New Roman" w:eastAsia="方正仿宋_GBK" w:cs="Times New Roman"/>
          <w:b w:val="0"/>
          <w:bCs w:val="0"/>
          <w:kern w:val="0"/>
          <w:sz w:val="32"/>
          <w:szCs w:val="32"/>
          <w:lang w:val="en-US" w:eastAsia="zh-CN" w:bidi="ar-SA"/>
        </w:rPr>
      </w:pPr>
      <w:r>
        <w:rPr>
          <w:rFonts w:hint="default" w:ascii="Times New Roman" w:hAnsi="Times New Roman" w:eastAsia="方正仿宋_GBK" w:cs="Times New Roman"/>
          <w:b w:val="0"/>
          <w:bCs w:val="0"/>
          <w:kern w:val="0"/>
          <w:sz w:val="32"/>
          <w:szCs w:val="32"/>
          <w:lang w:val="en-US" w:eastAsia="zh-CN" w:bidi="ar-SA"/>
        </w:rPr>
        <w:t>此复函已经区人民政府分管副区长周伟峰审定，由区农业农村委主任张焕兵签发。对此答复函您有什么意见，请填写回执寄给区人大常委会人代工委，以便进一步改进工作。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left="0" w:leftChars="0" w:firstLine="640" w:firstLineChars="200"/>
        <w:textAlignment w:val="auto"/>
        <w:rPr>
          <w:rFonts w:hint="default" w:ascii="Times New Roman" w:hAnsi="Times New Roman" w:eastAsia="方正仿宋_GBK" w:cs="Times New Roman"/>
          <w:b w:val="0"/>
          <w:bCs w:val="0"/>
          <w:kern w:val="0"/>
          <w:sz w:val="32"/>
          <w:szCs w:val="32"/>
          <w:lang w:val="en-US" w:eastAsia="zh-CN" w:bidi="ar-SA"/>
        </w:rPr>
      </w:pP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left="0" w:leftChars="0" w:firstLine="640" w:firstLineChars="200"/>
        <w:textAlignment w:val="auto"/>
        <w:rPr>
          <w:rFonts w:hint="default" w:ascii="Times New Roman" w:hAnsi="Times New Roman" w:eastAsia="方正仿宋_GBK" w:cs="Times New Roman"/>
          <w:b w:val="0"/>
          <w:bCs w:val="0"/>
          <w:kern w:val="0"/>
          <w:sz w:val="32"/>
          <w:szCs w:val="32"/>
          <w:lang w:val="en-US" w:eastAsia="zh-CN" w:bidi="ar-SA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firstLine="2880" w:firstLineChars="900"/>
        <w:textAlignment w:val="auto"/>
        <w:rPr>
          <w:rFonts w:hint="default" w:ascii="Times New Roman" w:hAnsi="Times New Roman" w:eastAsia="方正仿宋_GBK" w:cs="Times New Roman"/>
          <w:b w:val="0"/>
          <w:bCs w:val="0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firstLine="3840" w:firstLineChars="1200"/>
        <w:textAlignment w:val="auto"/>
        <w:rPr>
          <w:rFonts w:hint="default" w:ascii="Times New Roman" w:hAnsi="Times New Roman" w:eastAsia="方正仿宋_GBK" w:cs="Times New Roman"/>
          <w:b w:val="0"/>
          <w:bCs w:val="0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仿宋_GBK" w:cs="Times New Roman"/>
          <w:b w:val="0"/>
          <w:bCs w:val="0"/>
          <w:sz w:val="32"/>
          <w:szCs w:val="32"/>
          <w:lang w:val="en-US" w:eastAsia="zh-CN"/>
        </w:rPr>
        <w:t xml:space="preserve">重庆市铜梁区农业农村委员会  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firstLine="4800" w:firstLineChars="1500"/>
        <w:textAlignment w:val="auto"/>
        <w:rPr>
          <w:rFonts w:hint="default" w:ascii="Times New Roman" w:hAnsi="Times New Roman" w:eastAsia="方正仿宋_GBK" w:cs="Times New Roman"/>
          <w:b w:val="0"/>
          <w:bCs w:val="0"/>
          <w:sz w:val="32"/>
          <w:szCs w:val="32"/>
          <w:lang w:eastAsia="zh-CN"/>
        </w:rPr>
      </w:pPr>
      <w:r>
        <w:rPr>
          <w:rFonts w:hint="default" w:ascii="Times New Roman" w:hAnsi="Times New Roman" w:eastAsia="方正仿宋_GBK" w:cs="Times New Roman"/>
          <w:b w:val="0"/>
          <w:bCs w:val="0"/>
          <w:sz w:val="32"/>
          <w:szCs w:val="32"/>
          <w:lang w:val="en-US" w:eastAsia="zh-CN"/>
        </w:rPr>
        <w:t>2023</w:t>
      </w:r>
      <w:r>
        <w:rPr>
          <w:rFonts w:hint="default" w:ascii="Times New Roman" w:hAnsi="Times New Roman" w:eastAsia="方正仿宋_GBK" w:cs="Times New Roman"/>
          <w:b w:val="0"/>
          <w:bCs w:val="0"/>
          <w:sz w:val="32"/>
          <w:szCs w:val="32"/>
          <w:lang w:eastAsia="zh-CN"/>
        </w:rPr>
        <w:t>年</w:t>
      </w:r>
      <w:r>
        <w:rPr>
          <w:rFonts w:hint="default" w:ascii="Times New Roman" w:hAnsi="Times New Roman" w:eastAsia="方正仿宋_GBK" w:cs="Times New Roman"/>
          <w:b w:val="0"/>
          <w:bCs w:val="0"/>
          <w:sz w:val="32"/>
          <w:szCs w:val="32"/>
          <w:lang w:val="en-US" w:eastAsia="zh-CN"/>
        </w:rPr>
        <w:t>6</w:t>
      </w:r>
      <w:r>
        <w:rPr>
          <w:rFonts w:hint="default" w:ascii="Times New Roman" w:hAnsi="Times New Roman" w:eastAsia="方正仿宋_GBK" w:cs="Times New Roman"/>
          <w:b w:val="0"/>
          <w:bCs w:val="0"/>
          <w:sz w:val="32"/>
          <w:szCs w:val="32"/>
          <w:lang w:eastAsia="zh-CN"/>
        </w:rPr>
        <w:t>月</w:t>
      </w:r>
      <w:r>
        <w:rPr>
          <w:rFonts w:hint="default" w:ascii="Times New Roman" w:hAnsi="Times New Roman" w:eastAsia="方正仿宋_GBK" w:cs="Times New Roman"/>
          <w:b w:val="0"/>
          <w:bCs w:val="0"/>
          <w:sz w:val="32"/>
          <w:szCs w:val="32"/>
          <w:lang w:val="en-US" w:eastAsia="zh-CN"/>
        </w:rPr>
        <w:t>15</w:t>
      </w:r>
      <w:r>
        <w:rPr>
          <w:rFonts w:hint="default" w:ascii="Times New Roman" w:hAnsi="Times New Roman" w:eastAsia="方正仿宋_GBK" w:cs="Times New Roman"/>
          <w:b w:val="0"/>
          <w:bCs w:val="0"/>
          <w:sz w:val="32"/>
          <w:szCs w:val="32"/>
          <w:lang w:eastAsia="zh-CN"/>
        </w:rPr>
        <w:t>日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textAlignment w:val="auto"/>
        <w:rPr>
          <w:rFonts w:hint="default"/>
          <w:lang w:val="en-US" w:eastAsia="zh-CN"/>
        </w:rPr>
      </w:pP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jc w:val="center"/>
        <w:textAlignment w:val="auto"/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>（</w:t>
      </w:r>
      <w:r>
        <w:rPr>
          <w:rFonts w:hint="default" w:ascii="Times New Roman" w:hAnsi="Times New Roman" w:eastAsia="方正仿宋_GBK" w:cs="Times New Roman"/>
          <w:b w:val="0"/>
          <w:bCs w:val="0"/>
          <w:kern w:val="0"/>
          <w:sz w:val="32"/>
          <w:szCs w:val="32"/>
          <w:lang w:val="en-US" w:eastAsia="zh-CN" w:bidi="ar-SA"/>
        </w:rPr>
        <w:t>联系人：陈美蓉</w:t>
      </w: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>；</w:t>
      </w:r>
      <w:r>
        <w:rPr>
          <w:rFonts w:hint="default" w:ascii="Times New Roman" w:hAnsi="Times New Roman" w:eastAsia="方正仿宋_GBK" w:cs="Times New Roman"/>
          <w:b w:val="0"/>
          <w:bCs w:val="0"/>
          <w:kern w:val="0"/>
          <w:sz w:val="32"/>
          <w:szCs w:val="32"/>
          <w:lang w:val="en-US" w:eastAsia="zh-CN" w:bidi="ar-SA"/>
        </w:rPr>
        <w:t>联系电话：</w:t>
      </w:r>
      <w:r>
        <w:rPr>
          <w:rFonts w:hint="eastAsia" w:eastAsia="方正仿宋_GBK" w:cs="Times New Roman"/>
          <w:b w:val="0"/>
          <w:bCs w:val="0"/>
          <w:kern w:val="0"/>
          <w:sz w:val="32"/>
          <w:szCs w:val="32"/>
          <w:lang w:val="en-US" w:eastAsia="zh-CN" w:bidi="ar-SA"/>
        </w:rPr>
        <w:t>023-</w:t>
      </w:r>
      <w:bookmarkStart w:id="0" w:name="_GoBack"/>
      <w:bookmarkEnd w:id="0"/>
      <w:r>
        <w:rPr>
          <w:rFonts w:hint="default" w:ascii="Times New Roman" w:hAnsi="Times New Roman" w:eastAsia="方正仿宋_GBK" w:cs="Times New Roman"/>
          <w:b w:val="0"/>
          <w:bCs w:val="0"/>
          <w:kern w:val="0"/>
          <w:sz w:val="32"/>
          <w:szCs w:val="32"/>
          <w:lang w:val="en-US" w:eastAsia="zh-CN" w:bidi="ar-SA"/>
        </w:rPr>
        <w:t>45695033</w:t>
      </w:r>
      <w:r>
        <w:rPr>
          <w:rFonts w:hint="eastAsia" w:eastAsia="方正仿宋_GBK" w:cs="Times New Roman"/>
          <w:b w:val="0"/>
          <w:bCs w:val="0"/>
          <w:kern w:val="0"/>
          <w:sz w:val="32"/>
          <w:szCs w:val="32"/>
          <w:lang w:val="en-US" w:eastAsia="zh-CN" w:bidi="ar-SA"/>
        </w:rPr>
        <w:t>；</w:t>
      </w:r>
      <w:r>
        <w:rPr>
          <w:rFonts w:hint="default" w:ascii="Times New Roman" w:hAnsi="Times New Roman" w:eastAsia="方正仿宋_GBK" w:cs="Times New Roman"/>
          <w:b w:val="0"/>
          <w:bCs w:val="0"/>
          <w:kern w:val="0"/>
          <w:sz w:val="32"/>
          <w:szCs w:val="32"/>
          <w:lang w:val="en-US" w:eastAsia="zh-CN" w:bidi="ar-SA"/>
        </w:rPr>
        <w:t>邮政编码：402560</w:t>
      </w: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>）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left="0" w:leftChars="0" w:firstLine="0" w:firstLineChars="0"/>
        <w:textAlignment w:val="auto"/>
        <w:rPr>
          <w:rFonts w:hint="eastAsia" w:ascii="方正仿宋_GBK" w:hAnsi="方正仿宋_GBK" w:eastAsia="方正仿宋_GBK" w:cs="方正仿宋_GBK"/>
          <w:sz w:val="32"/>
          <w:szCs w:val="32"/>
          <w:lang w:eastAsia="zh-CN"/>
        </w:rPr>
      </w:pP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left="0" w:leftChars="0" w:firstLine="0" w:firstLineChars="0"/>
        <w:textAlignment w:val="auto"/>
        <w:rPr>
          <w:rFonts w:hint="eastAsia" w:ascii="方正仿宋_GBK" w:hAnsi="方正仿宋_GBK" w:eastAsia="方正仿宋_GBK" w:cs="方正仿宋_GBK"/>
          <w:sz w:val="32"/>
          <w:szCs w:val="32"/>
        </w:rPr>
      </w:pP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left="0" w:leftChars="0" w:firstLine="0" w:firstLineChars="0"/>
        <w:textAlignment w:val="auto"/>
        <w:rPr>
          <w:rFonts w:hint="eastAsia" w:ascii="方正仿宋_GBK" w:hAnsi="方正仿宋_GBK" w:eastAsia="方正仿宋_GBK" w:cs="方正仿宋_GBK"/>
          <w:sz w:val="32"/>
          <w:szCs w:val="32"/>
        </w:rPr>
      </w:pP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left="0" w:leftChars="0" w:firstLine="0" w:firstLineChars="0"/>
        <w:textAlignment w:val="auto"/>
        <w:rPr>
          <w:rFonts w:hint="eastAsia" w:ascii="方正仿宋_GBK" w:hAnsi="方正仿宋_GBK" w:eastAsia="方正仿宋_GBK" w:cs="方正仿宋_GBK"/>
          <w:sz w:val="32"/>
          <w:szCs w:val="32"/>
        </w:rPr>
      </w:pP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left="0" w:leftChars="0" w:firstLine="0" w:firstLineChars="0"/>
        <w:textAlignment w:val="auto"/>
        <w:rPr>
          <w:rFonts w:hint="eastAsia" w:ascii="方正仿宋_GBK" w:hAnsi="方正仿宋_GBK" w:eastAsia="方正仿宋_GBK" w:cs="方正仿宋_GBK"/>
          <w:sz w:val="32"/>
          <w:szCs w:val="32"/>
        </w:rPr>
      </w:pP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left="0" w:leftChars="0" w:firstLine="0" w:firstLineChars="0"/>
        <w:textAlignment w:val="auto"/>
        <w:rPr>
          <w:rFonts w:hint="eastAsia" w:ascii="方正仿宋_GBK" w:hAnsi="方正仿宋_GBK" w:eastAsia="方正仿宋_GBK" w:cs="方正仿宋_GBK"/>
          <w:sz w:val="32"/>
          <w:szCs w:val="32"/>
        </w:rPr>
      </w:pP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left="0" w:leftChars="0" w:firstLine="0" w:firstLineChars="0"/>
        <w:textAlignment w:val="auto"/>
        <w:rPr>
          <w:rFonts w:hint="eastAsia" w:ascii="方正仿宋_GBK" w:hAnsi="方正仿宋_GBK" w:eastAsia="方正仿宋_GBK" w:cs="方正仿宋_GBK"/>
          <w:sz w:val="32"/>
          <w:szCs w:val="32"/>
        </w:rPr>
      </w:pP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left="0" w:leftChars="0" w:firstLine="0" w:firstLineChars="0"/>
        <w:textAlignment w:val="auto"/>
        <w:rPr>
          <w:rFonts w:hint="eastAsia" w:ascii="方正仿宋_GBK" w:hAnsi="方正仿宋_GBK" w:eastAsia="方正仿宋_GBK" w:cs="方正仿宋_GBK"/>
          <w:sz w:val="32"/>
          <w:szCs w:val="32"/>
        </w:rPr>
      </w:pP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left="0" w:leftChars="0" w:firstLine="0" w:firstLineChars="0"/>
        <w:textAlignment w:val="auto"/>
        <w:rPr>
          <w:rFonts w:hint="eastAsia" w:ascii="方正仿宋_GBK" w:hAnsi="方正仿宋_GBK" w:eastAsia="方正仿宋_GBK" w:cs="方正仿宋_GBK"/>
          <w:sz w:val="32"/>
          <w:szCs w:val="32"/>
        </w:rPr>
      </w:pP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left="0" w:leftChars="0" w:firstLine="0" w:firstLineChars="0"/>
        <w:textAlignment w:val="auto"/>
        <w:rPr>
          <w:rFonts w:hint="eastAsia" w:ascii="方正仿宋_GBK" w:hAnsi="方正仿宋_GBK" w:eastAsia="方正仿宋_GBK" w:cs="方正仿宋_GBK"/>
          <w:sz w:val="32"/>
          <w:szCs w:val="32"/>
        </w:rPr>
      </w:pP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left="0" w:leftChars="0" w:firstLine="0" w:firstLineChars="0"/>
        <w:textAlignment w:val="auto"/>
        <w:rPr>
          <w:rFonts w:hint="eastAsia" w:ascii="方正仿宋_GBK" w:hAnsi="方正仿宋_GBK" w:eastAsia="方正仿宋_GBK" w:cs="方正仿宋_GBK"/>
          <w:sz w:val="32"/>
          <w:szCs w:val="32"/>
        </w:rPr>
      </w:pP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left="0" w:leftChars="0" w:firstLine="0" w:firstLineChars="0"/>
        <w:textAlignment w:val="auto"/>
        <w:rPr>
          <w:rFonts w:hint="eastAsia" w:ascii="方正仿宋_GBK" w:hAnsi="方正仿宋_GBK" w:eastAsia="方正仿宋_GBK" w:cs="方正仿宋_GBK"/>
          <w:sz w:val="32"/>
          <w:szCs w:val="32"/>
        </w:rPr>
      </w:pP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left="0" w:leftChars="0" w:firstLine="0" w:firstLineChars="0"/>
        <w:textAlignment w:val="auto"/>
        <w:rPr>
          <w:rFonts w:hint="eastAsia" w:ascii="方正仿宋_GBK" w:hAnsi="方正仿宋_GBK" w:eastAsia="方正仿宋_GBK" w:cs="方正仿宋_GBK"/>
          <w:sz w:val="32"/>
          <w:szCs w:val="32"/>
        </w:rPr>
      </w:pPr>
    </w:p>
    <w:sectPr>
      <w:headerReference r:id="rId3" w:type="default"/>
      <w:footerReference r:id="rId4" w:type="default"/>
      <w:footerReference r:id="rId5" w:type="even"/>
      <w:pgSz w:w="11906" w:h="16838"/>
      <w:pgMar w:top="1984" w:right="1446" w:bottom="1644" w:left="1446" w:header="851" w:footer="992" w:gutter="0"/>
      <w:pgNumType w:fmt="numberInDash"/>
      <w:cols w:space="720" w:num="1"/>
      <w:docGrid w:type="lines" w:linePitch="474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方正仿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小标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黑体_GBK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r>
      <mc:AlternateContent>
        <mc:Choice Requires="wps">
          <w:drawing>
            <wp:anchor distT="0" distB="0" distL="114300" distR="114300" simplePos="0" relativeHeight="251657216" behindDoc="0" locked="0" layoutInCell="1" allowOverlap="1">
              <wp:simplePos x="0" y="0"/>
              <wp:positionH relativeFrom="margin">
                <wp:align>right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4" name="文本框 30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>
                          <w:pPr>
                            <w:pStyle w:val="12"/>
                          </w:pP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ascii="宋体" w:hAnsi="宋体" w:eastAsia="宋体" w:cs="宋体"/>
                              <w:sz w:val="28"/>
                              <w:szCs w:val="28"/>
                            </w:rPr>
                            <w:t>- 1 -</w: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end"/>
                          </w:r>
                        </w:p>
                      </w:txbxContent>
                    </wps:txbx>
                    <wps:bodyPr wrap="none" lIns="0" tIns="0" rIns="0" bIns="0" upright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文本框 30" o:spid="_x0000_s1026" o:spt="202" type="#_x0000_t202" style="position:absolute;left:0pt;margin-top:0pt;height:144pt;width:144pt;mso-position-horizontal:right;mso-position-horizontal-relative:margin;mso-wrap-style:none;z-index:251657216;mso-width-relative:page;mso-height-relative:page;" filled="f" stroked="f" coordsize="21600,21600" o:gfxdata="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12"/>
                    </w:pP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ascii="宋体" w:hAnsi="宋体" w:eastAsia="宋体" w:cs="宋体"/>
                        <w:sz w:val="28"/>
                        <w:szCs w:val="28"/>
                      </w:rPr>
                      <w:t>- 1 -</w: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12"/>
    </w:pPr>
    <w: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margin">
                <wp:posOffset>64135</wp:posOffset>
              </wp:positionH>
              <wp:positionV relativeFrom="paragraph">
                <wp:posOffset>-142875</wp:posOffset>
              </wp:positionV>
              <wp:extent cx="1828800" cy="1828800"/>
              <wp:effectExtent l="0" t="0" r="0" b="0"/>
              <wp:wrapNone/>
              <wp:docPr id="5" name="文本框 3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>
                          <w:pPr>
                            <w:pStyle w:val="12"/>
                          </w:pP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ascii="宋体" w:hAnsi="宋体" w:eastAsia="宋体" w:cs="宋体"/>
                              <w:sz w:val="28"/>
                              <w:szCs w:val="28"/>
                            </w:rPr>
                            <w:t>- 2 -</w: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end"/>
                          </w:r>
                        </w:p>
                      </w:txbxContent>
                    </wps:txbx>
                    <wps:bodyPr wrap="none" lIns="0" tIns="0" rIns="0" bIns="0" upright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文本框 31" o:spid="_x0000_s1026" o:spt="202" type="#_x0000_t202" style="position:absolute;left:0pt;margin-left:5.05pt;margin-top:-11.25pt;height:144pt;width:144pt;mso-position-horizontal-relative:margin;mso-wrap-style:none;z-index:251658240;mso-width-relative:page;mso-height-relative:page;" filled="f" stroked="f" coordsize="21600,21600" o:gfxdata="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12"/>
                    </w:pP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ascii="宋体" w:hAnsi="宋体" w:eastAsia="宋体" w:cs="宋体"/>
                        <w:sz w:val="28"/>
                        <w:szCs w:val="28"/>
                      </w:rPr>
                      <w:t>- 2 -</w: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13"/>
      <w:pBdr>
        <w:bottom w:val="none" w:color="auto" w:sz="0" w:space="0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bordersDoNotSurroundHeader w:val="1"/>
  <w:bordersDoNotSurroundFooter w:val="1"/>
  <w:attachedTemplate r:id="rId1"/>
  <w:documentProtection w:enforcement="0"/>
  <w:defaultTabStop w:val="420"/>
  <w:evenAndOddHeaders w:val="1"/>
  <w:drawingGridVerticalSpacing w:val="237"/>
  <w:displayHorizontalDrawingGridEvery w:val="0"/>
  <w:displayVerticalDrawingGridEvery w:val="2"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72A27"/>
    <w:rsid w:val="000279DC"/>
    <w:rsid w:val="00070628"/>
    <w:rsid w:val="00072231"/>
    <w:rsid w:val="000835AC"/>
    <w:rsid w:val="000837A2"/>
    <w:rsid w:val="000B220F"/>
    <w:rsid w:val="000C15FA"/>
    <w:rsid w:val="000F43EF"/>
    <w:rsid w:val="000F4DAC"/>
    <w:rsid w:val="00111D1D"/>
    <w:rsid w:val="00116B48"/>
    <w:rsid w:val="0016095A"/>
    <w:rsid w:val="00165D2E"/>
    <w:rsid w:val="00172A27"/>
    <w:rsid w:val="001C3E32"/>
    <w:rsid w:val="001F2077"/>
    <w:rsid w:val="001F471C"/>
    <w:rsid w:val="002071DE"/>
    <w:rsid w:val="00212434"/>
    <w:rsid w:val="002271F3"/>
    <w:rsid w:val="00231DBC"/>
    <w:rsid w:val="00235AA2"/>
    <w:rsid w:val="00296219"/>
    <w:rsid w:val="002E1BAC"/>
    <w:rsid w:val="00315DFD"/>
    <w:rsid w:val="00322445"/>
    <w:rsid w:val="003661AF"/>
    <w:rsid w:val="003A1243"/>
    <w:rsid w:val="003F040F"/>
    <w:rsid w:val="00412AC0"/>
    <w:rsid w:val="00416A96"/>
    <w:rsid w:val="004A28B2"/>
    <w:rsid w:val="004A433D"/>
    <w:rsid w:val="004B041D"/>
    <w:rsid w:val="004F7FFC"/>
    <w:rsid w:val="00503510"/>
    <w:rsid w:val="0053094A"/>
    <w:rsid w:val="0057145A"/>
    <w:rsid w:val="0058762C"/>
    <w:rsid w:val="00620F1E"/>
    <w:rsid w:val="006631A5"/>
    <w:rsid w:val="00675E69"/>
    <w:rsid w:val="00687323"/>
    <w:rsid w:val="006A39E7"/>
    <w:rsid w:val="006A651D"/>
    <w:rsid w:val="006D3FDD"/>
    <w:rsid w:val="006F1332"/>
    <w:rsid w:val="00700633"/>
    <w:rsid w:val="0070100C"/>
    <w:rsid w:val="00775DF9"/>
    <w:rsid w:val="007D2054"/>
    <w:rsid w:val="0085476E"/>
    <w:rsid w:val="008D345D"/>
    <w:rsid w:val="008D6887"/>
    <w:rsid w:val="008D699F"/>
    <w:rsid w:val="008E7CAA"/>
    <w:rsid w:val="00920373"/>
    <w:rsid w:val="009377BB"/>
    <w:rsid w:val="0098471B"/>
    <w:rsid w:val="009E0E21"/>
    <w:rsid w:val="00A20F1D"/>
    <w:rsid w:val="00AA02DB"/>
    <w:rsid w:val="00B72F71"/>
    <w:rsid w:val="00BA0339"/>
    <w:rsid w:val="00BA146E"/>
    <w:rsid w:val="00BA1826"/>
    <w:rsid w:val="00BC2787"/>
    <w:rsid w:val="00BC77F8"/>
    <w:rsid w:val="00C136E2"/>
    <w:rsid w:val="00C52CDE"/>
    <w:rsid w:val="00C54DA1"/>
    <w:rsid w:val="00C80D4A"/>
    <w:rsid w:val="00C84F8C"/>
    <w:rsid w:val="00CA3C2A"/>
    <w:rsid w:val="00CD7949"/>
    <w:rsid w:val="00D24D05"/>
    <w:rsid w:val="00D32E9F"/>
    <w:rsid w:val="00D46681"/>
    <w:rsid w:val="00D57EC7"/>
    <w:rsid w:val="00DA674A"/>
    <w:rsid w:val="00DE1338"/>
    <w:rsid w:val="00E26634"/>
    <w:rsid w:val="00E32B4D"/>
    <w:rsid w:val="00E76591"/>
    <w:rsid w:val="00E76846"/>
    <w:rsid w:val="00E770B2"/>
    <w:rsid w:val="00E77914"/>
    <w:rsid w:val="00EC3C58"/>
    <w:rsid w:val="00EF57A4"/>
    <w:rsid w:val="00F61D55"/>
    <w:rsid w:val="00F659D9"/>
    <w:rsid w:val="01CD008C"/>
    <w:rsid w:val="030A5928"/>
    <w:rsid w:val="038D2E3D"/>
    <w:rsid w:val="03E3117D"/>
    <w:rsid w:val="04006017"/>
    <w:rsid w:val="047E6795"/>
    <w:rsid w:val="055278C3"/>
    <w:rsid w:val="055E18FE"/>
    <w:rsid w:val="07C77E87"/>
    <w:rsid w:val="08BF75F1"/>
    <w:rsid w:val="08FD1E7B"/>
    <w:rsid w:val="096E6B93"/>
    <w:rsid w:val="09710976"/>
    <w:rsid w:val="0A3957A8"/>
    <w:rsid w:val="0A83210E"/>
    <w:rsid w:val="0B3E6E87"/>
    <w:rsid w:val="0BD77709"/>
    <w:rsid w:val="0C7D0041"/>
    <w:rsid w:val="0C9A2CDE"/>
    <w:rsid w:val="0DA52A55"/>
    <w:rsid w:val="0EA459A7"/>
    <w:rsid w:val="0EC56609"/>
    <w:rsid w:val="0F5B7B79"/>
    <w:rsid w:val="0FB5436B"/>
    <w:rsid w:val="0FEC3FFF"/>
    <w:rsid w:val="113D4A23"/>
    <w:rsid w:val="131B67C4"/>
    <w:rsid w:val="16FF403B"/>
    <w:rsid w:val="180362F0"/>
    <w:rsid w:val="1BA6362C"/>
    <w:rsid w:val="1C2D5F1D"/>
    <w:rsid w:val="1C6D1F19"/>
    <w:rsid w:val="1C720D72"/>
    <w:rsid w:val="1D5941FB"/>
    <w:rsid w:val="1D860964"/>
    <w:rsid w:val="1E3F6854"/>
    <w:rsid w:val="1E403E36"/>
    <w:rsid w:val="1F1C3A07"/>
    <w:rsid w:val="1F3B4612"/>
    <w:rsid w:val="1FAA2075"/>
    <w:rsid w:val="2036115F"/>
    <w:rsid w:val="206B6BBA"/>
    <w:rsid w:val="20803824"/>
    <w:rsid w:val="2170648F"/>
    <w:rsid w:val="2259087C"/>
    <w:rsid w:val="240D0518"/>
    <w:rsid w:val="26036C23"/>
    <w:rsid w:val="29E80C77"/>
    <w:rsid w:val="2AF71EA2"/>
    <w:rsid w:val="2BA854C8"/>
    <w:rsid w:val="2BAF1ADF"/>
    <w:rsid w:val="2BD4425C"/>
    <w:rsid w:val="2BF21C2B"/>
    <w:rsid w:val="2C19730C"/>
    <w:rsid w:val="2CA43B96"/>
    <w:rsid w:val="2CAD41E9"/>
    <w:rsid w:val="2CAD76F5"/>
    <w:rsid w:val="2CBF4B87"/>
    <w:rsid w:val="2CD80B4E"/>
    <w:rsid w:val="2DD61D6F"/>
    <w:rsid w:val="2E55268F"/>
    <w:rsid w:val="2E853893"/>
    <w:rsid w:val="2F494D55"/>
    <w:rsid w:val="2F586920"/>
    <w:rsid w:val="2FD41D1C"/>
    <w:rsid w:val="2FF21EC7"/>
    <w:rsid w:val="309674D1"/>
    <w:rsid w:val="30D771EF"/>
    <w:rsid w:val="31614D01"/>
    <w:rsid w:val="32604D96"/>
    <w:rsid w:val="329222AD"/>
    <w:rsid w:val="33922D90"/>
    <w:rsid w:val="33AD35FB"/>
    <w:rsid w:val="3442606C"/>
    <w:rsid w:val="344311C0"/>
    <w:rsid w:val="34765E4F"/>
    <w:rsid w:val="35376D66"/>
    <w:rsid w:val="35737AB0"/>
    <w:rsid w:val="35813186"/>
    <w:rsid w:val="35CC6687"/>
    <w:rsid w:val="35FC5808"/>
    <w:rsid w:val="37E27FCC"/>
    <w:rsid w:val="38A511AB"/>
    <w:rsid w:val="38EB7712"/>
    <w:rsid w:val="39633E7A"/>
    <w:rsid w:val="39816B8D"/>
    <w:rsid w:val="39F433CA"/>
    <w:rsid w:val="3A682707"/>
    <w:rsid w:val="3BA023F5"/>
    <w:rsid w:val="3C2F4FE6"/>
    <w:rsid w:val="3C671761"/>
    <w:rsid w:val="3CA345EB"/>
    <w:rsid w:val="3DE0272D"/>
    <w:rsid w:val="40A528A6"/>
    <w:rsid w:val="40FA6102"/>
    <w:rsid w:val="40FC70BC"/>
    <w:rsid w:val="41BB1A4C"/>
    <w:rsid w:val="43605173"/>
    <w:rsid w:val="44226582"/>
    <w:rsid w:val="459F4393"/>
    <w:rsid w:val="45ED0A63"/>
    <w:rsid w:val="46ED284B"/>
    <w:rsid w:val="46F973A0"/>
    <w:rsid w:val="47DE6D0B"/>
    <w:rsid w:val="48324F0D"/>
    <w:rsid w:val="484B3FE6"/>
    <w:rsid w:val="487273A6"/>
    <w:rsid w:val="488D17EC"/>
    <w:rsid w:val="489F3472"/>
    <w:rsid w:val="4A7C5E91"/>
    <w:rsid w:val="50424023"/>
    <w:rsid w:val="51116AE9"/>
    <w:rsid w:val="514E33EF"/>
    <w:rsid w:val="524541FD"/>
    <w:rsid w:val="524864CB"/>
    <w:rsid w:val="52DF351B"/>
    <w:rsid w:val="532C7E09"/>
    <w:rsid w:val="53436313"/>
    <w:rsid w:val="538501F8"/>
    <w:rsid w:val="540C3DBE"/>
    <w:rsid w:val="55692D34"/>
    <w:rsid w:val="55D90B3D"/>
    <w:rsid w:val="564733B6"/>
    <w:rsid w:val="56BE540F"/>
    <w:rsid w:val="57186070"/>
    <w:rsid w:val="577C6964"/>
    <w:rsid w:val="5A4131B2"/>
    <w:rsid w:val="5D8F22A3"/>
    <w:rsid w:val="5E0820F9"/>
    <w:rsid w:val="5E656FA4"/>
    <w:rsid w:val="5F9250A3"/>
    <w:rsid w:val="5FF54A34"/>
    <w:rsid w:val="601F15AC"/>
    <w:rsid w:val="60E71E35"/>
    <w:rsid w:val="62704CA4"/>
    <w:rsid w:val="62917754"/>
    <w:rsid w:val="644B0F06"/>
    <w:rsid w:val="64A337AE"/>
    <w:rsid w:val="64F90E47"/>
    <w:rsid w:val="674C66DA"/>
    <w:rsid w:val="68CB0120"/>
    <w:rsid w:val="697B2375"/>
    <w:rsid w:val="698B76A9"/>
    <w:rsid w:val="69986FF9"/>
    <w:rsid w:val="69D82DD1"/>
    <w:rsid w:val="6A566FFB"/>
    <w:rsid w:val="6A755D7A"/>
    <w:rsid w:val="6B0E74F2"/>
    <w:rsid w:val="6B3B3944"/>
    <w:rsid w:val="6C3B6143"/>
    <w:rsid w:val="6D3F4896"/>
    <w:rsid w:val="6D746293"/>
    <w:rsid w:val="6EEA0B05"/>
    <w:rsid w:val="7089784F"/>
    <w:rsid w:val="71352EEA"/>
    <w:rsid w:val="71C72ECA"/>
    <w:rsid w:val="74553551"/>
    <w:rsid w:val="75167D2E"/>
    <w:rsid w:val="75FC245D"/>
    <w:rsid w:val="76411662"/>
    <w:rsid w:val="770B3189"/>
    <w:rsid w:val="773A19F9"/>
    <w:rsid w:val="78766684"/>
    <w:rsid w:val="791937DC"/>
    <w:rsid w:val="7B017C78"/>
    <w:rsid w:val="7BFD6DD7"/>
    <w:rsid w:val="7C8E09A8"/>
    <w:rsid w:val="7D1C3B28"/>
    <w:rsid w:val="7D2870FC"/>
    <w:rsid w:val="7D46260C"/>
    <w:rsid w:val="7DE811CA"/>
    <w:rsid w:val="7F1042B4"/>
    <w:rsid w:val="7F131A07"/>
    <w:rsid w:val="7FE057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qFormat="1" w:uiPriority="39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qFormat="1"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qFormat="1" w:unhideWhenUsed="0" w:uiPriority="99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qFormat="1" w:unhideWhenUsed="0" w:uiPriority="0" w:semiHidden="0" w:name="Body Text"/>
    <w:lsdException w:qFormat="1"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qFormat="1" w:uiPriority="0" w:semiHidden="0" w:name="Body Text First Indent"/>
    <w:lsdException w:qFormat="1" w:uiPriority="99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qFormat="1" w:unhideWhenUsed="0" w:uiPriority="0" w:semiHidden="0" w:name="Body Text Indent 2"/>
    <w:lsdException w:qFormat="1"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qFormat="1"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仿宋_GB2312" w:cs="Times New Roman"/>
      <w:kern w:val="2"/>
      <w:sz w:val="32"/>
      <w:szCs w:val="24"/>
      <w:lang w:val="en-US" w:eastAsia="zh-CN" w:bidi="ar-SA"/>
    </w:rPr>
  </w:style>
  <w:style w:type="paragraph" w:styleId="4">
    <w:name w:val="heading 1"/>
    <w:basedOn w:val="1"/>
    <w:next w:val="1"/>
    <w:qFormat/>
    <w:uiPriority w:val="9"/>
    <w:pPr>
      <w:keepNext/>
      <w:keepLines/>
      <w:spacing w:before="340" w:after="330" w:line="576" w:lineRule="auto"/>
      <w:outlineLvl w:val="0"/>
    </w:pPr>
    <w:rPr>
      <w:b/>
      <w:kern w:val="44"/>
      <w:sz w:val="44"/>
    </w:rPr>
  </w:style>
  <w:style w:type="character" w:default="1" w:styleId="20">
    <w:name w:val="Default Paragraph Font"/>
    <w:semiHidden/>
    <w:unhideWhenUsed/>
    <w:qFormat/>
    <w:uiPriority w:val="1"/>
  </w:style>
  <w:style w:type="table" w:default="1" w:styleId="18">
    <w:name w:val="Normal Table"/>
    <w:semiHidden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First Indent"/>
    <w:basedOn w:val="3"/>
    <w:unhideWhenUsed/>
    <w:qFormat/>
    <w:uiPriority w:val="0"/>
    <w:pPr>
      <w:spacing w:beforeLines="0" w:afterLines="0"/>
      <w:ind w:firstLine="420" w:firstLineChars="100"/>
    </w:pPr>
    <w:rPr>
      <w:rFonts w:hint="default"/>
      <w:sz w:val="44"/>
      <w:szCs w:val="24"/>
    </w:rPr>
  </w:style>
  <w:style w:type="paragraph" w:styleId="3">
    <w:name w:val="Body Text"/>
    <w:basedOn w:val="1"/>
    <w:next w:val="1"/>
    <w:qFormat/>
    <w:uiPriority w:val="0"/>
  </w:style>
  <w:style w:type="paragraph" w:styleId="5">
    <w:name w:val="table of authorities"/>
    <w:basedOn w:val="1"/>
    <w:next w:val="1"/>
    <w:qFormat/>
    <w:uiPriority w:val="99"/>
    <w:pPr>
      <w:ind w:left="420" w:leftChars="200"/>
    </w:pPr>
  </w:style>
  <w:style w:type="paragraph" w:styleId="6">
    <w:name w:val="Normal Indent"/>
    <w:basedOn w:val="1"/>
    <w:next w:val="1"/>
    <w:qFormat/>
    <w:uiPriority w:val="0"/>
  </w:style>
  <w:style w:type="paragraph" w:styleId="7">
    <w:name w:val="Body Text Indent"/>
    <w:basedOn w:val="1"/>
    <w:link w:val="36"/>
    <w:qFormat/>
    <w:uiPriority w:val="0"/>
    <w:pPr>
      <w:spacing w:after="120"/>
      <w:ind w:left="420" w:leftChars="200"/>
    </w:pPr>
  </w:style>
  <w:style w:type="paragraph" w:styleId="8">
    <w:name w:val="toc 5"/>
    <w:basedOn w:val="1"/>
    <w:next w:val="1"/>
    <w:unhideWhenUsed/>
    <w:qFormat/>
    <w:uiPriority w:val="39"/>
    <w:pPr>
      <w:ind w:left="1680" w:leftChars="800"/>
    </w:pPr>
    <w:rPr>
      <w:rFonts w:ascii="Calibri" w:hAnsi="Calibri"/>
    </w:rPr>
  </w:style>
  <w:style w:type="paragraph" w:styleId="9">
    <w:name w:val="Plain Text"/>
    <w:basedOn w:val="1"/>
    <w:qFormat/>
    <w:uiPriority w:val="0"/>
    <w:pPr>
      <w:widowControl w:val="0"/>
      <w:spacing w:line="594" w:lineRule="exact"/>
      <w:jc w:val="both"/>
    </w:pPr>
    <w:rPr>
      <w:rFonts w:ascii="宋体" w:hAnsi="Courier New" w:eastAsia="仿宋_GB2312" w:cs="Times New Roman"/>
      <w:kern w:val="2"/>
      <w:sz w:val="32"/>
      <w:szCs w:val="21"/>
      <w:lang w:val="en-US" w:eastAsia="zh-CN" w:bidi="ar-SA"/>
    </w:rPr>
  </w:style>
  <w:style w:type="paragraph" w:styleId="10">
    <w:name w:val="Body Text Indent 2"/>
    <w:basedOn w:val="1"/>
    <w:qFormat/>
    <w:uiPriority w:val="0"/>
    <w:pPr>
      <w:spacing w:after="120" w:afterLines="0" w:afterAutospacing="0" w:line="480" w:lineRule="auto"/>
      <w:ind w:left="420" w:leftChars="200"/>
    </w:pPr>
  </w:style>
  <w:style w:type="paragraph" w:styleId="11">
    <w:name w:val="Balloon Text"/>
    <w:basedOn w:val="1"/>
    <w:link w:val="35"/>
    <w:qFormat/>
    <w:uiPriority w:val="0"/>
    <w:rPr>
      <w:sz w:val="18"/>
      <w:szCs w:val="18"/>
    </w:rPr>
  </w:style>
  <w:style w:type="paragraph" w:styleId="1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13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</w:pPr>
    <w:rPr>
      <w:sz w:val="18"/>
    </w:rPr>
  </w:style>
  <w:style w:type="paragraph" w:styleId="14">
    <w:name w:val="Body Text Indent 3"/>
    <w:basedOn w:val="1"/>
    <w:qFormat/>
    <w:uiPriority w:val="0"/>
    <w:pPr>
      <w:spacing w:after="120"/>
      <w:ind w:left="420" w:leftChars="200"/>
    </w:pPr>
    <w:rPr>
      <w:rFonts w:eastAsia="宋体"/>
      <w:sz w:val="16"/>
      <w:szCs w:val="16"/>
    </w:rPr>
  </w:style>
  <w:style w:type="paragraph" w:styleId="15">
    <w:name w:val="Normal (Web)"/>
    <w:basedOn w:val="1"/>
    <w:qFormat/>
    <w:uiPriority w:val="0"/>
    <w:pPr>
      <w:widowControl/>
      <w:spacing w:before="100" w:beforeAutospacing="1" w:after="100" w:afterAutospacing="1"/>
      <w:jc w:val="left"/>
    </w:pPr>
    <w:rPr>
      <w:rFonts w:ascii="宋体" w:hAnsi="宋体" w:eastAsia="宋体"/>
      <w:kern w:val="0"/>
      <w:sz w:val="24"/>
    </w:rPr>
  </w:style>
  <w:style w:type="paragraph" w:styleId="16">
    <w:name w:val="Title"/>
    <w:basedOn w:val="1"/>
    <w:qFormat/>
    <w:uiPriority w:val="0"/>
    <w:pPr>
      <w:spacing w:before="240" w:beforeLines="0" w:beforeAutospacing="0" w:after="60" w:afterLines="0" w:afterAutospacing="0"/>
      <w:jc w:val="center"/>
      <w:outlineLvl w:val="0"/>
    </w:pPr>
    <w:rPr>
      <w:rFonts w:ascii="Arial" w:hAnsi="Arial"/>
      <w:b/>
      <w:sz w:val="32"/>
    </w:rPr>
  </w:style>
  <w:style w:type="paragraph" w:styleId="17">
    <w:name w:val="Body Text First Indent 2"/>
    <w:basedOn w:val="7"/>
    <w:link w:val="37"/>
    <w:unhideWhenUsed/>
    <w:qFormat/>
    <w:uiPriority w:val="99"/>
    <w:pPr>
      <w:ind w:firstLine="420" w:firstLineChars="200"/>
    </w:pPr>
    <w:rPr>
      <w:rFonts w:ascii="Calibri" w:hAnsi="Calibri" w:eastAsia="宋体"/>
      <w:sz w:val="21"/>
      <w:szCs w:val="22"/>
    </w:rPr>
  </w:style>
  <w:style w:type="table" w:styleId="19">
    <w:name w:val="Table Grid"/>
    <w:basedOn w:val="18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character" w:styleId="21">
    <w:name w:val="Strong"/>
    <w:basedOn w:val="20"/>
    <w:qFormat/>
    <w:uiPriority w:val="0"/>
    <w:rPr>
      <w:rFonts w:cs="Times New Roman"/>
    </w:rPr>
  </w:style>
  <w:style w:type="character" w:styleId="22">
    <w:name w:val="page number"/>
    <w:basedOn w:val="20"/>
    <w:qFormat/>
    <w:uiPriority w:val="0"/>
  </w:style>
  <w:style w:type="character" w:styleId="23">
    <w:name w:val="Emphasis"/>
    <w:basedOn w:val="20"/>
    <w:qFormat/>
    <w:uiPriority w:val="0"/>
    <w:rPr>
      <w:i/>
    </w:rPr>
  </w:style>
  <w:style w:type="paragraph" w:customStyle="1" w:styleId="24">
    <w:name w:val="正文-公1"/>
    <w:basedOn w:val="1"/>
    <w:qFormat/>
    <w:uiPriority w:val="0"/>
    <w:pPr>
      <w:ind w:firstLine="200" w:firstLineChars="200"/>
      <w:jc w:val="left"/>
    </w:pPr>
    <w:rPr>
      <w:rFonts w:eastAsia="仿宋_GB2312"/>
    </w:rPr>
  </w:style>
  <w:style w:type="paragraph" w:customStyle="1" w:styleId="25">
    <w:name w:val="正文（缩进）"/>
    <w:basedOn w:val="1"/>
    <w:qFormat/>
    <w:uiPriority w:val="0"/>
    <w:pPr>
      <w:spacing w:line="594" w:lineRule="exact"/>
      <w:ind w:firstLine="482"/>
    </w:pPr>
    <w:rPr>
      <w:rFonts w:eastAsia="方正仿宋_GBK"/>
    </w:rPr>
  </w:style>
  <w:style w:type="paragraph" w:customStyle="1" w:styleId="26">
    <w:name w:val="索引 71"/>
    <w:basedOn w:val="1"/>
    <w:next w:val="1"/>
    <w:qFormat/>
    <w:uiPriority w:val="0"/>
    <w:pPr>
      <w:ind w:left="2520"/>
    </w:pPr>
    <w:rPr>
      <w:rFonts w:ascii="Calibri" w:hAnsi="Calibri" w:eastAsia="宋体" w:cs="黑体"/>
      <w:szCs w:val="24"/>
    </w:rPr>
  </w:style>
  <w:style w:type="character" w:customStyle="1" w:styleId="27">
    <w:name w:val="font11"/>
    <w:basedOn w:val="20"/>
    <w:qFormat/>
    <w:uiPriority w:val="0"/>
    <w:rPr>
      <w:rFonts w:hint="eastAsia" w:ascii="宋体" w:hAnsi="宋体" w:eastAsia="宋体" w:cs="宋体"/>
      <w:color w:val="000000"/>
      <w:sz w:val="40"/>
      <w:szCs w:val="40"/>
      <w:u w:val="none"/>
    </w:rPr>
  </w:style>
  <w:style w:type="character" w:customStyle="1" w:styleId="28">
    <w:name w:val="font51"/>
    <w:basedOn w:val="20"/>
    <w:qFormat/>
    <w:uiPriority w:val="0"/>
    <w:rPr>
      <w:rFonts w:hint="eastAsia" w:ascii="方正小标宋_GBK" w:hAnsi="方正小标宋_GBK" w:eastAsia="方正小标宋_GBK" w:cs="方正小标宋_GBK"/>
      <w:color w:val="000000"/>
      <w:sz w:val="40"/>
      <w:szCs w:val="40"/>
      <w:u w:val="single"/>
    </w:rPr>
  </w:style>
  <w:style w:type="character" w:customStyle="1" w:styleId="29">
    <w:name w:val="font21"/>
    <w:basedOn w:val="20"/>
    <w:qFormat/>
    <w:uiPriority w:val="0"/>
    <w:rPr>
      <w:rFonts w:hint="eastAsia" w:ascii="方正小标宋_GBK" w:hAnsi="方正小标宋_GBK" w:eastAsia="方正小标宋_GBK" w:cs="方正小标宋_GBK"/>
      <w:color w:val="000000"/>
      <w:sz w:val="40"/>
      <w:szCs w:val="40"/>
      <w:u w:val="none"/>
    </w:rPr>
  </w:style>
  <w:style w:type="paragraph" w:customStyle="1" w:styleId="30">
    <w:name w:val="Char"/>
    <w:basedOn w:val="1"/>
    <w:qFormat/>
    <w:uiPriority w:val="0"/>
    <w:pPr>
      <w:tabs>
        <w:tab w:val="left" w:pos="432"/>
      </w:tabs>
      <w:spacing w:beforeLines="50" w:afterLines="50"/>
      <w:ind w:left="432" w:hanging="432"/>
    </w:pPr>
  </w:style>
  <w:style w:type="paragraph" w:customStyle="1" w:styleId="31">
    <w:name w:val="列出段落1"/>
    <w:basedOn w:val="1"/>
    <w:qFormat/>
    <w:uiPriority w:val="0"/>
    <w:pPr>
      <w:ind w:firstLine="420" w:firstLineChars="200"/>
    </w:pPr>
    <w:rPr>
      <w:rFonts w:ascii="Calibri" w:hAnsi="Calibri"/>
      <w:szCs w:val="22"/>
    </w:rPr>
  </w:style>
  <w:style w:type="paragraph" w:customStyle="1" w:styleId="32">
    <w:name w:val="_Style 1"/>
    <w:basedOn w:val="1"/>
    <w:qFormat/>
    <w:uiPriority w:val="0"/>
    <w:pPr>
      <w:ind w:firstLine="420" w:firstLineChars="200"/>
    </w:pPr>
  </w:style>
  <w:style w:type="paragraph" w:customStyle="1" w:styleId="33">
    <w:name w:val="列出段落2"/>
    <w:basedOn w:val="1"/>
    <w:qFormat/>
    <w:uiPriority w:val="0"/>
    <w:pPr>
      <w:ind w:firstLine="420" w:firstLineChars="200"/>
    </w:pPr>
  </w:style>
  <w:style w:type="paragraph" w:customStyle="1" w:styleId="34">
    <w:name w:val="p0"/>
    <w:basedOn w:val="1"/>
    <w:qFormat/>
    <w:uiPriority w:val="0"/>
    <w:pPr>
      <w:widowControl/>
    </w:pPr>
    <w:rPr>
      <w:kern w:val="0"/>
      <w:szCs w:val="21"/>
    </w:rPr>
  </w:style>
  <w:style w:type="character" w:customStyle="1" w:styleId="35">
    <w:name w:val="批注框文本 Char"/>
    <w:basedOn w:val="20"/>
    <w:link w:val="11"/>
    <w:qFormat/>
    <w:uiPriority w:val="0"/>
    <w:rPr>
      <w:rFonts w:eastAsia="仿宋_GB2312"/>
      <w:kern w:val="2"/>
      <w:sz w:val="18"/>
      <w:szCs w:val="18"/>
    </w:rPr>
  </w:style>
  <w:style w:type="character" w:customStyle="1" w:styleId="36">
    <w:name w:val="正文文本缩进 Char"/>
    <w:basedOn w:val="20"/>
    <w:link w:val="7"/>
    <w:qFormat/>
    <w:uiPriority w:val="0"/>
    <w:rPr>
      <w:rFonts w:eastAsia="仿宋_GB2312"/>
      <w:kern w:val="2"/>
      <w:sz w:val="32"/>
      <w:szCs w:val="24"/>
    </w:rPr>
  </w:style>
  <w:style w:type="character" w:customStyle="1" w:styleId="37">
    <w:name w:val="正文首行缩进 2 Char"/>
    <w:basedOn w:val="36"/>
    <w:link w:val="17"/>
    <w:qFormat/>
    <w:uiPriority w:val="99"/>
    <w:rPr>
      <w:rFonts w:ascii="Calibri" w:hAnsi="Calibri"/>
      <w:sz w:val="21"/>
      <w:szCs w:val="22"/>
    </w:rPr>
  </w:style>
  <w:style w:type="character" w:customStyle="1" w:styleId="38">
    <w:name w:val="NormalCharacter"/>
    <w:link w:val="39"/>
    <w:qFormat/>
    <w:uiPriority w:val="0"/>
  </w:style>
  <w:style w:type="paragraph" w:customStyle="1" w:styleId="39">
    <w:name w:val="UserStyle_4"/>
    <w:basedOn w:val="1"/>
    <w:link w:val="38"/>
    <w:qFormat/>
    <w:uiPriority w:val="0"/>
    <w:pPr>
      <w:tabs>
        <w:tab w:val="left" w:pos="360"/>
      </w:tabs>
    </w:p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oter" Target="footer2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Administrator\&#26700;&#38754;\Normal.wpt" TargetMode="Externa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Normal.wpt</Template>
  <Pages>2</Pages>
  <Words>448</Words>
  <Characters>350</Characters>
  <Lines>2</Lines>
  <Paragraphs>1</Paragraphs>
  <TotalTime>2</TotalTime>
  <ScaleCrop>false</ScaleCrop>
  <LinksUpToDate>false</LinksUpToDate>
  <CharactersWithSpaces>797</CharactersWithSpaces>
  <Application>WPS Office_11.8.6.8556_F1E327BC-269C-435d-A152-05C5408002CA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2022-05-11T03:41:00Z</dcterms:created>
  <dc:creator>Administrator</dc:creator>
  <cp:lastModifiedBy>农业农村委收发员</cp:lastModifiedBy>
  <cp:lastPrinted>2023-06-19T06:58:00Z</cp:lastPrinted>
  <dcterms:modified xsi:type="dcterms:W3CDTF">2023-06-26T09:01:46Z</dcterms:modified>
  <dc:title>铜梁区农业委员会</dc:title>
  <cp:revision>12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2052-11.8.6.8556</vt:lpwstr>
  </property>
</Properties>
</file>