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61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hint="default" w:ascii="Times New Roman" w:hAnsi="Times New Roman" w:eastAsia="方正仿宋_GBK" w:cs="Times New Roman"/>
          <w:spacing w:val="-20"/>
          <w:szCs w:val="32"/>
        </w:rPr>
      </w:pPr>
    </w:p>
    <w:p>
      <w:pPr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关于区第十八届人民代表大会第三次会议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第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21</w:t>
      </w:r>
      <w:r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6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周奎代表：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您提出的《关于进一步打造龙门桥水库和花果山一体化建设的建议》（第216号）收悉。衷心感谢您对我区农旅融合发展工作的关心和支持！经认真研究办理，现复函如下：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b w:val="0"/>
          <w:bCs w:val="0"/>
          <w:kern w:val="0"/>
          <w:sz w:val="32"/>
          <w:szCs w:val="32"/>
          <w:lang w:val="en-US" w:eastAsia="zh-CN" w:bidi="ar-SA"/>
        </w:rPr>
        <w:t>一、关于“争取将石鱼镇纳入巴岳农庄建设项目统一规划”的建议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我区将推广运用3镇6村的“巴岳农庄”试点工作经验，按照市区级资源匹配方向，以“整村成片、整镇多村推进，社会资本有序替代”的原则，依托高标准农田改造提升示范项目（二期），在有效衔接已建高标准农田、农业产业园、农田水利、农村交通建设等相关规划的基础上，沿交通干线推广扩面。2023年，“巴岳农庄”试点计划推广扩面在水口镇、二坪镇、太平镇、侣俸镇、平滩镇、小林镇、虎峰镇、旧县街道等10个镇街47个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下一步，“巴岳农庄”继续开展推广扩面时，我委将大力推荐石鱼镇纳入推广试点，同时，鼓励石鱼镇参照“巴岳农庄”建设模式，自行开展“巴岳农庄”建设，积极探索乡村产业发展新模式。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b w:val="0"/>
          <w:bCs w:val="0"/>
          <w:kern w:val="0"/>
          <w:sz w:val="32"/>
          <w:szCs w:val="32"/>
          <w:lang w:val="en-US" w:eastAsia="zh-CN" w:bidi="ar-SA"/>
        </w:rPr>
        <w:t>二、关于“争取支持，对龙门桥和花果山全方位统一打造”的建议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2023年3月4日至3月19日，石鱼镇在花果山举办了“巴岳仙境·桃李缤纷”“一镇一主题”活动。依托节庆活动，开展了花果山环境提升，完成花果山核心景区枯枝杂树清理600余亩，种植杜鹃、观赏桃花、旱金莲等花卉30000余株，及时更新修缮游客接待中心、生态停车场、休闲长椅等设施设备。同时，区农业农村委、区商务委、区文化旅游委为节庆活动“赋能”，送文化演出、送农产品展示展销、送宣传报告等，游客达18万人次，实现旅游综合收入400余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龙门桥水库引进重庆首创农业开发有限公司管理经营，对水库周边环境进行升级打造，依托项目资金，新修环湖路2.8公里，道路两旁栽植柳树600棵，对岛子坡进行综合治理，四周全面加固，岛上栽种桃树600棵，同时，在确保生态养殖的前提下投放各类鱼苗10余万尾，并对水库进行全面清理清漂，保证水质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下一步，我们将在相关项目资金安排上对龙门桥水库和花果山予以倾斜支持，不断夯实产业基础，提升周边环境，丰富乡村旅游业态，推动石鱼镇农文旅融合发展。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此复函已经区人民政府分管副区长周伟峰审定，由区农业农村委主任张焕兵签发。对此答复函您有什么意见，请填写回执寄给区人大常委会人代工委，以便进一步改进工作。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重庆市铜梁区农业农村委员会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4800" w:firstLineChars="15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月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eastAsia="方正仿宋_GBK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联系人：周灵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联系电话：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023-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45695682</w:t>
      </w:r>
      <w:r>
        <w:rPr>
          <w:rFonts w:hint="eastAsia" w:eastAsia="方正仿宋_GBK" w:cs="Times New Roman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邮政编码：402560</w:t>
      </w:r>
      <w:r>
        <w:rPr>
          <w:rFonts w:hint="eastAsia" w:eastAsia="方正仿宋_GBK" w:cs="Times New Roman"/>
          <w:sz w:val="32"/>
          <w:szCs w:val="32"/>
          <w:lang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984" w:right="1984" w:bottom="1446" w:left="1644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0" o:spid="_x0000_s1026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E0/UCq8BAABM&#10;AwAADgAAAAAAAAABACAAAAAeAQAAZHJzL2Uyb0RvYy54bWxQSwUGAAAAAAYABgBZAQAAP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64135</wp:posOffset>
              </wp:positionH>
              <wp:positionV relativeFrom="paragraph">
                <wp:posOffset>-142875</wp:posOffset>
              </wp:positionV>
              <wp:extent cx="1828800" cy="1828800"/>
              <wp:effectExtent l="0" t="0" r="0" b="0"/>
              <wp:wrapNone/>
              <wp:docPr id="5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1" o:spid="_x0000_s1026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NYFrl7W&#10;AAAACgEAAA8AAAAAAAAAAQAgAAAAIgAAAGRycy9kb3ducmV2LnhtbFBLAQIUABQAAAAIAIdO4kC7&#10;LBHbsAEAAEwDAAAOAAAAAAAAAAEAIAAAACU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30A5928"/>
    <w:rsid w:val="038D2E3D"/>
    <w:rsid w:val="03E3117D"/>
    <w:rsid w:val="04006017"/>
    <w:rsid w:val="047E6795"/>
    <w:rsid w:val="055278C3"/>
    <w:rsid w:val="055E18FE"/>
    <w:rsid w:val="07B21FA2"/>
    <w:rsid w:val="07C77E87"/>
    <w:rsid w:val="08BF75F1"/>
    <w:rsid w:val="08FD1E7B"/>
    <w:rsid w:val="09031A26"/>
    <w:rsid w:val="096E6B93"/>
    <w:rsid w:val="09710976"/>
    <w:rsid w:val="0A3957A8"/>
    <w:rsid w:val="0A83210E"/>
    <w:rsid w:val="0B3E6E87"/>
    <w:rsid w:val="0BD77709"/>
    <w:rsid w:val="0C7D0041"/>
    <w:rsid w:val="0C9A2CDE"/>
    <w:rsid w:val="0DA52A55"/>
    <w:rsid w:val="0DBF1D48"/>
    <w:rsid w:val="0EA459A7"/>
    <w:rsid w:val="0F5B7B79"/>
    <w:rsid w:val="0FB5436B"/>
    <w:rsid w:val="0FEC3FFF"/>
    <w:rsid w:val="113D4A23"/>
    <w:rsid w:val="131B67C4"/>
    <w:rsid w:val="16FF403B"/>
    <w:rsid w:val="180362F0"/>
    <w:rsid w:val="1BA6362C"/>
    <w:rsid w:val="1C2D5F1D"/>
    <w:rsid w:val="1C6D1F19"/>
    <w:rsid w:val="1C720D72"/>
    <w:rsid w:val="1D5941FB"/>
    <w:rsid w:val="1D860964"/>
    <w:rsid w:val="1E3F6854"/>
    <w:rsid w:val="1E403E36"/>
    <w:rsid w:val="1E405788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9E80C77"/>
    <w:rsid w:val="2ACC61D1"/>
    <w:rsid w:val="2AF71EA2"/>
    <w:rsid w:val="2BA854C8"/>
    <w:rsid w:val="2BAF1ADF"/>
    <w:rsid w:val="2BD4425C"/>
    <w:rsid w:val="2BF21C2B"/>
    <w:rsid w:val="2C19730C"/>
    <w:rsid w:val="2CA43B96"/>
    <w:rsid w:val="2CAD41E9"/>
    <w:rsid w:val="2CAD76F5"/>
    <w:rsid w:val="2CBF4B87"/>
    <w:rsid w:val="2CD80B4E"/>
    <w:rsid w:val="2DD61D6F"/>
    <w:rsid w:val="2E55268F"/>
    <w:rsid w:val="2E853893"/>
    <w:rsid w:val="2F494D55"/>
    <w:rsid w:val="2F586920"/>
    <w:rsid w:val="2FD41D1C"/>
    <w:rsid w:val="2FF21EC7"/>
    <w:rsid w:val="309674D1"/>
    <w:rsid w:val="30D771EF"/>
    <w:rsid w:val="31614D01"/>
    <w:rsid w:val="32604D96"/>
    <w:rsid w:val="329222AD"/>
    <w:rsid w:val="33922D90"/>
    <w:rsid w:val="33AD35FB"/>
    <w:rsid w:val="3442606C"/>
    <w:rsid w:val="344311C0"/>
    <w:rsid w:val="34765E4F"/>
    <w:rsid w:val="35376D66"/>
    <w:rsid w:val="35813186"/>
    <w:rsid w:val="35CC6687"/>
    <w:rsid w:val="35FC5808"/>
    <w:rsid w:val="37E27FCC"/>
    <w:rsid w:val="38A511AB"/>
    <w:rsid w:val="38BD4DB8"/>
    <w:rsid w:val="38EB7712"/>
    <w:rsid w:val="39633E7A"/>
    <w:rsid w:val="39816B8D"/>
    <w:rsid w:val="39F433CA"/>
    <w:rsid w:val="3A682707"/>
    <w:rsid w:val="3BA023F5"/>
    <w:rsid w:val="3C2F4FE6"/>
    <w:rsid w:val="3C671761"/>
    <w:rsid w:val="3CA345EB"/>
    <w:rsid w:val="3DE0272D"/>
    <w:rsid w:val="40A528A6"/>
    <w:rsid w:val="40FA6102"/>
    <w:rsid w:val="40FC70BC"/>
    <w:rsid w:val="41BB1A4C"/>
    <w:rsid w:val="42B65A72"/>
    <w:rsid w:val="43605173"/>
    <w:rsid w:val="44226582"/>
    <w:rsid w:val="459F4393"/>
    <w:rsid w:val="46ED284B"/>
    <w:rsid w:val="46F973A0"/>
    <w:rsid w:val="47DE6D0B"/>
    <w:rsid w:val="48324F0D"/>
    <w:rsid w:val="484B3FE6"/>
    <w:rsid w:val="487273A6"/>
    <w:rsid w:val="488D17EC"/>
    <w:rsid w:val="489F3472"/>
    <w:rsid w:val="4A7C5E91"/>
    <w:rsid w:val="50424023"/>
    <w:rsid w:val="51116AE9"/>
    <w:rsid w:val="514E33EF"/>
    <w:rsid w:val="524541FD"/>
    <w:rsid w:val="524864CB"/>
    <w:rsid w:val="52DF351B"/>
    <w:rsid w:val="532C7E09"/>
    <w:rsid w:val="53436313"/>
    <w:rsid w:val="538501F8"/>
    <w:rsid w:val="540C3DBE"/>
    <w:rsid w:val="55692D34"/>
    <w:rsid w:val="55D90B3D"/>
    <w:rsid w:val="564733B6"/>
    <w:rsid w:val="56BE540F"/>
    <w:rsid w:val="57186070"/>
    <w:rsid w:val="577C6964"/>
    <w:rsid w:val="5A251720"/>
    <w:rsid w:val="5A4131B2"/>
    <w:rsid w:val="5D8F22A3"/>
    <w:rsid w:val="5E0820F9"/>
    <w:rsid w:val="5E656FA4"/>
    <w:rsid w:val="5F9250A3"/>
    <w:rsid w:val="5FF54A34"/>
    <w:rsid w:val="601F15AC"/>
    <w:rsid w:val="62704CA4"/>
    <w:rsid w:val="62917754"/>
    <w:rsid w:val="644B0F06"/>
    <w:rsid w:val="64A337AE"/>
    <w:rsid w:val="64F90E47"/>
    <w:rsid w:val="65BE1060"/>
    <w:rsid w:val="674C66DA"/>
    <w:rsid w:val="68CB0120"/>
    <w:rsid w:val="697B2375"/>
    <w:rsid w:val="698B76A9"/>
    <w:rsid w:val="69986FF9"/>
    <w:rsid w:val="699C04D2"/>
    <w:rsid w:val="69D82DD1"/>
    <w:rsid w:val="6A566FFB"/>
    <w:rsid w:val="6A755D7A"/>
    <w:rsid w:val="6B0E74F2"/>
    <w:rsid w:val="6C2F2B87"/>
    <w:rsid w:val="6C3B6143"/>
    <w:rsid w:val="6D746293"/>
    <w:rsid w:val="6EEA0B05"/>
    <w:rsid w:val="7089784F"/>
    <w:rsid w:val="71352EEA"/>
    <w:rsid w:val="71C72ECA"/>
    <w:rsid w:val="74553551"/>
    <w:rsid w:val="749E4088"/>
    <w:rsid w:val="75167D2E"/>
    <w:rsid w:val="75FC245D"/>
    <w:rsid w:val="76411662"/>
    <w:rsid w:val="770B3189"/>
    <w:rsid w:val="773A19F9"/>
    <w:rsid w:val="78766684"/>
    <w:rsid w:val="791937DC"/>
    <w:rsid w:val="7B017C78"/>
    <w:rsid w:val="7C840D0D"/>
    <w:rsid w:val="7C8E09A8"/>
    <w:rsid w:val="7D1C3B28"/>
    <w:rsid w:val="7D2870FC"/>
    <w:rsid w:val="7D46260C"/>
    <w:rsid w:val="7DE811CA"/>
    <w:rsid w:val="7F1042B4"/>
    <w:rsid w:val="7F131A07"/>
    <w:rsid w:val="7FC97826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3">
    <w:name w:val="Body Text"/>
    <w:basedOn w:val="1"/>
    <w:next w:val="1"/>
    <w:qFormat/>
    <w:uiPriority w:val="0"/>
  </w:style>
  <w:style w:type="paragraph" w:styleId="5">
    <w:name w:val="table of authorities"/>
    <w:basedOn w:val="1"/>
    <w:next w:val="1"/>
    <w:qFormat/>
    <w:uiPriority w:val="99"/>
    <w:pPr>
      <w:ind w:left="420" w:leftChars="200"/>
    </w:pPr>
  </w:style>
  <w:style w:type="paragraph" w:styleId="6">
    <w:name w:val="Normal Indent"/>
    <w:basedOn w:val="1"/>
    <w:next w:val="1"/>
    <w:qFormat/>
    <w:uiPriority w:val="0"/>
  </w:style>
  <w:style w:type="paragraph" w:styleId="7">
    <w:name w:val="Body Text Indent"/>
    <w:basedOn w:val="1"/>
    <w:link w:val="36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5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 2"/>
    <w:basedOn w:val="7"/>
    <w:link w:val="37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rFonts w:cs="Times New Roman"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basedOn w:val="20"/>
    <w:qFormat/>
    <w:uiPriority w:val="0"/>
    <w:rPr>
      <w:i/>
    </w:rPr>
  </w:style>
  <w:style w:type="paragraph" w:customStyle="1" w:styleId="24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5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6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7">
    <w:name w:val="font11"/>
    <w:basedOn w:val="20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28">
    <w:name w:val="font5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29">
    <w:name w:val="font2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0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1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2">
    <w:name w:val="_Style 1"/>
    <w:basedOn w:val="1"/>
    <w:qFormat/>
    <w:uiPriority w:val="0"/>
    <w:pPr>
      <w:ind w:firstLine="420" w:firstLineChars="200"/>
    </w:pPr>
  </w:style>
  <w:style w:type="paragraph" w:customStyle="1" w:styleId="33">
    <w:name w:val="列出段落2"/>
    <w:basedOn w:val="1"/>
    <w:qFormat/>
    <w:uiPriority w:val="0"/>
    <w:pPr>
      <w:ind w:firstLine="420" w:firstLineChars="200"/>
    </w:pPr>
  </w:style>
  <w:style w:type="paragraph" w:customStyle="1" w:styleId="34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5">
    <w:name w:val="批注框文本 Char"/>
    <w:basedOn w:val="20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6">
    <w:name w:val="正文文本缩进 Char"/>
    <w:basedOn w:val="20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7">
    <w:name w:val="正文首行缩进 2 Char"/>
    <w:basedOn w:val="36"/>
    <w:link w:val="17"/>
    <w:qFormat/>
    <w:uiPriority w:val="99"/>
    <w:rPr>
      <w:rFonts w:ascii="Calibri" w:hAnsi="Calibri"/>
      <w:sz w:val="21"/>
      <w:szCs w:val="22"/>
    </w:rPr>
  </w:style>
  <w:style w:type="character" w:customStyle="1" w:styleId="38">
    <w:name w:val="NormalCharacter"/>
    <w:link w:val="39"/>
    <w:qFormat/>
    <w:uiPriority w:val="0"/>
  </w:style>
  <w:style w:type="paragraph" w:customStyle="1" w:styleId="39">
    <w:name w:val="UserStyle_4"/>
    <w:basedOn w:val="1"/>
    <w:link w:val="38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1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农业农村委收发员</cp:lastModifiedBy>
  <cp:lastPrinted>2023-06-20T01:25:00Z</cp:lastPrinted>
  <dcterms:modified xsi:type="dcterms:W3CDTF">2023-06-27T02:55:43Z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