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                                         A类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pStyle w:val="9"/>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铜农委函〔20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66</w:t>
      </w:r>
      <w:r>
        <w:rPr>
          <w:rFonts w:hint="default" w:ascii="Times New Roman" w:hAnsi="Times New Roman" w:eastAsia="方正仿宋_GBK" w:cs="Times New Roman"/>
          <w:b w:val="0"/>
          <w:bCs w:val="0"/>
          <w:color w:val="auto"/>
          <w:sz w:val="32"/>
          <w:szCs w:val="32"/>
        </w:rPr>
        <w:t>号</w:t>
      </w:r>
    </w:p>
    <w:p>
      <w:pPr>
        <w:spacing w:line="594" w:lineRule="exact"/>
        <w:rPr>
          <w:rFonts w:hint="default" w:ascii="Times New Roman" w:hAnsi="Times New Roman" w:eastAsia="方正仿宋_GBK" w:cs="Times New Roman"/>
          <w:spacing w:val="-20"/>
          <w:szCs w:val="32"/>
        </w:rPr>
      </w:pPr>
    </w:p>
    <w:p>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关于区第十八届人民代表大会第三次会议</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小标宋_GBK" w:cs="Times New Roman"/>
          <w:b w:val="0"/>
          <w:bCs w:val="0"/>
          <w:sz w:val="44"/>
          <w:szCs w:val="44"/>
        </w:rPr>
        <w:t>第</w:t>
      </w:r>
      <w:r>
        <w:rPr>
          <w:rFonts w:hint="default" w:ascii="Times New Roman" w:hAnsi="Times New Roman" w:eastAsia="方正小标宋_GBK" w:cs="Times New Roman"/>
          <w:b w:val="0"/>
          <w:bCs w:val="0"/>
          <w:sz w:val="44"/>
          <w:szCs w:val="44"/>
          <w:lang w:val="en-US" w:eastAsia="zh-CN"/>
        </w:rPr>
        <w:t>297</w:t>
      </w:r>
      <w:r>
        <w:rPr>
          <w:rFonts w:hint="default" w:ascii="Times New Roman" w:hAnsi="Times New Roman" w:eastAsia="方正小标宋_GBK" w:cs="Times New Roman"/>
          <w:b w:val="0"/>
          <w:bCs w:val="0"/>
          <w:sz w:val="44"/>
          <w:szCs w:val="44"/>
        </w:rPr>
        <w:t>号建议的复函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谭长飞代表：</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您提出的《关于禁止露天焚烧，保护生态环境的建议》（第297号）收悉。衷心感谢您对我区秸秆露天禁烧工作的关心和支持！经认真研究办理，现函复如下：</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一、积极推进秸秆资源化利用，减少露天焚</w:t>
      </w:r>
      <w:r>
        <w:rPr>
          <w:rFonts w:hint="eastAsia" w:eastAsia="方正黑体_GBK" w:cs="Times New Roman"/>
          <w:b w:val="0"/>
          <w:bCs w:val="0"/>
          <w:kern w:val="0"/>
          <w:sz w:val="32"/>
          <w:szCs w:val="32"/>
          <w:lang w:val="en-US" w:eastAsia="zh-CN" w:bidi="ar-SA"/>
        </w:rPr>
        <w:t>烧</w:t>
      </w:r>
      <w:bookmarkStart w:id="0" w:name="_GoBack"/>
      <w:bookmarkEnd w:id="0"/>
      <w:r>
        <w:rPr>
          <w:rFonts w:hint="default" w:ascii="Times New Roman" w:hAnsi="Times New Roman" w:eastAsia="方正黑体_GBK" w:cs="Times New Roman"/>
          <w:b w:val="0"/>
          <w:bCs w:val="0"/>
          <w:kern w:val="0"/>
          <w:sz w:val="32"/>
          <w:szCs w:val="32"/>
          <w:lang w:val="en-US" w:eastAsia="zh-CN" w:bidi="ar-SA"/>
        </w:rPr>
        <w:t>现象</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为进一步提升农作物秸秆、杂草等废弃物综合利用，提高耕地质量，推进农村环境整治，减少大气污染，我区积极争取市级资金，结合实际，先后在巴川街道玉皇村、大庙镇双胜村、二坪镇中山村、高楼镇莲花村、华兴镇团林村、土桥镇新房村、维新镇新堰村建设了秸秆综合利用示范点，积极带动了示范村周边群众科学利用秸秆资源。2022年底又在巴川街道仙鱼社区、南城街道马滩村和太平镇垣楼村各建设1个秸秆肥料化利用示范点，带动周边村（社区）实施秸秆肥料化利用试点示范，此项目可持续处理农作物秸秆，实现年处理秸秆1200吨以上，同时生产出1000吨左右的有机肥，按500元/吨的有机肥单价预计，可增加示范区发展新型农村集体经济50万元左右，同时可有效减少群众露天违法焚烧带来的空气污染压力。2023年我委积极争取市级资金，如果立项成功，将会在更多的镇街建立秸秆资源化利用示范点，进一步减少秸秆露天焚烧现象。</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二、积极开展秸秆社会化服务体系和利益链接机制建设</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楷体_GBK" w:cs="Times New Roman"/>
          <w:b w:val="0"/>
          <w:bCs w:val="0"/>
          <w:kern w:val="0"/>
          <w:sz w:val="32"/>
          <w:szCs w:val="32"/>
          <w:lang w:val="en-US" w:eastAsia="zh-CN" w:bidi="ar-SA"/>
        </w:rPr>
        <w:t>（一）收运体系建设。</w:t>
      </w:r>
      <w:r>
        <w:rPr>
          <w:rFonts w:hint="default" w:ascii="Times New Roman" w:hAnsi="Times New Roman" w:eastAsia="方正仿宋_GBK" w:cs="Times New Roman"/>
          <w:b w:val="0"/>
          <w:bCs w:val="0"/>
          <w:kern w:val="0"/>
          <w:sz w:val="32"/>
          <w:szCs w:val="32"/>
          <w:lang w:val="en-US" w:eastAsia="zh-CN" w:bidi="ar-SA"/>
        </w:rPr>
        <w:t>区农业农村委积极探索，以项目为载体，统一安排，按照示范点生产出的有机肥数量为标准，每吨补贴100元，支持示范点所在的村（社区）依托农村垃圾收运的公益岗位队伍建立秸秆、杂草收运体系。由农村垃圾收运人员采取定期集中收集转运与呼叫预约收集转运相结合的模式对农户产生的农作物秸秆、杂草等进行收集并转运到集中处置点。鼓励农户和农业种植主体将秸秆及田间杂草等自行运送至处置点，推行人居环境积分制加分。区农业农村委为各处置点社会化服务队伍统一配置收集转运秸秆、杂草的三轮车，并由村委员会作为集体经济项目进行统一管理，其收入作为村集体经济收入，提高了秸秆社会化服务参与单位积极性，有效推进秸秆、杂草收运体系建设。</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楷体_GBK" w:cs="Times New Roman"/>
          <w:b w:val="0"/>
          <w:bCs w:val="0"/>
          <w:kern w:val="0"/>
          <w:sz w:val="32"/>
          <w:szCs w:val="32"/>
          <w:lang w:val="en-US" w:eastAsia="zh-CN" w:bidi="ar-SA"/>
        </w:rPr>
        <w:t>（二）利益链接机制建设</w:t>
      </w:r>
      <w:r>
        <w:rPr>
          <w:rFonts w:hint="default" w:ascii="Times New Roman" w:hAnsi="Times New Roman" w:eastAsia="方正仿宋_GBK" w:cs="Times New Roman"/>
          <w:b w:val="0"/>
          <w:bCs w:val="0"/>
          <w:kern w:val="0"/>
          <w:sz w:val="32"/>
          <w:szCs w:val="32"/>
          <w:lang w:val="en-US" w:eastAsia="zh-CN" w:bidi="ar-SA"/>
        </w:rPr>
        <w:t>。为充分调动广大农民群众及农业种植主体回收秸秆及杂草的积极性，将生产出的有机肥按一定比例免费分配给主动将作物秸秆送到处置点处置的农户（农业种植主体），其余有机肥由村委会（社区）统一处置，有效提高了群众、收运社会化服务组织和村集体经济组织等三方面积极性，实现秸秆、杂草收运体系良性运转。</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kern w:val="0"/>
          <w:sz w:val="32"/>
          <w:szCs w:val="32"/>
          <w:lang w:val="en-US" w:eastAsia="zh-CN" w:bidi="ar-SA"/>
        </w:rPr>
      </w:pPr>
      <w:r>
        <w:rPr>
          <w:rFonts w:hint="default" w:ascii="Times New Roman" w:hAnsi="Times New Roman" w:eastAsia="方正黑体_GBK" w:cs="Times New Roman"/>
          <w:b w:val="0"/>
          <w:bCs w:val="0"/>
          <w:kern w:val="0"/>
          <w:sz w:val="32"/>
          <w:szCs w:val="32"/>
          <w:lang w:val="en-US" w:eastAsia="zh-CN" w:bidi="ar-SA"/>
        </w:rPr>
        <w:t>三、强化技术支撑，加强宣传引导</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充分发挥重庆市农科院技术支撑作用，委托其对标准化有机肥示范点建设开展技术培训和指导。区农业农村委根据试点工作开展情况，及时组织全区现场会，培训秸秆回收、综合利用技术。同时加强对广大农户、农业种植企业的宣传引导，提高秸秆综合利用意识，减少露天焚烧秸秆行为。及时挖掘秸秆回收、综合利用的好做法、好经验、好典型，充分利用广播、电视、报刊、网络等媒介以及群众喜闻乐见的形式，多渠道、多角度、全方位宣传秸秆综合利用工作，大力营造全社会关注、支持秸秆综合利用的良好环境。</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此复函已经区人民政府分管副区长周伟峰审定，由区农业农村委主任张焕兵签发。对此答复函您有什么意见，请填写回执寄给区人大常委会，以便进一步改进工作。</w:t>
      </w: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重庆市铜梁区农业农村委员会   </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2023</w:t>
      </w:r>
      <w:r>
        <w:rPr>
          <w:rFonts w:hint="default" w:ascii="Times New Roman" w:hAnsi="Times New Roman" w:eastAsia="方正仿宋_GBK" w:cs="Times New Roman"/>
          <w:b w:val="0"/>
          <w:bCs w:val="0"/>
          <w:sz w:val="32"/>
          <w:szCs w:val="32"/>
          <w:lang w:eastAsia="zh-CN"/>
        </w:rPr>
        <w:t>年</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eastAsia="zh-CN"/>
        </w:rPr>
        <w:t>月</w:t>
      </w:r>
      <w:r>
        <w:rPr>
          <w:rFonts w:hint="default" w:ascii="Times New Roman" w:hAnsi="Times New Roman" w:eastAsia="方正仿宋_GBK" w:cs="Times New Roman"/>
          <w:b w:val="0"/>
          <w:bCs w:val="0"/>
          <w:sz w:val="32"/>
          <w:szCs w:val="32"/>
          <w:lang w:val="en-US" w:eastAsia="zh-CN"/>
        </w:rPr>
        <w:t>15</w:t>
      </w:r>
      <w:r>
        <w:rPr>
          <w:rFonts w:hint="default" w:ascii="Times New Roman" w:hAnsi="Times New Roman" w:eastAsia="方正仿宋_GBK" w:cs="Times New Roman"/>
          <w:b w:val="0"/>
          <w:bCs w:val="0"/>
          <w:sz w:val="32"/>
          <w:szCs w:val="32"/>
          <w:lang w:eastAsia="zh-CN"/>
        </w:rPr>
        <w:t>日</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lang w:eastAsia="zh-CN"/>
        </w:rPr>
      </w:pPr>
      <w:r>
        <w:rPr>
          <w:rFonts w:hint="eastAsia"/>
          <w:lang w:eastAsia="zh-CN"/>
        </w:rPr>
        <w:t>（</w:t>
      </w:r>
      <w:r>
        <w:rPr>
          <w:rFonts w:hint="default"/>
          <w:lang w:val="en-US" w:eastAsia="zh-CN"/>
        </w:rPr>
        <w:t>联系人：李刚</w:t>
      </w:r>
      <w:r>
        <w:rPr>
          <w:rFonts w:hint="eastAsia"/>
          <w:lang w:val="en-US" w:eastAsia="zh-CN"/>
        </w:rPr>
        <w:t>；</w:t>
      </w:r>
      <w:r>
        <w:rPr>
          <w:rFonts w:hint="default"/>
          <w:lang w:val="en-US" w:eastAsia="zh-CN"/>
        </w:rPr>
        <w:t>联系电话：18983901381</w:t>
      </w:r>
      <w:r>
        <w:rPr>
          <w:rFonts w:hint="eastAsia"/>
          <w:lang w:val="en-US" w:eastAsia="zh-CN"/>
        </w:rPr>
        <w:t>；</w:t>
      </w:r>
      <w:r>
        <w:rPr>
          <w:rFonts w:hint="default"/>
          <w:lang w:val="en-US" w:eastAsia="zh-CN"/>
        </w:rPr>
        <w:t>邮政编码：402560</w:t>
      </w:r>
      <w:r>
        <w:rPr>
          <w:rFonts w:hint="eastAsia"/>
          <w:lang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sectPr>
      <w:headerReference r:id="rId3" w:type="default"/>
      <w:footerReference r:id="rId4" w:type="default"/>
      <w:footerReference r:id="rId5" w:type="even"/>
      <w:pgSz w:w="11906" w:h="16838"/>
      <w:pgMar w:top="1984" w:right="1446" w:bottom="1644" w:left="1446" w:header="851" w:footer="992" w:gutter="0"/>
      <w:pgNumType w:fmt="numberInDash"/>
      <w:cols w:space="720" w:num="1"/>
      <w:docGrid w:type="lines" w:linePitch="4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true">
                      <a:spAutoFit/>
                    </wps:bodyPr>
                  </wps:wsp>
                </a:graphicData>
              </a:graphic>
            </wp:anchor>
          </w:drawing>
        </mc:Choice>
        <mc:Fallback>
          <w:pict>
            <v:shape id="文本框 30" o:spid="_x0000_s1026" o:spt="202" type="#_x0000_t202" style="position:absolute;left:0pt;margin-top:0pt;height:144pt;width:144pt;mso-position-horizontal:right;mso-position-horizontal-relative:margin;mso-wrap-style:none;z-index:2516572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KbZXUrEBAABSAwAADgAAAAAAAAABACAAAAA0AQAAZHJzL2Uyb0RvYy54&#10;bWxQSwUGAAAAAAYABgBZAQAAVwUAAAAA&#10;">
              <v:fill on="f" focussize="0,0"/>
              <v:stroke on="f"/>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posOffset>64135</wp:posOffset>
              </wp:positionH>
              <wp:positionV relativeFrom="paragraph">
                <wp:posOffset>-142875</wp:posOffset>
              </wp:positionV>
              <wp:extent cx="1828800" cy="1828800"/>
              <wp:effectExtent l="0" t="0" r="0" b="0"/>
              <wp:wrapNone/>
              <wp:docPr id="5"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true">
                      <a:spAutoFit/>
                    </wps:bodyPr>
                  </wps:wsp>
                </a:graphicData>
              </a:graphic>
            </wp:anchor>
          </w:drawing>
        </mc:Choice>
        <mc:Fallback>
          <w:pict>
            <v:shape id="文本框 31" o:spid="_x0000_s1026" o:spt="202" type="#_x0000_t202" style="position:absolute;left:0pt;margin-left:5.05pt;margin-top:-11.25pt;height:144pt;width:144pt;mso-position-horizontal-relative:margin;mso-wrap-style:none;z-index:251658240;mso-width-relative:page;mso-height-relative:page;" filled="f" stroked="f" coordsize="21600,21600" o:gfxdata="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WBa5e1gAAAAoBAAAPAAAAAAAAAAEAIAAAADgAAABkcnMvZG93&#10;bnJldi54bWxQSwECFAAUAAAACACHTuJABGlStLMBAABSAwAADgAAAAAAAAABACAAAAA7AQAAZHJz&#10;L2Uyb0RvYy54bWxQSwUGAAAAAAYABgBZAQAAYAUAAAAA&#10;">
              <v:fill on="f" focussize="0,0"/>
              <v:stroke on="f"/>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evenAndOddHeaders w:val="true"/>
  <w:drawingGridVerticalSpacing w:val="23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9DC"/>
    <w:rsid w:val="00070628"/>
    <w:rsid w:val="00072231"/>
    <w:rsid w:val="000835AC"/>
    <w:rsid w:val="000837A2"/>
    <w:rsid w:val="000B220F"/>
    <w:rsid w:val="000C15FA"/>
    <w:rsid w:val="000F43EF"/>
    <w:rsid w:val="000F4DAC"/>
    <w:rsid w:val="00111D1D"/>
    <w:rsid w:val="00116B48"/>
    <w:rsid w:val="0016095A"/>
    <w:rsid w:val="00165D2E"/>
    <w:rsid w:val="00172A27"/>
    <w:rsid w:val="001C3E32"/>
    <w:rsid w:val="001F2077"/>
    <w:rsid w:val="001F471C"/>
    <w:rsid w:val="002071DE"/>
    <w:rsid w:val="00212434"/>
    <w:rsid w:val="002271F3"/>
    <w:rsid w:val="00231DBC"/>
    <w:rsid w:val="00235AA2"/>
    <w:rsid w:val="00296219"/>
    <w:rsid w:val="002E1BAC"/>
    <w:rsid w:val="00315DFD"/>
    <w:rsid w:val="00322445"/>
    <w:rsid w:val="003661AF"/>
    <w:rsid w:val="003A1243"/>
    <w:rsid w:val="003F040F"/>
    <w:rsid w:val="00412AC0"/>
    <w:rsid w:val="00416A96"/>
    <w:rsid w:val="004A28B2"/>
    <w:rsid w:val="004A433D"/>
    <w:rsid w:val="004B041D"/>
    <w:rsid w:val="004F7FFC"/>
    <w:rsid w:val="00503510"/>
    <w:rsid w:val="0053094A"/>
    <w:rsid w:val="0057145A"/>
    <w:rsid w:val="0058762C"/>
    <w:rsid w:val="00620F1E"/>
    <w:rsid w:val="006631A5"/>
    <w:rsid w:val="00675E69"/>
    <w:rsid w:val="00687323"/>
    <w:rsid w:val="006A39E7"/>
    <w:rsid w:val="006A651D"/>
    <w:rsid w:val="006D3FDD"/>
    <w:rsid w:val="006F1332"/>
    <w:rsid w:val="00700633"/>
    <w:rsid w:val="0070100C"/>
    <w:rsid w:val="00775DF9"/>
    <w:rsid w:val="007D2054"/>
    <w:rsid w:val="0085476E"/>
    <w:rsid w:val="008D345D"/>
    <w:rsid w:val="008D6887"/>
    <w:rsid w:val="008D699F"/>
    <w:rsid w:val="008E7CAA"/>
    <w:rsid w:val="00920373"/>
    <w:rsid w:val="009377BB"/>
    <w:rsid w:val="0098471B"/>
    <w:rsid w:val="009E0E21"/>
    <w:rsid w:val="00A20F1D"/>
    <w:rsid w:val="00AA02DB"/>
    <w:rsid w:val="00B72F71"/>
    <w:rsid w:val="00BA0339"/>
    <w:rsid w:val="00BA146E"/>
    <w:rsid w:val="00BA1826"/>
    <w:rsid w:val="00BC2787"/>
    <w:rsid w:val="00BC77F8"/>
    <w:rsid w:val="00C136E2"/>
    <w:rsid w:val="00C52CDE"/>
    <w:rsid w:val="00C54DA1"/>
    <w:rsid w:val="00C80D4A"/>
    <w:rsid w:val="00C84F8C"/>
    <w:rsid w:val="00CA3C2A"/>
    <w:rsid w:val="00CD7949"/>
    <w:rsid w:val="00D24D05"/>
    <w:rsid w:val="00D32E9F"/>
    <w:rsid w:val="00D46681"/>
    <w:rsid w:val="00D57EC7"/>
    <w:rsid w:val="00DA674A"/>
    <w:rsid w:val="00DE1338"/>
    <w:rsid w:val="00E26634"/>
    <w:rsid w:val="00E32B4D"/>
    <w:rsid w:val="00E76591"/>
    <w:rsid w:val="00E76846"/>
    <w:rsid w:val="00E770B2"/>
    <w:rsid w:val="00E77914"/>
    <w:rsid w:val="00EC3C58"/>
    <w:rsid w:val="00EF57A4"/>
    <w:rsid w:val="00F61D55"/>
    <w:rsid w:val="00F659D9"/>
    <w:rsid w:val="0169537F"/>
    <w:rsid w:val="01CD008C"/>
    <w:rsid w:val="030A5928"/>
    <w:rsid w:val="038D2E3D"/>
    <w:rsid w:val="03E3117D"/>
    <w:rsid w:val="04006017"/>
    <w:rsid w:val="047E6795"/>
    <w:rsid w:val="05054513"/>
    <w:rsid w:val="055278C3"/>
    <w:rsid w:val="055E18FE"/>
    <w:rsid w:val="063E0312"/>
    <w:rsid w:val="07C77E87"/>
    <w:rsid w:val="08BF75F1"/>
    <w:rsid w:val="08FD1E7B"/>
    <w:rsid w:val="09031A26"/>
    <w:rsid w:val="096E6B93"/>
    <w:rsid w:val="09710976"/>
    <w:rsid w:val="0A3957A8"/>
    <w:rsid w:val="0A83210E"/>
    <w:rsid w:val="0B3E6E87"/>
    <w:rsid w:val="0BD77709"/>
    <w:rsid w:val="0C7D0041"/>
    <w:rsid w:val="0C9A2CDE"/>
    <w:rsid w:val="0DA52A55"/>
    <w:rsid w:val="0EA459A7"/>
    <w:rsid w:val="0F5B7B79"/>
    <w:rsid w:val="0FB5436B"/>
    <w:rsid w:val="0FEC3FFF"/>
    <w:rsid w:val="113D4A23"/>
    <w:rsid w:val="131B67C4"/>
    <w:rsid w:val="16FF403B"/>
    <w:rsid w:val="180362F0"/>
    <w:rsid w:val="1BA6362C"/>
    <w:rsid w:val="1C2D5F1D"/>
    <w:rsid w:val="1C6D1F19"/>
    <w:rsid w:val="1C720D72"/>
    <w:rsid w:val="1D5941FB"/>
    <w:rsid w:val="1D860964"/>
    <w:rsid w:val="1E3F6854"/>
    <w:rsid w:val="1E403E36"/>
    <w:rsid w:val="1F1C3A07"/>
    <w:rsid w:val="1F3B4612"/>
    <w:rsid w:val="1F934B12"/>
    <w:rsid w:val="1FAA2075"/>
    <w:rsid w:val="2036115F"/>
    <w:rsid w:val="206B6BBA"/>
    <w:rsid w:val="20803824"/>
    <w:rsid w:val="2170648F"/>
    <w:rsid w:val="2259087C"/>
    <w:rsid w:val="240D0518"/>
    <w:rsid w:val="26036C23"/>
    <w:rsid w:val="29E80C77"/>
    <w:rsid w:val="2AF71EA2"/>
    <w:rsid w:val="2BA854C8"/>
    <w:rsid w:val="2BAF1ADF"/>
    <w:rsid w:val="2BD4425C"/>
    <w:rsid w:val="2BF21C2B"/>
    <w:rsid w:val="2C19730C"/>
    <w:rsid w:val="2CA43B96"/>
    <w:rsid w:val="2CAD41E9"/>
    <w:rsid w:val="2CAD76F5"/>
    <w:rsid w:val="2CBF4B87"/>
    <w:rsid w:val="2CD80B4E"/>
    <w:rsid w:val="2DD61D6F"/>
    <w:rsid w:val="2DDB0EC6"/>
    <w:rsid w:val="2E55268F"/>
    <w:rsid w:val="2E853893"/>
    <w:rsid w:val="2F494D55"/>
    <w:rsid w:val="2F586920"/>
    <w:rsid w:val="2FD41D1C"/>
    <w:rsid w:val="2FF21EC7"/>
    <w:rsid w:val="309674D1"/>
    <w:rsid w:val="30D771EF"/>
    <w:rsid w:val="31614D01"/>
    <w:rsid w:val="32604D96"/>
    <w:rsid w:val="329222AD"/>
    <w:rsid w:val="33922D90"/>
    <w:rsid w:val="33AD35FB"/>
    <w:rsid w:val="3442606C"/>
    <w:rsid w:val="344311C0"/>
    <w:rsid w:val="34765E4F"/>
    <w:rsid w:val="35376D66"/>
    <w:rsid w:val="35813186"/>
    <w:rsid w:val="35CC6687"/>
    <w:rsid w:val="35FC5808"/>
    <w:rsid w:val="37E27FCC"/>
    <w:rsid w:val="38A511AB"/>
    <w:rsid w:val="38EB7712"/>
    <w:rsid w:val="39633E7A"/>
    <w:rsid w:val="39816B8D"/>
    <w:rsid w:val="39F433CA"/>
    <w:rsid w:val="3A682707"/>
    <w:rsid w:val="3BA023F5"/>
    <w:rsid w:val="3C2F4FE6"/>
    <w:rsid w:val="3C671761"/>
    <w:rsid w:val="3CA345EB"/>
    <w:rsid w:val="3DE0272D"/>
    <w:rsid w:val="40A528A6"/>
    <w:rsid w:val="40FA6102"/>
    <w:rsid w:val="40FC70BC"/>
    <w:rsid w:val="41BB1A4C"/>
    <w:rsid w:val="42B65A72"/>
    <w:rsid w:val="43605173"/>
    <w:rsid w:val="44226582"/>
    <w:rsid w:val="459F4393"/>
    <w:rsid w:val="46ED284B"/>
    <w:rsid w:val="46F973A0"/>
    <w:rsid w:val="47DE6D0B"/>
    <w:rsid w:val="48324F0D"/>
    <w:rsid w:val="484B3FE6"/>
    <w:rsid w:val="487273A6"/>
    <w:rsid w:val="488D17EC"/>
    <w:rsid w:val="489F3472"/>
    <w:rsid w:val="4A7C5E91"/>
    <w:rsid w:val="4DE20D7D"/>
    <w:rsid w:val="50424023"/>
    <w:rsid w:val="51116AE9"/>
    <w:rsid w:val="514E33EF"/>
    <w:rsid w:val="524541FD"/>
    <w:rsid w:val="524864CB"/>
    <w:rsid w:val="52DF351B"/>
    <w:rsid w:val="532C7E09"/>
    <w:rsid w:val="53436313"/>
    <w:rsid w:val="538501F8"/>
    <w:rsid w:val="540C3DBE"/>
    <w:rsid w:val="55692D34"/>
    <w:rsid w:val="55D90B3D"/>
    <w:rsid w:val="564733B6"/>
    <w:rsid w:val="56BE540F"/>
    <w:rsid w:val="57186070"/>
    <w:rsid w:val="577C6964"/>
    <w:rsid w:val="5A251720"/>
    <w:rsid w:val="5A4131B2"/>
    <w:rsid w:val="5D8F22A3"/>
    <w:rsid w:val="5E0820F9"/>
    <w:rsid w:val="5E656FA4"/>
    <w:rsid w:val="5F9250A3"/>
    <w:rsid w:val="5FF54A34"/>
    <w:rsid w:val="601F15AC"/>
    <w:rsid w:val="62704CA4"/>
    <w:rsid w:val="62917754"/>
    <w:rsid w:val="644B0F06"/>
    <w:rsid w:val="64A337AE"/>
    <w:rsid w:val="64F90E47"/>
    <w:rsid w:val="655802D2"/>
    <w:rsid w:val="65BE1060"/>
    <w:rsid w:val="674C66DA"/>
    <w:rsid w:val="67EA51B3"/>
    <w:rsid w:val="685478C7"/>
    <w:rsid w:val="68CB0120"/>
    <w:rsid w:val="697B2375"/>
    <w:rsid w:val="698B76A9"/>
    <w:rsid w:val="69986FF9"/>
    <w:rsid w:val="69D82DD1"/>
    <w:rsid w:val="6A566FFB"/>
    <w:rsid w:val="6A755D7A"/>
    <w:rsid w:val="6B0E74F2"/>
    <w:rsid w:val="6B2E12EF"/>
    <w:rsid w:val="6C3B6143"/>
    <w:rsid w:val="6D746293"/>
    <w:rsid w:val="6EEA0B05"/>
    <w:rsid w:val="7089784F"/>
    <w:rsid w:val="70D87882"/>
    <w:rsid w:val="71352EEA"/>
    <w:rsid w:val="71C72ECA"/>
    <w:rsid w:val="74553551"/>
    <w:rsid w:val="749E4088"/>
    <w:rsid w:val="75167D2E"/>
    <w:rsid w:val="75FC245D"/>
    <w:rsid w:val="76411662"/>
    <w:rsid w:val="770B3189"/>
    <w:rsid w:val="773A19F9"/>
    <w:rsid w:val="77E16378"/>
    <w:rsid w:val="78766684"/>
    <w:rsid w:val="791937DC"/>
    <w:rsid w:val="7B017C78"/>
    <w:rsid w:val="7C840D0D"/>
    <w:rsid w:val="7C8E09A8"/>
    <w:rsid w:val="7D1C3B28"/>
    <w:rsid w:val="7D2870FC"/>
    <w:rsid w:val="7D46260C"/>
    <w:rsid w:val="7DE811CA"/>
    <w:rsid w:val="7F1042B4"/>
    <w:rsid w:val="7F131A07"/>
    <w:rsid w:val="7FC97826"/>
    <w:rsid w:val="7FE057DD"/>
    <w:rsid w:val="ED65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spacing w:beforeLines="0" w:afterLines="0"/>
      <w:ind w:firstLine="420" w:firstLineChars="100"/>
    </w:pPr>
    <w:rPr>
      <w:rFonts w:hint="default"/>
      <w:sz w:val="44"/>
      <w:szCs w:val="24"/>
    </w:rPr>
  </w:style>
  <w:style w:type="paragraph" w:styleId="3">
    <w:name w:val="Body Text"/>
    <w:basedOn w:val="1"/>
    <w:next w:val="1"/>
    <w:qFormat/>
    <w:uiPriority w:val="0"/>
  </w:style>
  <w:style w:type="paragraph" w:styleId="5">
    <w:name w:val="table of authorities"/>
    <w:basedOn w:val="1"/>
    <w:next w:val="1"/>
    <w:qFormat/>
    <w:uiPriority w:val="99"/>
    <w:pPr>
      <w:ind w:left="420" w:leftChars="200"/>
    </w:pPr>
  </w:style>
  <w:style w:type="paragraph" w:styleId="6">
    <w:name w:val="Normal Indent"/>
    <w:basedOn w:val="1"/>
    <w:next w:val="1"/>
    <w:qFormat/>
    <w:uiPriority w:val="0"/>
  </w:style>
  <w:style w:type="paragraph" w:styleId="7">
    <w:name w:val="Body Text Indent"/>
    <w:basedOn w:val="1"/>
    <w:link w:val="36"/>
    <w:qFormat/>
    <w:uiPriority w:val="0"/>
    <w:pPr>
      <w:spacing w:after="120"/>
      <w:ind w:left="420" w:leftChars="200"/>
    </w:pPr>
  </w:style>
  <w:style w:type="paragraph" w:styleId="8">
    <w:name w:val="toc 5"/>
    <w:basedOn w:val="1"/>
    <w:next w:val="1"/>
    <w:unhideWhenUsed/>
    <w:qFormat/>
    <w:uiPriority w:val="39"/>
    <w:pPr>
      <w:ind w:left="1680" w:leftChars="800"/>
    </w:pPr>
    <w:rPr>
      <w:rFonts w:ascii="Calibri" w:hAnsi="Calibri"/>
    </w:rPr>
  </w:style>
  <w:style w:type="paragraph" w:styleId="9">
    <w:name w:val="Plain Text"/>
    <w:basedOn w:val="1"/>
    <w:qFormat/>
    <w:uiPriority w:val="0"/>
    <w:pPr>
      <w:widowControl w:val="0"/>
      <w:spacing w:line="594" w:lineRule="exact"/>
      <w:jc w:val="both"/>
    </w:pPr>
    <w:rPr>
      <w:rFonts w:ascii="宋体" w:hAnsi="Courier New" w:eastAsia="仿宋_GB2312" w:cs="Times New Roman"/>
      <w:kern w:val="2"/>
      <w:sz w:val="32"/>
      <w:szCs w:val="21"/>
      <w:lang w:val="en-US" w:eastAsia="zh-CN" w:bidi="ar-SA"/>
    </w:rPr>
  </w:style>
  <w:style w:type="paragraph" w:styleId="10">
    <w:name w:val="Body Text Indent 2"/>
    <w:basedOn w:val="1"/>
    <w:qFormat/>
    <w:uiPriority w:val="0"/>
    <w:pPr>
      <w:spacing w:after="120" w:afterLines="0" w:afterAutospacing="0" w:line="480" w:lineRule="auto"/>
      <w:ind w:left="420" w:leftChars="200"/>
    </w:p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Indent 3"/>
    <w:basedOn w:val="1"/>
    <w:qFormat/>
    <w:uiPriority w:val="0"/>
    <w:pPr>
      <w:spacing w:after="120"/>
      <w:ind w:left="420" w:leftChars="200"/>
    </w:pPr>
    <w:rPr>
      <w:rFonts w:eastAsia="宋体"/>
      <w:sz w:val="16"/>
      <w:szCs w:val="16"/>
    </w:rPr>
  </w:style>
  <w:style w:type="paragraph" w:styleId="15">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2"/>
    <w:basedOn w:val="7"/>
    <w:link w:val="37"/>
    <w:unhideWhenUsed/>
    <w:qFormat/>
    <w:uiPriority w:val="99"/>
    <w:pPr>
      <w:ind w:firstLine="420" w:firstLineChars="200"/>
    </w:pPr>
    <w:rPr>
      <w:rFonts w:ascii="Calibri" w:hAnsi="Calibri" w:eastAsia="宋体"/>
      <w:sz w:val="21"/>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rFonts w:cs="Times New Roman"/>
    </w:rPr>
  </w:style>
  <w:style w:type="character" w:styleId="22">
    <w:name w:val="page number"/>
    <w:basedOn w:val="20"/>
    <w:qFormat/>
    <w:uiPriority w:val="0"/>
  </w:style>
  <w:style w:type="character" w:styleId="23">
    <w:name w:val="Emphasis"/>
    <w:basedOn w:val="20"/>
    <w:qFormat/>
    <w:uiPriority w:val="0"/>
    <w:rPr>
      <w:i/>
    </w:rPr>
  </w:style>
  <w:style w:type="paragraph" w:customStyle="1" w:styleId="24">
    <w:name w:val="正文-公1"/>
    <w:basedOn w:val="1"/>
    <w:qFormat/>
    <w:uiPriority w:val="0"/>
    <w:pPr>
      <w:ind w:firstLine="200" w:firstLineChars="200"/>
      <w:jc w:val="left"/>
    </w:pPr>
    <w:rPr>
      <w:rFonts w:eastAsia="仿宋_GB2312"/>
    </w:rPr>
  </w:style>
  <w:style w:type="paragraph" w:customStyle="1" w:styleId="25">
    <w:name w:val="正文（缩进）"/>
    <w:basedOn w:val="1"/>
    <w:qFormat/>
    <w:uiPriority w:val="0"/>
    <w:pPr>
      <w:spacing w:line="594" w:lineRule="exact"/>
      <w:ind w:firstLine="482"/>
    </w:pPr>
    <w:rPr>
      <w:rFonts w:eastAsia="方正仿宋_GBK"/>
    </w:rPr>
  </w:style>
  <w:style w:type="paragraph" w:customStyle="1" w:styleId="26">
    <w:name w:val="索引 71"/>
    <w:basedOn w:val="1"/>
    <w:next w:val="1"/>
    <w:qFormat/>
    <w:uiPriority w:val="0"/>
    <w:pPr>
      <w:ind w:left="2520"/>
    </w:pPr>
    <w:rPr>
      <w:rFonts w:ascii="Calibri" w:hAnsi="Calibri" w:eastAsia="宋体" w:cs="黑体"/>
      <w:szCs w:val="24"/>
    </w:rPr>
  </w:style>
  <w:style w:type="character" w:customStyle="1" w:styleId="27">
    <w:name w:val="font11"/>
    <w:basedOn w:val="20"/>
    <w:qFormat/>
    <w:uiPriority w:val="0"/>
    <w:rPr>
      <w:rFonts w:hint="eastAsia" w:ascii="宋体" w:hAnsi="宋体" w:eastAsia="宋体" w:cs="宋体"/>
      <w:color w:val="000000"/>
      <w:sz w:val="40"/>
      <w:szCs w:val="40"/>
      <w:u w:val="none"/>
    </w:rPr>
  </w:style>
  <w:style w:type="character" w:customStyle="1" w:styleId="28">
    <w:name w:val="font51"/>
    <w:basedOn w:val="20"/>
    <w:qFormat/>
    <w:uiPriority w:val="0"/>
    <w:rPr>
      <w:rFonts w:hint="eastAsia" w:ascii="方正小标宋_GBK" w:hAnsi="方正小标宋_GBK" w:eastAsia="方正小标宋_GBK" w:cs="方正小标宋_GBK"/>
      <w:color w:val="000000"/>
      <w:sz w:val="40"/>
      <w:szCs w:val="40"/>
      <w:u w:val="single"/>
    </w:rPr>
  </w:style>
  <w:style w:type="character" w:customStyle="1" w:styleId="29">
    <w:name w:val="font21"/>
    <w:basedOn w:val="20"/>
    <w:qFormat/>
    <w:uiPriority w:val="0"/>
    <w:rPr>
      <w:rFonts w:hint="eastAsia" w:ascii="方正小标宋_GBK" w:hAnsi="方正小标宋_GBK" w:eastAsia="方正小标宋_GBK" w:cs="方正小标宋_GBK"/>
      <w:color w:val="000000"/>
      <w:sz w:val="40"/>
      <w:szCs w:val="40"/>
      <w:u w:val="none"/>
    </w:rPr>
  </w:style>
  <w:style w:type="paragraph" w:customStyle="1" w:styleId="30">
    <w:name w:val="Char"/>
    <w:basedOn w:val="1"/>
    <w:qFormat/>
    <w:uiPriority w:val="0"/>
    <w:pPr>
      <w:tabs>
        <w:tab w:val="left" w:pos="432"/>
      </w:tabs>
      <w:spacing w:beforeLines="50" w:afterLines="50"/>
      <w:ind w:left="432" w:hanging="432"/>
    </w:pPr>
  </w:style>
  <w:style w:type="paragraph" w:customStyle="1" w:styleId="31">
    <w:name w:val="列出段落1"/>
    <w:basedOn w:val="1"/>
    <w:qFormat/>
    <w:uiPriority w:val="0"/>
    <w:pPr>
      <w:ind w:firstLine="420" w:firstLineChars="200"/>
    </w:pPr>
    <w:rPr>
      <w:rFonts w:ascii="Calibri" w:hAnsi="Calibri"/>
      <w:szCs w:val="22"/>
    </w:rPr>
  </w:style>
  <w:style w:type="paragraph" w:customStyle="1" w:styleId="32">
    <w:name w:val="_Style 1"/>
    <w:basedOn w:val="1"/>
    <w:qFormat/>
    <w:uiPriority w:val="0"/>
    <w:pPr>
      <w:ind w:firstLine="420" w:firstLineChars="200"/>
    </w:pPr>
  </w:style>
  <w:style w:type="paragraph" w:customStyle="1" w:styleId="33">
    <w:name w:val="列出段落2"/>
    <w:basedOn w:val="1"/>
    <w:qFormat/>
    <w:uiPriority w:val="0"/>
    <w:pPr>
      <w:ind w:firstLine="420" w:firstLineChars="200"/>
    </w:pPr>
  </w:style>
  <w:style w:type="paragraph" w:customStyle="1" w:styleId="34">
    <w:name w:val="p0"/>
    <w:basedOn w:val="1"/>
    <w:qFormat/>
    <w:uiPriority w:val="0"/>
    <w:pPr>
      <w:widowControl/>
    </w:pPr>
    <w:rPr>
      <w:kern w:val="0"/>
      <w:szCs w:val="21"/>
    </w:rPr>
  </w:style>
  <w:style w:type="character" w:customStyle="1" w:styleId="35">
    <w:name w:val="批注框文本 Char"/>
    <w:basedOn w:val="20"/>
    <w:link w:val="11"/>
    <w:qFormat/>
    <w:uiPriority w:val="0"/>
    <w:rPr>
      <w:rFonts w:eastAsia="仿宋_GB2312"/>
      <w:kern w:val="2"/>
      <w:sz w:val="18"/>
      <w:szCs w:val="18"/>
    </w:rPr>
  </w:style>
  <w:style w:type="character" w:customStyle="1" w:styleId="36">
    <w:name w:val="正文文本缩进 Char"/>
    <w:basedOn w:val="20"/>
    <w:link w:val="7"/>
    <w:qFormat/>
    <w:uiPriority w:val="0"/>
    <w:rPr>
      <w:rFonts w:eastAsia="仿宋_GB2312"/>
      <w:kern w:val="2"/>
      <w:sz w:val="32"/>
      <w:szCs w:val="24"/>
    </w:rPr>
  </w:style>
  <w:style w:type="character" w:customStyle="1" w:styleId="37">
    <w:name w:val="正文首行缩进 2 Char"/>
    <w:basedOn w:val="36"/>
    <w:link w:val="17"/>
    <w:qFormat/>
    <w:uiPriority w:val="99"/>
    <w:rPr>
      <w:rFonts w:ascii="Calibri" w:hAnsi="Calibri"/>
      <w:sz w:val="21"/>
      <w:szCs w:val="22"/>
    </w:rPr>
  </w:style>
  <w:style w:type="character" w:customStyle="1" w:styleId="38">
    <w:name w:val="NormalCharacter"/>
    <w:link w:val="39"/>
    <w:qFormat/>
    <w:uiPriority w:val="0"/>
  </w:style>
  <w:style w:type="paragraph" w:customStyle="1" w:styleId="39">
    <w:name w:val="UserStyle_4"/>
    <w:basedOn w:val="1"/>
    <w:link w:val="38"/>
    <w:qFormat/>
    <w:uiPriority w:val="0"/>
    <w:pPr>
      <w:tabs>
        <w:tab w:val="left" w:pos="360"/>
      </w:tab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lww/C:\Documents%20and%20Settings\Administrator\&#26700;&#3875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448</Words>
  <Characters>350</Characters>
  <Lines>2</Lines>
  <Paragraphs>1</Paragraphs>
  <TotalTime>1</TotalTime>
  <ScaleCrop>false</ScaleCrop>
  <LinksUpToDate>false</LinksUpToDate>
  <CharactersWithSpaces>797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2022-05-11T11:41:00Z</dcterms:created>
  <dc:creator>Administrator</dc:creator>
  <cp:lastModifiedBy>tlww</cp:lastModifiedBy>
  <cp:lastPrinted>2023-06-20T10:17:00Z</cp:lastPrinted>
  <dcterms:modified xsi:type="dcterms:W3CDTF">2023-06-27T11:30:03Z</dcterms:modified>
  <dc:title>铜梁区农业委员会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