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lang w:val="en-US" w:eastAsia="zh-CN"/>
        </w:rPr>
      </w:pPr>
      <w:r>
        <w:rPr>
          <w:rFonts w:hint="eastAsia" w:eastAsia="方正仿宋_GBK" w:cs="Times New Roman"/>
          <w:b w:val="0"/>
          <w:bCs w:val="0"/>
          <w:color w:val="auto"/>
          <w:sz w:val="32"/>
          <w:szCs w:val="32"/>
          <w:lang w:val="en-US" w:eastAsia="zh-CN"/>
        </w:rPr>
        <w:t xml:space="preserve">                                         B类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pStyle w:val="10"/>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铜农委函〔20</w:t>
      </w:r>
      <w:r>
        <w:rPr>
          <w:rFonts w:hint="eastAsia" w:ascii="Times New Roman" w:hAnsi="Times New Roman" w:eastAsia="方正仿宋_GBK" w:cs="Times New Roman"/>
          <w:b w:val="0"/>
          <w:bCs w:val="0"/>
          <w:color w:val="auto"/>
          <w:sz w:val="32"/>
          <w:szCs w:val="32"/>
          <w:lang w:val="en-US" w:eastAsia="zh-CN"/>
        </w:rPr>
        <w:t>2</w:t>
      </w:r>
      <w:r>
        <w:rPr>
          <w:rFonts w:hint="eastAsia"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w:t>
      </w:r>
      <w:r>
        <w:rPr>
          <w:rFonts w:hint="eastAsia" w:eastAsia="方正仿宋_GBK" w:cs="Times New Roman"/>
          <w:b w:val="0"/>
          <w:bCs w:val="0"/>
          <w:color w:val="auto"/>
          <w:sz w:val="32"/>
          <w:szCs w:val="32"/>
          <w:lang w:val="en-US" w:eastAsia="zh-CN"/>
        </w:rPr>
        <w:t>70</w:t>
      </w:r>
      <w:r>
        <w:rPr>
          <w:rFonts w:hint="default" w:ascii="Times New Roman" w:hAnsi="Times New Roman" w:eastAsia="方正仿宋_GBK" w:cs="Times New Roman"/>
          <w:b w:val="0"/>
          <w:bCs w:val="0"/>
          <w:color w:val="auto"/>
          <w:sz w:val="32"/>
          <w:szCs w:val="32"/>
        </w:rPr>
        <w:t>号</w:t>
      </w:r>
    </w:p>
    <w:p>
      <w:pPr>
        <w:spacing w:line="594" w:lineRule="exact"/>
        <w:rPr>
          <w:rFonts w:eastAsia="方正仿宋_GBK"/>
          <w:spacing w:val="-20"/>
          <w:szCs w:val="32"/>
        </w:rPr>
      </w:pPr>
    </w:p>
    <w:p>
      <w:pPr>
        <w:spacing w:line="594" w:lineRule="exact"/>
        <w:jc w:val="center"/>
        <w:rPr>
          <w:rFonts w:eastAsia="方正小标宋_GBK"/>
          <w:sz w:val="44"/>
          <w:szCs w:val="44"/>
        </w:rPr>
      </w:pPr>
      <w:r>
        <w:rPr>
          <w:rFonts w:eastAsia="方正小标宋_GBK"/>
          <w:sz w:val="44"/>
          <w:szCs w:val="44"/>
        </w:rPr>
        <w:t>重庆市铜梁区农业农村委员会</w:t>
      </w:r>
    </w:p>
    <w:p>
      <w:pPr>
        <w:pStyle w:val="2"/>
        <w:ind w:left="0" w:leftChars="0" w:firstLine="0" w:firstLineChars="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关于区第十八届人民代表大会第三次会议</w:t>
      </w:r>
    </w:p>
    <w:p>
      <w:pPr>
        <w:pStyle w:val="2"/>
        <w:ind w:left="0" w:leftChars="0" w:firstLine="0" w:firstLineChars="0"/>
        <w:jc w:val="center"/>
        <w:rPr>
          <w:rFonts w:hint="eastAsia"/>
          <w:lang w:eastAsia="zh-CN"/>
        </w:rPr>
      </w:pPr>
      <w:r>
        <w:rPr>
          <w:rFonts w:hint="eastAsia" w:ascii="方正小标宋_GBK" w:hAnsi="方正小标宋_GBK" w:eastAsia="方正小标宋_GBK" w:cs="方正小标宋_GBK"/>
          <w:b w:val="0"/>
          <w:bCs w:val="0"/>
          <w:sz w:val="44"/>
          <w:szCs w:val="44"/>
        </w:rPr>
        <w:t>第</w:t>
      </w:r>
      <w:r>
        <w:rPr>
          <w:rFonts w:hint="default" w:ascii="Times New Roman" w:hAnsi="Times New Roman" w:eastAsia="方正小标宋_GBK" w:cs="Times New Roman"/>
          <w:b w:val="0"/>
          <w:bCs w:val="0"/>
          <w:sz w:val="44"/>
          <w:szCs w:val="44"/>
          <w:lang w:val="en-US" w:eastAsia="zh-CN"/>
        </w:rPr>
        <w:t>1</w:t>
      </w:r>
      <w:r>
        <w:rPr>
          <w:rFonts w:hint="eastAsia" w:eastAsia="方正小标宋_GBK" w:cs="Times New Roman"/>
          <w:b w:val="0"/>
          <w:bCs w:val="0"/>
          <w:sz w:val="44"/>
          <w:szCs w:val="44"/>
          <w:lang w:val="en-US" w:eastAsia="zh-CN"/>
        </w:rPr>
        <w:t>74</w:t>
      </w:r>
      <w:r>
        <w:rPr>
          <w:rFonts w:hint="eastAsia" w:ascii="方正小标宋_GBK" w:hAnsi="方正小标宋_GBK" w:eastAsia="方正小标宋_GBK" w:cs="方正小标宋_GBK"/>
          <w:b w:val="0"/>
          <w:bCs w:val="0"/>
          <w:sz w:val="44"/>
          <w:szCs w:val="44"/>
        </w:rPr>
        <w:t>号建议的复函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周景前代表</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您</w:t>
      </w:r>
      <w:r>
        <w:rPr>
          <w:rFonts w:hint="default" w:ascii="Times New Roman" w:hAnsi="Times New Roman" w:eastAsia="方正仿宋_GBK" w:cs="Times New Roman"/>
          <w:sz w:val="32"/>
          <w:szCs w:val="32"/>
        </w:rPr>
        <w:t>提出的《</w:t>
      </w:r>
      <w:r>
        <w:rPr>
          <w:rFonts w:hint="default" w:ascii="Times New Roman" w:hAnsi="Times New Roman" w:eastAsia="方正仿宋_GBK" w:cs="Times New Roman"/>
          <w:sz w:val="32"/>
          <w:szCs w:val="32"/>
          <w:lang w:eastAsia="zh-CN"/>
        </w:rPr>
        <w:t>关于加快推进农产品加工物流园规划建设的建议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（第</w:t>
      </w:r>
      <w:r>
        <w:rPr>
          <w:rFonts w:hint="default" w:ascii="Times New Roman" w:hAnsi="Times New Roman" w:eastAsia="方正仿宋_GBK" w:cs="Times New Roman"/>
          <w:sz w:val="32"/>
          <w:szCs w:val="32"/>
          <w:lang w:val="en-US" w:eastAsia="zh-CN"/>
        </w:rPr>
        <w:t>174号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衷心感谢</w:t>
      </w:r>
      <w:r>
        <w:rPr>
          <w:rFonts w:hint="default" w:ascii="Times New Roman" w:hAnsi="Times New Roman" w:eastAsia="方正仿宋_GBK" w:cs="Times New Roman"/>
          <w:sz w:val="32"/>
          <w:szCs w:val="32"/>
          <w:lang w:eastAsia="zh-CN"/>
        </w:rPr>
        <w:t>您</w:t>
      </w:r>
      <w:r>
        <w:rPr>
          <w:rFonts w:hint="default" w:ascii="Times New Roman" w:hAnsi="Times New Roman" w:eastAsia="方正仿宋_GBK" w:cs="Times New Roman"/>
          <w:sz w:val="32"/>
          <w:szCs w:val="32"/>
        </w:rPr>
        <w:t>对我区</w:t>
      </w:r>
      <w:r>
        <w:rPr>
          <w:rFonts w:hint="default" w:ascii="Times New Roman" w:hAnsi="Times New Roman" w:eastAsia="方正仿宋_GBK" w:cs="Times New Roman"/>
          <w:sz w:val="32"/>
          <w:szCs w:val="32"/>
          <w:lang w:eastAsia="zh-CN"/>
        </w:rPr>
        <w:t>农产品加工业的</w:t>
      </w:r>
      <w:r>
        <w:rPr>
          <w:rFonts w:hint="default" w:ascii="Times New Roman" w:hAnsi="Times New Roman" w:eastAsia="方正仿宋_GBK" w:cs="Times New Roman"/>
          <w:sz w:val="32"/>
          <w:szCs w:val="32"/>
        </w:rPr>
        <w:t>关心和支持</w:t>
      </w:r>
      <w:r>
        <w:rPr>
          <w:rFonts w:hint="default" w:ascii="Times New Roman" w:hAnsi="Times New Roman" w:eastAsia="方正仿宋_GBK" w:cs="Times New Roman"/>
          <w:sz w:val="32"/>
          <w:szCs w:val="32"/>
          <w:lang w:eastAsia="zh-CN"/>
        </w:rPr>
        <w:t>！经认真研究办理，现函复如下：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kern w:val="2"/>
          <w:sz w:val="32"/>
          <w:szCs w:val="32"/>
          <w:highlight w:val="none"/>
          <w:lang w:val="en-US" w:eastAsia="zh-CN" w:bidi="ar-SA"/>
        </w:rPr>
      </w:pPr>
      <w:r>
        <w:rPr>
          <w:rFonts w:hint="eastAsia" w:ascii="方正黑体_GBK" w:hAnsi="方正黑体_GBK" w:eastAsia="方正黑体_GBK" w:cs="方正黑体_GBK"/>
          <w:b w:val="0"/>
          <w:bCs w:val="0"/>
          <w:kern w:val="2"/>
          <w:sz w:val="32"/>
          <w:szCs w:val="32"/>
          <w:highlight w:val="none"/>
          <w:lang w:val="en-US" w:eastAsia="zh-CN" w:bidi="ar-SA"/>
        </w:rPr>
        <w:t>一、关于农产品加工园建设情况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594"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为加快我区农产品加工业发展，拟在太平镇北侧，建设总占地面积约450亩的农产品加工园区，发展农产品加工业。目前，已建成标准化家禽集中屠宰厂（一二期），占地约40亩，年屠宰家禽2000万只。拟实施标准化家禽集中屠宰厂（三四五期），占地约270亩，年屠宰牛10万头、羊50万只、猪100万头。拟签约设施水产养殖及加工项目，占地约40亩，年产南美白对虾500吨；建设铜梁食用菌现代科技产业园，占地约100亩，年产25000吨特色食用菌鲜品。投建模式可由业主全额自建，也可以合资合作，由龙裕公司出资建设厂房等基础设施，业主投入设备及生产经营管理等。</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方正黑体_GBK" w:hAnsi="方正黑体_GBK" w:eastAsia="方正黑体_GBK" w:cs="方正黑体_GBK"/>
          <w:b w:val="0"/>
          <w:bCs w:val="0"/>
          <w:kern w:val="2"/>
          <w:sz w:val="32"/>
          <w:szCs w:val="32"/>
          <w:highlight w:val="none"/>
          <w:lang w:val="en-US" w:eastAsia="zh-CN" w:bidi="ar-SA"/>
        </w:rPr>
      </w:pPr>
      <w:r>
        <w:rPr>
          <w:rFonts w:hint="eastAsia" w:ascii="方正黑体_GBK" w:hAnsi="方正黑体_GBK" w:eastAsia="方正黑体_GBK" w:cs="方正黑体_GBK"/>
          <w:b w:val="0"/>
          <w:bCs w:val="0"/>
          <w:kern w:val="2"/>
          <w:sz w:val="32"/>
          <w:szCs w:val="32"/>
          <w:highlight w:val="none"/>
          <w:lang w:val="en-US" w:eastAsia="zh-CN" w:bidi="ar-SA"/>
        </w:rPr>
        <w:t>二、关于落实企业扶持政策情况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（一）资金扶持方面。</w:t>
      </w:r>
      <w:r>
        <w:rPr>
          <w:rFonts w:hint="default" w:ascii="Times New Roman" w:hAnsi="Times New Roman" w:eastAsia="方正仿宋_GBK" w:cs="Times New Roman"/>
          <w:kern w:val="2"/>
          <w:sz w:val="32"/>
          <w:szCs w:val="32"/>
          <w:lang w:val="en-US" w:eastAsia="zh-CN" w:bidi="ar-SA"/>
        </w:rPr>
        <w:t>2021年以来，我区整合农产品产地冷藏保鲜设施项目、</w:t>
      </w:r>
      <w:r>
        <w:rPr>
          <w:rFonts w:hint="default" w:ascii="Times New Roman" w:hAnsi="Times New Roman" w:eastAsia="方正仿宋_GBK" w:cs="Times New Roman"/>
          <w:sz w:val="32"/>
          <w:szCs w:val="32"/>
          <w:lang w:val="en-US" w:eastAsia="zh-CN"/>
        </w:rPr>
        <w:t>国家级农业产业强镇等项目资金3100余万元，支持我区农产品加工业发展壮大。会同区金融中心和相关银行为绿油坡公司、天星寨公司等企业解决融资需求5000余万元。我委与市农业担保公司展开合作，2022全年共放款</w:t>
      </w:r>
      <w:r>
        <w:rPr>
          <w:rFonts w:hint="default" w:ascii="Times New Roman" w:hAnsi="Times New Roman" w:eastAsia="方正仿宋_GBK" w:cs="Times New Roman"/>
          <w:sz w:val="32"/>
          <w:szCs w:val="32"/>
          <w:highlight w:val="none"/>
          <w:lang w:val="en-US" w:eastAsia="zh-CN"/>
        </w:rPr>
        <w:t>481笔，总金额2.54亿元</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（二）政策扶持方面。</w:t>
      </w:r>
      <w:r>
        <w:rPr>
          <w:rFonts w:hint="default" w:ascii="Times New Roman" w:hAnsi="Times New Roman" w:eastAsia="方正仿宋_GBK" w:cs="Times New Roman"/>
          <w:b w:val="0"/>
          <w:bCs w:val="0"/>
          <w:kern w:val="2"/>
          <w:sz w:val="32"/>
          <w:szCs w:val="32"/>
          <w:lang w:val="en-US" w:eastAsia="zh-CN" w:bidi="ar-SA"/>
        </w:rPr>
        <w:t>认真贯彻</w:t>
      </w:r>
      <w:r>
        <w:rPr>
          <w:rFonts w:hint="default" w:ascii="Times New Roman" w:hAnsi="Times New Roman" w:eastAsia="方正仿宋_GBK" w:cs="Times New Roman"/>
          <w:b w:val="0"/>
          <w:bCs w:val="0"/>
          <w:color w:val="000000"/>
          <w:sz w:val="32"/>
          <w:szCs w:val="32"/>
          <w:lang w:val="en-US" w:eastAsia="zh-CN"/>
        </w:rPr>
        <w:t>落实《重庆市人民政府办公厅关于印发加快推进农产品加工业高质量发展政策措施的通知》精神，出台了《铜梁区促进农业高质量发展九条措施》，明确每年安排专项资金，支持农产品加工企业设施设备提升、贷款贴息等</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促进农产品加工业高质量发展。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（三）企业培育方面</w:t>
      </w:r>
      <w:r>
        <w:rPr>
          <w:rFonts w:hint="eastAsia" w:ascii="方正楷体_GBK" w:hAnsi="方正楷体_GBK" w:eastAsia="方正楷体_GBK" w:cs="方正楷体_GBK"/>
          <w:b/>
          <w:bCs/>
          <w:i w:val="0"/>
          <w:iCs w:val="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组织了45家农产品加工企业参加市农业农村委组织的重庆市农产品加工业实用技术人才专题培训班，提升农产品加工人才技能。今年</w:t>
      </w:r>
      <w:r>
        <w:rPr>
          <w:rFonts w:hint="default" w:ascii="Times New Roman" w:hAnsi="Times New Roman" w:eastAsia="方正仿宋_GBK" w:cs="Times New Roman"/>
          <w:sz w:val="32"/>
          <w:szCs w:val="32"/>
          <w:lang w:val="en-US" w:eastAsia="zh-CN"/>
        </w:rPr>
        <w:t>1-4月铜梁区签约海南奥柏玄科技服务有限公司粮食综合加工和仓储项目、四川鑫拾穗食品有限公司辣椒调味料生产项目、北京博奥晶典生物技术有限公司区域检验中心暨医疗健康产业项目、四川特牧铜梁黑鸡标准化养殖示范园项目等农业及食品加工项目6个、协议引资额达33.5亿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此复函已经区人民政府分管副区长周伟峰审定，由区农业农村委主任张焕兵签发。对此答复函您有什么意见，请填写回执寄给区人大常委会人代工委，以便进一步改进工作。</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4246" w:firstLineChars="1327"/>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重庆市铜梁区农业农村委员会</w:t>
      </w: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2023年6月15日</w:t>
      </w: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lang w:val="en-US" w:eastAsia="zh-CN"/>
        </w:rPr>
      </w:pPr>
      <w:r>
        <w:rPr>
          <w:rFonts w:hint="eastAsia"/>
          <w:lang w:val="en-US" w:eastAsia="zh-CN"/>
        </w:rPr>
        <w:t>（</w:t>
      </w:r>
      <w:r>
        <w:rPr>
          <w:rFonts w:hint="default"/>
          <w:lang w:val="en-US" w:eastAsia="zh-CN"/>
        </w:rPr>
        <w:t>联系人：刘洪</w:t>
      </w:r>
      <w:r>
        <w:rPr>
          <w:rFonts w:hint="eastAsia"/>
          <w:lang w:val="en-US" w:eastAsia="zh-CN"/>
        </w:rPr>
        <w:t>；</w:t>
      </w:r>
      <w:r>
        <w:rPr>
          <w:rFonts w:hint="default"/>
          <w:lang w:val="en-US" w:eastAsia="zh-CN"/>
        </w:rPr>
        <w:t>联系电话：13983394128</w:t>
      </w:r>
      <w:r>
        <w:rPr>
          <w:rFonts w:hint="eastAsia"/>
          <w:lang w:val="en-US" w:eastAsia="zh-CN"/>
        </w:rPr>
        <w:t>；</w:t>
      </w:r>
      <w:r>
        <w:rPr>
          <w:rFonts w:hint="default"/>
          <w:lang w:val="en-US" w:eastAsia="zh-CN"/>
        </w:rPr>
        <w:t>邮政编码：402560</w:t>
      </w:r>
      <w:r>
        <w:rPr>
          <w:rFonts w:hint="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5206" w:firstLineChars="1627"/>
        <w:textAlignment w:val="auto"/>
        <w:rPr>
          <w:rFonts w:hint="default" w:ascii="Times New Roman" w:hAnsi="Times New Roman" w:eastAsia="方正仿宋_GBK" w:cs="Times New Roman"/>
          <w:b w:val="0"/>
          <w:bCs w:val="0"/>
          <w:kern w:val="2"/>
          <w:sz w:val="32"/>
          <w:szCs w:val="32"/>
          <w:highlight w:val="none"/>
          <w:lang w:val="en-US" w:eastAsia="zh-CN" w:bidi="ar-SA"/>
        </w:rPr>
      </w:pPr>
      <w:bookmarkStart w:id="0" w:name="_GoBack"/>
      <w:bookmarkEnd w:id="0"/>
    </w:p>
    <w:sectPr>
      <w:headerReference r:id="rId3" w:type="default"/>
      <w:footerReference r:id="rId4" w:type="default"/>
      <w:footerReference r:id="rId5" w:type="even"/>
      <w:pgSz w:w="11906" w:h="16838"/>
      <w:pgMar w:top="1984" w:right="1446" w:bottom="1644" w:left="1446" w:header="851" w:footer="992" w:gutter="0"/>
      <w:pgNumType w:fmt="numberInDash"/>
      <w:cols w:space="720" w:num="1"/>
      <w:docGrid w:type="lines" w:linePitch="4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FZFSK">
    <w:altName w:val="宋体"/>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78" o:spid="_x0000_s2078" o:spt="202" type="#_x0000_t202" style="position:absolute;left:0pt;margin-top:0pt;height:144pt;width:144pt;mso-position-horizontal:right;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1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2079" o:spid="_x0000_s2079" o:spt="202" type="#_x0000_t202" style="position:absolute;left:0pt;margin-left:5.05pt;margin-top:-11.25pt;height:144pt;width:144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VerticalSpacing w:val="237"/>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79DC"/>
    <w:rsid w:val="00070628"/>
    <w:rsid w:val="00072231"/>
    <w:rsid w:val="000835AC"/>
    <w:rsid w:val="000837A2"/>
    <w:rsid w:val="000B220F"/>
    <w:rsid w:val="000C15FA"/>
    <w:rsid w:val="000F43EF"/>
    <w:rsid w:val="000F4DAC"/>
    <w:rsid w:val="00111D1D"/>
    <w:rsid w:val="00116B48"/>
    <w:rsid w:val="0016095A"/>
    <w:rsid w:val="00165D2E"/>
    <w:rsid w:val="00172A27"/>
    <w:rsid w:val="001C3E32"/>
    <w:rsid w:val="001F2077"/>
    <w:rsid w:val="001F471C"/>
    <w:rsid w:val="002071DE"/>
    <w:rsid w:val="00212434"/>
    <w:rsid w:val="002271F3"/>
    <w:rsid w:val="00231DBC"/>
    <w:rsid w:val="00235AA2"/>
    <w:rsid w:val="00296219"/>
    <w:rsid w:val="002E1BAC"/>
    <w:rsid w:val="00315DFD"/>
    <w:rsid w:val="00322445"/>
    <w:rsid w:val="003661AF"/>
    <w:rsid w:val="003A1243"/>
    <w:rsid w:val="003F040F"/>
    <w:rsid w:val="00412AC0"/>
    <w:rsid w:val="00416A96"/>
    <w:rsid w:val="004A28B2"/>
    <w:rsid w:val="004A433D"/>
    <w:rsid w:val="004B041D"/>
    <w:rsid w:val="004F7FFC"/>
    <w:rsid w:val="00503510"/>
    <w:rsid w:val="0053094A"/>
    <w:rsid w:val="0057145A"/>
    <w:rsid w:val="0058762C"/>
    <w:rsid w:val="00620F1E"/>
    <w:rsid w:val="006631A5"/>
    <w:rsid w:val="00675E69"/>
    <w:rsid w:val="00687323"/>
    <w:rsid w:val="006A39E7"/>
    <w:rsid w:val="006A651D"/>
    <w:rsid w:val="006D3FDD"/>
    <w:rsid w:val="006F1332"/>
    <w:rsid w:val="00700633"/>
    <w:rsid w:val="0070100C"/>
    <w:rsid w:val="00775DF9"/>
    <w:rsid w:val="007D2054"/>
    <w:rsid w:val="0085476E"/>
    <w:rsid w:val="008D345D"/>
    <w:rsid w:val="008D6887"/>
    <w:rsid w:val="008D699F"/>
    <w:rsid w:val="008E7CAA"/>
    <w:rsid w:val="00920373"/>
    <w:rsid w:val="009377BB"/>
    <w:rsid w:val="0098471B"/>
    <w:rsid w:val="009E0E21"/>
    <w:rsid w:val="00A20F1D"/>
    <w:rsid w:val="00AA02DB"/>
    <w:rsid w:val="00B72F71"/>
    <w:rsid w:val="00BA0339"/>
    <w:rsid w:val="00BA146E"/>
    <w:rsid w:val="00BA1826"/>
    <w:rsid w:val="00BC2787"/>
    <w:rsid w:val="00BC77F8"/>
    <w:rsid w:val="00C136E2"/>
    <w:rsid w:val="00C52CDE"/>
    <w:rsid w:val="00C54DA1"/>
    <w:rsid w:val="00C80D4A"/>
    <w:rsid w:val="00C84F8C"/>
    <w:rsid w:val="00CA3C2A"/>
    <w:rsid w:val="00CD7949"/>
    <w:rsid w:val="00D24D05"/>
    <w:rsid w:val="00D32E9F"/>
    <w:rsid w:val="00D46681"/>
    <w:rsid w:val="00D57EC7"/>
    <w:rsid w:val="00DA674A"/>
    <w:rsid w:val="00DE1338"/>
    <w:rsid w:val="00E26634"/>
    <w:rsid w:val="00E32B4D"/>
    <w:rsid w:val="00E76591"/>
    <w:rsid w:val="00E76846"/>
    <w:rsid w:val="00E770B2"/>
    <w:rsid w:val="00E77914"/>
    <w:rsid w:val="00EC3C58"/>
    <w:rsid w:val="00EF57A4"/>
    <w:rsid w:val="00F61D55"/>
    <w:rsid w:val="00F659D9"/>
    <w:rsid w:val="01CD008C"/>
    <w:rsid w:val="030A5928"/>
    <w:rsid w:val="038D2E3D"/>
    <w:rsid w:val="03E3117D"/>
    <w:rsid w:val="04006017"/>
    <w:rsid w:val="047E6795"/>
    <w:rsid w:val="055278C3"/>
    <w:rsid w:val="055E18FE"/>
    <w:rsid w:val="07C77E87"/>
    <w:rsid w:val="08BF75F1"/>
    <w:rsid w:val="08FD1E7B"/>
    <w:rsid w:val="096E6B93"/>
    <w:rsid w:val="09710976"/>
    <w:rsid w:val="0A3957A8"/>
    <w:rsid w:val="0A83210E"/>
    <w:rsid w:val="0B147253"/>
    <w:rsid w:val="0B3E6E87"/>
    <w:rsid w:val="0BCA7D5A"/>
    <w:rsid w:val="0BD77709"/>
    <w:rsid w:val="0C7D0041"/>
    <w:rsid w:val="0C9A2CDE"/>
    <w:rsid w:val="0DA52A55"/>
    <w:rsid w:val="0EA459A7"/>
    <w:rsid w:val="0F5B7B79"/>
    <w:rsid w:val="0FB5436B"/>
    <w:rsid w:val="0FEC3FFF"/>
    <w:rsid w:val="113D4A23"/>
    <w:rsid w:val="131B67C4"/>
    <w:rsid w:val="15904A68"/>
    <w:rsid w:val="15C46F91"/>
    <w:rsid w:val="16FF403B"/>
    <w:rsid w:val="180362F0"/>
    <w:rsid w:val="19F869F6"/>
    <w:rsid w:val="1BA6362C"/>
    <w:rsid w:val="1C2D5F1D"/>
    <w:rsid w:val="1C6D1F19"/>
    <w:rsid w:val="1C720D72"/>
    <w:rsid w:val="1D5941FB"/>
    <w:rsid w:val="1D860964"/>
    <w:rsid w:val="1E3F6854"/>
    <w:rsid w:val="1E403E36"/>
    <w:rsid w:val="1F1C3A07"/>
    <w:rsid w:val="1F3B4612"/>
    <w:rsid w:val="1FAA2075"/>
    <w:rsid w:val="2036115F"/>
    <w:rsid w:val="206B6BBA"/>
    <w:rsid w:val="20803824"/>
    <w:rsid w:val="2170648F"/>
    <w:rsid w:val="2259087C"/>
    <w:rsid w:val="240D0518"/>
    <w:rsid w:val="26036C23"/>
    <w:rsid w:val="270B1385"/>
    <w:rsid w:val="27436E8A"/>
    <w:rsid w:val="29E80C77"/>
    <w:rsid w:val="2A694BB6"/>
    <w:rsid w:val="2AF71EA2"/>
    <w:rsid w:val="2BA854C8"/>
    <w:rsid w:val="2BD4425C"/>
    <w:rsid w:val="2BF21C2B"/>
    <w:rsid w:val="2C19730C"/>
    <w:rsid w:val="2C566750"/>
    <w:rsid w:val="2CA43B96"/>
    <w:rsid w:val="2CAD41E9"/>
    <w:rsid w:val="2CAD76F5"/>
    <w:rsid w:val="2CBF4B87"/>
    <w:rsid w:val="2CD80B4E"/>
    <w:rsid w:val="2D9D299D"/>
    <w:rsid w:val="2DD61D6F"/>
    <w:rsid w:val="2E1959E0"/>
    <w:rsid w:val="2E55268F"/>
    <w:rsid w:val="2E853893"/>
    <w:rsid w:val="2F494D55"/>
    <w:rsid w:val="2F586920"/>
    <w:rsid w:val="2FD41D1C"/>
    <w:rsid w:val="2FF21EC7"/>
    <w:rsid w:val="309674D1"/>
    <w:rsid w:val="30A63C21"/>
    <w:rsid w:val="30D771EF"/>
    <w:rsid w:val="31614D01"/>
    <w:rsid w:val="32604D96"/>
    <w:rsid w:val="329222AD"/>
    <w:rsid w:val="33AD35FB"/>
    <w:rsid w:val="3442606C"/>
    <w:rsid w:val="344311C0"/>
    <w:rsid w:val="34765E4F"/>
    <w:rsid w:val="35376D66"/>
    <w:rsid w:val="35813186"/>
    <w:rsid w:val="35CC6687"/>
    <w:rsid w:val="35FC5808"/>
    <w:rsid w:val="36DB1CA0"/>
    <w:rsid w:val="37E27FCC"/>
    <w:rsid w:val="38A511AB"/>
    <w:rsid w:val="38EB7712"/>
    <w:rsid w:val="39633E7A"/>
    <w:rsid w:val="39F433CA"/>
    <w:rsid w:val="3A682707"/>
    <w:rsid w:val="3BA023F5"/>
    <w:rsid w:val="3C2F4FE6"/>
    <w:rsid w:val="3C671761"/>
    <w:rsid w:val="3CA345EB"/>
    <w:rsid w:val="3DE0272D"/>
    <w:rsid w:val="40A528A6"/>
    <w:rsid w:val="40FA6102"/>
    <w:rsid w:val="40FC70BC"/>
    <w:rsid w:val="41BB1A4C"/>
    <w:rsid w:val="43605173"/>
    <w:rsid w:val="44226582"/>
    <w:rsid w:val="459F4393"/>
    <w:rsid w:val="46ED284B"/>
    <w:rsid w:val="46F973A0"/>
    <w:rsid w:val="47DE6D0B"/>
    <w:rsid w:val="484B3FE6"/>
    <w:rsid w:val="487273A6"/>
    <w:rsid w:val="488D17EC"/>
    <w:rsid w:val="489F3472"/>
    <w:rsid w:val="4A7C5E91"/>
    <w:rsid w:val="4D4F604D"/>
    <w:rsid w:val="50424023"/>
    <w:rsid w:val="50C9491C"/>
    <w:rsid w:val="51116AE9"/>
    <w:rsid w:val="514E33EF"/>
    <w:rsid w:val="524864CB"/>
    <w:rsid w:val="52DF351B"/>
    <w:rsid w:val="532C7E09"/>
    <w:rsid w:val="53436313"/>
    <w:rsid w:val="538501F8"/>
    <w:rsid w:val="540C3DBE"/>
    <w:rsid w:val="55D90B3D"/>
    <w:rsid w:val="564733B6"/>
    <w:rsid w:val="56BE540F"/>
    <w:rsid w:val="57186070"/>
    <w:rsid w:val="577C6964"/>
    <w:rsid w:val="5A4131B2"/>
    <w:rsid w:val="5BBF465B"/>
    <w:rsid w:val="5D8F22A3"/>
    <w:rsid w:val="5E0820F9"/>
    <w:rsid w:val="5E656FA4"/>
    <w:rsid w:val="5F9250A3"/>
    <w:rsid w:val="5FF54A34"/>
    <w:rsid w:val="601F15AC"/>
    <w:rsid w:val="62704CA4"/>
    <w:rsid w:val="62917754"/>
    <w:rsid w:val="644B0F06"/>
    <w:rsid w:val="64A337AE"/>
    <w:rsid w:val="64F90E47"/>
    <w:rsid w:val="674C66DA"/>
    <w:rsid w:val="68CB0120"/>
    <w:rsid w:val="697B2375"/>
    <w:rsid w:val="698B76A9"/>
    <w:rsid w:val="69986FF9"/>
    <w:rsid w:val="69D82DD1"/>
    <w:rsid w:val="6A566FFB"/>
    <w:rsid w:val="6A755D7A"/>
    <w:rsid w:val="6B0E74F2"/>
    <w:rsid w:val="6C3B6143"/>
    <w:rsid w:val="6D746293"/>
    <w:rsid w:val="6EEA0B05"/>
    <w:rsid w:val="6FD803FC"/>
    <w:rsid w:val="7089784F"/>
    <w:rsid w:val="71352EEA"/>
    <w:rsid w:val="71C72ECA"/>
    <w:rsid w:val="71E37CB1"/>
    <w:rsid w:val="74553551"/>
    <w:rsid w:val="75167D2E"/>
    <w:rsid w:val="75FC245D"/>
    <w:rsid w:val="76411662"/>
    <w:rsid w:val="770B3189"/>
    <w:rsid w:val="773A19F9"/>
    <w:rsid w:val="77666407"/>
    <w:rsid w:val="78766684"/>
    <w:rsid w:val="791937DC"/>
    <w:rsid w:val="7B017C78"/>
    <w:rsid w:val="7C7D03D7"/>
    <w:rsid w:val="7C8E09A8"/>
    <w:rsid w:val="7D1C3B28"/>
    <w:rsid w:val="7D2870FC"/>
    <w:rsid w:val="7D46260C"/>
    <w:rsid w:val="7DE811CA"/>
    <w:rsid w:val="7ECE502D"/>
    <w:rsid w:val="7F1042B4"/>
    <w:rsid w:val="7F131A07"/>
    <w:rsid w:val="7FE0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rPr>
  </w:style>
  <w:style w:type="paragraph" w:styleId="5">
    <w:name w:val="table of authorities"/>
    <w:basedOn w:val="1"/>
    <w:next w:val="1"/>
    <w:qFormat/>
    <w:uiPriority w:val="99"/>
    <w:pPr>
      <w:ind w:left="420" w:leftChars="200"/>
    </w:pPr>
  </w:style>
  <w:style w:type="paragraph" w:styleId="6">
    <w:name w:val="Normal Indent"/>
    <w:basedOn w:val="1"/>
    <w:next w:val="1"/>
    <w:qFormat/>
    <w:uiPriority w:val="0"/>
  </w:style>
  <w:style w:type="paragraph" w:styleId="7">
    <w:name w:val="Body Text"/>
    <w:basedOn w:val="1"/>
    <w:next w:val="1"/>
    <w:qFormat/>
    <w:uiPriority w:val="0"/>
  </w:style>
  <w:style w:type="paragraph" w:styleId="8">
    <w:name w:val="Body Text Indent"/>
    <w:basedOn w:val="1"/>
    <w:link w:val="39"/>
    <w:qFormat/>
    <w:uiPriority w:val="0"/>
    <w:pPr>
      <w:spacing w:after="120"/>
      <w:ind w:left="420" w:leftChars="200"/>
    </w:pPr>
  </w:style>
  <w:style w:type="paragraph" w:styleId="9">
    <w:name w:val="toc 5"/>
    <w:basedOn w:val="1"/>
    <w:next w:val="1"/>
    <w:unhideWhenUsed/>
    <w:qFormat/>
    <w:uiPriority w:val="39"/>
    <w:pPr>
      <w:ind w:left="1680" w:leftChars="800"/>
    </w:pPr>
    <w:rPr>
      <w:rFonts w:ascii="Calibri" w:hAnsi="Calibri"/>
    </w:rPr>
  </w:style>
  <w:style w:type="paragraph" w:styleId="10">
    <w:name w:val="Plain Text"/>
    <w:basedOn w:val="1"/>
    <w:next w:val="11"/>
    <w:qFormat/>
    <w:uiPriority w:val="0"/>
    <w:pPr>
      <w:widowControl w:val="0"/>
      <w:spacing w:line="594" w:lineRule="exact"/>
      <w:jc w:val="both"/>
    </w:pPr>
    <w:rPr>
      <w:rFonts w:ascii="宋体" w:hAnsi="Courier New" w:eastAsia="仿宋_GB2312" w:cs="Times New Roman"/>
      <w:kern w:val="2"/>
      <w:sz w:val="32"/>
      <w:szCs w:val="21"/>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2"/>
    <w:basedOn w:val="1"/>
    <w:qFormat/>
    <w:uiPriority w:val="0"/>
    <w:pPr>
      <w:spacing w:after="120" w:afterLines="0" w:afterAutospacing="0" w:line="480" w:lineRule="auto"/>
      <w:ind w:left="420" w:leftChars="200"/>
    </w:pPr>
  </w:style>
  <w:style w:type="paragraph" w:styleId="13">
    <w:name w:val="Balloon Text"/>
    <w:basedOn w:val="1"/>
    <w:link w:val="38"/>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Body Text Indent 3"/>
    <w:basedOn w:val="1"/>
    <w:qFormat/>
    <w:uiPriority w:val="0"/>
    <w:pPr>
      <w:spacing w:after="120"/>
      <w:ind w:left="420" w:leftChars="200"/>
    </w:pPr>
    <w:rPr>
      <w:rFonts w:eastAsia="宋体"/>
      <w:sz w:val="16"/>
      <w:szCs w:val="16"/>
    </w:rPr>
  </w:style>
  <w:style w:type="paragraph" w:styleId="16">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w:basedOn w:val="7"/>
    <w:unhideWhenUsed/>
    <w:qFormat/>
    <w:uiPriority w:val="0"/>
    <w:pPr>
      <w:spacing w:beforeLines="0" w:afterLines="0"/>
      <w:ind w:firstLine="420" w:firstLineChars="100"/>
    </w:pPr>
    <w:rPr>
      <w:rFonts w:hint="default"/>
      <w:sz w:val="44"/>
      <w:szCs w:val="24"/>
    </w:rPr>
  </w:style>
  <w:style w:type="paragraph" w:styleId="19">
    <w:name w:val="Body Text First Indent 2"/>
    <w:basedOn w:val="8"/>
    <w:link w:val="40"/>
    <w:unhideWhenUsed/>
    <w:qFormat/>
    <w:uiPriority w:val="99"/>
    <w:pPr>
      <w:ind w:firstLine="420" w:firstLineChars="200"/>
    </w:pPr>
    <w:rPr>
      <w:rFonts w:ascii="Calibri" w:hAnsi="Calibri" w:eastAsia="宋体"/>
      <w:sz w:val="21"/>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Strong"/>
    <w:basedOn w:val="22"/>
    <w:qFormat/>
    <w:uiPriority w:val="0"/>
    <w:rPr>
      <w:rFonts w:cs="Times New Roman"/>
    </w:rPr>
  </w:style>
  <w:style w:type="character" w:styleId="24">
    <w:name w:val="page number"/>
    <w:basedOn w:val="22"/>
    <w:qFormat/>
    <w:uiPriority w:val="0"/>
  </w:style>
  <w:style w:type="character" w:styleId="25">
    <w:name w:val="Emphasis"/>
    <w:basedOn w:val="22"/>
    <w:qFormat/>
    <w:uiPriority w:val="0"/>
    <w:rPr>
      <w:i/>
    </w:rPr>
  </w:style>
  <w:style w:type="paragraph" w:customStyle="1" w:styleId="26">
    <w:name w:val="BodyText"/>
    <w:basedOn w:val="1"/>
    <w:next w:val="1"/>
    <w:qFormat/>
    <w:uiPriority w:val="0"/>
    <w:pPr>
      <w:spacing w:after="120"/>
      <w:jc w:val="both"/>
      <w:textAlignment w:val="baseline"/>
    </w:pPr>
    <w:rPr>
      <w:rFonts w:ascii="Calibri" w:hAnsi="Calibri" w:eastAsia="方正仿宋简体"/>
      <w:kern w:val="2"/>
      <w:sz w:val="33"/>
      <w:szCs w:val="24"/>
      <w:lang w:val="en-US" w:eastAsia="zh-CN" w:bidi="ar-SA"/>
    </w:rPr>
  </w:style>
  <w:style w:type="paragraph" w:customStyle="1" w:styleId="27">
    <w:name w:val="Default"/>
    <w:next w:val="1"/>
    <w:qFormat/>
    <w:uiPriority w:val="0"/>
    <w:pPr>
      <w:widowControl w:val="0"/>
      <w:autoSpaceDE w:val="0"/>
      <w:autoSpaceDN w:val="0"/>
      <w:adjustRightInd w:val="0"/>
    </w:pPr>
    <w:rPr>
      <w:rFonts w:ascii="FZFSK" w:eastAsia="FZFSK" w:cs="FZFSK" w:hAnsiTheme="minorHAnsi"/>
      <w:color w:val="000000"/>
      <w:kern w:val="0"/>
      <w:sz w:val="24"/>
      <w:szCs w:val="24"/>
      <w:lang w:val="en-US" w:eastAsia="zh-CN" w:bidi="ar-SA"/>
    </w:rPr>
  </w:style>
  <w:style w:type="paragraph" w:customStyle="1" w:styleId="28">
    <w:name w:val="正文-公1"/>
    <w:basedOn w:val="1"/>
    <w:qFormat/>
    <w:uiPriority w:val="0"/>
    <w:pPr>
      <w:ind w:firstLine="200" w:firstLineChars="200"/>
      <w:jc w:val="left"/>
    </w:pPr>
    <w:rPr>
      <w:rFonts w:eastAsia="仿宋_GB2312"/>
    </w:rPr>
  </w:style>
  <w:style w:type="paragraph" w:customStyle="1" w:styleId="29">
    <w:name w:val="索引 71"/>
    <w:basedOn w:val="1"/>
    <w:next w:val="1"/>
    <w:qFormat/>
    <w:uiPriority w:val="0"/>
    <w:pPr>
      <w:ind w:left="2520"/>
    </w:pPr>
    <w:rPr>
      <w:rFonts w:ascii="Calibri" w:hAnsi="Calibri" w:eastAsia="宋体" w:cs="黑体"/>
      <w:szCs w:val="24"/>
    </w:rPr>
  </w:style>
  <w:style w:type="character" w:customStyle="1" w:styleId="30">
    <w:name w:val="font11"/>
    <w:basedOn w:val="22"/>
    <w:qFormat/>
    <w:uiPriority w:val="0"/>
    <w:rPr>
      <w:rFonts w:hint="eastAsia" w:ascii="宋体" w:hAnsi="宋体" w:eastAsia="宋体" w:cs="宋体"/>
      <w:color w:val="000000"/>
      <w:sz w:val="40"/>
      <w:szCs w:val="40"/>
      <w:u w:val="none"/>
    </w:rPr>
  </w:style>
  <w:style w:type="character" w:customStyle="1" w:styleId="31">
    <w:name w:val="font51"/>
    <w:basedOn w:val="22"/>
    <w:qFormat/>
    <w:uiPriority w:val="0"/>
    <w:rPr>
      <w:rFonts w:hint="eastAsia" w:ascii="方正小标宋_GBK" w:hAnsi="方正小标宋_GBK" w:eastAsia="方正小标宋_GBK" w:cs="方正小标宋_GBK"/>
      <w:color w:val="000000"/>
      <w:sz w:val="40"/>
      <w:szCs w:val="40"/>
      <w:u w:val="single"/>
    </w:rPr>
  </w:style>
  <w:style w:type="character" w:customStyle="1" w:styleId="32">
    <w:name w:val="font21"/>
    <w:basedOn w:val="22"/>
    <w:qFormat/>
    <w:uiPriority w:val="0"/>
    <w:rPr>
      <w:rFonts w:hint="eastAsia" w:ascii="方正小标宋_GBK" w:hAnsi="方正小标宋_GBK" w:eastAsia="方正小标宋_GBK" w:cs="方正小标宋_GBK"/>
      <w:color w:val="000000"/>
      <w:sz w:val="40"/>
      <w:szCs w:val="40"/>
      <w:u w:val="none"/>
    </w:rPr>
  </w:style>
  <w:style w:type="paragraph" w:customStyle="1" w:styleId="33">
    <w:name w:val="Char"/>
    <w:basedOn w:val="1"/>
    <w:qFormat/>
    <w:uiPriority w:val="0"/>
    <w:pPr>
      <w:tabs>
        <w:tab w:val="left" w:pos="432"/>
      </w:tabs>
      <w:spacing w:beforeLines="50" w:afterLines="50"/>
      <w:ind w:left="432" w:hanging="432"/>
    </w:pPr>
  </w:style>
  <w:style w:type="paragraph" w:customStyle="1" w:styleId="34">
    <w:name w:val="列出段落1"/>
    <w:basedOn w:val="1"/>
    <w:qFormat/>
    <w:uiPriority w:val="0"/>
    <w:pPr>
      <w:ind w:firstLine="420" w:firstLineChars="200"/>
    </w:pPr>
    <w:rPr>
      <w:rFonts w:ascii="Calibri" w:hAnsi="Calibri"/>
      <w:szCs w:val="22"/>
    </w:rPr>
  </w:style>
  <w:style w:type="paragraph" w:customStyle="1" w:styleId="35">
    <w:name w:val="_Style 1"/>
    <w:basedOn w:val="1"/>
    <w:qFormat/>
    <w:uiPriority w:val="0"/>
    <w:pPr>
      <w:ind w:firstLine="420" w:firstLineChars="200"/>
    </w:pPr>
  </w:style>
  <w:style w:type="paragraph" w:customStyle="1" w:styleId="36">
    <w:name w:val="列出段落2"/>
    <w:basedOn w:val="1"/>
    <w:qFormat/>
    <w:uiPriority w:val="0"/>
    <w:pPr>
      <w:ind w:firstLine="420" w:firstLineChars="200"/>
    </w:pPr>
  </w:style>
  <w:style w:type="paragraph" w:customStyle="1" w:styleId="37">
    <w:name w:val="p0"/>
    <w:basedOn w:val="1"/>
    <w:qFormat/>
    <w:uiPriority w:val="0"/>
    <w:pPr>
      <w:widowControl/>
    </w:pPr>
    <w:rPr>
      <w:kern w:val="0"/>
      <w:szCs w:val="21"/>
    </w:rPr>
  </w:style>
  <w:style w:type="character" w:customStyle="1" w:styleId="38">
    <w:name w:val="批注框文本 Char"/>
    <w:basedOn w:val="22"/>
    <w:link w:val="13"/>
    <w:qFormat/>
    <w:uiPriority w:val="0"/>
    <w:rPr>
      <w:rFonts w:eastAsia="仿宋_GB2312"/>
      <w:kern w:val="2"/>
      <w:sz w:val="18"/>
      <w:szCs w:val="18"/>
    </w:rPr>
  </w:style>
  <w:style w:type="character" w:customStyle="1" w:styleId="39">
    <w:name w:val="正文文本缩进 Char"/>
    <w:basedOn w:val="22"/>
    <w:link w:val="8"/>
    <w:qFormat/>
    <w:uiPriority w:val="0"/>
    <w:rPr>
      <w:rFonts w:eastAsia="仿宋_GB2312"/>
      <w:kern w:val="2"/>
      <w:sz w:val="32"/>
      <w:szCs w:val="24"/>
    </w:rPr>
  </w:style>
  <w:style w:type="character" w:customStyle="1" w:styleId="40">
    <w:name w:val="正文首行缩进 2 Char"/>
    <w:basedOn w:val="39"/>
    <w:link w:val="19"/>
    <w:qFormat/>
    <w:uiPriority w:val="99"/>
    <w:rPr>
      <w:rFonts w:ascii="Calibri" w:hAnsi="Calibri"/>
      <w:sz w:val="21"/>
      <w:szCs w:val="22"/>
    </w:rPr>
  </w:style>
  <w:style w:type="character" w:customStyle="1" w:styleId="41">
    <w:name w:val="NormalCharacter"/>
    <w:link w:val="42"/>
    <w:qFormat/>
    <w:uiPriority w:val="0"/>
    <w:rPr>
      <w:rFonts w:ascii="Times New Roman" w:hAnsi="Times New Roman" w:eastAsia="仿宋_GB2312" w:cs="Times New Roman"/>
      <w:kern w:val="2"/>
      <w:sz w:val="32"/>
      <w:szCs w:val="24"/>
      <w:lang w:val="en-US" w:eastAsia="zh-CN" w:bidi="ar-SA"/>
    </w:rPr>
  </w:style>
  <w:style w:type="paragraph" w:customStyle="1" w:styleId="42">
    <w:name w:val="UserStyle_4"/>
    <w:basedOn w:val="1"/>
    <w:link w:val="41"/>
    <w:qFormat/>
    <w:uiPriority w:val="0"/>
    <w:pPr>
      <w:tabs>
        <w:tab w:val="left" w:pos="360"/>
      </w:tabs>
    </w:pPr>
  </w:style>
  <w:style w:type="paragraph" w:customStyle="1" w:styleId="43">
    <w:name w:val="UserStyle_0"/>
    <w:basedOn w:val="1"/>
    <w:next w:val="1"/>
    <w:qFormat/>
    <w:uiPriority w:val="0"/>
    <w:pPr>
      <w:ind w:left="2520"/>
      <w:jc w:val="both"/>
      <w:textAlignment w:val="baseline"/>
    </w:pPr>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78"/>
    <customShpInfo spid="_x0000_s2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Pages>
  <Words>448</Words>
  <Characters>350</Characters>
  <Lines>2</Lines>
  <Paragraphs>1</Paragraphs>
  <TotalTime>0</TotalTime>
  <ScaleCrop>false</ScaleCrop>
  <LinksUpToDate>false</LinksUpToDate>
  <CharactersWithSpaces>797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2022-05-11T03:41:00Z</dcterms:created>
  <dc:creator>Administrator</dc:creator>
  <cp:lastModifiedBy>Administrator</cp:lastModifiedBy>
  <cp:lastPrinted>2022-08-18T08:09:00Z</cp:lastPrinted>
  <dcterms:modified xsi:type="dcterms:W3CDTF">2023-06-26T06:53:12Z</dcterms:modified>
  <dc:title>铜梁区农业委员会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