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0"/>
          <w:szCs w:val="30"/>
        </w:rPr>
      </w:pPr>
      <w:r>
        <w:rPr>
          <w:rFonts w:hint="default" w:ascii="Times New Roman" w:hAnsi="Times New Roman" w:eastAsia="方正小标宋_GBK" w:cs="Times New Roman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重庆市铜梁区农业农村委员会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default" w:ascii="Times New Roman" w:hAnsi="Times New Roman" w:eastAsia="方正小标宋_GBK" w:cs="Times New Roman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</w:pPr>
      <w:r>
        <w:rPr>
          <w:rFonts w:hint="default" w:ascii="Times New Roman" w:hAnsi="Times New Roman" w:eastAsia="方正小标宋_GBK" w:cs="Times New Roman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关于</w:t>
      </w:r>
      <w:r>
        <w:rPr>
          <w:rFonts w:hint="default" w:ascii="Times New Roman" w:hAnsi="Times New Roman" w:eastAsia="方正小标宋_GBK" w:cs="Times New Roman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>2024</w:t>
      </w:r>
      <w:r>
        <w:rPr>
          <w:rFonts w:hint="default" w:ascii="Times New Roman" w:hAnsi="Times New Roman" w:eastAsia="方正小标宋_GBK" w:cs="Times New Roman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年稻渔综合种养补贴申请核查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0"/>
          <w:szCs w:val="30"/>
        </w:rPr>
      </w:pPr>
      <w:r>
        <w:rPr>
          <w:rFonts w:hint="default" w:ascii="Times New Roman" w:hAnsi="Times New Roman" w:eastAsia="方正小标宋_GBK" w:cs="Times New Roman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情况的公示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4" w:lineRule="atLeast"/>
        <w:ind w:left="0" w:right="0" w:firstLine="0"/>
        <w:jc w:val="center"/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0"/>
          <w:szCs w:val="30"/>
        </w:rPr>
      </w:pPr>
      <w:r>
        <w:rPr>
          <w:rFonts w:hint="default" w:ascii="Times New Roman" w:hAnsi="Times New Roman" w:eastAsia="方正小标宋_GBK" w:cs="Times New Roman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atLeast"/>
        <w:ind w:left="0" w:right="0" w:firstLine="0"/>
        <w:jc w:val="left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0"/>
          <w:szCs w:val="30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各镇街、各业主单位：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atLeast"/>
        <w:ind w:left="0" w:right="0" w:firstLine="640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0"/>
          <w:szCs w:val="30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根据《重庆市铜梁区农业农村委员会关于申报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202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年稻渔综合种养补贴的通知》（铜农委〔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202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〕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7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5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号）文件精神，在申报截止时间内，区农业农村委共收到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20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家单位申报材料。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7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月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下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旬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到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月上旬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，我委组织专家验收组进行实地核查验收，共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19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家通过验收，现将验收结果予以公示，公示时间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202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年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8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月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日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-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21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日，如有异议请于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202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年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8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月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21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日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18:00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点前与区农业农村委水产站反馈。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atLeast"/>
        <w:ind w:left="0" w:right="0" w:firstLine="640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0"/>
          <w:szCs w:val="30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联系人：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申册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；联系电话：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18223414164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atLeast"/>
        <w:ind w:left="0" w:right="0" w:firstLine="640"/>
        <w:jc w:val="left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0"/>
          <w:szCs w:val="30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atLeast"/>
        <w:ind w:left="0" w:right="0" w:firstLine="640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0"/>
          <w:szCs w:val="30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附件：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202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年铜梁区稻渔综合种养区级核查验收情况表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atLeast"/>
        <w:ind w:left="0" w:right="0" w:firstLine="640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0"/>
          <w:szCs w:val="30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atLeast"/>
        <w:ind w:left="0" w:right="0" w:firstLine="640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0"/>
          <w:szCs w:val="30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atLeast"/>
        <w:ind w:left="0" w:right="0" w:firstLine="640"/>
        <w:jc w:val="right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0"/>
          <w:szCs w:val="30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重庆市铜梁区农业农村委员会 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atLeast"/>
        <w:ind w:left="0" w:right="0" w:firstLine="640"/>
        <w:jc w:val="center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0"/>
          <w:szCs w:val="30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                       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202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年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8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月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日</w:t>
      </w: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  <w:bookmarkStart w:id="0" w:name="_GoBack"/>
      <w:bookmarkEnd w:id="0"/>
    </w:p>
    <w:p>
      <w:pP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附件：</w:t>
      </w:r>
    </w:p>
    <w:p>
      <w:pPr>
        <w:jc w:val="center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i w:val="0"/>
          <w:iCs w:val="0"/>
          <w:caps w:val="0"/>
          <w:color w:val="333333"/>
          <w:spacing w:val="0"/>
          <w:sz w:val="36"/>
          <w:szCs w:val="36"/>
          <w:shd w:val="clear" w:fill="FFFFFF"/>
        </w:rPr>
        <w:t>202</w:t>
      </w:r>
      <w:r>
        <w:rPr>
          <w:rFonts w:hint="default" w:ascii="Times New Roman" w:hAnsi="Times New Roman" w:eastAsia="方正小标宋_GBK" w:cs="Times New Roman"/>
          <w:b w:val="0"/>
          <w:bCs w:val="0"/>
          <w:i w:val="0"/>
          <w:iCs w:val="0"/>
          <w:caps w:val="0"/>
          <w:color w:val="333333"/>
          <w:spacing w:val="0"/>
          <w:sz w:val="36"/>
          <w:szCs w:val="36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方正小标宋_GBK" w:cs="Times New Roman"/>
          <w:b w:val="0"/>
          <w:bCs w:val="0"/>
          <w:i w:val="0"/>
          <w:iCs w:val="0"/>
          <w:caps w:val="0"/>
          <w:color w:val="333333"/>
          <w:spacing w:val="0"/>
          <w:sz w:val="36"/>
          <w:szCs w:val="36"/>
          <w:shd w:val="clear" w:fill="FFFFFF"/>
        </w:rPr>
        <w:t>年铜梁区稻渔综合种养区级核查验收情况表</w:t>
      </w:r>
    </w:p>
    <w:tbl>
      <w:tblPr>
        <w:tblStyle w:val="3"/>
        <w:tblW w:w="999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0"/>
        <w:gridCol w:w="717"/>
        <w:gridCol w:w="1327"/>
        <w:gridCol w:w="1083"/>
        <w:gridCol w:w="1080"/>
        <w:gridCol w:w="1024"/>
        <w:gridCol w:w="936"/>
        <w:gridCol w:w="896"/>
        <w:gridCol w:w="940"/>
        <w:gridCol w:w="853"/>
        <w:gridCol w:w="66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镇街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经营主体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地址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申报面积（亩）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区级核查面积（亩）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兑付补助面积（亩）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沟凼比是否达标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水稻种植密度是否达标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验收是否通过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双山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重庆蓝盾小龙虾养殖专业合作社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喻兴村2社、10社、11社、15社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234.3169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234.32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234.32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双山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铜梁区福生美地家庭农场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岩湾15社、双泉2社、喻兴10社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188.304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188.304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188.304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土桥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重庆市铜梁区逸佳淡水养殖专业合作社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新房村17社、21社、19社、13社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215.71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215.71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215.71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虎峰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张庆国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群力村1社、7社、12社、13社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148.28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148.28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148.28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小林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重庆叙知香农业科技有限公司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鱼龙村6社、7社、8社、9社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440.77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未达标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-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否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否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否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维新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重庆市槐尹池农作物种植专业合作社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营基村16社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136.04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126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126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平滩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铜梁区谭昌国稻虾养殖场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洪太村19社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124.36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124.36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124.36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平滩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饶进才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洪太村11社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111.72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109.7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109.7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平滩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重庆市铜梁区平滩镇玉龙村股份经济合作联合社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玉龙村5、17、18社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197.76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197.76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197.76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平滩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重庆市铜梁区洪泽龙虾养殖专业合作社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玉龙村9社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116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116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平滩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重庆玉禾农业开发有限公司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玉龙村19社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104.006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104.006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104.006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平滩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曹友清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金竹村12社、珠玉村6社、7社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103.783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103.783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103.783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平滩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曾令云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洪太村2社4社5社、珠玉村6社、7社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106.227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101.2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101.2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侣俸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铜梁区田华龙虾养殖家庭农场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天星村7社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277.987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277.987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277.987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侣俸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铜梁区凤来莲藕种植专业合作社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凤飞村1社2社3社，妙明村3社4社10社11社12社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430.952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430.952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430.952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侣俸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重庆市铜梁区银天下农业农民专业合作社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凤飞村1社2社6社、妙明村3社6社8社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152.092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152.092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152.092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侣俸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谭兴伟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凤飞村11、12社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108.819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108.819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108.819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侣俸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铜梁区沈冬海水产养殖场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天星村1、9、12、13、16、17社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158.56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158.56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158.56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侣俸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 胜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柏香村2、3社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143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143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143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平滩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铜梁区雾都水产养殖场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华光村7社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103.7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103.7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103.7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是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rPr>
          <w:rFonts w:hint="default" w:ascii="Times New Roman" w:hAnsi="Times New Roman" w:cs="Times New Roman"/>
          <w:lang w:val="en-US" w:eastAsia="zh-CN"/>
        </w:rPr>
      </w:pPr>
    </w:p>
    <w:sectPr>
      <w:pgSz w:w="11906" w:h="16838"/>
      <w:pgMar w:top="1984" w:right="1446" w:bottom="1644" w:left="144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hjNDQxN2NiNGU3MjQ2MmY0YWMzYjNjMDRiYzNhNjEifQ=="/>
    <w:docVar w:name="KSO_WPS_MARK_KEY" w:val="c8b4b1f8-ae60-493d-8c64-eda62c4af908"/>
  </w:docVars>
  <w:rsids>
    <w:rsidRoot w:val="00000000"/>
    <w:rsid w:val="02443CCC"/>
    <w:rsid w:val="043308F5"/>
    <w:rsid w:val="043833BC"/>
    <w:rsid w:val="06B86A37"/>
    <w:rsid w:val="076F767D"/>
    <w:rsid w:val="09442803"/>
    <w:rsid w:val="0FF3288D"/>
    <w:rsid w:val="15FA4976"/>
    <w:rsid w:val="300F6E18"/>
    <w:rsid w:val="334D2131"/>
    <w:rsid w:val="33D22636"/>
    <w:rsid w:val="36E032BC"/>
    <w:rsid w:val="3919252A"/>
    <w:rsid w:val="405276A9"/>
    <w:rsid w:val="441E4F3F"/>
    <w:rsid w:val="48C4552B"/>
    <w:rsid w:val="4AE90539"/>
    <w:rsid w:val="633B26A6"/>
    <w:rsid w:val="689E075E"/>
    <w:rsid w:val="68B25FB7"/>
    <w:rsid w:val="6A9C0CCD"/>
    <w:rsid w:val="6F0E2A6F"/>
    <w:rsid w:val="750C4BE9"/>
    <w:rsid w:val="7F791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5">
    <w:name w:val="font51"/>
    <w:basedOn w:val="4"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6">
    <w:name w:val="font31"/>
    <w:basedOn w:val="4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4"/>
    <w:uiPriority w:val="0"/>
    <w:rPr>
      <w:rFonts w:ascii="方正仿宋_GBK" w:hAnsi="方正仿宋_GBK" w:eastAsia="方正仿宋_GBK" w:cs="方正仿宋_GBK"/>
      <w:color w:val="000000"/>
      <w:sz w:val="22"/>
      <w:szCs w:val="22"/>
      <w:u w:val="none"/>
    </w:rPr>
  </w:style>
  <w:style w:type="character" w:customStyle="1" w:styleId="8">
    <w:name w:val="font11"/>
    <w:basedOn w:val="4"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965</Words>
  <Characters>1332</Characters>
  <Lines>0</Lines>
  <Paragraphs>0</Paragraphs>
  <TotalTime>5</TotalTime>
  <ScaleCrop>false</ScaleCrop>
  <LinksUpToDate>false</LinksUpToDate>
  <CharactersWithSpaces>1359</CharactersWithSpaces>
  <Application>WPS Office_11.1.0.15320_F1E327BC-269C-435d-A152-05C5408002CA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2024-08-14T01:48:00Z</dcterms:created>
  <dc:creator>Administrator</dc:creator>
  <cp:lastModifiedBy>Administrator</cp:lastModifiedBy>
  <cp:lastPrinted>2024-08-14T03:45:00Z</cp:lastPrinted>
  <dcterms:modified xsi:type="dcterms:W3CDTF">2024-08-15T08:30:27Z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2052-11.1.0.15320</vt:lpwstr>
  </property>
  <property fmtid="{D5CDD505-2E9C-101B-9397-08002B2CF9AE}" pid="3" name="ICV">
    <vt:lpwstr>46DD1700E2D9470899C2E87692F30B36_12</vt:lpwstr>
  </property>
</Properties>
</file>