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关于调整预申报铜梁区2026年粮油规模种植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主体单产提升项目内容的通知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各镇（街道）产业发展服务中心：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根据《重庆市农业农村委员会办公室关于印发〈2026年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粮油规模种植主体单产提升项目实施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方案〉的通知》（渝农办发〔2026〕59号），结合我区实际，现将预申报铜梁区2026年粮油规模种植主体单产提升项目内容调整如下：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一、申报主体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本辖区内从事粮油规模种植（制种除外）的大户、家庭农场、农民合作社等新型农业经营主体，可包括统一生产管理的村集体经济组织、实施全程托管的主体和积极承担撂荒耕地复耕复种粮油作物的主体。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主体粮油种植面积在30亩及以上，中稻、再生稻或中稻、油菜平均单产水平较当地提高5%以上，实行机种机收（水稻机收率≥80%，油菜机收率≥60%）、化肥用量稳中有降、农药使用强度达标、农产品和谷物农残和重金属含量达标。面积填报到村，并确认目前已播种或栽插到田的实际面积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（不含为其他主体和农户开展托管的社会化服务面积）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。面积以2011年新证确权耕地面积为准。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开展稻油轮作种植模式或中稻-再生稻种植模式。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申报对象必须符合以下条件：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2025年以来在土地、环保、农业、食品安全等方面未受到区级执法部门除警告外的行政处罚。不存在拖欠土地租金或农民工工资情况。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项目实施期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2026年2月至2027年6月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、补贴方式及标准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采取先建后补方式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。开展稻油轮作种植模式的每亩补贴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不超过210元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，开展中稻-再生稻种植模式的每亩补贴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不超过210元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。（具体补助标准以实施方案为准）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五、申报评审程序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业主自愿申报。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主根据自身条件和项目要求自愿申报，于2026年6月7日前向所在地镇街申报，并如实填报《铜梁区2026年粮油规模种植主体单产提升项目申报表》（附件1），逾期未申报者视为自动放弃，业主对申报资料和实际种植面积的真实性负责。同一业主有关地块已按照《重庆市铜梁区农业农村委员会关于预申报2026年粮油规模种植主体单产提升项目的通知》（铜农委〔2026〕63号）文件要求完成申报的，不再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2.村镇审核。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（街）积极宣传动员业主申报，并即时组织人员，对辖区内申请人资格条件、种植区域及田块面积进行现场查看核实，并对核实结果真实性负责，经村、镇（街）相关人员及分管领导审核盖章确认后，于2026年6月10日前将《铜梁区2026年粮油规模种植主体单产提升项目示范片申报表》电子档及扫描件通过一表通报区农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3.区级审核和评审。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区农技中心组织专家进行评审、公示等程序确定实施业主。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4.补充关键技术信息。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镇街组织第一批（原50亩及以上）及本次补充申报的所有实施主体，填报《粮油规模种植主体单产提升项目关键技术信息表》（附件2），明确种植模式、关键技术等信息，于2026年6月10日前将电子档及扫描件通过一表通报区农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《重庆市铜梁区农业农村委员会关于预申报2026年粮油规模种植主体单产提升项目的通知》（铜农委〔2026〕63号）与本文件有冲突的地方，以本文件为准。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项目具体实施办法以正式下发的实施方案为准。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联系人：曾希凤，电话：023-45672687。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"/>
          <w:w w:val="98"/>
          <w:kern w:val="0"/>
          <w:sz w:val="32"/>
          <w:szCs w:val="32"/>
          <w:fitText w:val="8320" w:id="763372987"/>
          <w:lang w:val="en-US" w:eastAsia="zh-CN" w:bidi="ar-SA"/>
        </w:rPr>
        <w:t>附件1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pacing w:val="1"/>
          <w:w w:val="98"/>
          <w:kern w:val="0"/>
          <w:sz w:val="32"/>
          <w:szCs w:val="32"/>
          <w:fitText w:val="8320" w:id="763372987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1"/>
          <w:w w:val="98"/>
          <w:kern w:val="0"/>
          <w:sz w:val="32"/>
          <w:szCs w:val="32"/>
          <w:fitText w:val="8320" w:id="763372987"/>
          <w:lang w:val="en-US" w:eastAsia="zh-CN"/>
        </w:rPr>
        <w:t>铜梁区2026年粮油规模种植主体单产提升项目申报</w:t>
      </w:r>
      <w:r>
        <w:rPr>
          <w:rFonts w:hint="default" w:ascii="Times New Roman" w:hAnsi="Times New Roman" w:eastAsia="方正仿宋_GBK" w:cs="Times New Roman"/>
          <w:color w:val="auto"/>
          <w:spacing w:val="-7"/>
          <w:w w:val="98"/>
          <w:kern w:val="0"/>
          <w:sz w:val="32"/>
          <w:szCs w:val="32"/>
          <w:fitText w:val="8320" w:id="763372987"/>
          <w:lang w:val="en-US"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7" w:leftChars="608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2.铜梁区2026年粮油规模种植主体单产提升项目关键技术信息表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2026年6月3日</w:t>
      </w:r>
    </w:p>
    <w:p>
      <w:pPr>
        <w:pStyle w:val="20"/>
        <w:bidi w:val="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13"/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p>
      <w:pPr>
        <w:pStyle w:val="12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  <w:t>附件1</w:t>
      </w:r>
    </w:p>
    <w:tbl>
      <w:tblPr>
        <w:tblStyle w:val="23"/>
        <w:tblW w:w="9865" w:type="dxa"/>
        <w:tblInd w:w="-4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28"/>
        <w:gridCol w:w="1610"/>
        <w:gridCol w:w="1917"/>
        <w:gridCol w:w="378"/>
        <w:gridCol w:w="1335"/>
        <w:gridCol w:w="30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2026年粮油规模种植主体单产提升项目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申报单位（盖章）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申报时间：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  年   月   日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申报基本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身份证号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(统一社会信用代码)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申报作物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种植地点面积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（以村为单位填报）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种植地点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面积（亩）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种植模式</w:t>
            </w:r>
          </w:p>
        </w:tc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稻油轮作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中稻-再生稻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面积（亩）</w:t>
            </w:r>
          </w:p>
        </w:tc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肥料配方选择及亩用量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计划亩值窝数（窝/亩）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承诺目标产量（公斤/亩）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申报人签名（盖章）：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5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400" w:firstLineChars="10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640" w:firstLineChars="11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640" w:firstLineChars="11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400" w:firstLineChars="10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镇街需审核申报对象202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年以来在土地、环保、农业、食品安全等方面是否受到区级执法部门除警告外的行政处罚。是否存在拖欠土地租金或农民工工资情况。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21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12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  <w:t>附件2</w:t>
      </w:r>
    </w:p>
    <w:tbl>
      <w:tblPr>
        <w:tblStyle w:val="23"/>
        <w:tblW w:w="131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66"/>
        <w:gridCol w:w="2318"/>
        <w:gridCol w:w="2654"/>
        <w:gridCol w:w="6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铜梁区2026年粮油规模种植主体单产提升项目关键技术信息表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种植模式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计划落实的关键技术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例：稻油轮作/中稻-再生稻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水稻：精播长龄壮秧、壮秧移栽、机械插秧抛秧、密植精准施肥、一喷多促等；油菜：使用短生育期、耐迟播、抗寒早发的油菜品种、毯状苗高效移栽、机械化精量直播、无人机飞播、合理密植、一促四防、催枯、联合机收、分段机收等；再生稻：适时低留桩、精准施促芽肥、科学管水、一喷多促、使用宽割幅窄履带、低碾压的专用收获机械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负责人：                                   填报人：                        填报日期：                 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  <w:sectPr>
          <w:headerReference r:id="rId5" w:type="default"/>
          <w:footerReference r:id="rId6" w:type="default"/>
          <w:pgSz w:w="16838" w:h="11905" w:orient="landscape"/>
          <w:pgMar w:top="1446" w:right="1984" w:bottom="1446" w:left="1644" w:header="850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>
      <w:pPr>
        <w:pStyle w:val="20"/>
        <w:bidi w:val="0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  <w:lang w:eastAsia="zh-CN"/>
        </w:rPr>
      </w:pPr>
    </w:p>
    <w:sectPr>
      <w:pgSz w:w="11905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16430E1"/>
    <w:rsid w:val="016B1509"/>
    <w:rsid w:val="023E7695"/>
    <w:rsid w:val="02611C14"/>
    <w:rsid w:val="02777BFD"/>
    <w:rsid w:val="028474CD"/>
    <w:rsid w:val="029A1B3E"/>
    <w:rsid w:val="031439BE"/>
    <w:rsid w:val="03321CC0"/>
    <w:rsid w:val="037E02AE"/>
    <w:rsid w:val="03EA4908"/>
    <w:rsid w:val="067803E8"/>
    <w:rsid w:val="070B1E13"/>
    <w:rsid w:val="07660BD8"/>
    <w:rsid w:val="07C1191B"/>
    <w:rsid w:val="084B7578"/>
    <w:rsid w:val="085D3D67"/>
    <w:rsid w:val="091A7535"/>
    <w:rsid w:val="099E7FC1"/>
    <w:rsid w:val="0A900EAE"/>
    <w:rsid w:val="0AAE43D8"/>
    <w:rsid w:val="0B3E747D"/>
    <w:rsid w:val="0CD81BE1"/>
    <w:rsid w:val="0D050122"/>
    <w:rsid w:val="0E541C30"/>
    <w:rsid w:val="0EE7435D"/>
    <w:rsid w:val="0EED1C08"/>
    <w:rsid w:val="0F0E3698"/>
    <w:rsid w:val="0F4B48EC"/>
    <w:rsid w:val="0FCE72CB"/>
    <w:rsid w:val="100D2F4D"/>
    <w:rsid w:val="11740735"/>
    <w:rsid w:val="118F193E"/>
    <w:rsid w:val="12327FD1"/>
    <w:rsid w:val="123A0CC6"/>
    <w:rsid w:val="127016B0"/>
    <w:rsid w:val="12F708E7"/>
    <w:rsid w:val="138C7281"/>
    <w:rsid w:val="13961EAE"/>
    <w:rsid w:val="14011A1D"/>
    <w:rsid w:val="14426A3B"/>
    <w:rsid w:val="15714980"/>
    <w:rsid w:val="15A5462A"/>
    <w:rsid w:val="15C65768"/>
    <w:rsid w:val="15DA7346"/>
    <w:rsid w:val="16002D87"/>
    <w:rsid w:val="1618304E"/>
    <w:rsid w:val="165E6F19"/>
    <w:rsid w:val="173B5246"/>
    <w:rsid w:val="17D53C74"/>
    <w:rsid w:val="1847268D"/>
    <w:rsid w:val="186E164B"/>
    <w:rsid w:val="18DA283C"/>
    <w:rsid w:val="18F51424"/>
    <w:rsid w:val="192F2B88"/>
    <w:rsid w:val="196565AA"/>
    <w:rsid w:val="1AE14356"/>
    <w:rsid w:val="1C422931"/>
    <w:rsid w:val="1CD20B33"/>
    <w:rsid w:val="1D7E5E8C"/>
    <w:rsid w:val="1E2367A4"/>
    <w:rsid w:val="1E4C302A"/>
    <w:rsid w:val="1E57048B"/>
    <w:rsid w:val="1FBF5AF7"/>
    <w:rsid w:val="1FE02E2E"/>
    <w:rsid w:val="1FFB74E5"/>
    <w:rsid w:val="201022B9"/>
    <w:rsid w:val="20463694"/>
    <w:rsid w:val="20CE308D"/>
    <w:rsid w:val="20F453CA"/>
    <w:rsid w:val="217B010C"/>
    <w:rsid w:val="22074A4B"/>
    <w:rsid w:val="222C5147"/>
    <w:rsid w:val="22CC3E7D"/>
    <w:rsid w:val="22D26852"/>
    <w:rsid w:val="2338088B"/>
    <w:rsid w:val="23B80788"/>
    <w:rsid w:val="23DB5861"/>
    <w:rsid w:val="23E57D90"/>
    <w:rsid w:val="246B343B"/>
    <w:rsid w:val="254C6870"/>
    <w:rsid w:val="26543C2E"/>
    <w:rsid w:val="26853D93"/>
    <w:rsid w:val="26E256DE"/>
    <w:rsid w:val="272E26D1"/>
    <w:rsid w:val="28C5638A"/>
    <w:rsid w:val="28F629E0"/>
    <w:rsid w:val="29FD6F36"/>
    <w:rsid w:val="2A737C24"/>
    <w:rsid w:val="2AAD0583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626B06"/>
    <w:rsid w:val="2D6D0A6A"/>
    <w:rsid w:val="2DC14A99"/>
    <w:rsid w:val="2E3E6C04"/>
    <w:rsid w:val="2E6221E1"/>
    <w:rsid w:val="2EBD258D"/>
    <w:rsid w:val="2FAB6AF0"/>
    <w:rsid w:val="2FF774DC"/>
    <w:rsid w:val="30C74B52"/>
    <w:rsid w:val="30D065A7"/>
    <w:rsid w:val="30DF78A8"/>
    <w:rsid w:val="317560F9"/>
    <w:rsid w:val="31C07D63"/>
    <w:rsid w:val="31D03DB0"/>
    <w:rsid w:val="32593B80"/>
    <w:rsid w:val="33633703"/>
    <w:rsid w:val="33727DEA"/>
    <w:rsid w:val="338B2616"/>
    <w:rsid w:val="340941DC"/>
    <w:rsid w:val="341C475D"/>
    <w:rsid w:val="34D523DE"/>
    <w:rsid w:val="353A6ABE"/>
    <w:rsid w:val="35F965A0"/>
    <w:rsid w:val="37960293"/>
    <w:rsid w:val="37C14E9C"/>
    <w:rsid w:val="37C84A4A"/>
    <w:rsid w:val="38504383"/>
    <w:rsid w:val="38B6029F"/>
    <w:rsid w:val="38DD3F57"/>
    <w:rsid w:val="39A14D99"/>
    <w:rsid w:val="3AC77083"/>
    <w:rsid w:val="3B5947E5"/>
    <w:rsid w:val="3B6B7298"/>
    <w:rsid w:val="3BE542AF"/>
    <w:rsid w:val="3CF3039D"/>
    <w:rsid w:val="3D904825"/>
    <w:rsid w:val="3D9D25AA"/>
    <w:rsid w:val="3DC44C6C"/>
    <w:rsid w:val="3DE511B8"/>
    <w:rsid w:val="3EBA3ADA"/>
    <w:rsid w:val="3EFB6EE5"/>
    <w:rsid w:val="3FDF6807"/>
    <w:rsid w:val="3FE3102B"/>
    <w:rsid w:val="403F1053"/>
    <w:rsid w:val="40745FFF"/>
    <w:rsid w:val="40C97883"/>
    <w:rsid w:val="40D97C5B"/>
    <w:rsid w:val="425022AA"/>
    <w:rsid w:val="43677ACA"/>
    <w:rsid w:val="4396272B"/>
    <w:rsid w:val="44557097"/>
    <w:rsid w:val="455C6F8A"/>
    <w:rsid w:val="45815FBA"/>
    <w:rsid w:val="458A2D71"/>
    <w:rsid w:val="45B3492D"/>
    <w:rsid w:val="45C0487D"/>
    <w:rsid w:val="45C50EA1"/>
    <w:rsid w:val="45E615FB"/>
    <w:rsid w:val="45E62C7E"/>
    <w:rsid w:val="470158DF"/>
    <w:rsid w:val="47046B53"/>
    <w:rsid w:val="47FC5A7C"/>
    <w:rsid w:val="48036E0A"/>
    <w:rsid w:val="48165701"/>
    <w:rsid w:val="488717E9"/>
    <w:rsid w:val="491C4B2A"/>
    <w:rsid w:val="498C5597"/>
    <w:rsid w:val="4A1D6D27"/>
    <w:rsid w:val="4A330CD3"/>
    <w:rsid w:val="4A614885"/>
    <w:rsid w:val="4A752910"/>
    <w:rsid w:val="4A7D4C52"/>
    <w:rsid w:val="4A8C2098"/>
    <w:rsid w:val="4CC8203C"/>
    <w:rsid w:val="4D002C5E"/>
    <w:rsid w:val="4D73058E"/>
    <w:rsid w:val="4E1E0B8D"/>
    <w:rsid w:val="4EC97E4D"/>
    <w:rsid w:val="5042350D"/>
    <w:rsid w:val="5055041F"/>
    <w:rsid w:val="51764AA2"/>
    <w:rsid w:val="52287B99"/>
    <w:rsid w:val="52320A18"/>
    <w:rsid w:val="52362306"/>
    <w:rsid w:val="5289675D"/>
    <w:rsid w:val="532134B3"/>
    <w:rsid w:val="54130243"/>
    <w:rsid w:val="54391CDD"/>
    <w:rsid w:val="544B5DC1"/>
    <w:rsid w:val="54660E4D"/>
    <w:rsid w:val="54882B71"/>
    <w:rsid w:val="549543EC"/>
    <w:rsid w:val="54EF0E42"/>
    <w:rsid w:val="55204C97"/>
    <w:rsid w:val="557C1FAA"/>
    <w:rsid w:val="55B97809"/>
    <w:rsid w:val="561346BC"/>
    <w:rsid w:val="563F3703"/>
    <w:rsid w:val="56B74BCC"/>
    <w:rsid w:val="56EB388B"/>
    <w:rsid w:val="56F97924"/>
    <w:rsid w:val="58284E5B"/>
    <w:rsid w:val="58CE352D"/>
    <w:rsid w:val="59480B21"/>
    <w:rsid w:val="59501C86"/>
    <w:rsid w:val="59967A07"/>
    <w:rsid w:val="5A0233C6"/>
    <w:rsid w:val="5A1C412A"/>
    <w:rsid w:val="5A625C12"/>
    <w:rsid w:val="5A8A7C24"/>
    <w:rsid w:val="5B2F2262"/>
    <w:rsid w:val="5B962447"/>
    <w:rsid w:val="5BB353C9"/>
    <w:rsid w:val="5C404A3C"/>
    <w:rsid w:val="5C8C51C9"/>
    <w:rsid w:val="5D734AAF"/>
    <w:rsid w:val="5DB8288D"/>
    <w:rsid w:val="5DE11544"/>
    <w:rsid w:val="5E2233F9"/>
    <w:rsid w:val="5E3B2187"/>
    <w:rsid w:val="5E4E7DF2"/>
    <w:rsid w:val="5E9F5687"/>
    <w:rsid w:val="5EA52572"/>
    <w:rsid w:val="5F230066"/>
    <w:rsid w:val="5F784B21"/>
    <w:rsid w:val="5F8E0689"/>
    <w:rsid w:val="60B44CEE"/>
    <w:rsid w:val="60CC028A"/>
    <w:rsid w:val="610770FE"/>
    <w:rsid w:val="63471E49"/>
    <w:rsid w:val="63483736"/>
    <w:rsid w:val="637A5D7B"/>
    <w:rsid w:val="63805376"/>
    <w:rsid w:val="63C2478D"/>
    <w:rsid w:val="64540CC2"/>
    <w:rsid w:val="64AD5B32"/>
    <w:rsid w:val="64D43499"/>
    <w:rsid w:val="64F8164D"/>
    <w:rsid w:val="65542AD2"/>
    <w:rsid w:val="66DB0241"/>
    <w:rsid w:val="66DB2FD4"/>
    <w:rsid w:val="685D6DF2"/>
    <w:rsid w:val="6B4210A5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557FDE"/>
    <w:rsid w:val="6E4771A1"/>
    <w:rsid w:val="6E55366C"/>
    <w:rsid w:val="6F9328F5"/>
    <w:rsid w:val="6FE0655E"/>
    <w:rsid w:val="6FE74D75"/>
    <w:rsid w:val="703D7F20"/>
    <w:rsid w:val="70751248"/>
    <w:rsid w:val="71461992"/>
    <w:rsid w:val="718674A7"/>
    <w:rsid w:val="71FE04BF"/>
    <w:rsid w:val="724F0D1A"/>
    <w:rsid w:val="72AD1FAA"/>
    <w:rsid w:val="72C851FB"/>
    <w:rsid w:val="73634A7D"/>
    <w:rsid w:val="75154827"/>
    <w:rsid w:val="75436688"/>
    <w:rsid w:val="75706FDE"/>
    <w:rsid w:val="7611195D"/>
    <w:rsid w:val="76A553AD"/>
    <w:rsid w:val="76DD5443"/>
    <w:rsid w:val="77AE7E57"/>
    <w:rsid w:val="77B823B8"/>
    <w:rsid w:val="77E67A2B"/>
    <w:rsid w:val="78461D54"/>
    <w:rsid w:val="792F00BF"/>
    <w:rsid w:val="797C23F5"/>
    <w:rsid w:val="798B236B"/>
    <w:rsid w:val="799E32D9"/>
    <w:rsid w:val="79D7587D"/>
    <w:rsid w:val="79DA3A5E"/>
    <w:rsid w:val="79EE0E19"/>
    <w:rsid w:val="79FE5FF7"/>
    <w:rsid w:val="7A0F4F3E"/>
    <w:rsid w:val="7A560325"/>
    <w:rsid w:val="7B17688F"/>
    <w:rsid w:val="7BD52290"/>
    <w:rsid w:val="7C970862"/>
    <w:rsid w:val="7D072855"/>
    <w:rsid w:val="7D8516A6"/>
    <w:rsid w:val="7D893FBA"/>
    <w:rsid w:val="7DD86068"/>
    <w:rsid w:val="7DDB16B4"/>
    <w:rsid w:val="7EC76F03"/>
    <w:rsid w:val="7EDF1810"/>
    <w:rsid w:val="7F0A4656"/>
    <w:rsid w:val="7F2826D7"/>
    <w:rsid w:val="7F486F9A"/>
    <w:rsid w:val="7F7E7966"/>
    <w:rsid w:val="7FBE7CE4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5">
    <w:name w:val="Default Paragraph Font"/>
    <w:link w:val="26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8">
    <w:name w:val="Body Text"/>
    <w:basedOn w:val="1"/>
    <w:next w:val="9"/>
    <w:qFormat/>
    <w:uiPriority w:val="0"/>
  </w:style>
  <w:style w:type="paragraph" w:styleId="9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11">
    <w:name w:val="Plain Text"/>
    <w:basedOn w:val="1"/>
    <w:next w:val="12"/>
    <w:qFormat/>
    <w:uiPriority w:val="0"/>
    <w:rPr>
      <w:rFonts w:ascii="宋体" w:hAnsi="Courier New"/>
    </w:rPr>
  </w:style>
  <w:style w:type="paragraph" w:styleId="12">
    <w:name w:val="header"/>
    <w:basedOn w:val="1"/>
    <w:next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er"/>
    <w:basedOn w:val="1"/>
    <w:next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</w:style>
  <w:style w:type="paragraph" w:styleId="1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6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7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8">
    <w:name w:val="index 7"/>
    <w:basedOn w:val="1"/>
    <w:next w:val="1"/>
    <w:qFormat/>
    <w:uiPriority w:val="0"/>
    <w:pPr>
      <w:ind w:left="2520"/>
    </w:pPr>
  </w:style>
  <w:style w:type="paragraph" w:styleId="19">
    <w:name w:val="Body Text 2"/>
    <w:basedOn w:val="1"/>
    <w:qFormat/>
    <w:uiPriority w:val="0"/>
    <w:pPr>
      <w:spacing w:after="120" w:line="480" w:lineRule="auto"/>
    </w:pPr>
  </w:style>
  <w:style w:type="paragraph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First Indent"/>
    <w:basedOn w:val="8"/>
    <w:next w:val="1"/>
    <w:qFormat/>
    <w:uiPriority w:val="0"/>
    <w:pPr>
      <w:ind w:firstLine="420" w:firstLineChars="100"/>
    </w:pPr>
  </w:style>
  <w:style w:type="paragraph" w:styleId="22">
    <w:name w:val="Body Text First Indent 2"/>
    <w:basedOn w:val="9"/>
    <w:next w:val="1"/>
    <w:unhideWhenUsed/>
    <w:qFormat/>
    <w:uiPriority w:val="99"/>
    <w:pPr>
      <w:ind w:firstLine="420" w:firstLineChars="200"/>
    </w:p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 Char"/>
    <w:basedOn w:val="1"/>
    <w:link w:val="25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7">
    <w:name w:val="Strong"/>
    <w:basedOn w:val="25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Emphasis"/>
    <w:basedOn w:val="25"/>
    <w:qFormat/>
    <w:uiPriority w:val="20"/>
    <w:rPr>
      <w:i/>
    </w:rPr>
  </w:style>
  <w:style w:type="character" w:styleId="30">
    <w:name w:val="Hyperlink"/>
    <w:basedOn w:val="25"/>
    <w:qFormat/>
    <w:uiPriority w:val="0"/>
    <w:rPr>
      <w:color w:val="0000FF"/>
      <w:u w:val="single"/>
    </w:rPr>
  </w:style>
  <w:style w:type="paragraph" w:customStyle="1" w:styleId="31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32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3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customStyle="1" w:styleId="3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5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6">
    <w:name w:val="font31"/>
    <w:basedOn w:val="25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7">
    <w:name w:val="font41"/>
    <w:basedOn w:val="2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38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40">
    <w:name w:val="List Paragraph"/>
    <w:basedOn w:val="1"/>
    <w:qFormat/>
    <w:uiPriority w:val="0"/>
    <w:pPr>
      <w:ind w:firstLine="420" w:firstLineChars="200"/>
    </w:pPr>
  </w:style>
  <w:style w:type="paragraph" w:customStyle="1" w:styleId="41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42">
    <w:name w:val="font11"/>
    <w:basedOn w:val="2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3">
    <w:name w:val="font21"/>
    <w:basedOn w:val="25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4">
    <w:name w:val="NormalCharacter"/>
    <w:link w:val="45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5">
    <w:name w:val="UserStyle_43"/>
    <w:link w:val="44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6">
    <w:name w:val="索引 61"/>
    <w:basedOn w:val="1"/>
    <w:next w:val="1"/>
    <w:qFormat/>
    <w:uiPriority w:val="0"/>
    <w:pPr>
      <w:ind w:left="2100"/>
    </w:p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48">
    <w:name w:val="标题 3 Char"/>
    <w:link w:val="4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49">
    <w:name w:val="15"/>
    <w:basedOn w:val="25"/>
    <w:qFormat/>
    <w:uiPriority w:val="0"/>
    <w:rPr>
      <w:rFonts w:hint="default" w:ascii="Times New Roman" w:hAnsi="Times New Roman" w:cs="Times New Roman"/>
    </w:rPr>
  </w:style>
  <w:style w:type="table" w:customStyle="1" w:styleId="50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2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3">
    <w:name w:val="大标题"/>
    <w:basedOn w:val="1"/>
    <w:unhideWhenUsed/>
    <w:qFormat/>
    <w:uiPriority w:val="0"/>
    <w:pPr>
      <w:spacing w:beforeLines="0" w:afterLines="0"/>
      <w:jc w:val="center"/>
    </w:pPr>
    <w:rPr>
      <w:rFonts w:hint="default" w:eastAsia="方正小标宋_GBK"/>
      <w:sz w:val="44"/>
    </w:rPr>
  </w:style>
  <w:style w:type="paragraph" w:customStyle="1" w:styleId="5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29.7"/>
    <w:basedOn w:val="1"/>
    <w:qFormat/>
    <w:uiPriority w:val="0"/>
    <w:pPr>
      <w:spacing w:line="594" w:lineRule="exact"/>
      <w:ind w:firstLine="640" w:firstLineChars="200"/>
    </w:pPr>
    <w:rPr>
      <w:rFonts w:hint="eastAsia" w:ascii="Times New Roman" w:hAnsi="Times New Roman" w:eastAsia="方正仿宋_GBK" w:cs="Times New Roman"/>
      <w:sz w:val="32"/>
      <w:szCs w:val="24"/>
    </w:rPr>
  </w:style>
  <w:style w:type="character" w:customStyle="1" w:styleId="56">
    <w:name w:val="font5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7">
    <w:name w:val="Normal"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1573</Words>
  <Characters>1647</Characters>
  <Lines>0</Lines>
  <Paragraphs>0</Paragraphs>
  <TotalTime>8</TotalTime>
  <ScaleCrop>false</ScaleCrop>
  <LinksUpToDate>false</LinksUpToDate>
  <CharactersWithSpaces>1789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2026-06-03T09:30:00Z</cp:lastPrinted>
  <dcterms:modified xsi:type="dcterms:W3CDTF">2026-06-03T09:36:46Z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