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5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铜农委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〔20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119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spacing w:val="0"/>
          <w:kern w:val="0"/>
          <w:sz w:val="44"/>
          <w:szCs w:val="44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110"/>
          <w:kern w:val="0"/>
          <w:sz w:val="44"/>
          <w:szCs w:val="44"/>
          <w:shd w:val="clear" w:color="auto" w:fill="auto"/>
          <w:fitText w:val="5720" w:id="1891531800"/>
          <w:lang w:val="en-US" w:eastAsia="zh-CN"/>
        </w:rPr>
        <w:t>重庆市铜梁区财政</w:t>
      </w:r>
      <w:r>
        <w:rPr>
          <w:rFonts w:hint="default" w:ascii="Times New Roman" w:hAnsi="Times New Roman" w:eastAsia="方正小标宋_GBK" w:cs="Times New Roman"/>
          <w:b w:val="0"/>
          <w:bCs/>
          <w:spacing w:val="0"/>
          <w:kern w:val="0"/>
          <w:sz w:val="44"/>
          <w:szCs w:val="44"/>
          <w:shd w:val="clear" w:color="auto" w:fill="auto"/>
          <w:fitText w:val="5720" w:id="1891531800"/>
          <w:lang w:val="en-US" w:eastAsia="zh-CN"/>
        </w:rPr>
        <w:t>局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关于做好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年耕地地力保护补贴面积申报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人民政府、街道办事处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w w:val="114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为做好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年耕地地力保护补贴面积申报工作，根据《重庆市农业农村委员会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重庆市财政局关于印发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年重庆市耕地地力保护补贴工作实施方案的通知》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（渝农发〔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136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号）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精神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，结合我区实际，现将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耕地地力保护补贴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面积申报、核实有关工作通知如下：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一、耕地地力保护补贴面积申报核实的总体要求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耕地地力保护补贴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，用于支持耕地地力保护。耕地地力保护补贴资金用于农户耕地地力保护。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同一地块，一年只能享受一次耕地地力保护补贴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耕地地力保护补贴用于支持保护耕地地力。对非农业征（占）用耕地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已作为畜牧养殖场使用的耕地、林地、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草地、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成片粮田转为设施农业用地等已改变用途的耕地，占补平衡中“补”的面积和质量达不到耕种条件的耕地等不予补贴。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（三）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对撂荒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年以上的耕地，取消次年补贴资格，待复耕后重新申报。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鼓励以绿色生态为导向，引导农民综合采取秸秆还田、深松整地、科学施肥用药、病虫害绿色防控等措施，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自觉保护耕地、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提升地力。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严格落实补贴公示制度</w:t>
      </w:r>
      <w:r>
        <w:rPr>
          <w:rFonts w:hint="default" w:ascii="Times New Roman" w:hAnsi="Times New Roman" w:eastAsia="方正仿宋_GBK" w:cs="Times New Roman"/>
          <w:color w:val="auto"/>
          <w:sz w:val="32"/>
          <w:lang w:val="en-US" w:eastAsia="zh-CN"/>
        </w:rPr>
        <w:t>，每个农户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的补贴面积必须张榜公布，接受群众监督，确保公示内容与实际情况一致。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</w:rPr>
        <w:t>耕地地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力保护补贴，由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人民政府、街道办事处（以下简称</w:t>
      </w:r>
      <w:r>
        <w:rPr>
          <w:rFonts w:hint="default" w:ascii="Times New Roman" w:hAnsi="Times New Roman" w:eastAsia="方正仿宋_GBK" w:cs="Times New Roman"/>
          <w:sz w:val="32"/>
          <w:highlight w:val="none"/>
          <w:lang w:eastAsia="zh-CN"/>
        </w:rPr>
        <w:t>镇街道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村民（居民）委员会（以下简称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村</w:t>
      </w:r>
      <w:r>
        <w:rPr>
          <w:rFonts w:hint="default" w:ascii="Times New Roman" w:hAnsi="Times New Roman" w:eastAsia="方正仿宋_GBK" w:cs="Times New Roman"/>
          <w:sz w:val="32"/>
          <w:highlight w:val="none"/>
          <w:lang w:eastAsia="zh-CN"/>
        </w:rPr>
        <w:t>社区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村民（居民）小组（以下简称组）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统一据实申报，逾期未申报者，视为自动放弃。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</w:rPr>
        <w:t>申报补贴面积的基础按下列条款确定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1．2011年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颁发的土地证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确权耕地面积。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2．尚未完成2011年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土地证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确权的耕地按照1998年第二轮土地承包确权耕地面积，并由当地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出具尚未完成确权的情况说明。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3．凡在2011年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土地证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确权耕地面积和1998年第二轮土地承包确权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耕地面积基础上新增耕地申报的耕地地力保护补贴面积，必须要有区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规划自然资源局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出具与之相对应的耕地证明。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4．其他情况由区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农业农村委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与区财政局会商确定。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二、耕地地力保护补贴面积的申报核实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各镇（街道）负责组织实施本辖区耕地地力保护补贴面积的申报核实工作。申报补贴面积按“自下而上”的程序进行核定。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村</w:t>
      </w:r>
      <w:r>
        <w:rPr>
          <w:rFonts w:hint="default" w:ascii="Times New Roman" w:hAnsi="Times New Roman" w:eastAsia="方正仿宋_GBK" w:cs="Times New Roman"/>
          <w:sz w:val="32"/>
          <w:highlight w:val="none"/>
          <w:lang w:eastAsia="zh-CN"/>
        </w:rPr>
        <w:t>（社区）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对补贴农户进行摸底登记并核实申报面积，汇总造册，公示无异议后汇总上报镇（街道）。镇（街道）复核补贴面积明细，将所有农户的申报补贴面积进行公示，公示无异议后报区农业农村委。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（一）耕地地力保护补贴面积的申报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1.组织申报。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各组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按照农户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年实际耕地面积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（包括农户实际耕种的村社集体机动地）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，填报《重庆市铜梁区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年度耕地地力保护补贴面积村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社区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分户申报表》（附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1），由享受补贴农户签字认可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并报其村民（居民）委员会审查核实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2.申报主体要求。农民家庭承包地经营权流转的，原则上补贴给原承包方，流转双方有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书面约定的，从其约定。种植村组集体机动地的，补贴给种地农户或经营主体。严禁以个人或村（社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区）、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名义将未种植的集体机动地纳入申报耕地地力保护补贴，但鼓励村（社区）、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对撂荒耕地复耕复种并申报耕地地力保护补贴。农户种植社未发包部分耕地时，需由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、村（社区）出具土地面积证明；种植新增耕地应由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、村（社区）和辖区规资所出具土地面积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和性质相关证明。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镇（街道）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根据“一卡通”系统死亡人员数据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持续更新死亡人员信息变更台账，并及时反馈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，更新2027年度耕地地力保护补贴面积分户申报表，并在备注中明确变更缘由。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已死亡的特困供养人员不得申报耕地地力保护补贴。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（二）耕地地力保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护补贴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"/>
        </w:rPr>
        <w:t>面积申报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核实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和公示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1．村级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核实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申报的补贴面积审核后，按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统一部署以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为单位在本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人口聚集点对农户补贴面积进行公示，公示内容必须统一格式印制张贴。具体内容包括：补贴项目、农户编号、农户姓名、补贴面积和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监督电话，公示时间不少于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天，对有异议的，重新查实审核后再公示，直至群众认可（下同）。公示无异议经驻村干部审核签字、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签署意见后，于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2026年10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日前将《重庆市铜梁区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年度耕地地力保护补贴面积村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社区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分户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申报表》（附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1）报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核、公示、汇总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复核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上报的申报资料，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重点审核以下三个方面：一是与镇（街道）辖区内非农征地占地、设施用地占地、撂荒等情况进行信息比对，复核对照总体要求中的不应享受补贴地块，及时进行扣减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二是复核申报中补贴面积大于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10亩的情况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补贴面积大于10亩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的，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填写《重庆市铜梁区2027年度耕地地力保护补贴面积大于10亩台账》（附件4），逐户收集土地确权证、土地流转证明等能证明面积数据的材料、种植台账（若涉及流转或代耕其他农户地块的情况，提供农户的姓名、身份证号、面积等信息台账）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对申报人种植台账中流转或代耕的申报面积是否属实开展复核，杜绝多享受和重复享受补贴的情况出现。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三是摸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排核实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村（社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区）干部申报耕地地力保护补贴情况，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并填写《重庆市铜梁区2027年度村（社区）干部申报耕地地力保护补贴自查情况表》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（附件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）。核实完成后，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要求进行镇级公示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公示内容包括：补贴项目、农户编号、农户姓名、补贴面积和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委、区财政局监督电话，公示时间不少于7天，公示无异议后，进行统一录入、审核、汇总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前将《重庆市铜梁区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年度耕地地力保护补贴面积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汇总表》（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通过“一表通”报送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纸质件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报区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备案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lang w:val="en-US" w:eastAsia="zh-CN" w:bidi="ar-SA"/>
        </w:rPr>
        <w:t>（三）申报核实档案管理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要加强耕地地力保护补贴面积申报核实工作中的档案收集管理，包括农户的申报资料、公示资料、审查核实资料及申报清册等。对公示资料的收集，除了要保存村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两级公示资料的纸质件外，还必须保存张贴现场的影像资料。申报及核实相关资料应装订成册，妥善保管备查。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（一）强化组织领导。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耕地地力保护补贴行政首长负责制的要求，各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主要领导对补贴面积的申报及核实工作负全责，要切实加强组织领导，落实本单位相关职能部门及专人具体负责，做好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补贴面积的申报、核实工作。认真组织、指导、协调、监督、检查各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耕地地力保护补贴面积的申报核实工作，及时收集、审核、汇总、上报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分户申报资料，不得弄虚作假，对上报的本辖区补贴资料真实性和有效性负责。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（二）强化信息准确。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耕地地力保护补贴面积申报核实的同时，各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务必加强对补贴对象的户名、身份证号、银行账号等信息校验，及时对补贴对象的信息进行核实修正。此次申报的相关信息及种粮补贴面积，将锁定作为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年耕地地力保护补贴兑付的依据，申报数据锁定后，将不再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任何调整。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（三）强化宣传发动。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要充分利用广播、政务公开栏、宣传单等多种渠道及方式进行政策宣传，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highlight w:val="none"/>
        </w:rPr>
        <w:t>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耕地抛荒、撂荒一年和改变用途的，次年不得享受耕地地力保护补贴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highlight w:val="none"/>
        </w:rPr>
        <w:t>”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highlight w:val="none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highlight w:val="none"/>
        </w:rPr>
        <w:t>政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</w:rPr>
        <w:t>策宣传到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户，做到补贴范围和补贴依据宣传到户、补贴金额核定到户、补贴申请表填写到户、补贴数额通知到户、补贴资金兑现到户，实现补贴政策家喻户晓，有效调动农民保护耕地地力的积极性。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lang w:val="en-US" w:eastAsia="zh-CN" w:bidi="ar-SA"/>
        </w:rPr>
        <w:t>（四）强化信访处置。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照分级负责、归口管理的原则，各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镇（街道）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建立信访预警、预报制度，及时掌握动态并排查隐患，认真做好农民举报个案的调查处理工作，耐心细致地做好思想工作，把农民反映的实际问题解决在基层。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000000"/>
          <w:kern w:val="2"/>
          <w:sz w:val="32"/>
          <w:szCs w:val="32"/>
          <w:lang w:val="en-US" w:eastAsia="zh-CN" w:bidi="ar-SA"/>
        </w:rPr>
        <w:t>（五）强化指导督促。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委将根据耕地地力保护工作进展情况，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不定期进行指导核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查。镇（街道）资料上报后，区农业农村委将委托第三方机构进行核查，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对弄虚作假和因审查不严造成虚报冒领的，将在全区进行通报，对相关责任人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按规定向相关部门移交线索情况，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对触犯法律的，按规定移交司法机关处理。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附件：</w:t>
      </w:r>
      <w:bookmarkStart w:id="0" w:name="OLE_LINK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1．重庆市铜梁区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耕地地力保护补贴面积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（社区）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分户申报表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600" w:firstLineChars="5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2．重庆市铜梁区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耕地地力保护补贴面积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（街道）申报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2191" w:leftChars="760" w:hanging="595" w:hangingChars="186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农户耕地地力保护补贴面积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2191" w:leftChars="760" w:hanging="595" w:hangingChars="186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4．重庆市铜梁区2027年度耕地地力保护补贴面积大于10亩台账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2191" w:leftChars="760" w:hanging="595" w:hangingChars="186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5．重庆市铜梁区2027年度村（社区）干部申报耕地地力保护补贴自查情况表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重庆市铜梁区农业农村委员会  重庆市铜梁区财政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94" w:lineRule="exact"/>
        <w:ind w:firstLine="1280" w:firstLineChars="4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  <w:t>日</w:t>
      </w:r>
    </w:p>
    <w:p>
      <w:pPr>
        <w:pStyle w:val="2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此件公开发布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）</w:t>
      </w:r>
    </w:p>
    <w:p>
      <w:pP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cs="Times New Roman"/>
        </w:rPr>
        <w:sectPr>
          <w:footerReference r:id="rId3" w:type="default"/>
          <w:footerReference r:id="rId4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94" w:lineRule="exact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</w:rPr>
        <w:t>附件1</w:t>
      </w:r>
    </w:p>
    <w:tbl>
      <w:tblPr>
        <w:tblStyle w:val="28"/>
        <w:tblW w:w="134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121"/>
        <w:gridCol w:w="2281"/>
        <w:gridCol w:w="1893"/>
        <w:gridCol w:w="1893"/>
        <w:gridCol w:w="1893"/>
        <w:gridCol w:w="1893"/>
        <w:gridCol w:w="13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3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重庆市铜梁区2027年度耕地地力保护补贴面积村（社区）分户申报表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3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镇（街道）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村（社区）    组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1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189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农户签名</w:t>
            </w:r>
          </w:p>
        </w:tc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3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村负责人:                  社长:                            经办人:                   驻村干部:       </w:t>
            </w:r>
          </w:p>
        </w:tc>
      </w:tr>
    </w:tbl>
    <w:p>
      <w:pPr>
        <w:spacing w:line="594" w:lineRule="exact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sectPr>
          <w:footerReference r:id="rId5" w:type="default"/>
          <w:footerReference r:id="rId6" w:type="even"/>
          <w:pgSz w:w="16838" w:h="11906" w:orient="landscape"/>
          <w:pgMar w:top="1446" w:right="1984" w:bottom="1446" w:left="164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pStyle w:val="24"/>
        <w:spacing w:before="0" w:beforeAutospacing="0" w:after="0" w:afterAutospacing="0" w:line="594" w:lineRule="exact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</w:rPr>
        <w:t>附件2</w:t>
      </w:r>
    </w:p>
    <w:tbl>
      <w:tblPr>
        <w:tblStyle w:val="28"/>
        <w:tblW w:w="990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056"/>
        <w:gridCol w:w="1575"/>
        <w:gridCol w:w="2623"/>
        <w:gridCol w:w="27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exact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重庆市铜梁区2027年度耕地地力保护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补贴面积镇（街道）申报汇总表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镇（街道）公章:                     年  月  日             单位：亩、户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村（居）委会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户数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镇（街道）负责人：         财务负责人：    产业发展服务中心主任:    经办人：</w:t>
            </w:r>
          </w:p>
        </w:tc>
      </w:tr>
    </w:tbl>
    <w:p>
      <w:pPr>
        <w:spacing w:line="594" w:lineRule="exact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sectPr>
          <w:footerReference r:id="rId7" w:type="default"/>
          <w:footerReference r:id="rId8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4"/>
        <w:spacing w:before="0" w:beforeAutospacing="0" w:after="0" w:afterAutospacing="0" w:line="240" w:lineRule="auto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>附件3</w:t>
      </w:r>
    </w:p>
    <w:tbl>
      <w:tblPr>
        <w:tblStyle w:val="28"/>
        <w:tblW w:w="935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79"/>
        <w:gridCol w:w="1521"/>
        <w:gridCol w:w="2803"/>
        <w:gridCol w:w="21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重庆市铜梁区___镇（街道）2027年度农户耕地地力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保护补贴面积申报公示表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补贴项目：2027年度耕地地力保护补贴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公示时间：自       年    月    日至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_______镇（街道）_____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村（社区）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单位：亩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农户编号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组别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监督举报电话： ________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村（居）委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会： __________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_____镇（街道）产业发展服务中心： _____      ______镇（街道）财务管理岗：_____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重庆市铜梁区农业农村委员会：023-45695335      重庆市铜梁区财政局：023-45682129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说明：本公示表一式四份。其中两份用于镇、村级公示张贴，两份镇、村级留存作为档案资料。</w:t>
            </w: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  <w:sectPr>
          <w:headerReference r:id="rId9" w:type="default"/>
          <w:footerReference r:id="rId10" w:type="default"/>
          <w:pgSz w:w="11906" w:h="16838"/>
          <w:pgMar w:top="1984" w:right="1446" w:bottom="1644" w:left="1446" w:header="850" w:footer="992" w:gutter="0"/>
          <w:pgNumType w:fmt="numberInDash"/>
          <w:cols w:space="720" w:num="1"/>
          <w:rtlGutter w:val="0"/>
          <w:docGrid w:type="lines" w:linePitch="321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outlineLvl w:val="9"/>
        <w:rPr>
          <w:rFonts w:hint="default" w:ascii="Times New Roman" w:hAnsi="Times New Roman" w:eastAsia="方正小标宋_GBK" w:cs="Times New Roman"/>
          <w:bCs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0"/>
          <w:sz w:val="44"/>
          <w:szCs w:val="44"/>
          <w:lang w:val="en-US" w:eastAsia="zh-CN"/>
        </w:rPr>
        <w:t>重庆市铜梁区2027年度耕地地力保护补贴面积大于10亩台账</w:t>
      </w:r>
    </w:p>
    <w:p>
      <w:pPr>
        <w:pStyle w:val="2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填报单位（盖章）：           </w:t>
      </w:r>
      <w:r>
        <w:rPr>
          <w:rFonts w:hint="default" w:ascii="Times New Roman" w:hAnsi="Times New Roman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时间： </w:t>
      </w:r>
      <w:r>
        <w:rPr>
          <w:rFonts w:hint="default" w:ascii="Times New Roman" w:hAnsi="Times New Roman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default" w:ascii="Times New Roman" w:hAnsi="Times New Roman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月 </w:t>
      </w:r>
      <w:r>
        <w:rPr>
          <w:rFonts w:hint="default" w:ascii="Times New Roman" w:hAnsi="Times New Roman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日         单位：亩</w:t>
      </w:r>
    </w:p>
    <w:tbl>
      <w:tblPr>
        <w:tblStyle w:val="28"/>
        <w:tblW w:w="129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895"/>
        <w:gridCol w:w="955"/>
        <w:gridCol w:w="1241"/>
        <w:gridCol w:w="1145"/>
        <w:gridCol w:w="1118"/>
        <w:gridCol w:w="1064"/>
        <w:gridCol w:w="1159"/>
        <w:gridCol w:w="1773"/>
        <w:gridCol w:w="1773"/>
        <w:gridCol w:w="11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 w:bidi="ar"/>
              </w:rPr>
              <w:t>村（社区）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 w:bidi="ar"/>
              </w:rPr>
              <w:t>组</w:t>
            </w: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土地承包面积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流转面积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  <w:t>申报面积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  <w:t>镇（街道）核实情况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  <w:t>是否存在多申报或重复申报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</w:pPr>
            <w:r>
              <w:rPr>
                <w:rStyle w:val="62"/>
                <w:rFonts w:hint="default" w:ascii="Times New Roman" w:hAnsi="Times New Roman" w:eastAsia="方正仿宋_GBK" w:cs="Times New Roman"/>
                <w:i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920" w:firstLineChars="400"/>
        <w:jc w:val="both"/>
        <w:outlineLvl w:val="9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负责人（签字）：                        复核人（签字）：                        </w:t>
      </w:r>
      <w:r>
        <w:rPr>
          <w:rFonts w:hint="default" w:ascii="Times New Roman" w:hAnsi="Times New Roman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经办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人（签字）：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690" w:firstLineChars="3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填表说明：本表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电子档经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“一表通”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报送区农业农村委，纸质件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镇、村级留存作为档案资料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920" w:firstLineChars="400"/>
        <w:jc w:val="both"/>
        <w:outlineLvl w:val="9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outlineLvl w:val="9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pgSz w:w="16781" w:h="11849" w:orient="landscape"/>
          <w:pgMar w:top="2098" w:right="1531" w:bottom="1984" w:left="1531" w:header="851" w:footer="1361" w:gutter="0"/>
          <w:pgNumType w:fmt="numberInDash"/>
          <w:cols w:space="720" w:num="1"/>
          <w:rtlGutter w:val="0"/>
          <w:docGrid w:type="linesAndChars" w:linePitch="605" w:charSpace="-2252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  <w:t>5</w:t>
      </w:r>
    </w:p>
    <w:tbl>
      <w:tblPr>
        <w:tblStyle w:val="28"/>
        <w:tblW w:w="13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80"/>
        <w:gridCol w:w="795"/>
        <w:gridCol w:w="870"/>
        <w:gridCol w:w="1080"/>
        <w:gridCol w:w="1080"/>
        <w:gridCol w:w="1065"/>
        <w:gridCol w:w="1605"/>
        <w:gridCol w:w="795"/>
        <w:gridCol w:w="885"/>
        <w:gridCol w:w="222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35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重庆市铜梁区2027年度村（社区）干部申报耕地地力保护补贴自查情况表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5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填报单位（公章）:                   填报日期：2026年  月  日            单位：亩、元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镇（街道）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村（社区）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申报补贴面积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流转土地（代耕代种）种植粮油菜的情况是否属实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承包土地面积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流转土地（代耕代种）面积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35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负责人（签字）：                   复核人（签字）:                                 经办人（签字）：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335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填表说明：本表电子档经“一表通”报送区农业农村委，纸质件报送区农业农村委。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  <w:sectPr>
          <w:pgSz w:w="16781" w:h="11849" w:orient="landscape"/>
          <w:pgMar w:top="2098" w:right="1531" w:bottom="1984" w:left="1531" w:header="851" w:footer="1361" w:gutter="0"/>
          <w:pgNumType w:fmt="numberInDash"/>
          <w:cols w:space="720" w:num="1"/>
          <w:rtlGutter w:val="0"/>
          <w:docGrid w:type="linesAndChars" w:linePitch="605" w:charSpace="-2252"/>
        </w:sect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  <w:lang w:eastAsia="zh-CN"/>
        </w:rPr>
      </w:pPr>
      <w:bookmarkStart w:id="1" w:name="_GoBack"/>
      <w:bookmarkEnd w:id="1"/>
    </w:p>
    <w:sectPr>
      <w:headerReference r:id="rId11" w:type="default"/>
      <w:footerReference r:id="rId12" w:type="default"/>
      <w:pgSz w:w="11905" w:h="16838"/>
      <w:pgMar w:top="1984" w:right="1446" w:bottom="1644" w:left="1446" w:header="850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04aLttQAAAAI&#10;AQAADwAAAAAAAAABACAAAAAiAAAAZHJzL2Rvd25yZXYueG1sUEsBAhQAFAAAAAgAh07iQPFn5OWu&#10;AQAASwMAAA4AAAAAAAAAAQAgAAAAI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9525</wp:posOffset>
              </wp:positionH>
              <wp:positionV relativeFrom="paragraph">
                <wp:posOffset>-285750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75pt;margin-top:-22.5pt;height:144pt;width:144pt;mso-position-horizontal-relative:margin;mso-wrap-style:none;z-index:251663360;mso-width-relative:page;mso-height-relative:page;" filled="f" stroked="f" coordsize="21600,21600" o:gfxdata="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t7mcRtcAAAAJAQAADwAAAAAAAAABACAAAAAiAAAAZHJzL2Rvd25yZXYueG1sUEsBAhQAFAAA&#10;AAgAh07iQMRiJ8G3AQAAVQMAAA4AAAAAAAAAAQAgAAAAJgEAAGRycy9lMm9Eb2MueG1sUEsFBgAA&#10;AAAGAAYAWQEAAE8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7934325</wp:posOffset>
              </wp:positionH>
              <wp:positionV relativeFrom="paragraph">
                <wp:posOffset>-19050</wp:posOffset>
              </wp:positionV>
              <wp:extent cx="1828800" cy="234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495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4.75pt;margin-top:-1.5pt;height:18.5pt;width:144pt;mso-position-horizontal-relative:margin;mso-wrap-style:none;z-index:251664384;mso-width-relative:page;mso-height-relative:page;" filled="f" stroked="f" coordsize="21600,21600" o:gfxdata="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trBC8&#10;2AAAAAsBAAAPAAAAAAAAAAEAIAAAACIAAABkcnMvZG93bnJldi54bWxQSwECFAAUAAAACACHTuJA&#10;qhIpr68BAAA6AwAADgAAAAAAAAABACAAAAAnAQAAZHJzL2Uyb0RvYy54bWxQSwUGAAAAAAYABgBZ&#10;AQAASA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1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25400</wp:posOffset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pt;margin-top:-9pt;height:144pt;width:144pt;mso-position-horizontal-relative:margin;mso-wrap-style:none;z-index:251665408;mso-width-relative:page;mso-height-relative:page;" filled="f" stroked="f" coordsize="21600,21600" o:gfxdata="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bDgKINcAAAAJAQAADwAAAAAAAAABACAAAAAiAAAAZHJzL2Rvd25yZXYueG1sUEsBAhQAFAAA&#10;AAgAh07iQLjMSVG3AQAAVQMAAA4AAAAAAAAAAQAgAAAAJgEAAGRycy9lMm9Eb2MueG1sUEsFBgAA&#10;AAAGAAYAWQEAAE8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6.75pt;height:144pt;width:144pt;mso-position-horizontal-relative:margin;mso-wrap-style:none;z-index:251667456;mso-width-relative:page;mso-height-relative:page;" filled="f" stroked="f" coordsize="21600,21600" o:gfxdata="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IuFEk2gAAAAkBAAAPAAAAAAAAAAEAIAAAACIAAABkcnMvZG93bnJldi54bWxQSwECFAAU&#10;AAAACACHTuJAhpt+GbYBAABVAwAADgAAAAAAAAABACAAAAApAQAAZHJzL2Uyb0RvYy54bWxQSwUG&#10;AAAAAAYABgBZAQAAU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848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1KYnJL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Style w:val="33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66675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25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h+UZ0tMAAAAHAQAA&#10;DwAAAAAAAAABACAAAAAiAAAAZHJzL2Rvd25yZXYueG1sUEsBAhQAFAAAAAgAh07iQI6Bo5+sAQAA&#10;TQMAAA4AAAAAAAAAAQAgAAAAI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5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left" w:pos="7620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EB3"/>
    <w:rsid w:val="016430E1"/>
    <w:rsid w:val="016B1509"/>
    <w:rsid w:val="01CA0628"/>
    <w:rsid w:val="01D96B94"/>
    <w:rsid w:val="023E7695"/>
    <w:rsid w:val="02611C14"/>
    <w:rsid w:val="02777BFD"/>
    <w:rsid w:val="029A1B3E"/>
    <w:rsid w:val="02D33E10"/>
    <w:rsid w:val="031439BE"/>
    <w:rsid w:val="03321CC0"/>
    <w:rsid w:val="037E02AE"/>
    <w:rsid w:val="03B145BD"/>
    <w:rsid w:val="03EA4908"/>
    <w:rsid w:val="05330522"/>
    <w:rsid w:val="067803E8"/>
    <w:rsid w:val="06A0537B"/>
    <w:rsid w:val="06DB6766"/>
    <w:rsid w:val="06F939AA"/>
    <w:rsid w:val="070B1E13"/>
    <w:rsid w:val="07660BD8"/>
    <w:rsid w:val="07C1191B"/>
    <w:rsid w:val="084B7578"/>
    <w:rsid w:val="085D3D67"/>
    <w:rsid w:val="091A7535"/>
    <w:rsid w:val="099E7FC1"/>
    <w:rsid w:val="0A900EAE"/>
    <w:rsid w:val="0AAE43D8"/>
    <w:rsid w:val="0B3E747D"/>
    <w:rsid w:val="0C864E72"/>
    <w:rsid w:val="0CD81BE1"/>
    <w:rsid w:val="0D050122"/>
    <w:rsid w:val="0D2648D5"/>
    <w:rsid w:val="0E541C30"/>
    <w:rsid w:val="0E603077"/>
    <w:rsid w:val="0EE7435D"/>
    <w:rsid w:val="0EED1C08"/>
    <w:rsid w:val="0F0E3698"/>
    <w:rsid w:val="0F162D67"/>
    <w:rsid w:val="0F4B48EC"/>
    <w:rsid w:val="0FCE72CB"/>
    <w:rsid w:val="100D2F4D"/>
    <w:rsid w:val="106E5FAB"/>
    <w:rsid w:val="11111DC8"/>
    <w:rsid w:val="11740735"/>
    <w:rsid w:val="117B18E1"/>
    <w:rsid w:val="118F193E"/>
    <w:rsid w:val="12327FD1"/>
    <w:rsid w:val="123A0CC6"/>
    <w:rsid w:val="124F27B4"/>
    <w:rsid w:val="127016B0"/>
    <w:rsid w:val="12F708E7"/>
    <w:rsid w:val="138C7281"/>
    <w:rsid w:val="13961EAE"/>
    <w:rsid w:val="14011A1D"/>
    <w:rsid w:val="14426A3B"/>
    <w:rsid w:val="15714980"/>
    <w:rsid w:val="15A5462A"/>
    <w:rsid w:val="15C65768"/>
    <w:rsid w:val="15DA7346"/>
    <w:rsid w:val="16002D87"/>
    <w:rsid w:val="1618304E"/>
    <w:rsid w:val="165E6F19"/>
    <w:rsid w:val="16822B48"/>
    <w:rsid w:val="16A125B2"/>
    <w:rsid w:val="16BC13F9"/>
    <w:rsid w:val="173B5246"/>
    <w:rsid w:val="175D3023"/>
    <w:rsid w:val="17B2201A"/>
    <w:rsid w:val="17D53C74"/>
    <w:rsid w:val="1847268D"/>
    <w:rsid w:val="186E164B"/>
    <w:rsid w:val="18DA283C"/>
    <w:rsid w:val="18F51424"/>
    <w:rsid w:val="192F2B88"/>
    <w:rsid w:val="193E03CB"/>
    <w:rsid w:val="19426605"/>
    <w:rsid w:val="196565AA"/>
    <w:rsid w:val="196C6692"/>
    <w:rsid w:val="1AE14356"/>
    <w:rsid w:val="1AE36CAD"/>
    <w:rsid w:val="1B3C12F9"/>
    <w:rsid w:val="1C422931"/>
    <w:rsid w:val="1CD20B33"/>
    <w:rsid w:val="1CFF06F4"/>
    <w:rsid w:val="1D7E5E8C"/>
    <w:rsid w:val="1DAA4A53"/>
    <w:rsid w:val="1E2367A4"/>
    <w:rsid w:val="1E494CA0"/>
    <w:rsid w:val="1E4C302A"/>
    <w:rsid w:val="1E57048B"/>
    <w:rsid w:val="1F0217CC"/>
    <w:rsid w:val="1FB265ED"/>
    <w:rsid w:val="1FBF5AF7"/>
    <w:rsid w:val="1FE02E2E"/>
    <w:rsid w:val="1FEC72FE"/>
    <w:rsid w:val="1FFB74E5"/>
    <w:rsid w:val="201022B9"/>
    <w:rsid w:val="201D67D6"/>
    <w:rsid w:val="20463694"/>
    <w:rsid w:val="20C6704C"/>
    <w:rsid w:val="20CE308D"/>
    <w:rsid w:val="20F453CA"/>
    <w:rsid w:val="217B010C"/>
    <w:rsid w:val="22074A4B"/>
    <w:rsid w:val="222C5147"/>
    <w:rsid w:val="22CC3E7D"/>
    <w:rsid w:val="22D26852"/>
    <w:rsid w:val="22E25B96"/>
    <w:rsid w:val="2338088B"/>
    <w:rsid w:val="23431E49"/>
    <w:rsid w:val="23660BE0"/>
    <w:rsid w:val="23B80788"/>
    <w:rsid w:val="23DB5861"/>
    <w:rsid w:val="23E57D90"/>
    <w:rsid w:val="246B343B"/>
    <w:rsid w:val="25205A12"/>
    <w:rsid w:val="254C6870"/>
    <w:rsid w:val="258752F3"/>
    <w:rsid w:val="25E15155"/>
    <w:rsid w:val="2602300A"/>
    <w:rsid w:val="26543C2E"/>
    <w:rsid w:val="26853D93"/>
    <w:rsid w:val="26E256DE"/>
    <w:rsid w:val="272E26D1"/>
    <w:rsid w:val="28C5638A"/>
    <w:rsid w:val="28F629E0"/>
    <w:rsid w:val="28FA2A82"/>
    <w:rsid w:val="29416044"/>
    <w:rsid w:val="29642727"/>
    <w:rsid w:val="29FD6F36"/>
    <w:rsid w:val="2A046E70"/>
    <w:rsid w:val="2A737C24"/>
    <w:rsid w:val="2AAD0583"/>
    <w:rsid w:val="2ABF5AA9"/>
    <w:rsid w:val="2B104822"/>
    <w:rsid w:val="2B473D61"/>
    <w:rsid w:val="2B481888"/>
    <w:rsid w:val="2BE912BD"/>
    <w:rsid w:val="2C0A69DA"/>
    <w:rsid w:val="2C0B2FE1"/>
    <w:rsid w:val="2C1F4CDE"/>
    <w:rsid w:val="2C3D4360"/>
    <w:rsid w:val="2C526E62"/>
    <w:rsid w:val="2D1B36F8"/>
    <w:rsid w:val="2D493B11"/>
    <w:rsid w:val="2D626B06"/>
    <w:rsid w:val="2D6D0A6A"/>
    <w:rsid w:val="2DC14A99"/>
    <w:rsid w:val="2E3E6C04"/>
    <w:rsid w:val="2E6221E1"/>
    <w:rsid w:val="2EB66191"/>
    <w:rsid w:val="2EBD258D"/>
    <w:rsid w:val="2FAB6AF0"/>
    <w:rsid w:val="2FF774DC"/>
    <w:rsid w:val="30C74B52"/>
    <w:rsid w:val="30D065A7"/>
    <w:rsid w:val="30DF78A8"/>
    <w:rsid w:val="317560F9"/>
    <w:rsid w:val="31C07D63"/>
    <w:rsid w:val="31D03DB0"/>
    <w:rsid w:val="32593B80"/>
    <w:rsid w:val="325E4835"/>
    <w:rsid w:val="33633703"/>
    <w:rsid w:val="33727DEA"/>
    <w:rsid w:val="338B2616"/>
    <w:rsid w:val="338F5D74"/>
    <w:rsid w:val="340941DC"/>
    <w:rsid w:val="341C475D"/>
    <w:rsid w:val="34D523DE"/>
    <w:rsid w:val="353A6ABE"/>
    <w:rsid w:val="35F965A0"/>
    <w:rsid w:val="35FD057F"/>
    <w:rsid w:val="36690BBC"/>
    <w:rsid w:val="37960293"/>
    <w:rsid w:val="37C14E9C"/>
    <w:rsid w:val="37C84A4A"/>
    <w:rsid w:val="37FF67C7"/>
    <w:rsid w:val="3818278E"/>
    <w:rsid w:val="38504383"/>
    <w:rsid w:val="38B6029F"/>
    <w:rsid w:val="38DD3F57"/>
    <w:rsid w:val="393B00E2"/>
    <w:rsid w:val="39A14D99"/>
    <w:rsid w:val="39D5498B"/>
    <w:rsid w:val="3A6D2ED2"/>
    <w:rsid w:val="3AC77083"/>
    <w:rsid w:val="3B473030"/>
    <w:rsid w:val="3B5947E5"/>
    <w:rsid w:val="3B6B55E3"/>
    <w:rsid w:val="3B6B7298"/>
    <w:rsid w:val="3BE542AF"/>
    <w:rsid w:val="3C7A050A"/>
    <w:rsid w:val="3CA80AF2"/>
    <w:rsid w:val="3CF3039D"/>
    <w:rsid w:val="3D904825"/>
    <w:rsid w:val="3D9D25AA"/>
    <w:rsid w:val="3DC44C6C"/>
    <w:rsid w:val="3DD82D6A"/>
    <w:rsid w:val="3DE511B8"/>
    <w:rsid w:val="3EBA3ADA"/>
    <w:rsid w:val="3EFB6EE5"/>
    <w:rsid w:val="3F526A3C"/>
    <w:rsid w:val="3FA70FA5"/>
    <w:rsid w:val="3FDF6807"/>
    <w:rsid w:val="3FE3102B"/>
    <w:rsid w:val="403F1053"/>
    <w:rsid w:val="40694110"/>
    <w:rsid w:val="40745FFF"/>
    <w:rsid w:val="40C97883"/>
    <w:rsid w:val="40D97C5B"/>
    <w:rsid w:val="413F0A00"/>
    <w:rsid w:val="421E074C"/>
    <w:rsid w:val="42352E02"/>
    <w:rsid w:val="425022AA"/>
    <w:rsid w:val="42D412D9"/>
    <w:rsid w:val="4357344C"/>
    <w:rsid w:val="43677ACA"/>
    <w:rsid w:val="4396272B"/>
    <w:rsid w:val="43BA633B"/>
    <w:rsid w:val="44557097"/>
    <w:rsid w:val="44FA0D43"/>
    <w:rsid w:val="455C6F8A"/>
    <w:rsid w:val="45815FBA"/>
    <w:rsid w:val="458A2D71"/>
    <w:rsid w:val="458E4325"/>
    <w:rsid w:val="45B3492D"/>
    <w:rsid w:val="45C0487D"/>
    <w:rsid w:val="45C50EA1"/>
    <w:rsid w:val="45E615FB"/>
    <w:rsid w:val="45E62C7E"/>
    <w:rsid w:val="46C84779"/>
    <w:rsid w:val="46E7522B"/>
    <w:rsid w:val="470158DF"/>
    <w:rsid w:val="47046B53"/>
    <w:rsid w:val="47CC2B5E"/>
    <w:rsid w:val="47FC5A7C"/>
    <w:rsid w:val="48036E0A"/>
    <w:rsid w:val="488717E9"/>
    <w:rsid w:val="48D56B7F"/>
    <w:rsid w:val="49086949"/>
    <w:rsid w:val="491C4B2A"/>
    <w:rsid w:val="498C5597"/>
    <w:rsid w:val="49FC7632"/>
    <w:rsid w:val="4A1D6D27"/>
    <w:rsid w:val="4A330CD3"/>
    <w:rsid w:val="4A614885"/>
    <w:rsid w:val="4A7D4C52"/>
    <w:rsid w:val="4A8C2098"/>
    <w:rsid w:val="4AA475B5"/>
    <w:rsid w:val="4BC15E91"/>
    <w:rsid w:val="4C1155F2"/>
    <w:rsid w:val="4C85492F"/>
    <w:rsid w:val="4CC8203C"/>
    <w:rsid w:val="4D002C5E"/>
    <w:rsid w:val="4D73058E"/>
    <w:rsid w:val="4E1E0B8D"/>
    <w:rsid w:val="4E4250FD"/>
    <w:rsid w:val="4EC97E4D"/>
    <w:rsid w:val="4F1E61BE"/>
    <w:rsid w:val="5042350D"/>
    <w:rsid w:val="5055041F"/>
    <w:rsid w:val="50EC3D15"/>
    <w:rsid w:val="51764AA2"/>
    <w:rsid w:val="52287B99"/>
    <w:rsid w:val="52320A18"/>
    <w:rsid w:val="52362306"/>
    <w:rsid w:val="5289675D"/>
    <w:rsid w:val="52B117CC"/>
    <w:rsid w:val="532134B3"/>
    <w:rsid w:val="538D6B40"/>
    <w:rsid w:val="53E07074"/>
    <w:rsid w:val="54130243"/>
    <w:rsid w:val="54391CDD"/>
    <w:rsid w:val="544B5DC1"/>
    <w:rsid w:val="54660E4D"/>
    <w:rsid w:val="54882B71"/>
    <w:rsid w:val="549543EC"/>
    <w:rsid w:val="54EE7E5B"/>
    <w:rsid w:val="54EF0E42"/>
    <w:rsid w:val="55204C97"/>
    <w:rsid w:val="55260795"/>
    <w:rsid w:val="557C1FAA"/>
    <w:rsid w:val="559B472B"/>
    <w:rsid w:val="55B97809"/>
    <w:rsid w:val="561346BC"/>
    <w:rsid w:val="563F3703"/>
    <w:rsid w:val="56B74BCC"/>
    <w:rsid w:val="56EB388B"/>
    <w:rsid w:val="56F97924"/>
    <w:rsid w:val="57DB2C8C"/>
    <w:rsid w:val="580A3C98"/>
    <w:rsid w:val="58284E5B"/>
    <w:rsid w:val="589612E4"/>
    <w:rsid w:val="58A15CCC"/>
    <w:rsid w:val="58CE352D"/>
    <w:rsid w:val="58DE58F2"/>
    <w:rsid w:val="59065841"/>
    <w:rsid w:val="59480B21"/>
    <w:rsid w:val="59501C86"/>
    <w:rsid w:val="59967A07"/>
    <w:rsid w:val="5A0233C6"/>
    <w:rsid w:val="5A1C412A"/>
    <w:rsid w:val="5A3D1EA1"/>
    <w:rsid w:val="5A625C12"/>
    <w:rsid w:val="5A8A7C24"/>
    <w:rsid w:val="5AAC4644"/>
    <w:rsid w:val="5B2F2262"/>
    <w:rsid w:val="5B423A4E"/>
    <w:rsid w:val="5B962447"/>
    <w:rsid w:val="5B9A5744"/>
    <w:rsid w:val="5BB353C9"/>
    <w:rsid w:val="5C404A3C"/>
    <w:rsid w:val="5C786E1D"/>
    <w:rsid w:val="5C8C51C9"/>
    <w:rsid w:val="5D734AAF"/>
    <w:rsid w:val="5DB8288D"/>
    <w:rsid w:val="5DE11544"/>
    <w:rsid w:val="5E0735D2"/>
    <w:rsid w:val="5E2233F9"/>
    <w:rsid w:val="5E317799"/>
    <w:rsid w:val="5E3B2187"/>
    <w:rsid w:val="5E4E7DF2"/>
    <w:rsid w:val="5E9F5687"/>
    <w:rsid w:val="5EA52572"/>
    <w:rsid w:val="5F230066"/>
    <w:rsid w:val="5F2D34CF"/>
    <w:rsid w:val="5F784B21"/>
    <w:rsid w:val="5F8E0689"/>
    <w:rsid w:val="60293ABF"/>
    <w:rsid w:val="60B44CEE"/>
    <w:rsid w:val="60CC028A"/>
    <w:rsid w:val="610770FE"/>
    <w:rsid w:val="61A92451"/>
    <w:rsid w:val="6345663E"/>
    <w:rsid w:val="63471E49"/>
    <w:rsid w:val="63483736"/>
    <w:rsid w:val="637A5D7B"/>
    <w:rsid w:val="63805376"/>
    <w:rsid w:val="63B16C3B"/>
    <w:rsid w:val="63C2478D"/>
    <w:rsid w:val="64540CC2"/>
    <w:rsid w:val="64AD5B32"/>
    <w:rsid w:val="64D43499"/>
    <w:rsid w:val="64F8164D"/>
    <w:rsid w:val="65542AD2"/>
    <w:rsid w:val="6560143E"/>
    <w:rsid w:val="65A46B87"/>
    <w:rsid w:val="66A6274F"/>
    <w:rsid w:val="66DB0241"/>
    <w:rsid w:val="66DB2FD4"/>
    <w:rsid w:val="685D6DF2"/>
    <w:rsid w:val="69673CA7"/>
    <w:rsid w:val="6AAD02BC"/>
    <w:rsid w:val="6AE571EE"/>
    <w:rsid w:val="6B1B6720"/>
    <w:rsid w:val="6B4210A5"/>
    <w:rsid w:val="6B5477F9"/>
    <w:rsid w:val="6B6A019C"/>
    <w:rsid w:val="6BE04F47"/>
    <w:rsid w:val="6C5A2BED"/>
    <w:rsid w:val="6CA976D1"/>
    <w:rsid w:val="6CB0016E"/>
    <w:rsid w:val="6CD52274"/>
    <w:rsid w:val="6CF00A91"/>
    <w:rsid w:val="6D1F329D"/>
    <w:rsid w:val="6D557FDE"/>
    <w:rsid w:val="6E125792"/>
    <w:rsid w:val="6E366A31"/>
    <w:rsid w:val="6E4771A1"/>
    <w:rsid w:val="6E55366C"/>
    <w:rsid w:val="6E862391"/>
    <w:rsid w:val="6F377F63"/>
    <w:rsid w:val="6F9328F5"/>
    <w:rsid w:val="6FE0655E"/>
    <w:rsid w:val="6FE74D75"/>
    <w:rsid w:val="703D7F20"/>
    <w:rsid w:val="70751248"/>
    <w:rsid w:val="70CC1853"/>
    <w:rsid w:val="70FC7186"/>
    <w:rsid w:val="71461992"/>
    <w:rsid w:val="718674A7"/>
    <w:rsid w:val="71FE04BF"/>
    <w:rsid w:val="724F0D1A"/>
    <w:rsid w:val="72AD1FAA"/>
    <w:rsid w:val="72C851FB"/>
    <w:rsid w:val="73634A7D"/>
    <w:rsid w:val="74FA073C"/>
    <w:rsid w:val="75154827"/>
    <w:rsid w:val="7517798F"/>
    <w:rsid w:val="75436688"/>
    <w:rsid w:val="75706FDE"/>
    <w:rsid w:val="75805F2B"/>
    <w:rsid w:val="7611195D"/>
    <w:rsid w:val="76201D46"/>
    <w:rsid w:val="763C04EC"/>
    <w:rsid w:val="76A553AD"/>
    <w:rsid w:val="76DD5443"/>
    <w:rsid w:val="77A15102"/>
    <w:rsid w:val="77AE7E57"/>
    <w:rsid w:val="77B823B8"/>
    <w:rsid w:val="77E67A2B"/>
    <w:rsid w:val="78461D54"/>
    <w:rsid w:val="792F00BF"/>
    <w:rsid w:val="797C23F5"/>
    <w:rsid w:val="798B236B"/>
    <w:rsid w:val="799E32D9"/>
    <w:rsid w:val="79CC48B4"/>
    <w:rsid w:val="79D7587D"/>
    <w:rsid w:val="79DA3A5E"/>
    <w:rsid w:val="79EE0E19"/>
    <w:rsid w:val="79FE5FF7"/>
    <w:rsid w:val="7A0F4F3E"/>
    <w:rsid w:val="7A560325"/>
    <w:rsid w:val="7ABE35E4"/>
    <w:rsid w:val="7BD52290"/>
    <w:rsid w:val="7C965798"/>
    <w:rsid w:val="7C970862"/>
    <w:rsid w:val="7CEE1B21"/>
    <w:rsid w:val="7CEE3232"/>
    <w:rsid w:val="7D072855"/>
    <w:rsid w:val="7D45771F"/>
    <w:rsid w:val="7D8516A6"/>
    <w:rsid w:val="7D893FBA"/>
    <w:rsid w:val="7DA05CD2"/>
    <w:rsid w:val="7DD86068"/>
    <w:rsid w:val="7DDB16B4"/>
    <w:rsid w:val="7EC76F03"/>
    <w:rsid w:val="7EDF1810"/>
    <w:rsid w:val="7F0A4656"/>
    <w:rsid w:val="7F2826D7"/>
    <w:rsid w:val="7F486F9A"/>
    <w:rsid w:val="7F7E7966"/>
    <w:rsid w:val="7FBE7CE4"/>
    <w:rsid w:val="7FC7729B"/>
    <w:rsid w:val="7FE87C18"/>
    <w:rsid w:val="7FF30F37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6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54"/>
    <w:unhideWhenUsed/>
    <w:qFormat/>
    <w:uiPriority w:val="0"/>
    <w:pPr>
      <w:outlineLvl w:val="2"/>
    </w:pPr>
    <w:rPr>
      <w:rFonts w:ascii="Calibri" w:hAnsi="Calibri" w:eastAsia="楷体_GB2312"/>
      <w:b/>
      <w:bCs/>
      <w:kern w:val="0"/>
      <w:sz w:val="20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Autospacing="0" w:afterAutospacing="0" w:line="372" w:lineRule="auto"/>
      <w:outlineLvl w:val="3"/>
    </w:pPr>
    <w:rPr>
      <w:rFonts w:ascii="Arial" w:hAnsi="Arial" w:eastAsia="黑体" w:cs="Times New Roman"/>
      <w:sz w:val="28"/>
    </w:rPr>
  </w:style>
  <w:style w:type="character" w:default="1" w:styleId="30">
    <w:name w:val="Default Paragraph Font"/>
    <w:link w:val="31"/>
    <w:semiHidden/>
    <w:qFormat/>
    <w:uiPriority w:val="0"/>
  </w:style>
  <w:style w:type="table" w:default="1" w:styleId="2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next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styleId="7">
    <w:name w:val="index 8"/>
    <w:basedOn w:val="1"/>
    <w:next w:val="1"/>
    <w:unhideWhenUsed/>
    <w:qFormat/>
    <w:uiPriority w:val="99"/>
    <w:pPr>
      <w:widowControl w:val="0"/>
      <w:ind w:left="1400" w:leftChars="1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Normal Indent"/>
    <w:basedOn w:val="1"/>
    <w:next w:val="1"/>
    <w:unhideWhenUsed/>
    <w:qFormat/>
    <w:uiPriority w:val="99"/>
    <w:pPr>
      <w:ind w:firstLine="420" w:firstLineChars="200"/>
      <w:jc w:val="both"/>
    </w:pPr>
    <w:rPr>
      <w:rFonts w:ascii="Calibri" w:hAnsi="Calibri" w:eastAsia="宋体"/>
      <w:color w:val="auto"/>
      <w:kern w:val="2"/>
      <w:sz w:val="21"/>
      <w:szCs w:val="22"/>
      <w:lang w:eastAsia="zh-CN" w:bidi="ar-SA"/>
    </w:rPr>
  </w:style>
  <w:style w:type="paragraph" w:styleId="9">
    <w:name w:val="Body Text"/>
    <w:basedOn w:val="1"/>
    <w:next w:val="10"/>
    <w:qFormat/>
    <w:uiPriority w:val="0"/>
  </w:style>
  <w:style w:type="paragraph" w:styleId="10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</w:rPr>
  </w:style>
  <w:style w:type="paragraph" w:styleId="11">
    <w:name w:val="Body Text Indent"/>
    <w:basedOn w:val="1"/>
    <w:next w:val="9"/>
    <w:unhideWhenUsed/>
    <w:qFormat/>
    <w:uiPriority w:val="99"/>
    <w:pPr>
      <w:spacing w:after="120"/>
      <w:ind w:left="420" w:leftChars="200"/>
    </w:pPr>
  </w:style>
  <w:style w:type="paragraph" w:styleId="12">
    <w:name w:val="List 2"/>
    <w:basedOn w:val="1"/>
    <w:qFormat/>
    <w:uiPriority w:val="0"/>
    <w:pPr>
      <w:ind w:leftChars="200" w:hanging="200" w:hangingChars="200"/>
    </w:pPr>
  </w:style>
  <w:style w:type="paragraph" w:styleId="13">
    <w:name w:val="Plain Text"/>
    <w:basedOn w:val="1"/>
    <w:next w:val="14"/>
    <w:qFormat/>
    <w:uiPriority w:val="0"/>
    <w:rPr>
      <w:rFonts w:ascii="宋体" w:hAnsi="Courier New"/>
    </w:rPr>
  </w:style>
  <w:style w:type="paragraph" w:styleId="14">
    <w:name w:val="header"/>
    <w:basedOn w:val="1"/>
    <w:next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Date"/>
    <w:basedOn w:val="1"/>
    <w:next w:val="1"/>
    <w:qFormat/>
    <w:uiPriority w:val="0"/>
    <w:pPr>
      <w:ind w:left="100" w:leftChars="2500"/>
    </w:pPr>
  </w:style>
  <w:style w:type="paragraph" w:styleId="17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8">
    <w:name w:val="endnote text"/>
    <w:basedOn w:val="1"/>
    <w:qFormat/>
    <w:uiPriority w:val="0"/>
    <w:pPr>
      <w:snapToGrid w:val="0"/>
      <w:jc w:val="left"/>
    </w:pPr>
    <w:rPr>
      <w:rFonts w:ascii="方正仿宋_GBK" w:hAnsi="Calibri" w:eastAsia="方正仿宋_GBK"/>
      <w:sz w:val="32"/>
      <w:szCs w:val="32"/>
    </w:rPr>
  </w:style>
  <w:style w:type="paragraph" w:styleId="19">
    <w:name w:val="footnote text"/>
    <w:basedOn w:val="1"/>
    <w:next w:val="9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20">
    <w:name w:val="Body Text Indent 3"/>
    <w:basedOn w:val="1"/>
    <w:qFormat/>
    <w:uiPriority w:val="0"/>
    <w:pPr>
      <w:spacing w:line="640" w:lineRule="atLeast"/>
      <w:ind w:firstLine="602" w:firstLineChars="200"/>
    </w:pPr>
    <w:rPr>
      <w:rFonts w:ascii="仿宋_GB2312" w:eastAsia="仿宋_GB2312"/>
      <w:b/>
      <w:bCs/>
      <w:sz w:val="30"/>
    </w:rPr>
  </w:style>
  <w:style w:type="paragraph" w:styleId="21">
    <w:name w:val="index 7"/>
    <w:basedOn w:val="1"/>
    <w:next w:val="1"/>
    <w:qFormat/>
    <w:uiPriority w:val="0"/>
    <w:pPr>
      <w:ind w:left="2520"/>
    </w:pPr>
  </w:style>
  <w:style w:type="paragraph" w:styleId="22">
    <w:name w:val="Body Text 2"/>
    <w:basedOn w:val="1"/>
    <w:qFormat/>
    <w:uiPriority w:val="0"/>
    <w:pPr>
      <w:spacing w:after="120" w:line="480" w:lineRule="auto"/>
    </w:pPr>
  </w:style>
  <w:style w:type="paragraph" w:styleId="2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2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5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26">
    <w:name w:val="Body Text First Indent"/>
    <w:basedOn w:val="9"/>
    <w:next w:val="1"/>
    <w:qFormat/>
    <w:uiPriority w:val="0"/>
    <w:pPr>
      <w:ind w:firstLine="420" w:firstLineChars="100"/>
    </w:pPr>
  </w:style>
  <w:style w:type="paragraph" w:styleId="27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29">
    <w:name w:val="Table Grid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31">
    <w:name w:val=" Char"/>
    <w:basedOn w:val="1"/>
    <w:link w:val="30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character" w:styleId="32">
    <w:name w:val="Strong"/>
    <w:basedOn w:val="30"/>
    <w:qFormat/>
    <w:uiPriority w:val="0"/>
    <w:rPr>
      <w:b/>
    </w:rPr>
  </w:style>
  <w:style w:type="character" w:styleId="33">
    <w:name w:val="page number"/>
    <w:basedOn w:val="30"/>
    <w:qFormat/>
    <w:uiPriority w:val="0"/>
  </w:style>
  <w:style w:type="character" w:styleId="34">
    <w:name w:val="Emphasis"/>
    <w:basedOn w:val="30"/>
    <w:qFormat/>
    <w:uiPriority w:val="20"/>
    <w:rPr>
      <w:i/>
    </w:rPr>
  </w:style>
  <w:style w:type="character" w:styleId="35">
    <w:name w:val="Hyperlink"/>
    <w:basedOn w:val="30"/>
    <w:qFormat/>
    <w:uiPriority w:val="0"/>
    <w:rPr>
      <w:color w:val="0000FF"/>
      <w:u w:val="single"/>
    </w:rPr>
  </w:style>
  <w:style w:type="paragraph" w:customStyle="1" w:styleId="36">
    <w:name w:val="段落正文"/>
    <w:basedOn w:val="1"/>
    <w:qFormat/>
    <w:uiPriority w:val="0"/>
    <w:pPr>
      <w:spacing w:before="156" w:beforeLines="50" w:beforeAutospacing="0" w:line="360" w:lineRule="auto"/>
      <w:ind w:firstLine="200" w:firstLineChars="200"/>
    </w:pPr>
    <w:rPr>
      <w:spacing w:val="2"/>
      <w:sz w:val="24"/>
    </w:rPr>
  </w:style>
  <w:style w:type="paragraph" w:customStyle="1" w:styleId="37">
    <w:name w:val="索引 51"/>
    <w:basedOn w:val="1"/>
    <w:next w:val="1"/>
    <w:qFormat/>
    <w:uiPriority w:val="0"/>
    <w:pPr>
      <w:ind w:left="1680"/>
    </w:pPr>
  </w:style>
  <w:style w:type="paragraph" w:customStyle="1" w:styleId="38">
    <w:name w:val="索引 71"/>
    <w:basedOn w:val="1"/>
    <w:next w:val="1"/>
    <w:qFormat/>
    <w:uiPriority w:val="0"/>
    <w:pPr>
      <w:ind w:left="2520"/>
    </w:pPr>
    <w:rPr>
      <w:rFonts w:ascii="Calibri" w:hAnsi="Calibri" w:eastAsia="宋体" w:cs="黑体"/>
      <w:szCs w:val="24"/>
    </w:rPr>
  </w:style>
  <w:style w:type="paragraph" w:customStyle="1" w:styleId="3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40">
    <w:name w:val="Char"/>
    <w:basedOn w:val="1"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character" w:customStyle="1" w:styleId="41">
    <w:name w:val="font31"/>
    <w:basedOn w:val="30"/>
    <w:qFormat/>
    <w:uiPriority w:val="0"/>
    <w:rPr>
      <w:rFonts w:ascii="方正黑体_GBK" w:hAnsi="方正黑体_GBK" w:eastAsia="方正黑体_GBK" w:cs="方正黑体_GBK"/>
      <w:b/>
      <w:color w:val="000000"/>
      <w:sz w:val="21"/>
      <w:szCs w:val="21"/>
      <w:u w:val="none"/>
    </w:rPr>
  </w:style>
  <w:style w:type="character" w:customStyle="1" w:styleId="42">
    <w:name w:val="font4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paragraph" w:customStyle="1" w:styleId="4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45">
    <w:name w:val="List Paragraph"/>
    <w:basedOn w:val="1"/>
    <w:qFormat/>
    <w:uiPriority w:val="0"/>
    <w:pPr>
      <w:ind w:firstLine="420" w:firstLineChars="200"/>
    </w:pPr>
  </w:style>
  <w:style w:type="paragraph" w:customStyle="1" w:styleId="46">
    <w:name w:val="样式1"/>
    <w:basedOn w:val="1"/>
    <w:next w:val="1"/>
    <w:qFormat/>
    <w:uiPriority w:val="0"/>
    <w:pPr>
      <w:ind w:firstLine="0" w:firstLineChars="0"/>
      <w:jc w:val="center"/>
    </w:pPr>
    <w:rPr>
      <w:rFonts w:ascii="方正小标宋_GBK" w:eastAsia="方正小标宋_GBK" w:cs="Times New Roman"/>
      <w:sz w:val="44"/>
      <w:szCs w:val="44"/>
    </w:rPr>
  </w:style>
  <w:style w:type="character" w:customStyle="1" w:styleId="47">
    <w:name w:val="font1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8">
    <w:name w:val="font21"/>
    <w:basedOn w:val="30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49">
    <w:name w:val="NormalCharacter"/>
    <w:link w:val="50"/>
    <w:semiHidden/>
    <w:qFormat/>
    <w:uiPriority w:val="0"/>
    <w:rPr>
      <w:kern w:val="0"/>
      <w:sz w:val="20"/>
      <w:szCs w:val="21"/>
    </w:rPr>
  </w:style>
  <w:style w:type="paragraph" w:customStyle="1" w:styleId="50">
    <w:name w:val="UserStyle_4"/>
    <w:basedOn w:val="1"/>
    <w:link w:val="49"/>
    <w:qFormat/>
    <w:uiPriority w:val="0"/>
    <w:pPr>
      <w:widowControl/>
    </w:pPr>
    <w:rPr>
      <w:kern w:val="0"/>
      <w:sz w:val="20"/>
      <w:szCs w:val="21"/>
    </w:rPr>
  </w:style>
  <w:style w:type="paragraph" w:customStyle="1" w:styleId="51">
    <w:name w:val="UserStyle_43"/>
    <w:link w:val="49"/>
    <w:qFormat/>
    <w:uiPriority w:val="0"/>
    <w:pPr>
      <w:spacing w:after="160" w:line="240" w:lineRule="exact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2">
    <w:name w:val="索引 61"/>
    <w:basedOn w:val="1"/>
    <w:next w:val="1"/>
    <w:qFormat/>
    <w:uiPriority w:val="0"/>
    <w:pPr>
      <w:ind w:left="2100"/>
    </w:p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54">
    <w:name w:val="标题 3 Char"/>
    <w:link w:val="5"/>
    <w:qFormat/>
    <w:uiPriority w:val="0"/>
    <w:rPr>
      <w:rFonts w:ascii="Calibri" w:hAnsi="Calibri" w:eastAsia="楷体_GB2312"/>
      <w:b/>
      <w:bCs/>
      <w:kern w:val="0"/>
      <w:sz w:val="20"/>
      <w:szCs w:val="32"/>
    </w:rPr>
  </w:style>
  <w:style w:type="character" w:customStyle="1" w:styleId="55">
    <w:name w:val="15"/>
    <w:basedOn w:val="30"/>
    <w:qFormat/>
    <w:uiPriority w:val="0"/>
    <w:rPr>
      <w:rFonts w:hint="default" w:ascii="Times New Roman" w:hAnsi="Times New Roman" w:cs="Times New Roman"/>
    </w:rPr>
  </w:style>
  <w:style w:type="table" w:customStyle="1" w:styleId="56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8">
    <w:name w:val="常用样式"/>
    <w:basedOn w:val="1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仿宋_GBK" w:cs="Times New Roman"/>
      <w:sz w:val="32"/>
      <w:szCs w:val="32"/>
    </w:rPr>
  </w:style>
  <w:style w:type="paragraph" w:customStyle="1" w:styleId="59">
    <w:name w:val="大标题"/>
    <w:basedOn w:val="1"/>
    <w:unhideWhenUsed/>
    <w:qFormat/>
    <w:uiPriority w:val="0"/>
    <w:pPr>
      <w:spacing w:beforeLines="0" w:afterLines="0"/>
      <w:jc w:val="center"/>
    </w:pPr>
    <w:rPr>
      <w:rFonts w:hint="default" w:eastAsia="方正小标宋_GBK"/>
      <w:sz w:val="44"/>
    </w:rPr>
  </w:style>
  <w:style w:type="paragraph" w:customStyle="1" w:styleId="60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29.7"/>
    <w:basedOn w:val="1"/>
    <w:qFormat/>
    <w:uiPriority w:val="0"/>
    <w:pPr>
      <w:spacing w:line="594" w:lineRule="exact"/>
      <w:ind w:firstLine="640" w:firstLineChars="200"/>
    </w:pPr>
    <w:rPr>
      <w:rFonts w:hint="eastAsia" w:ascii="Times New Roman" w:hAnsi="Times New Roman" w:eastAsia="方正仿宋_GBK" w:cs="Times New Roman"/>
      <w:sz w:val="32"/>
      <w:szCs w:val="24"/>
    </w:rPr>
  </w:style>
  <w:style w:type="character" w:customStyle="1" w:styleId="62">
    <w:name w:val="font51"/>
    <w:basedOn w:val="3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63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64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customStyle="1" w:styleId="65">
    <w:name w:val="font01"/>
    <w:basedOn w:val="30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66">
    <w:name w:val="标题 1 Char"/>
    <w:link w:val="3"/>
    <w:qFormat/>
    <w:uiPriority w:val="0"/>
    <w:rPr>
      <w:b/>
      <w:bCs/>
      <w:kern w:val="44"/>
      <w:sz w:val="44"/>
      <w:szCs w:val="44"/>
    </w:rPr>
  </w:style>
  <w:style w:type="character" w:customStyle="1" w:styleId="67">
    <w:name w:val="font111"/>
    <w:basedOn w:val="3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8">
    <w:name w:val="16"/>
    <w:basedOn w:val="30"/>
    <w:qFormat/>
    <w:uiPriority w:val="0"/>
    <w:rPr>
      <w:rFonts w:hint="default" w:ascii="Times New Roman" w:hAnsi="Times New Roman" w:cs="Times New Roman"/>
    </w:rPr>
  </w:style>
  <w:style w:type="character" w:customStyle="1" w:styleId="69">
    <w:name w:val="UserStyle_14"/>
    <w:qFormat/>
    <w:uiPriority w:val="0"/>
  </w:style>
  <w:style w:type="character" w:customStyle="1" w:styleId="70">
    <w:name w:val="font14"/>
    <w:basedOn w:val="30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71">
    <w:name w:val="font8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2">
    <w:name w:val="font13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3">
    <w:name w:val="font12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4">
    <w:name w:val="font16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75">
    <w:name w:val="font91"/>
    <w:basedOn w:val="3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76">
    <w:name w:val="公文:正文(缩进)"/>
    <w:qFormat/>
    <w:uiPriority w:val="0"/>
    <w:pPr>
      <w:spacing w:line="560" w:lineRule="exact"/>
      <w:ind w:firstLine="880" w:firstLineChars="200"/>
      <w:jc w:val="both"/>
    </w:pPr>
    <w:rPr>
      <w:rFonts w:ascii="Times New Roman" w:hAnsi="Times New Roman" w:eastAsia="方正仿宋_GBK" w:cs="Times New Roman"/>
      <w:sz w:val="32"/>
      <w:lang w:val="en-US" w:eastAsia="zh-CN" w:bidi="ar-SA"/>
    </w:rPr>
  </w:style>
  <w:style w:type="paragraph" w:customStyle="1" w:styleId="77">
    <w:name w:val="公文:附件"/>
    <w:next w:val="76"/>
    <w:qFormat/>
    <w:uiPriority w:val="0"/>
    <w:pPr>
      <w:widowControl/>
      <w:spacing w:line="560" w:lineRule="exact"/>
      <w:outlineLvl w:val="0"/>
    </w:pPr>
    <w:rPr>
      <w:rFonts w:ascii="Times New Roman" w:hAnsi="Times New Roman" w:eastAsia="方正黑体_GBK" w:cs="Times New Roman"/>
      <w:sz w:val="32"/>
    </w:rPr>
  </w:style>
  <w:style w:type="paragraph" w:customStyle="1" w:styleId="78">
    <w:name w:val="Compact"/>
    <w:basedOn w:val="9"/>
    <w:qFormat/>
    <w:uiPriority w:val="0"/>
    <w:pPr>
      <w:spacing w:before="0" w:after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header" Target="header2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2836</Words>
  <Characters>3144</Characters>
  <Lines>0</Lines>
  <Paragraphs>0</Paragraphs>
  <TotalTime>0</TotalTime>
  <ScaleCrop>false</ScaleCrop>
  <LinksUpToDate>false</LinksUpToDate>
  <CharactersWithSpaces>3155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2026-01-12T08:35:00Z</dcterms:created>
  <dc:creator>Administrator.BF-20090101JAFW</dc:creator>
  <cp:lastModifiedBy>Administrator</cp:lastModifiedBy>
  <cp:lastPrinted>2026-08-12T07:03:00Z</cp:lastPrinted>
  <dcterms:modified xsi:type="dcterms:W3CDTF">2026-08-18T01:57:49Z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DDD89806ADC448BD9D94BD98A0886A08_12</vt:lpwstr>
  </property>
  <property fmtid="{D5CDD505-2E9C-101B-9397-08002B2CF9AE}" pid="4" name="KSOTemplateDocerSaveRecord">
    <vt:lpwstr>eyJoZGlkIjoiOGZhMzU1ZjdhOWQ1MTg0YmYyOTYwYzU1NDgxZjkwZTIiLCJ1c2VySWQiOiI2MTU5NDk4NzUifQ==</vt:lpwstr>
  </property>
</Properties>
</file>