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Java 14.6.0.0 -->
  <w:body>
    <w:tbl>
      <w:tblPr>
        <w:tblW w:w="9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8" w:type="dxa"/>
          <w:right w:w="108" w:type="dxa"/>
        </w:tblCellMar>
      </w:tblPr>
      <w:tblGrid>
        <w:gridCol w:w="1080"/>
        <w:gridCol w:w="2895"/>
        <w:gridCol w:w="2145"/>
        <w:gridCol w:w="1950"/>
        <w:gridCol w:w="2100"/>
      </w:tblGrid>
      <w:tr>
        <w:tblPrEx>
          <w:tblW w:w="9797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76"/>
        </w:trPr>
        <w:tc>
          <w:tcPr>
            <w:tcW w:w="9797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方正小标宋_GBK" w:eastAsia="方正小标宋_GBK" w:hAnsi="方正小标宋_GBK" w:cs="方正小标宋_GBK"/>
                <w:b w:val="0"/>
                <w:i w:val="0"/>
                <w:strike w:val="0"/>
                <w:color w:val="000000"/>
                <w:sz w:val="36"/>
                <w:u w:val="none"/>
              </w:rPr>
              <w:t>[铜梁区2024届在校求职创业补贴公示表]</w:t>
            </w:r>
          </w:p>
        </w:tc>
      </w:tr>
      <w:tr>
        <w:tblPrEx>
          <w:tblW w:w="9797" w:type="dxa"/>
          <w:tblLayout w:type="fixed"/>
          <w:tblCellMar>
            <w:left w:w="108" w:type="dxa"/>
            <w:right w:w="108" w:type="dxa"/>
          </w:tblCellMar>
        </w:tblPrEx>
        <w:trPr>
          <w:trHeight w:val="585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4"/>
                <w:u w:val="none"/>
              </w:rPr>
              <w:t>序号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4"/>
                <w:u w:val="none"/>
              </w:rPr>
              <w:t>学校名称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4"/>
                <w:u w:val="none"/>
              </w:rPr>
              <w:t>补贴人数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4"/>
                <w:u w:val="none"/>
              </w:rPr>
              <w:t>补贴金额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4"/>
                <w:u w:val="none"/>
              </w:rPr>
              <w:t>备注</w:t>
            </w:r>
          </w:p>
        </w:tc>
      </w:tr>
      <w:tr>
        <w:tblPrEx>
          <w:tblW w:w="9797" w:type="dxa"/>
          <w:tblLayout w:type="fixed"/>
          <w:tblCellMar>
            <w:left w:w="108" w:type="dxa"/>
            <w:right w:w="108" w:type="dxa"/>
          </w:tblCellMar>
        </w:tblPrEx>
        <w:trPr>
          <w:trHeight w:val="555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1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重庆传媒职业学院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689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551200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</w:p>
        </w:tc>
      </w:tr>
      <w:tr>
        <w:tblPrEx>
          <w:tblW w:w="9797" w:type="dxa"/>
          <w:tblLayout w:type="fixed"/>
          <w:tblCellMar>
            <w:left w:w="108" w:type="dxa"/>
            <w:right w:w="108" w:type="dxa"/>
          </w:tblCellMar>
        </w:tblPrEx>
        <w:trPr>
          <w:trHeight w:val="555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2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重庆市铜梁职业教育中心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216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172800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</w:p>
        </w:tc>
      </w:tr>
      <w:tr>
        <w:tblPrEx>
          <w:tblW w:w="9797" w:type="dxa"/>
          <w:tblLayout w:type="fixed"/>
          <w:tblCellMar>
            <w:left w:w="108" w:type="dxa"/>
            <w:right w:w="108" w:type="dxa"/>
          </w:tblCellMar>
        </w:tblPrEx>
        <w:trPr>
          <w:trHeight w:val="555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3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重庆艺术工程职业学院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701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  <w:r>
              <w:rPr>
                <w:rFonts w:ascii="仿宋" w:eastAsia="仿宋" w:hAnsi="仿宋" w:cs="仿宋"/>
                <w:b w:val="0"/>
                <w:i w:val="0"/>
                <w:strike w:val="0"/>
                <w:color w:val="000000"/>
                <w:sz w:val="22"/>
                <w:u w:val="none"/>
              </w:rPr>
              <w:t>560800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80" w:type="dxa"/>
              <w:right w:w="80" w:type="dxa"/>
            </w:tcMar>
            <w:vAlign w:val="center"/>
          </w:tcPr>
          <w:p>
            <w:pPr>
              <w:jc w:val="center"/>
            </w:pPr>
          </w:p>
        </w:tc>
      </w:tr>
    </w:tbl>
    <w:p/>
    <w:sectPr>
      <w:headerReference w:type="default" r:id="rId4"/>
      <w:footerReference w:type="default" r:id="rId5"/>
      <w:pgSz w:w="11906" w:h="16838"/>
      <w:pgMar w:top="1080" w:right="1008" w:bottom="1080" w:left="1008" w:header="708" w:footer="708" w:gutter="0"/>
      <w:cols w:space="708"/>
      <w:titlePg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