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3E5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360"/>
        <w:jc w:val="center"/>
        <w:textAlignment w:val="auto"/>
      </w:pPr>
      <w:r>
        <w:rPr>
          <w:sz w:val="18"/>
          <w:szCs w:val="18"/>
        </w:rPr>
        <w:t> </w:t>
      </w:r>
    </w:p>
    <w:p w14:paraId="185DAD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b w:val="0"/>
          <w:sz w:val="44"/>
          <w:szCs w:val="44"/>
        </w:rPr>
        <w:t>重庆市铜梁区生态环境局</w:t>
      </w:r>
    </w:p>
    <w:p w14:paraId="1107F9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关于《关于公开征求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〈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重庆市铜梁区“污水零直排区”建设行动方案（征求意见稿）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〉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意见的函》的起草说明</w:t>
      </w:r>
    </w:p>
    <w:p w14:paraId="1128F0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2"/>
        <w:textAlignment w:val="auto"/>
      </w:pPr>
      <w:r>
        <w:t> </w:t>
      </w:r>
    </w:p>
    <w:p w14:paraId="42D546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按照《重庆市重大行政决策程序规定》（重庆市人民政府令第337号）的规定，区生态环境局牵头起草了《</w:t>
      </w:r>
      <w:r>
        <w:rPr>
          <w:rFonts w:hint="eastAsia" w:ascii="仿宋" w:hAnsi="仿宋" w:eastAsia="仿宋" w:cs="仿宋"/>
          <w:sz w:val="31"/>
          <w:szCs w:val="31"/>
        </w:rPr>
        <w:t>关于公开征求〈重庆市铜梁区“污水零直排区”建设行动方案（征求意见稿）〉意见的函</w:t>
      </w:r>
      <w:r>
        <w:rPr>
          <w:rFonts w:ascii="仿宋" w:hAnsi="仿宋" w:eastAsia="仿宋" w:cs="仿宋"/>
          <w:sz w:val="31"/>
          <w:szCs w:val="31"/>
        </w:rPr>
        <w:t>》，现就有关情况说明如下：</w:t>
      </w:r>
    </w:p>
    <w:p w14:paraId="16E1AB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30"/>
        <w:textAlignment w:val="auto"/>
      </w:pPr>
      <w:r>
        <w:rPr>
          <w:rFonts w:ascii="方正黑体_GBK" w:hAnsi="方正黑体_GBK" w:eastAsia="方正黑体_GBK" w:cs="方正黑体_GBK"/>
          <w:b w:val="0"/>
          <w:sz w:val="31"/>
          <w:szCs w:val="31"/>
        </w:rPr>
        <w:t>一、决策目的</w:t>
      </w:r>
    </w:p>
    <w:p w14:paraId="4BAF94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全面贯彻落实美丽重庆建设大会精神及区级贯彻落实会议精神，以高标准“治水”牵引带动高水平治污，切实解决“反复治、治反复”问题，根据市生态环境局、市住房城乡建委等9部门印发的</w:t>
      </w:r>
      <w:r>
        <w:rPr>
          <w:rFonts w:hint="eastAsia" w:ascii="仿宋" w:hAnsi="仿宋" w:eastAsia="仿宋" w:cs="仿宋"/>
          <w:sz w:val="31"/>
          <w:szCs w:val="31"/>
        </w:rPr>
        <w:t>《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关于印发重庆市“污水零直排区”建设行动方案</w:t>
      </w:r>
      <w:r>
        <w:rPr>
          <w:rFonts w:hint="eastAsia" w:ascii="仿宋" w:hAnsi="仿宋" w:eastAsia="仿宋" w:cs="仿宋"/>
          <w:sz w:val="31"/>
          <w:szCs w:val="31"/>
        </w:rPr>
        <w:t>的函》（渝环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规</w:t>
      </w:r>
      <w:r>
        <w:rPr>
          <w:rFonts w:hint="eastAsia" w:ascii="仿宋" w:hAnsi="仿宋" w:eastAsia="仿宋" w:cs="仿宋"/>
          <w:sz w:val="31"/>
          <w:szCs w:val="31"/>
        </w:rPr>
        <w:t>〔2024〕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号）要求，结合我区实际情况，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印发实施《重庆市铜梁区“污水零直排区”建设行动方案》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 w14:paraId="253134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30"/>
        <w:textAlignment w:val="auto"/>
      </w:pPr>
      <w:r>
        <w:rPr>
          <w:rFonts w:hint="eastAsia" w:ascii="方正黑体_GBK" w:hAnsi="方正黑体_GBK" w:eastAsia="方正黑体_GBK" w:cs="方正黑体_GBK"/>
          <w:b w:val="0"/>
          <w:sz w:val="31"/>
          <w:szCs w:val="31"/>
        </w:rPr>
        <w:t>二、起草背景</w:t>
      </w:r>
    </w:p>
    <w:p w14:paraId="3509A0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为全面贯彻落实美丽重庆建设大会精神及区级贯彻落实会议精神，，以高标准“治水”牵引带动高水平治污，切实解决“反复治、治反复”问题，按照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市生态环境局、市住房城乡建委等9部门印发的</w:t>
      </w:r>
      <w:r>
        <w:rPr>
          <w:rFonts w:hint="eastAsia" w:ascii="仿宋" w:hAnsi="仿宋" w:eastAsia="仿宋" w:cs="仿宋"/>
          <w:sz w:val="31"/>
          <w:szCs w:val="31"/>
        </w:rPr>
        <w:t>《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关于印发重庆市“污水零直排区”建设行动方案</w:t>
      </w:r>
      <w:r>
        <w:rPr>
          <w:rFonts w:hint="eastAsia" w:ascii="仿宋" w:hAnsi="仿宋" w:eastAsia="仿宋" w:cs="仿宋"/>
          <w:sz w:val="31"/>
          <w:szCs w:val="31"/>
        </w:rPr>
        <w:t>的函》（渝环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规</w:t>
      </w:r>
      <w:r>
        <w:rPr>
          <w:rFonts w:hint="eastAsia" w:ascii="仿宋" w:hAnsi="仿宋" w:eastAsia="仿宋" w:cs="仿宋"/>
          <w:sz w:val="31"/>
          <w:szCs w:val="31"/>
        </w:rPr>
        <w:t>〔2024〕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号）文件要求，特制定本方案。</w:t>
      </w:r>
    </w:p>
    <w:p w14:paraId="610BFD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30"/>
        <w:textAlignment w:val="auto"/>
      </w:pPr>
      <w:r>
        <w:rPr>
          <w:rFonts w:hint="eastAsia" w:ascii="方正黑体_GBK" w:hAnsi="方正黑体_GBK" w:eastAsia="方正黑体_GBK" w:cs="方正黑体_GBK"/>
          <w:b w:val="0"/>
          <w:sz w:val="31"/>
          <w:szCs w:val="31"/>
        </w:rPr>
        <w:t>三、起草依据</w:t>
      </w:r>
    </w:p>
    <w:p w14:paraId="3DB2F5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30"/>
        <w:textAlignment w:val="auto"/>
      </w:pPr>
      <w:r>
        <w:rPr>
          <w:rFonts w:hint="eastAsia" w:ascii="仿宋" w:hAnsi="仿宋" w:eastAsia="仿宋" w:cs="仿宋"/>
          <w:b w:val="0"/>
          <w:sz w:val="31"/>
          <w:szCs w:val="31"/>
        </w:rPr>
        <w:t>市生态环境局、市住房城乡建委等9部门印发的《关于印发重庆市“污水零直排区”建设行动方案的函》（渝环规〔2024〕5号）</w:t>
      </w:r>
    </w:p>
    <w:p w14:paraId="621A85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30"/>
        <w:textAlignment w:val="auto"/>
      </w:pPr>
      <w:r>
        <w:rPr>
          <w:rFonts w:hint="eastAsia" w:ascii="方正黑体_GBK" w:hAnsi="方正黑体_GBK" w:eastAsia="方正黑体_GBK" w:cs="方正黑体_GBK"/>
          <w:b w:val="0"/>
          <w:sz w:val="31"/>
          <w:szCs w:val="31"/>
        </w:rPr>
        <w:t>四、主要内容</w:t>
      </w:r>
    </w:p>
    <w:p w14:paraId="6A6A4D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（一）对拟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印发的《重庆市铜梁区“污水零直排区”建设行动方案》</w:t>
      </w:r>
      <w:r>
        <w:rPr>
          <w:rFonts w:hint="eastAsia" w:ascii="仿宋" w:hAnsi="仿宋" w:eastAsia="仿宋" w:cs="仿宋"/>
          <w:sz w:val="31"/>
          <w:szCs w:val="31"/>
        </w:rPr>
        <w:t>公开征求社会各界意见并提供征求意见时间要求及报送意见方式。</w:t>
      </w:r>
    </w:p>
    <w:p w14:paraId="01A2A5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1.征求意见截止时间：2024年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18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p w14:paraId="28242F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.提出意见方式：一是可通过信函方式将意见寄至铜梁区南城街道办事处白龙大道374号铜梁区生态环境局水生态环境科（邮政编码：402560，联系电话：023-45680005），并请在信封上注明“征求意见”字样。二是可通过电子邮件方式将意见发送至：</w:t>
      </w:r>
      <w:r>
        <w:rPr>
          <w:rFonts w:hint="eastAsia" w:ascii="仿宋" w:hAnsi="仿宋" w:eastAsia="仿宋" w:cs="仿宋"/>
          <w:sz w:val="31"/>
          <w:szCs w:val="31"/>
          <w:u w:val="none"/>
        </w:rPr>
        <w:fldChar w:fldCharType="begin"/>
      </w:r>
      <w:r>
        <w:rPr>
          <w:rFonts w:hint="eastAsia" w:ascii="仿宋" w:hAnsi="仿宋" w:eastAsia="仿宋" w:cs="仿宋"/>
          <w:sz w:val="31"/>
          <w:szCs w:val="31"/>
          <w:u w:val="none"/>
        </w:rPr>
        <w:instrText xml:space="preserve"> HYPERLINK "mailto:498324762@qq.com%E3%80%82%E6%8F%90%E4%BA%A4%E6%84%8F%E8%A7%81%E8%AF%B7%E7%95%99%E4%B8%8B%E5%A7%93%E5%90%8D%E5%92%8C%E8%81%94%E7%B3%BB%E6%96%B9%E5%BC%8F%EF%BC%8C%E4%BB%A5%E4%BE%BF%E4%BD%9C%E8%BF%9B%E4%B8%80%E6%AD%A5%E8%81%94%E7%B3%BB%E3%80%82" </w:instrText>
      </w:r>
      <w:r>
        <w:rPr>
          <w:rFonts w:hint="eastAsia" w:ascii="仿宋" w:hAnsi="仿宋" w:eastAsia="仿宋" w:cs="仿宋"/>
          <w:sz w:val="31"/>
          <w:szCs w:val="31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/>
          <w:sz w:val="31"/>
          <w:szCs w:val="31"/>
          <w:u w:val="none"/>
        </w:rPr>
        <w:t>tlsthjjsk@163.com。提交意见请留下姓名和联系方式，以便作进一步联系。</w:t>
      </w:r>
      <w:r>
        <w:rPr>
          <w:rFonts w:hint="eastAsia" w:ascii="仿宋" w:hAnsi="仿宋" w:eastAsia="仿宋" w:cs="仿宋"/>
          <w:sz w:val="31"/>
          <w:szCs w:val="31"/>
          <w:u w:val="none"/>
        </w:rPr>
        <w:fldChar w:fldCharType="end"/>
      </w:r>
    </w:p>
    <w:p w14:paraId="4C8BCB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30"/>
        <w:textAlignment w:val="auto"/>
        <w:rPr>
          <w:rFonts w:hint="default" w:eastAsia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（二）重庆市铜梁区“污水零直排区”建设行动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的总体要求、重点任务、步骤安排、保障措施、任务安排、验收技术要点等。</w:t>
      </w:r>
    </w:p>
    <w:p w14:paraId="3B7E73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360"/>
        <w:jc w:val="left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 </w:t>
      </w:r>
    </w:p>
    <w:p w14:paraId="0D215C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</w:pPr>
    </w:p>
    <w:p w14:paraId="2EA56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zdlYTdjMmFmZDM1NTg1MjgxMjE0N2EyZTlmYTMifQ=="/>
  </w:docVars>
  <w:rsids>
    <w:rsidRoot w:val="00000000"/>
    <w:rsid w:val="39590178"/>
    <w:rsid w:val="42C27C62"/>
    <w:rsid w:val="588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845</Characters>
  <Lines>0</Lines>
  <Paragraphs>0</Paragraphs>
  <TotalTime>13</TotalTime>
  <ScaleCrop>false</ScaleCrop>
  <LinksUpToDate>false</LinksUpToDate>
  <CharactersWithSpaces>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2024-10-11T10:07:00Z</dcterms:created>
  <dc:creator>Administrator</dc:creator>
  <cp:lastModifiedBy>高祥</cp:lastModifiedBy>
  <dcterms:modified xsi:type="dcterms:W3CDTF">2024-11-18T07:21:06Z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8FA191FD80C742969A5E3F17E75DB68D_12</vt:lpwstr>
  </property>
</Properties>
</file>