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378524">
      <w:pPr>
        <w:keepNext w:val="0"/>
        <w:keepLines w:val="0"/>
        <w:pageBreakBefore w:val="0"/>
        <w:widowControl w:val="0"/>
        <w:kinsoku/>
        <w:wordWrap/>
        <w:overflowPunct/>
        <w:topLinePunct w:val="0"/>
        <w:autoSpaceDE/>
        <w:autoSpaceDN/>
        <w:bidi w:val="0"/>
        <w:adjustRightInd w:val="0"/>
        <w:snapToGrid w:val="0"/>
        <w:spacing w:line="594"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lang w:val="en-US" w:eastAsia="zh-CN"/>
        </w:rPr>
        <w:t>重庆市铜梁区统计局</w:t>
      </w:r>
      <w:r>
        <w:rPr>
          <w:rFonts w:hint="default" w:ascii="Times New Roman" w:hAnsi="Times New Roman" w:eastAsia="方正小标宋_GBK" w:cs="Times New Roman"/>
          <w:sz w:val="44"/>
          <w:szCs w:val="44"/>
        </w:rPr>
        <w:t>202</w:t>
      </w:r>
      <w:r>
        <w:rPr>
          <w:rFonts w:hint="default" w:ascii="Times New Roman" w:hAnsi="Times New Roman" w:eastAsia="方正小标宋_GBK" w:cs="Times New Roman"/>
          <w:sz w:val="44"/>
          <w:szCs w:val="44"/>
          <w:lang w:val="en-US" w:eastAsia="zh-CN"/>
        </w:rPr>
        <w:t>6</w:t>
      </w:r>
      <w:r>
        <w:rPr>
          <w:rFonts w:hint="default" w:ascii="Times New Roman" w:hAnsi="Times New Roman" w:eastAsia="方正小标宋_GBK" w:cs="Times New Roman"/>
          <w:sz w:val="44"/>
          <w:szCs w:val="44"/>
        </w:rPr>
        <w:t>年统计工作要点</w:t>
      </w:r>
    </w:p>
    <w:p w14:paraId="48E71BA0">
      <w:pPr>
        <w:keepNext w:val="0"/>
        <w:keepLines w:val="0"/>
        <w:pageBreakBefore w:val="0"/>
        <w:widowControl w:val="0"/>
        <w:kinsoku/>
        <w:wordWrap/>
        <w:overflowPunct/>
        <w:topLinePunct w:val="0"/>
        <w:autoSpaceDE/>
        <w:autoSpaceDN/>
        <w:bidi w:val="0"/>
        <w:adjustRightInd w:val="0"/>
        <w:snapToGrid w:val="0"/>
        <w:spacing w:line="594" w:lineRule="exact"/>
        <w:textAlignment w:val="auto"/>
        <w:rPr>
          <w:rFonts w:hint="default" w:ascii="Times New Roman" w:hAnsi="Times New Roman" w:eastAsia="方正仿宋_GBK" w:cs="Times New Roman"/>
          <w:sz w:val="32"/>
          <w:szCs w:val="32"/>
        </w:rPr>
      </w:pPr>
    </w:p>
    <w:p w14:paraId="162B352C">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default" w:ascii="Times New Roman" w:hAnsi="Times New Roman" w:cs="Times New Roman"/>
        </w:rPr>
      </w:pPr>
      <w:r>
        <w:rPr>
          <w:rFonts w:hint="default" w:ascii="Times New Roman" w:hAnsi="Times New Roman" w:cs="Times New Roman"/>
        </w:rPr>
        <w:t>2026年是</w:t>
      </w:r>
      <w:r>
        <w:rPr>
          <w:rFonts w:hint="default" w:ascii="Times New Roman" w:hAnsi="Times New Roman" w:cs="Times New Roman"/>
          <w:lang w:eastAsia="zh-CN"/>
        </w:rPr>
        <w:t>“</w:t>
      </w:r>
      <w:r>
        <w:rPr>
          <w:rFonts w:hint="default" w:ascii="Times New Roman" w:hAnsi="Times New Roman" w:cs="Times New Roman"/>
        </w:rPr>
        <w:t>十五五</w:t>
      </w:r>
      <w:r>
        <w:rPr>
          <w:rFonts w:hint="default" w:ascii="Times New Roman" w:hAnsi="Times New Roman" w:cs="Times New Roman"/>
          <w:lang w:eastAsia="zh-CN"/>
        </w:rPr>
        <w:t>”</w:t>
      </w:r>
      <w:r>
        <w:rPr>
          <w:rFonts w:hint="eastAsia" w:ascii="Times New Roman" w:hAnsi="Times New Roman" w:cs="Times New Roman"/>
          <w:lang w:val="en-US" w:eastAsia="zh-CN"/>
        </w:rPr>
        <w:t>开局</w:t>
      </w:r>
      <w:r>
        <w:rPr>
          <w:rFonts w:hint="default" w:ascii="Times New Roman" w:hAnsi="Times New Roman" w:cs="Times New Roman"/>
        </w:rPr>
        <w:t>之年，也是铜梁抢得未来发展先机的关键之年。</w:t>
      </w:r>
      <w:r>
        <w:rPr>
          <w:rFonts w:hint="default" w:ascii="Times New Roman" w:hAnsi="Times New Roman" w:cs="Times New Roman"/>
          <w:lang w:eastAsia="zh-CN"/>
        </w:rPr>
        <w:t>要</w:t>
      </w:r>
      <w:r>
        <w:rPr>
          <w:rFonts w:hint="default" w:ascii="Times New Roman" w:hAnsi="Times New Roman" w:cs="Times New Roman"/>
        </w:rPr>
        <w:t>坚持以习近平新时代中国特色社会主义思想为指导</w:t>
      </w:r>
      <w:r>
        <w:rPr>
          <w:rFonts w:hint="default" w:ascii="Times New Roman" w:hAnsi="Times New Roman" w:cs="Times New Roman"/>
          <w:lang w:eastAsia="zh-CN"/>
        </w:rPr>
        <w:t>，</w:t>
      </w:r>
      <w:r>
        <w:rPr>
          <w:rFonts w:hint="default" w:ascii="Times New Roman" w:hAnsi="Times New Roman" w:cs="Times New Roman"/>
        </w:rPr>
        <w:t>全面贯彻党的二十大和二十届历次全会精神</w:t>
      </w:r>
      <w:r>
        <w:rPr>
          <w:rFonts w:hint="default" w:ascii="Times New Roman" w:hAnsi="Times New Roman" w:cs="Times New Roman"/>
          <w:lang w:eastAsia="zh-CN"/>
        </w:rPr>
        <w:t>，</w:t>
      </w:r>
      <w:r>
        <w:rPr>
          <w:rFonts w:hint="default" w:ascii="Times New Roman" w:hAnsi="Times New Roman" w:cs="Times New Roman"/>
        </w:rPr>
        <w:t>深入学习贯彻习近平总书记</w:t>
      </w:r>
      <w:r>
        <w:rPr>
          <w:rFonts w:hint="default" w:ascii="Times New Roman" w:hAnsi="Times New Roman" w:cs="Times New Roman"/>
          <w:lang w:eastAsia="zh-CN"/>
        </w:rPr>
        <w:t>视察</w:t>
      </w:r>
      <w:r>
        <w:rPr>
          <w:rFonts w:hint="default" w:ascii="Times New Roman" w:hAnsi="Times New Roman" w:cs="Times New Roman"/>
        </w:rPr>
        <w:t>重庆</w:t>
      </w:r>
      <w:r>
        <w:rPr>
          <w:rFonts w:hint="default" w:ascii="Times New Roman" w:hAnsi="Times New Roman" w:cs="Times New Roman"/>
          <w:lang w:eastAsia="zh-CN"/>
        </w:rPr>
        <w:t>和</w:t>
      </w:r>
      <w:r>
        <w:rPr>
          <w:rFonts w:hint="default" w:ascii="Times New Roman" w:hAnsi="Times New Roman" w:cs="Times New Roman"/>
        </w:rPr>
        <w:t>关于统计工作重要讲话重要指示批示精神</w:t>
      </w:r>
      <w:r>
        <w:rPr>
          <w:rFonts w:hint="default" w:ascii="Times New Roman" w:hAnsi="Times New Roman" w:cs="Times New Roman"/>
          <w:lang w:eastAsia="zh-CN"/>
        </w:rPr>
        <w:t>，</w:t>
      </w:r>
      <w:r>
        <w:rPr>
          <w:rFonts w:hint="default" w:ascii="Times New Roman" w:hAnsi="Times New Roman" w:cs="Times New Roman"/>
        </w:rPr>
        <w:t>紧扣</w:t>
      </w:r>
      <w:r>
        <w:rPr>
          <w:rFonts w:hint="default" w:ascii="Times New Roman" w:hAnsi="Times New Roman" w:cs="Times New Roman"/>
          <w:lang w:eastAsia="zh-CN"/>
        </w:rPr>
        <w:t>全区</w:t>
      </w:r>
      <w:r>
        <w:rPr>
          <w:rFonts w:hint="default" w:ascii="Times New Roman" w:hAnsi="Times New Roman" w:cs="Times New Roman"/>
        </w:rPr>
        <w:t>加快建设</w:t>
      </w:r>
      <w:r>
        <w:rPr>
          <w:rFonts w:hint="default" w:ascii="Times New Roman" w:hAnsi="Times New Roman" w:cs="Times New Roman"/>
          <w:lang w:eastAsia="zh-CN"/>
        </w:rPr>
        <w:t>“</w:t>
      </w:r>
      <w:r>
        <w:rPr>
          <w:rFonts w:hint="default" w:ascii="Times New Roman" w:hAnsi="Times New Roman" w:cs="Times New Roman"/>
        </w:rPr>
        <w:t>三高五新</w:t>
      </w:r>
      <w:r>
        <w:rPr>
          <w:rFonts w:hint="default" w:ascii="Times New Roman" w:hAnsi="Times New Roman" w:cs="Times New Roman"/>
          <w:lang w:eastAsia="zh-CN"/>
        </w:rPr>
        <w:t>”</w:t>
      </w:r>
      <w:r>
        <w:rPr>
          <w:rFonts w:hint="default" w:ascii="Times New Roman" w:hAnsi="Times New Roman" w:cs="Times New Roman"/>
        </w:rPr>
        <w:t>现代化人民城市</w:t>
      </w:r>
      <w:r>
        <w:rPr>
          <w:rFonts w:hint="default" w:ascii="Times New Roman" w:hAnsi="Times New Roman" w:cs="Times New Roman"/>
          <w:lang w:eastAsia="zh-CN"/>
        </w:rPr>
        <w:t>，</w:t>
      </w:r>
      <w:r>
        <w:rPr>
          <w:rFonts w:hint="default" w:ascii="Times New Roman" w:hAnsi="Times New Roman" w:cs="Times New Roman"/>
        </w:rPr>
        <w:t>树立和践行正确政绩观</w:t>
      </w:r>
      <w:r>
        <w:rPr>
          <w:rFonts w:hint="default" w:ascii="Times New Roman" w:hAnsi="Times New Roman" w:cs="Times New Roman"/>
          <w:lang w:eastAsia="zh-CN"/>
        </w:rPr>
        <w:t>，</w:t>
      </w:r>
      <w:r>
        <w:rPr>
          <w:rFonts w:hint="default" w:ascii="Times New Roman" w:hAnsi="Times New Roman" w:cs="Times New Roman"/>
        </w:rPr>
        <w:t>把提高统计数据质量摆在核心位置</w:t>
      </w:r>
      <w:r>
        <w:rPr>
          <w:rFonts w:hint="default" w:ascii="Times New Roman" w:hAnsi="Times New Roman" w:cs="Times New Roman"/>
          <w:lang w:eastAsia="zh-CN"/>
        </w:rPr>
        <w:t>，</w:t>
      </w:r>
      <w:r>
        <w:rPr>
          <w:rFonts w:hint="default" w:ascii="Times New Roman" w:hAnsi="Times New Roman" w:cs="Times New Roman"/>
        </w:rPr>
        <w:t>以第四次全国农业普查为重点</w:t>
      </w:r>
      <w:r>
        <w:rPr>
          <w:rFonts w:hint="default" w:ascii="Times New Roman" w:hAnsi="Times New Roman" w:cs="Times New Roman"/>
          <w:lang w:eastAsia="zh-CN"/>
        </w:rPr>
        <w:t>，</w:t>
      </w:r>
      <w:r>
        <w:rPr>
          <w:rFonts w:hint="default" w:ascii="Times New Roman" w:hAnsi="Times New Roman" w:cs="Times New Roman"/>
        </w:rPr>
        <w:t>强化依法统计、依法治统</w:t>
      </w:r>
      <w:r>
        <w:rPr>
          <w:rFonts w:hint="default" w:ascii="Times New Roman" w:hAnsi="Times New Roman" w:cs="Times New Roman"/>
          <w:lang w:eastAsia="zh-CN"/>
        </w:rPr>
        <w:t>，</w:t>
      </w:r>
      <w:r>
        <w:rPr>
          <w:rFonts w:hint="default" w:ascii="Times New Roman" w:hAnsi="Times New Roman" w:cs="Times New Roman"/>
        </w:rPr>
        <w:t>深化统计改革创新</w:t>
      </w:r>
      <w:r>
        <w:rPr>
          <w:rFonts w:hint="default" w:ascii="Times New Roman" w:hAnsi="Times New Roman" w:cs="Times New Roman"/>
          <w:lang w:eastAsia="zh-CN"/>
        </w:rPr>
        <w:t>，</w:t>
      </w:r>
      <w:r>
        <w:rPr>
          <w:rFonts w:hint="default" w:ascii="Times New Roman" w:hAnsi="Times New Roman" w:cs="Times New Roman"/>
        </w:rPr>
        <w:t>夯实基层统计基础</w:t>
      </w:r>
      <w:r>
        <w:rPr>
          <w:rFonts w:hint="default" w:ascii="Times New Roman" w:hAnsi="Times New Roman" w:cs="Times New Roman"/>
          <w:lang w:eastAsia="zh-CN"/>
        </w:rPr>
        <w:t>，</w:t>
      </w:r>
      <w:r>
        <w:rPr>
          <w:rFonts w:hint="default" w:ascii="Times New Roman" w:hAnsi="Times New Roman" w:cs="Times New Roman"/>
        </w:rPr>
        <w:t>做好重点领域统计监测</w:t>
      </w:r>
      <w:r>
        <w:rPr>
          <w:rFonts w:hint="default" w:ascii="Times New Roman" w:hAnsi="Times New Roman" w:cs="Times New Roman"/>
          <w:lang w:eastAsia="zh-CN"/>
        </w:rPr>
        <w:t>，</w:t>
      </w:r>
      <w:r>
        <w:rPr>
          <w:rFonts w:hint="default" w:ascii="Times New Roman" w:hAnsi="Times New Roman" w:cs="Times New Roman"/>
        </w:rPr>
        <w:t>切实发挥统计“晴雨表”“参谋部”作用</w:t>
      </w:r>
      <w:r>
        <w:rPr>
          <w:rFonts w:hint="default" w:ascii="Times New Roman" w:hAnsi="Times New Roman" w:cs="Times New Roman"/>
          <w:lang w:eastAsia="zh-CN"/>
        </w:rPr>
        <w:t>，</w:t>
      </w:r>
      <w:r>
        <w:rPr>
          <w:rFonts w:hint="default" w:ascii="Times New Roman" w:hAnsi="Times New Roman" w:cs="Times New Roman"/>
        </w:rPr>
        <w:t>为奋力谱写中国式现代化重庆篇章铜梁实践贡献统计力量。</w:t>
      </w:r>
    </w:p>
    <w:p w14:paraId="502FF6C1">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default" w:ascii="Times New Roman" w:hAnsi="Times New Roman" w:eastAsia="方正黑体_GBK" w:cs="Times New Roman"/>
        </w:rPr>
      </w:pPr>
      <w:r>
        <w:rPr>
          <w:rFonts w:hint="default" w:ascii="Times New Roman" w:hAnsi="Times New Roman" w:eastAsia="方正黑体_GBK" w:cs="Times New Roman"/>
        </w:rPr>
        <w:t>一、坚持党的全面领导</w:t>
      </w:r>
      <w:r>
        <w:rPr>
          <w:rFonts w:hint="default" w:ascii="Times New Roman" w:hAnsi="Times New Roman" w:eastAsia="方正黑体_GBK" w:cs="Times New Roman"/>
          <w:lang w:eastAsia="zh-CN"/>
        </w:rPr>
        <w:t>，</w:t>
      </w:r>
      <w:r>
        <w:rPr>
          <w:rFonts w:hint="default" w:ascii="Times New Roman" w:hAnsi="Times New Roman" w:eastAsia="方正黑体_GBK" w:cs="Times New Roman"/>
        </w:rPr>
        <w:t>锚定统计工作政治方向</w:t>
      </w:r>
    </w:p>
    <w:p w14:paraId="661D840B">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default" w:ascii="Times New Roman" w:hAnsi="Times New Roman" w:cs="Times New Roman"/>
        </w:rPr>
      </w:pPr>
      <w:r>
        <w:rPr>
          <w:rFonts w:hint="default" w:ascii="Times New Roman" w:hAnsi="Times New Roman" w:eastAsia="方正楷体_GBK" w:cs="Times New Roman"/>
        </w:rPr>
        <w:t>1</w:t>
      </w:r>
      <w:r>
        <w:rPr>
          <w:rFonts w:hint="default" w:ascii="Times New Roman" w:hAnsi="Times New Roman" w:eastAsia="方正楷体_GBK" w:cs="Times New Roman"/>
          <w:lang w:val="en-US" w:eastAsia="zh-CN"/>
        </w:rPr>
        <w:t>.</w:t>
      </w:r>
      <w:r>
        <w:rPr>
          <w:rFonts w:hint="default" w:ascii="Times New Roman" w:hAnsi="Times New Roman" w:eastAsia="方正楷体_GBK" w:cs="Times New Roman"/>
        </w:rPr>
        <w:t>深化理论武装铸魂。</w:t>
      </w:r>
      <w:r>
        <w:rPr>
          <w:rFonts w:hint="default" w:ascii="Times New Roman" w:hAnsi="Times New Roman" w:cs="Times New Roman"/>
        </w:rPr>
        <w:t>把学习贯彻习近平新时代中国特色社会主义思想作为首要政治任务</w:t>
      </w:r>
      <w:r>
        <w:rPr>
          <w:rFonts w:hint="default" w:ascii="Times New Roman" w:hAnsi="Times New Roman" w:cs="Times New Roman"/>
          <w:lang w:eastAsia="zh-CN"/>
        </w:rPr>
        <w:t>，</w:t>
      </w:r>
      <w:r>
        <w:rPr>
          <w:rFonts w:hint="default" w:ascii="Times New Roman" w:hAnsi="Times New Roman" w:cs="Times New Roman"/>
        </w:rPr>
        <w:t>严格落实“第一议题”制度</w:t>
      </w:r>
      <w:r>
        <w:rPr>
          <w:rFonts w:hint="default" w:ascii="Times New Roman" w:hAnsi="Times New Roman" w:cs="Times New Roman"/>
          <w:lang w:eastAsia="zh-CN"/>
        </w:rPr>
        <w:t>，</w:t>
      </w:r>
      <w:r>
        <w:rPr>
          <w:rFonts w:hint="default" w:ascii="Times New Roman" w:hAnsi="Times New Roman" w:cs="Times New Roman"/>
        </w:rPr>
        <w:t>持续跟进学习习近平总书记关于统计工作的重要讲话和重要指示批示精神。全年党组理论学习中心组学习不少于</w:t>
      </w:r>
      <w:r>
        <w:rPr>
          <w:rFonts w:hint="default" w:ascii="Times New Roman" w:hAnsi="Times New Roman" w:cs="Times New Roman"/>
          <w:lang w:val="en-US" w:eastAsia="zh-CN"/>
        </w:rPr>
        <w:t>12</w:t>
      </w:r>
      <w:r>
        <w:rPr>
          <w:rFonts w:hint="default" w:ascii="Times New Roman" w:hAnsi="Times New Roman" w:cs="Times New Roman"/>
        </w:rPr>
        <w:t>次、支部学习不少于12次。推动理论学习走深走实</w:t>
      </w:r>
      <w:r>
        <w:rPr>
          <w:rFonts w:hint="default" w:ascii="Times New Roman" w:hAnsi="Times New Roman" w:cs="Times New Roman"/>
          <w:lang w:eastAsia="zh-CN"/>
        </w:rPr>
        <w:t>，</w:t>
      </w:r>
      <w:r>
        <w:rPr>
          <w:rFonts w:hint="default" w:ascii="Times New Roman" w:hAnsi="Times New Roman" w:cs="Times New Roman"/>
        </w:rPr>
        <w:t>坚定拥护 “两个确立”、坚决做到“两个维护”。严格落实意识形态工作责任制</w:t>
      </w:r>
      <w:r>
        <w:rPr>
          <w:rFonts w:hint="default" w:ascii="Times New Roman" w:hAnsi="Times New Roman" w:cs="Times New Roman"/>
          <w:lang w:eastAsia="zh-CN"/>
        </w:rPr>
        <w:t>，</w:t>
      </w:r>
      <w:r>
        <w:rPr>
          <w:rFonts w:hint="default" w:ascii="Times New Roman" w:hAnsi="Times New Roman" w:cs="Times New Roman"/>
        </w:rPr>
        <w:t>筑牢意识形态安全屏障。</w:t>
      </w:r>
    </w:p>
    <w:p w14:paraId="71011FB6">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default" w:ascii="Times New Roman" w:hAnsi="Times New Roman" w:cs="Times New Roman"/>
        </w:rPr>
      </w:pPr>
      <w:r>
        <w:rPr>
          <w:rFonts w:hint="default" w:ascii="Times New Roman" w:hAnsi="Times New Roman" w:eastAsia="方正楷体_GBK" w:cs="Times New Roman"/>
        </w:rPr>
        <w:t>2</w:t>
      </w:r>
      <w:r>
        <w:rPr>
          <w:rFonts w:hint="default" w:ascii="Times New Roman" w:hAnsi="Times New Roman" w:eastAsia="方正楷体_GBK" w:cs="Times New Roman"/>
          <w:lang w:val="en-US" w:eastAsia="zh-CN"/>
        </w:rPr>
        <w:t>.</w:t>
      </w:r>
      <w:r>
        <w:rPr>
          <w:rFonts w:hint="default" w:ascii="Times New Roman" w:hAnsi="Times New Roman" w:eastAsia="方正楷体_GBK" w:cs="Times New Roman"/>
        </w:rPr>
        <w:t>抓实</w:t>
      </w:r>
      <w:r>
        <w:rPr>
          <w:rFonts w:hint="eastAsia" w:ascii="Times New Roman" w:hAnsi="Times New Roman" w:eastAsia="方正楷体_GBK" w:cs="Times New Roman"/>
          <w:lang w:eastAsia="zh-CN"/>
        </w:rPr>
        <w:t>树立和践行</w:t>
      </w:r>
      <w:r>
        <w:rPr>
          <w:rFonts w:hint="eastAsia" w:ascii="Times New Roman" w:hAnsi="Times New Roman" w:eastAsia="方正楷体_GBK" w:cs="Times New Roman"/>
          <w:lang w:val="en-US" w:eastAsia="zh-CN"/>
        </w:rPr>
        <w:t>正确</w:t>
      </w:r>
      <w:r>
        <w:rPr>
          <w:rFonts w:hint="default" w:ascii="Times New Roman" w:hAnsi="Times New Roman" w:eastAsia="方正楷体_GBK" w:cs="Times New Roman"/>
        </w:rPr>
        <w:t>政绩观学习教育</w:t>
      </w:r>
      <w:r>
        <w:rPr>
          <w:rFonts w:hint="default" w:ascii="Times New Roman" w:hAnsi="Times New Roman" w:eastAsia="方正楷体_GBK" w:cs="Times New Roman"/>
          <w:lang w:eastAsia="zh-CN"/>
        </w:rPr>
        <w:t>。</w:t>
      </w:r>
      <w:r>
        <w:rPr>
          <w:rFonts w:hint="default" w:ascii="Times New Roman" w:hAnsi="Times New Roman" w:cs="Times New Roman"/>
        </w:rPr>
        <w:t>按照</w:t>
      </w:r>
      <w:r>
        <w:rPr>
          <w:rFonts w:hint="default" w:ascii="Times New Roman" w:hAnsi="Times New Roman" w:cs="Times New Roman"/>
          <w:lang w:eastAsia="zh-CN"/>
        </w:rPr>
        <w:t>区委统一</w:t>
      </w:r>
      <w:r>
        <w:rPr>
          <w:rFonts w:hint="default" w:ascii="Times New Roman" w:hAnsi="Times New Roman" w:cs="Times New Roman"/>
        </w:rPr>
        <w:t>部署</w:t>
      </w:r>
      <w:r>
        <w:rPr>
          <w:rFonts w:hint="default" w:ascii="Times New Roman" w:hAnsi="Times New Roman" w:cs="Times New Roman"/>
          <w:lang w:eastAsia="zh-CN"/>
        </w:rPr>
        <w:t>，</w:t>
      </w:r>
      <w:r>
        <w:rPr>
          <w:rFonts w:hint="default" w:ascii="Times New Roman" w:hAnsi="Times New Roman" w:cs="Times New Roman"/>
        </w:rPr>
        <w:t>以“学查改”一体推进为抓手</w:t>
      </w:r>
      <w:r>
        <w:rPr>
          <w:rFonts w:hint="default" w:ascii="Times New Roman" w:hAnsi="Times New Roman" w:cs="Times New Roman"/>
          <w:lang w:eastAsia="zh-CN"/>
        </w:rPr>
        <w:t>，</w:t>
      </w:r>
      <w:r>
        <w:rPr>
          <w:rFonts w:hint="default" w:ascii="Times New Roman" w:hAnsi="Times New Roman" w:cs="Times New Roman"/>
        </w:rPr>
        <w:t>组织开展树立和践行正确政绩观</w:t>
      </w:r>
      <w:bookmarkStart w:id="0" w:name="_GoBack"/>
      <w:bookmarkEnd w:id="0"/>
      <w:r>
        <w:rPr>
          <w:rFonts w:hint="default" w:ascii="Times New Roman" w:hAnsi="Times New Roman" w:cs="Times New Roman"/>
        </w:rPr>
        <w:t>学习教育</w:t>
      </w:r>
      <w:r>
        <w:rPr>
          <w:rFonts w:hint="default" w:ascii="Times New Roman" w:hAnsi="Times New Roman" w:cs="Times New Roman"/>
          <w:lang w:eastAsia="zh-CN"/>
        </w:rPr>
        <w:t>，</w:t>
      </w:r>
      <w:r>
        <w:rPr>
          <w:rFonts w:hint="default" w:ascii="Times New Roman" w:hAnsi="Times New Roman" w:cs="Times New Roman"/>
        </w:rPr>
        <w:t>做好学习研讨、查摆问题、整改整治、建章立制等工作。教育引导全局党员干部坚持实事求是、求真务实</w:t>
      </w:r>
      <w:r>
        <w:rPr>
          <w:rFonts w:hint="default" w:ascii="Times New Roman" w:hAnsi="Times New Roman" w:cs="Times New Roman"/>
          <w:lang w:eastAsia="zh-CN"/>
        </w:rPr>
        <w:t>，</w:t>
      </w:r>
      <w:r>
        <w:rPr>
          <w:rFonts w:hint="default" w:ascii="Times New Roman" w:hAnsi="Times New Roman" w:cs="Times New Roman"/>
        </w:rPr>
        <w:t>把“真实统计、科学统计”作为核心政绩</w:t>
      </w:r>
      <w:r>
        <w:rPr>
          <w:rFonts w:hint="default" w:ascii="Times New Roman" w:hAnsi="Times New Roman" w:cs="Times New Roman"/>
          <w:lang w:eastAsia="zh-CN"/>
        </w:rPr>
        <w:t>，</w:t>
      </w:r>
      <w:r>
        <w:rPr>
          <w:rFonts w:hint="default" w:ascii="Times New Roman" w:hAnsi="Times New Roman" w:cs="Times New Roman"/>
        </w:rPr>
        <w:t>有效防范和纠治政绩观偏差</w:t>
      </w:r>
      <w:r>
        <w:rPr>
          <w:rFonts w:hint="default" w:ascii="Times New Roman" w:hAnsi="Times New Roman" w:cs="Times New Roman"/>
          <w:lang w:eastAsia="zh-CN"/>
        </w:rPr>
        <w:t>，</w:t>
      </w:r>
      <w:r>
        <w:rPr>
          <w:rFonts w:hint="default" w:ascii="Times New Roman" w:hAnsi="Times New Roman" w:cs="Times New Roman"/>
        </w:rPr>
        <w:t>以实干实绩服务</w:t>
      </w:r>
      <w:r>
        <w:rPr>
          <w:rFonts w:hint="default" w:ascii="Times New Roman" w:hAnsi="Times New Roman" w:cs="Times New Roman"/>
          <w:lang w:eastAsia="zh-CN"/>
        </w:rPr>
        <w:t>全区高质量</w:t>
      </w:r>
      <w:r>
        <w:rPr>
          <w:rFonts w:hint="default" w:ascii="Times New Roman" w:hAnsi="Times New Roman" w:cs="Times New Roman"/>
        </w:rPr>
        <w:t>发展。</w:t>
      </w:r>
    </w:p>
    <w:p w14:paraId="3CF91AF6">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default" w:ascii="Times New Roman" w:hAnsi="Times New Roman" w:cs="Times New Roman"/>
        </w:rPr>
      </w:pPr>
      <w:r>
        <w:rPr>
          <w:rFonts w:hint="default" w:ascii="Times New Roman" w:hAnsi="Times New Roman" w:eastAsia="方正楷体_GBK" w:cs="Times New Roman"/>
        </w:rPr>
        <w:t>3</w:t>
      </w:r>
      <w:r>
        <w:rPr>
          <w:rFonts w:hint="default" w:ascii="Times New Roman" w:hAnsi="Times New Roman" w:eastAsia="方正楷体_GBK" w:cs="Times New Roman"/>
          <w:lang w:val="en-US" w:eastAsia="zh-CN"/>
        </w:rPr>
        <w:t>.</w:t>
      </w:r>
      <w:r>
        <w:rPr>
          <w:rFonts w:hint="default" w:ascii="Times New Roman" w:hAnsi="Times New Roman" w:eastAsia="方正楷体_GBK" w:cs="Times New Roman"/>
        </w:rPr>
        <w:t>狠抓决策部署落地。</w:t>
      </w:r>
      <w:r>
        <w:rPr>
          <w:rFonts w:hint="default" w:ascii="Times New Roman" w:hAnsi="Times New Roman" w:cs="Times New Roman"/>
        </w:rPr>
        <w:t>锚定</w:t>
      </w:r>
      <w:r>
        <w:rPr>
          <w:rFonts w:hint="eastAsia" w:ascii="Times New Roman" w:hAnsi="Times New Roman" w:cs="Times New Roman"/>
          <w:lang w:val="en-US" w:eastAsia="zh-CN"/>
        </w:rPr>
        <w:t>市</w:t>
      </w:r>
      <w:r>
        <w:rPr>
          <w:rFonts w:hint="default" w:ascii="Times New Roman" w:hAnsi="Times New Roman" w:cs="Times New Roman"/>
        </w:rPr>
        <w:t>统计局工作要求和区委</w:t>
      </w:r>
      <w:r>
        <w:rPr>
          <w:rFonts w:hint="default" w:ascii="Times New Roman" w:hAnsi="Times New Roman" w:cs="Times New Roman"/>
          <w:lang w:eastAsia="zh-CN"/>
        </w:rPr>
        <w:t>、区</w:t>
      </w:r>
      <w:r>
        <w:rPr>
          <w:rFonts w:hint="default" w:ascii="Times New Roman" w:hAnsi="Times New Roman" w:cs="Times New Roman"/>
        </w:rPr>
        <w:t>政府中心工作</w:t>
      </w:r>
      <w:r>
        <w:rPr>
          <w:rFonts w:hint="default" w:ascii="Times New Roman" w:hAnsi="Times New Roman" w:cs="Times New Roman"/>
          <w:lang w:eastAsia="zh-CN"/>
        </w:rPr>
        <w:t>，</w:t>
      </w:r>
      <w:r>
        <w:rPr>
          <w:rFonts w:hint="default" w:ascii="Times New Roman" w:hAnsi="Times New Roman" w:cs="Times New Roman"/>
        </w:rPr>
        <w:t>结合统计工作实际研究部署具体落实举措</w:t>
      </w:r>
      <w:r>
        <w:rPr>
          <w:rFonts w:hint="default" w:ascii="Times New Roman" w:hAnsi="Times New Roman" w:cs="Times New Roman"/>
          <w:lang w:eastAsia="zh-CN"/>
        </w:rPr>
        <w:t>，</w:t>
      </w:r>
      <w:r>
        <w:rPr>
          <w:rFonts w:hint="default" w:ascii="Times New Roman" w:hAnsi="Times New Roman" w:cs="Times New Roman"/>
        </w:rPr>
        <w:t>强化工作闭环管理。严格执行重大事项请示报告制度</w:t>
      </w:r>
      <w:r>
        <w:rPr>
          <w:rFonts w:hint="default" w:ascii="Times New Roman" w:hAnsi="Times New Roman" w:cs="Times New Roman"/>
          <w:lang w:eastAsia="zh-CN"/>
        </w:rPr>
        <w:t>，</w:t>
      </w:r>
      <w:r>
        <w:rPr>
          <w:rFonts w:hint="default" w:ascii="Times New Roman" w:hAnsi="Times New Roman" w:cs="Times New Roman"/>
        </w:rPr>
        <w:t>及时向</w:t>
      </w:r>
      <w:r>
        <w:rPr>
          <w:rFonts w:hint="default" w:ascii="Times New Roman" w:hAnsi="Times New Roman" w:cs="Times New Roman"/>
          <w:lang w:eastAsia="zh-CN"/>
        </w:rPr>
        <w:t>市</w:t>
      </w:r>
      <w:r>
        <w:rPr>
          <w:rFonts w:hint="default" w:ascii="Times New Roman" w:hAnsi="Times New Roman" w:cs="Times New Roman"/>
        </w:rPr>
        <w:t>统计局</w:t>
      </w:r>
      <w:r>
        <w:rPr>
          <w:rFonts w:hint="default" w:ascii="Times New Roman" w:hAnsi="Times New Roman" w:cs="Times New Roman"/>
          <w:lang w:eastAsia="zh-CN"/>
        </w:rPr>
        <w:t>和</w:t>
      </w:r>
      <w:r>
        <w:rPr>
          <w:rFonts w:hint="default" w:ascii="Times New Roman" w:hAnsi="Times New Roman" w:cs="Times New Roman"/>
        </w:rPr>
        <w:t>区委、</w:t>
      </w:r>
      <w:r>
        <w:rPr>
          <w:rFonts w:hint="default" w:ascii="Times New Roman" w:hAnsi="Times New Roman" w:cs="Times New Roman"/>
          <w:lang w:eastAsia="zh-CN"/>
        </w:rPr>
        <w:t>区</w:t>
      </w:r>
      <w:r>
        <w:rPr>
          <w:rFonts w:hint="default" w:ascii="Times New Roman" w:hAnsi="Times New Roman" w:cs="Times New Roman"/>
        </w:rPr>
        <w:t>政府请示报告重要工作</w:t>
      </w:r>
      <w:r>
        <w:rPr>
          <w:rFonts w:hint="default" w:ascii="Times New Roman" w:hAnsi="Times New Roman" w:cs="Times New Roman"/>
          <w:lang w:eastAsia="zh-CN"/>
        </w:rPr>
        <w:t>，</w:t>
      </w:r>
      <w:r>
        <w:rPr>
          <w:rFonts w:hint="default" w:ascii="Times New Roman" w:hAnsi="Times New Roman" w:cs="Times New Roman"/>
        </w:rPr>
        <w:t>确保党的路线方针政策</w:t>
      </w:r>
      <w:r>
        <w:rPr>
          <w:rFonts w:hint="eastAsia" w:ascii="Times New Roman" w:hAnsi="Times New Roman" w:cs="Times New Roman"/>
          <w:lang w:eastAsia="zh-CN"/>
        </w:rPr>
        <w:t>同</w:t>
      </w:r>
      <w:r>
        <w:rPr>
          <w:rFonts w:hint="default" w:ascii="Times New Roman" w:hAnsi="Times New Roman" w:cs="Times New Roman"/>
          <w:lang w:eastAsia="zh-CN"/>
        </w:rPr>
        <w:t>市委</w:t>
      </w:r>
      <w:r>
        <w:rPr>
          <w:rFonts w:hint="eastAsia" w:ascii="Times New Roman" w:hAnsi="Times New Roman" w:cs="Times New Roman"/>
          <w:lang w:eastAsia="zh-CN"/>
        </w:rPr>
        <w:t>、</w:t>
      </w:r>
      <w:r>
        <w:rPr>
          <w:rFonts w:hint="default" w:ascii="Times New Roman" w:hAnsi="Times New Roman" w:cs="Times New Roman"/>
          <w:lang w:eastAsia="zh-CN"/>
        </w:rPr>
        <w:t>市政府</w:t>
      </w:r>
      <w:r>
        <w:rPr>
          <w:rFonts w:hint="eastAsia" w:ascii="Times New Roman" w:hAnsi="Times New Roman" w:cs="Times New Roman"/>
          <w:lang w:eastAsia="zh-CN"/>
        </w:rPr>
        <w:t>和</w:t>
      </w:r>
      <w:r>
        <w:rPr>
          <w:rFonts w:hint="default" w:ascii="Times New Roman" w:hAnsi="Times New Roman" w:cs="Times New Roman"/>
          <w:lang w:eastAsia="zh-CN"/>
        </w:rPr>
        <w:t>区委</w:t>
      </w:r>
      <w:r>
        <w:rPr>
          <w:rFonts w:hint="eastAsia" w:ascii="Times New Roman" w:hAnsi="Times New Roman" w:cs="Times New Roman"/>
          <w:lang w:eastAsia="zh-CN"/>
        </w:rPr>
        <w:t>、</w:t>
      </w:r>
      <w:r>
        <w:rPr>
          <w:rFonts w:hint="default" w:ascii="Times New Roman" w:hAnsi="Times New Roman" w:cs="Times New Roman"/>
          <w:lang w:eastAsia="zh-CN"/>
        </w:rPr>
        <w:t>区政府</w:t>
      </w:r>
      <w:r>
        <w:rPr>
          <w:rFonts w:hint="default" w:ascii="Times New Roman" w:hAnsi="Times New Roman" w:cs="Times New Roman"/>
        </w:rPr>
        <w:t>工作要求在统计工作中有效贯彻落实。</w:t>
      </w:r>
    </w:p>
    <w:p w14:paraId="41BB8D90">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default" w:ascii="Times New Roman" w:hAnsi="Times New Roman" w:cs="Times New Roman"/>
        </w:rPr>
      </w:pPr>
      <w:r>
        <w:rPr>
          <w:rFonts w:hint="default" w:ascii="Times New Roman" w:hAnsi="Times New Roman" w:eastAsia="方正楷体_GBK" w:cs="Times New Roman"/>
        </w:rPr>
        <w:t>4</w:t>
      </w:r>
      <w:r>
        <w:rPr>
          <w:rFonts w:hint="default" w:ascii="Times New Roman" w:hAnsi="Times New Roman" w:eastAsia="方正楷体_GBK" w:cs="Times New Roman"/>
          <w:lang w:val="en-US" w:eastAsia="zh-CN"/>
        </w:rPr>
        <w:t>.</w:t>
      </w:r>
      <w:r>
        <w:rPr>
          <w:rFonts w:hint="default" w:ascii="Times New Roman" w:hAnsi="Times New Roman" w:eastAsia="方正楷体_GBK" w:cs="Times New Roman"/>
        </w:rPr>
        <w:t>严格执行全面从严治党。</w:t>
      </w:r>
      <w:r>
        <w:rPr>
          <w:rFonts w:hint="default" w:ascii="Times New Roman" w:hAnsi="Times New Roman" w:cs="Times New Roman"/>
        </w:rPr>
        <w:t>严格执行全面从严治党各项制度机制</w:t>
      </w:r>
      <w:r>
        <w:rPr>
          <w:rFonts w:hint="default" w:ascii="Times New Roman" w:hAnsi="Times New Roman" w:cs="Times New Roman"/>
          <w:lang w:eastAsia="zh-CN"/>
        </w:rPr>
        <w:t>，</w:t>
      </w:r>
      <w:r>
        <w:rPr>
          <w:rFonts w:hint="default" w:ascii="Times New Roman" w:hAnsi="Times New Roman" w:cs="Times New Roman"/>
        </w:rPr>
        <w:t>压紧压实全面从严治党主体责任</w:t>
      </w:r>
      <w:r>
        <w:rPr>
          <w:rFonts w:hint="default" w:ascii="Times New Roman" w:hAnsi="Times New Roman" w:cs="Times New Roman"/>
          <w:lang w:eastAsia="zh-CN"/>
        </w:rPr>
        <w:t>，</w:t>
      </w:r>
      <w:r>
        <w:rPr>
          <w:rFonts w:hint="default" w:ascii="Times New Roman" w:hAnsi="Times New Roman" w:cs="Times New Roman"/>
        </w:rPr>
        <w:t>明确党组书记第一责任人职责、班子成员“一岗双责”。全年党组会专题研究党建、党风廉政建设工作不少于2次。严肃党的组织生活</w:t>
      </w:r>
      <w:r>
        <w:rPr>
          <w:rFonts w:hint="default" w:ascii="Times New Roman" w:hAnsi="Times New Roman" w:cs="Times New Roman"/>
          <w:lang w:eastAsia="zh-CN"/>
        </w:rPr>
        <w:t>，</w:t>
      </w:r>
      <w:r>
        <w:rPr>
          <w:rFonts w:hint="default" w:ascii="Times New Roman" w:hAnsi="Times New Roman" w:cs="Times New Roman"/>
        </w:rPr>
        <w:t>严格执行民主集中制</w:t>
      </w:r>
      <w:r>
        <w:rPr>
          <w:rFonts w:hint="default" w:ascii="Times New Roman" w:hAnsi="Times New Roman" w:cs="Times New Roman"/>
          <w:lang w:eastAsia="zh-CN"/>
        </w:rPr>
        <w:t>，</w:t>
      </w:r>
      <w:r>
        <w:rPr>
          <w:rFonts w:hint="default" w:ascii="Times New Roman" w:hAnsi="Times New Roman" w:cs="Times New Roman"/>
        </w:rPr>
        <w:t>坚持“三重一大”事项集体决策制度</w:t>
      </w:r>
      <w:r>
        <w:rPr>
          <w:rFonts w:hint="default" w:ascii="Times New Roman" w:hAnsi="Times New Roman" w:cs="Times New Roman"/>
          <w:lang w:eastAsia="zh-CN"/>
        </w:rPr>
        <w:t>，</w:t>
      </w:r>
      <w:r>
        <w:rPr>
          <w:rFonts w:hint="default" w:ascii="Times New Roman" w:hAnsi="Times New Roman" w:cs="Times New Roman"/>
        </w:rPr>
        <w:t>规范决策程序、强化决策监督</w:t>
      </w:r>
      <w:r>
        <w:rPr>
          <w:rFonts w:hint="default" w:ascii="Times New Roman" w:hAnsi="Times New Roman" w:cs="Times New Roman"/>
          <w:lang w:eastAsia="zh-CN"/>
        </w:rPr>
        <w:t>，</w:t>
      </w:r>
      <w:r>
        <w:rPr>
          <w:rFonts w:hint="default" w:ascii="Times New Roman" w:hAnsi="Times New Roman" w:cs="Times New Roman"/>
        </w:rPr>
        <w:t>确保决策科学民主、合规合法。严格落实“三会一课”、交心谈心、民主评议党员等基本制度</w:t>
      </w:r>
      <w:r>
        <w:rPr>
          <w:rFonts w:hint="default" w:ascii="Times New Roman" w:hAnsi="Times New Roman" w:cs="Times New Roman"/>
          <w:lang w:eastAsia="zh-CN"/>
        </w:rPr>
        <w:t>，</w:t>
      </w:r>
      <w:r>
        <w:rPr>
          <w:rFonts w:hint="default" w:ascii="Times New Roman" w:hAnsi="Times New Roman" w:cs="Times New Roman"/>
        </w:rPr>
        <w:t>不断提升党员思想政治素质和党性修养</w:t>
      </w:r>
      <w:r>
        <w:rPr>
          <w:rFonts w:hint="default" w:ascii="Times New Roman" w:hAnsi="Times New Roman" w:cs="Times New Roman"/>
          <w:lang w:eastAsia="zh-CN"/>
        </w:rPr>
        <w:t>，</w:t>
      </w:r>
      <w:r>
        <w:rPr>
          <w:rFonts w:hint="default" w:ascii="Times New Roman" w:hAnsi="Times New Roman" w:cs="Times New Roman"/>
        </w:rPr>
        <w:t>增强党组织的凝聚力和战斗力。严格遵守中央八项规定及其实施细则精神、</w:t>
      </w:r>
      <w:r>
        <w:rPr>
          <w:rFonts w:hint="default" w:ascii="Times New Roman" w:hAnsi="Times New Roman" w:cs="Times New Roman"/>
          <w:lang w:eastAsia="zh-CN"/>
        </w:rPr>
        <w:t>市委和区委</w:t>
      </w:r>
      <w:r>
        <w:rPr>
          <w:rFonts w:hint="default" w:ascii="Times New Roman" w:hAnsi="Times New Roman" w:cs="Times New Roman"/>
        </w:rPr>
        <w:t>党风廉政建设各项规定</w:t>
      </w:r>
      <w:r>
        <w:rPr>
          <w:rFonts w:hint="default" w:ascii="Times New Roman" w:hAnsi="Times New Roman" w:cs="Times New Roman"/>
          <w:lang w:eastAsia="zh-CN"/>
        </w:rPr>
        <w:t>，</w:t>
      </w:r>
      <w:r>
        <w:rPr>
          <w:rFonts w:hint="default" w:ascii="Times New Roman" w:hAnsi="Times New Roman" w:cs="Times New Roman"/>
        </w:rPr>
        <w:t>牢固树立底线思维。持续推进正风肃纪</w:t>
      </w:r>
      <w:r>
        <w:rPr>
          <w:rFonts w:hint="default" w:ascii="Times New Roman" w:hAnsi="Times New Roman" w:cs="Times New Roman"/>
          <w:lang w:eastAsia="zh-CN"/>
        </w:rPr>
        <w:t>，</w:t>
      </w:r>
      <w:r>
        <w:rPr>
          <w:rFonts w:hint="default" w:ascii="Times New Roman" w:hAnsi="Times New Roman" w:cs="Times New Roman"/>
        </w:rPr>
        <w:t>灵活运用监督执纪“四种形态”</w:t>
      </w:r>
      <w:r>
        <w:rPr>
          <w:rFonts w:hint="default" w:ascii="Times New Roman" w:hAnsi="Times New Roman" w:cs="Times New Roman"/>
          <w:lang w:eastAsia="zh-CN"/>
        </w:rPr>
        <w:t>，</w:t>
      </w:r>
      <w:r>
        <w:rPr>
          <w:rFonts w:hint="default" w:ascii="Times New Roman" w:hAnsi="Times New Roman" w:cs="Times New Roman"/>
        </w:rPr>
        <w:t>重点用好“第一种形态”</w:t>
      </w:r>
      <w:r>
        <w:rPr>
          <w:rFonts w:hint="default" w:ascii="Times New Roman" w:hAnsi="Times New Roman" w:cs="Times New Roman"/>
          <w:lang w:eastAsia="zh-CN"/>
        </w:rPr>
        <w:t>，</w:t>
      </w:r>
      <w:r>
        <w:rPr>
          <w:rFonts w:hint="default" w:ascii="Times New Roman" w:hAnsi="Times New Roman" w:cs="Times New Roman"/>
        </w:rPr>
        <w:t>对苗头性、倾向性问题早提醒、早纠正</w:t>
      </w:r>
      <w:r>
        <w:rPr>
          <w:rFonts w:hint="default" w:ascii="Times New Roman" w:hAnsi="Times New Roman" w:cs="Times New Roman"/>
          <w:lang w:eastAsia="zh-CN"/>
        </w:rPr>
        <w:t>，</w:t>
      </w:r>
      <w:r>
        <w:rPr>
          <w:rFonts w:hint="default" w:ascii="Times New Roman" w:hAnsi="Times New Roman" w:cs="Times New Roman"/>
        </w:rPr>
        <w:t>常态化加强日常监管。</w:t>
      </w:r>
    </w:p>
    <w:p w14:paraId="2DA4B8EA">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default" w:ascii="Times New Roman" w:hAnsi="Times New Roman" w:eastAsia="方正黑体_GBK" w:cs="Times New Roman"/>
        </w:rPr>
      </w:pPr>
      <w:r>
        <w:rPr>
          <w:rFonts w:hint="default" w:ascii="Times New Roman" w:hAnsi="Times New Roman" w:eastAsia="方正黑体_GBK" w:cs="Times New Roman"/>
        </w:rPr>
        <w:t>二、坚守依法统计底线</w:t>
      </w:r>
      <w:r>
        <w:rPr>
          <w:rFonts w:hint="default" w:ascii="Times New Roman" w:hAnsi="Times New Roman" w:eastAsia="方正黑体_GBK" w:cs="Times New Roman"/>
          <w:lang w:eastAsia="zh-CN"/>
        </w:rPr>
        <w:t>，</w:t>
      </w:r>
      <w:r>
        <w:rPr>
          <w:rFonts w:hint="default" w:ascii="Times New Roman" w:hAnsi="Times New Roman" w:eastAsia="方正黑体_GBK" w:cs="Times New Roman"/>
        </w:rPr>
        <w:t>坚决防治统计造假弄虚作假</w:t>
      </w:r>
    </w:p>
    <w:p w14:paraId="2614476E">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default" w:ascii="Times New Roman" w:hAnsi="Times New Roman" w:cs="Times New Roman"/>
        </w:rPr>
      </w:pPr>
      <w:r>
        <w:rPr>
          <w:rFonts w:hint="default" w:ascii="Times New Roman" w:hAnsi="Times New Roman" w:eastAsia="方正楷体_GBK" w:cs="Times New Roman"/>
        </w:rPr>
        <w:t>5</w:t>
      </w:r>
      <w:r>
        <w:rPr>
          <w:rFonts w:hint="default" w:ascii="Times New Roman" w:hAnsi="Times New Roman" w:eastAsia="方正楷体_GBK" w:cs="Times New Roman"/>
          <w:lang w:val="en-US" w:eastAsia="zh-CN"/>
        </w:rPr>
        <w:t>.</w:t>
      </w:r>
      <w:r>
        <w:rPr>
          <w:rFonts w:hint="default" w:ascii="Times New Roman" w:hAnsi="Times New Roman" w:eastAsia="方正楷体_GBK" w:cs="Times New Roman"/>
        </w:rPr>
        <w:t>强化统计法治宣传教育。</w:t>
      </w:r>
      <w:r>
        <w:rPr>
          <w:rFonts w:hint="default" w:ascii="Times New Roman" w:hAnsi="Times New Roman" w:cs="Times New Roman"/>
        </w:rPr>
        <w:t>持续推动《</w:t>
      </w:r>
      <w:r>
        <w:rPr>
          <w:rFonts w:hint="eastAsia" w:ascii="Times New Roman" w:hAnsi="Times New Roman" w:cs="Times New Roman"/>
          <w:lang w:eastAsia="zh-CN"/>
        </w:rPr>
        <w:t>中华人民共和国</w:t>
      </w:r>
      <w:r>
        <w:rPr>
          <w:rFonts w:hint="default" w:ascii="Times New Roman" w:hAnsi="Times New Roman" w:cs="Times New Roman"/>
        </w:rPr>
        <w:t>统计法》进党校、进部门、进企业、进镇</w:t>
      </w:r>
      <w:r>
        <w:rPr>
          <w:rFonts w:hint="eastAsia" w:ascii="Times New Roman" w:hAnsi="Times New Roman" w:cs="Times New Roman"/>
          <w:lang w:val="en-US" w:eastAsia="zh-CN"/>
        </w:rPr>
        <w:t>街</w:t>
      </w:r>
      <w:r>
        <w:rPr>
          <w:rFonts w:hint="default" w:ascii="Times New Roman" w:hAnsi="Times New Roman" w:cs="Times New Roman"/>
          <w:lang w:eastAsia="zh-CN"/>
        </w:rPr>
        <w:t>，</w:t>
      </w:r>
      <w:r>
        <w:rPr>
          <w:rFonts w:hint="default" w:ascii="Times New Roman" w:hAnsi="Times New Roman" w:cs="Times New Roman"/>
        </w:rPr>
        <w:t>将统计法律法规纳入</w:t>
      </w:r>
      <w:r>
        <w:rPr>
          <w:rFonts w:hint="default" w:ascii="Times New Roman" w:hAnsi="Times New Roman" w:cs="Times New Roman"/>
          <w:lang w:eastAsia="zh-CN"/>
        </w:rPr>
        <w:t>全区</w:t>
      </w:r>
      <w:r>
        <w:rPr>
          <w:rFonts w:hint="default" w:ascii="Times New Roman" w:hAnsi="Times New Roman" w:cs="Times New Roman"/>
        </w:rPr>
        <w:t>各级党政领导干部学法内容、</w:t>
      </w:r>
      <w:r>
        <w:rPr>
          <w:rFonts w:hint="eastAsia" w:ascii="Times New Roman" w:hAnsi="Times New Roman" w:cs="Times New Roman"/>
          <w:lang w:val="en-US" w:eastAsia="zh-CN"/>
        </w:rPr>
        <w:t>规</w:t>
      </w:r>
      <w:r>
        <w:rPr>
          <w:rFonts w:hint="default" w:ascii="Times New Roman" w:hAnsi="Times New Roman" w:cs="Times New Roman"/>
        </w:rPr>
        <w:t>上企业统计人员培训核心内容。依托“统计开放日”“法治宣传月”等活动</w:t>
      </w:r>
      <w:r>
        <w:rPr>
          <w:rFonts w:hint="default" w:ascii="Times New Roman" w:hAnsi="Times New Roman" w:cs="Times New Roman"/>
          <w:lang w:eastAsia="zh-CN"/>
        </w:rPr>
        <w:t>，</w:t>
      </w:r>
      <w:r>
        <w:rPr>
          <w:rFonts w:hint="default" w:ascii="Times New Roman" w:hAnsi="Times New Roman" w:cs="Times New Roman"/>
        </w:rPr>
        <w:t>开展普法宣传</w:t>
      </w:r>
      <w:r>
        <w:rPr>
          <w:rFonts w:hint="default" w:ascii="Times New Roman" w:hAnsi="Times New Roman" w:cs="Times New Roman"/>
          <w:lang w:eastAsia="zh-CN"/>
        </w:rPr>
        <w:t>，</w:t>
      </w:r>
      <w:r>
        <w:rPr>
          <w:rFonts w:hint="default" w:ascii="Times New Roman" w:hAnsi="Times New Roman" w:cs="Times New Roman"/>
        </w:rPr>
        <w:t>提升全社会依法统计意识。加强对</w:t>
      </w:r>
      <w:r>
        <w:rPr>
          <w:rFonts w:hint="default" w:ascii="Times New Roman" w:hAnsi="Times New Roman" w:cs="Times New Roman"/>
          <w:lang w:eastAsia="zh-CN"/>
        </w:rPr>
        <w:t>镇街</w:t>
      </w:r>
      <w:r>
        <w:rPr>
          <w:rFonts w:hint="default" w:ascii="Times New Roman" w:hAnsi="Times New Roman" w:cs="Times New Roman"/>
        </w:rPr>
        <w:t>统计人员、企业统计人员的职业道德和法律法规培训</w:t>
      </w:r>
      <w:r>
        <w:rPr>
          <w:rFonts w:hint="default" w:ascii="Times New Roman" w:hAnsi="Times New Roman" w:cs="Times New Roman"/>
          <w:lang w:eastAsia="zh-CN"/>
        </w:rPr>
        <w:t>，</w:t>
      </w:r>
      <w:r>
        <w:rPr>
          <w:rFonts w:hint="default" w:ascii="Times New Roman" w:hAnsi="Times New Roman" w:cs="Times New Roman"/>
        </w:rPr>
        <w:t>夯实基层依法统计基础。</w:t>
      </w:r>
    </w:p>
    <w:p w14:paraId="0E345BA4">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default" w:ascii="Times New Roman" w:hAnsi="Times New Roman" w:cs="Times New Roman"/>
        </w:rPr>
      </w:pPr>
      <w:r>
        <w:rPr>
          <w:rFonts w:hint="default" w:ascii="Times New Roman" w:hAnsi="Times New Roman" w:eastAsia="方正楷体_GBK" w:cs="Times New Roman"/>
        </w:rPr>
        <w:t>6</w:t>
      </w:r>
      <w:r>
        <w:rPr>
          <w:rFonts w:hint="default" w:ascii="Times New Roman" w:hAnsi="Times New Roman" w:eastAsia="方正楷体_GBK" w:cs="Times New Roman"/>
          <w:lang w:val="en-US" w:eastAsia="zh-CN"/>
        </w:rPr>
        <w:t>.</w:t>
      </w:r>
      <w:r>
        <w:rPr>
          <w:rFonts w:hint="default" w:ascii="Times New Roman" w:hAnsi="Times New Roman" w:eastAsia="方正楷体_GBK" w:cs="Times New Roman"/>
        </w:rPr>
        <w:t>压实防惩统计造假责任。</w:t>
      </w:r>
      <w:r>
        <w:rPr>
          <w:rFonts w:hint="default" w:ascii="Times New Roman" w:hAnsi="Times New Roman" w:cs="Times New Roman"/>
          <w:sz w:val="32"/>
          <w:szCs w:val="32"/>
        </w:rPr>
        <w:t>牢固树立和践行正确政绩观，把提高统计数据质量摆在更加突出位置。深化统计督察整改成效，压实防治统计造假主体责任。</w:t>
      </w:r>
      <w:r>
        <w:rPr>
          <w:rFonts w:hint="eastAsia" w:ascii="Times New Roman" w:hAnsi="Times New Roman" w:cs="Times New Roman"/>
          <w:lang w:val="en-US" w:eastAsia="zh-CN"/>
        </w:rPr>
        <w:t>一体推进</w:t>
      </w:r>
      <w:r>
        <w:rPr>
          <w:rFonts w:hint="default" w:ascii="Times New Roman" w:hAnsi="Times New Roman" w:cs="Times New Roman"/>
        </w:rPr>
        <w:t>统计造假专项整治“回头看”</w:t>
      </w:r>
      <w:r>
        <w:rPr>
          <w:rFonts w:hint="eastAsia" w:ascii="Times New Roman" w:hAnsi="Times New Roman" w:cs="Times New Roman"/>
          <w:lang w:val="en-US" w:eastAsia="zh-CN"/>
        </w:rPr>
        <w:t>和纠治统计造假问题为基层减负工作</w:t>
      </w:r>
      <w:r>
        <w:rPr>
          <w:rFonts w:hint="default" w:ascii="Times New Roman" w:hAnsi="Times New Roman" w:cs="Times New Roman"/>
          <w:lang w:eastAsia="zh-CN"/>
        </w:rPr>
        <w:t>，</w:t>
      </w:r>
      <w:r>
        <w:rPr>
          <w:rFonts w:hint="default" w:ascii="Times New Roman" w:hAnsi="Times New Roman" w:cs="Times New Roman"/>
        </w:rPr>
        <w:t>从严从实做好统计违法问题排查整改。</w:t>
      </w:r>
      <w:r>
        <w:rPr>
          <w:rFonts w:hint="default" w:ascii="Times New Roman" w:hAnsi="Times New Roman" w:cs="Times New Roman"/>
          <w:sz w:val="32"/>
          <w:szCs w:val="32"/>
        </w:rPr>
        <w:t>进一步健全源头防范、发现纠治、严肃追责工作机制。</w:t>
      </w:r>
    </w:p>
    <w:p w14:paraId="3CA6941C">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default" w:ascii="Times New Roman" w:hAnsi="Times New Roman" w:cs="Times New Roman"/>
        </w:rPr>
      </w:pPr>
      <w:r>
        <w:rPr>
          <w:rFonts w:hint="default" w:ascii="Times New Roman" w:hAnsi="Times New Roman" w:eastAsia="方正楷体_GBK" w:cs="Times New Roman"/>
          <w:lang w:val="en-US" w:eastAsia="zh-CN"/>
        </w:rPr>
        <w:t>7.抓好防治统计造假刚性制度的贯彻执行。</w:t>
      </w:r>
      <w:r>
        <w:rPr>
          <w:rFonts w:hint="default" w:ascii="Times New Roman" w:hAnsi="Times New Roman" w:cs="Times New Roman"/>
        </w:rPr>
        <w:t>提升统计执法监督质效</w:t>
      </w:r>
      <w:r>
        <w:rPr>
          <w:rFonts w:hint="default" w:ascii="Times New Roman" w:hAnsi="Times New Roman" w:cs="Times New Roman"/>
          <w:lang w:eastAsia="zh-CN"/>
        </w:rPr>
        <w:t>，</w:t>
      </w:r>
      <w:r>
        <w:rPr>
          <w:rFonts w:hint="default" w:ascii="Times New Roman" w:hAnsi="Times New Roman" w:cs="Times New Roman"/>
        </w:rPr>
        <w:t>常态化开展“双随机”统计执法检查和数据核查</w:t>
      </w:r>
      <w:r>
        <w:rPr>
          <w:rFonts w:hint="default" w:ascii="Times New Roman" w:hAnsi="Times New Roman" w:cs="Times New Roman"/>
          <w:lang w:eastAsia="zh-CN"/>
        </w:rPr>
        <w:t>，</w:t>
      </w:r>
      <w:r>
        <w:rPr>
          <w:rFonts w:hint="default" w:ascii="Times New Roman" w:hAnsi="Times New Roman" w:cs="Times New Roman"/>
        </w:rPr>
        <w:t>对统计造假、弄虚作假行为“零容忍”</w:t>
      </w:r>
      <w:r>
        <w:rPr>
          <w:rFonts w:hint="default" w:ascii="Times New Roman" w:hAnsi="Times New Roman" w:cs="Times New Roman"/>
          <w:lang w:eastAsia="zh-CN"/>
        </w:rPr>
        <w:t>，</w:t>
      </w:r>
      <w:r>
        <w:rPr>
          <w:rFonts w:hint="default" w:ascii="Times New Roman" w:hAnsi="Times New Roman" w:cs="Times New Roman"/>
        </w:rPr>
        <w:t>依规依纪依法严肃查处。加强统计监督与纪检、审计、组织等监督的贯通协同</w:t>
      </w:r>
      <w:r>
        <w:rPr>
          <w:rFonts w:hint="default" w:ascii="Times New Roman" w:hAnsi="Times New Roman" w:cs="Times New Roman"/>
          <w:lang w:eastAsia="zh-CN"/>
        </w:rPr>
        <w:t>，</w:t>
      </w:r>
      <w:r>
        <w:rPr>
          <w:rFonts w:hint="default" w:ascii="Times New Roman" w:hAnsi="Times New Roman" w:cs="Times New Roman"/>
        </w:rPr>
        <w:t>实现信息沟通、线索移送、结果共享。严格落实领导干部统计造假“一票否决制”。强化统计违纪违法案件警示教育作用。</w:t>
      </w:r>
    </w:p>
    <w:p w14:paraId="1FB49783">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default" w:ascii="Times New Roman" w:hAnsi="Times New Roman" w:eastAsia="方正黑体_GBK" w:cs="Times New Roman"/>
        </w:rPr>
      </w:pPr>
      <w:r>
        <w:rPr>
          <w:rFonts w:hint="default" w:ascii="Times New Roman" w:hAnsi="Times New Roman" w:eastAsia="方正黑体_GBK" w:cs="Times New Roman"/>
        </w:rPr>
        <w:t>三、聚焦数据质量核心</w:t>
      </w:r>
      <w:r>
        <w:rPr>
          <w:rFonts w:hint="default" w:ascii="Times New Roman" w:hAnsi="Times New Roman" w:eastAsia="方正黑体_GBK" w:cs="Times New Roman"/>
          <w:lang w:eastAsia="zh-CN"/>
        </w:rPr>
        <w:t>，</w:t>
      </w:r>
      <w:r>
        <w:rPr>
          <w:rFonts w:hint="default" w:ascii="Times New Roman" w:hAnsi="Times New Roman" w:eastAsia="方正黑体_GBK" w:cs="Times New Roman"/>
        </w:rPr>
        <w:t>扎实开展统计普查和常规调查</w:t>
      </w:r>
    </w:p>
    <w:p w14:paraId="38DD379E">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default" w:ascii="Times New Roman" w:hAnsi="Times New Roman" w:cs="Times New Roman"/>
        </w:rPr>
      </w:pPr>
      <w:r>
        <w:rPr>
          <w:rFonts w:hint="default" w:ascii="Times New Roman" w:hAnsi="Times New Roman" w:eastAsia="方正楷体_GBK" w:cs="Times New Roman"/>
          <w:lang w:val="en-US" w:eastAsia="zh-CN"/>
        </w:rPr>
        <w:t>8.</w:t>
      </w:r>
      <w:r>
        <w:rPr>
          <w:rFonts w:hint="default" w:ascii="Times New Roman" w:hAnsi="Times New Roman" w:eastAsia="方正楷体_GBK" w:cs="Times New Roman"/>
        </w:rPr>
        <w:t>全流程强化数据质量管控。</w:t>
      </w:r>
      <w:r>
        <w:rPr>
          <w:rFonts w:hint="default" w:ascii="Times New Roman" w:hAnsi="Times New Roman" w:cs="Times New Roman"/>
        </w:rPr>
        <w:t>建立健全统计数据质量全流程管理体系</w:t>
      </w:r>
      <w:r>
        <w:rPr>
          <w:rFonts w:hint="default" w:ascii="Times New Roman" w:hAnsi="Times New Roman" w:cs="Times New Roman"/>
          <w:lang w:eastAsia="zh-CN"/>
        </w:rPr>
        <w:t>，</w:t>
      </w:r>
      <w:r>
        <w:rPr>
          <w:rFonts w:hint="default" w:ascii="Times New Roman" w:hAnsi="Times New Roman" w:cs="Times New Roman"/>
        </w:rPr>
        <w:t>严把源头数据质量关</w:t>
      </w:r>
      <w:r>
        <w:rPr>
          <w:rFonts w:hint="default" w:ascii="Times New Roman" w:hAnsi="Times New Roman" w:cs="Times New Roman"/>
          <w:lang w:eastAsia="zh-CN"/>
        </w:rPr>
        <w:t>，加强名录库与调查单位维护管理，定期比对部门行政记录数据，常态化做好名录库维护。严把入库审核关、清退“僵尸企业”、做好地理信息采集更新。持续做好</w:t>
      </w:r>
      <w:r>
        <w:rPr>
          <w:rFonts w:hint="eastAsia" w:ascii="Times New Roman" w:hAnsi="Times New Roman" w:cs="Times New Roman"/>
          <w:lang w:val="en-US" w:eastAsia="zh-CN"/>
        </w:rPr>
        <w:t>规下</w:t>
      </w:r>
      <w:r>
        <w:rPr>
          <w:rFonts w:hint="default" w:ascii="Times New Roman" w:hAnsi="Times New Roman" w:cs="Times New Roman"/>
          <w:lang w:eastAsia="zh-CN"/>
        </w:rPr>
        <w:t>样本单位的审核确认，掌握“准达规”、“退库风险”企业信息，及时推进单位核查、培育监测。</w:t>
      </w:r>
      <w:r>
        <w:rPr>
          <w:rFonts w:hint="default" w:ascii="Times New Roman" w:hAnsi="Times New Roman" w:cs="Times New Roman"/>
        </w:rPr>
        <w:t>规范数据生产流程</w:t>
      </w:r>
      <w:r>
        <w:rPr>
          <w:rFonts w:hint="default" w:ascii="Times New Roman" w:hAnsi="Times New Roman" w:cs="Times New Roman"/>
          <w:lang w:eastAsia="zh-CN"/>
        </w:rPr>
        <w:t>，</w:t>
      </w:r>
      <w:r>
        <w:rPr>
          <w:rFonts w:hint="default" w:ascii="Times New Roman" w:hAnsi="Times New Roman" w:cs="Times New Roman"/>
        </w:rPr>
        <w:t>强化数据采集、查询、审核、评估等各环节管控</w:t>
      </w:r>
      <w:r>
        <w:rPr>
          <w:rFonts w:hint="default" w:ascii="Times New Roman" w:hAnsi="Times New Roman" w:cs="Times New Roman"/>
          <w:lang w:eastAsia="zh-CN"/>
        </w:rPr>
        <w:t>，</w:t>
      </w:r>
      <w:r>
        <w:rPr>
          <w:rFonts w:hint="default" w:ascii="Times New Roman" w:hAnsi="Times New Roman" w:cs="Times New Roman"/>
        </w:rPr>
        <w:t>落实“即报即审”工作机制</w:t>
      </w:r>
      <w:r>
        <w:rPr>
          <w:rFonts w:hint="default" w:ascii="Times New Roman" w:hAnsi="Times New Roman" w:cs="Times New Roman"/>
          <w:lang w:eastAsia="zh-CN"/>
        </w:rPr>
        <w:t>，压紧压实各环节数据管控责任</w:t>
      </w:r>
      <w:r>
        <w:rPr>
          <w:rFonts w:hint="default" w:ascii="Times New Roman" w:hAnsi="Times New Roman" w:cs="Times New Roman"/>
        </w:rPr>
        <w:t>。</w:t>
      </w:r>
    </w:p>
    <w:p w14:paraId="54C81389">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default" w:ascii="Times New Roman" w:hAnsi="Times New Roman" w:cs="Times New Roman"/>
        </w:rPr>
      </w:pPr>
      <w:r>
        <w:rPr>
          <w:rFonts w:hint="default" w:ascii="Times New Roman" w:hAnsi="Times New Roman" w:eastAsia="方正楷体_GBK" w:cs="Times New Roman"/>
          <w:lang w:val="en-US" w:eastAsia="zh-CN"/>
        </w:rPr>
        <w:t>9.</w:t>
      </w:r>
      <w:r>
        <w:rPr>
          <w:rFonts w:hint="default" w:ascii="Times New Roman" w:hAnsi="Times New Roman" w:eastAsia="方正楷体_GBK" w:cs="Times New Roman"/>
        </w:rPr>
        <w:t>高质量推进第四次全国农业普查。</w:t>
      </w:r>
      <w:r>
        <w:rPr>
          <w:rFonts w:hint="default" w:ascii="Times New Roman" w:hAnsi="Times New Roman" w:cs="Times New Roman"/>
        </w:rPr>
        <w:t>将第四次全国农业普查作为年度核心工作</w:t>
      </w:r>
      <w:r>
        <w:rPr>
          <w:rFonts w:hint="default" w:ascii="Times New Roman" w:hAnsi="Times New Roman" w:cs="Times New Roman"/>
          <w:lang w:eastAsia="zh-CN"/>
        </w:rPr>
        <w:t>，</w:t>
      </w:r>
      <w:r>
        <w:rPr>
          <w:rFonts w:hint="default" w:ascii="Times New Roman" w:hAnsi="Times New Roman" w:cs="Times New Roman"/>
        </w:rPr>
        <w:t>严格落实</w:t>
      </w:r>
      <w:r>
        <w:rPr>
          <w:rFonts w:hint="default" w:ascii="Times New Roman" w:hAnsi="Times New Roman" w:cs="Times New Roman"/>
          <w:lang w:eastAsia="zh-CN"/>
        </w:rPr>
        <w:t>市</w:t>
      </w:r>
      <w:r>
        <w:rPr>
          <w:rFonts w:hint="default" w:ascii="Times New Roman" w:hAnsi="Times New Roman" w:cs="Times New Roman"/>
        </w:rPr>
        <w:t>农普办部署要求</w:t>
      </w:r>
      <w:r>
        <w:rPr>
          <w:rFonts w:hint="default" w:ascii="Times New Roman" w:hAnsi="Times New Roman" w:cs="Times New Roman"/>
          <w:lang w:eastAsia="zh-CN"/>
        </w:rPr>
        <w:t>，</w:t>
      </w:r>
      <w:r>
        <w:rPr>
          <w:rFonts w:hint="default" w:ascii="Times New Roman" w:hAnsi="Times New Roman" w:cs="Times New Roman"/>
        </w:rPr>
        <w:t>扎实做好普查各项工作。完成普查前期筹备</w:t>
      </w:r>
      <w:r>
        <w:rPr>
          <w:rFonts w:hint="default" w:ascii="Times New Roman" w:hAnsi="Times New Roman" w:cs="Times New Roman"/>
          <w:lang w:eastAsia="zh-CN"/>
        </w:rPr>
        <w:t>，</w:t>
      </w:r>
      <w:r>
        <w:rPr>
          <w:rFonts w:hint="default" w:ascii="Times New Roman" w:hAnsi="Times New Roman" w:cs="Times New Roman"/>
        </w:rPr>
        <w:t>组建普查工作机构</w:t>
      </w:r>
      <w:r>
        <w:rPr>
          <w:rFonts w:hint="default" w:ascii="Times New Roman" w:hAnsi="Times New Roman" w:cs="Times New Roman"/>
          <w:lang w:eastAsia="zh-CN"/>
        </w:rPr>
        <w:t>，</w:t>
      </w:r>
      <w:r>
        <w:rPr>
          <w:rFonts w:hint="default" w:ascii="Times New Roman" w:hAnsi="Times New Roman" w:cs="Times New Roman"/>
        </w:rPr>
        <w:t>落实普查经费、物资保障</w:t>
      </w:r>
      <w:r>
        <w:rPr>
          <w:rFonts w:hint="default" w:ascii="Times New Roman" w:hAnsi="Times New Roman" w:cs="Times New Roman"/>
          <w:lang w:eastAsia="zh-CN"/>
        </w:rPr>
        <w:t>，</w:t>
      </w:r>
      <w:r>
        <w:rPr>
          <w:rFonts w:hint="default" w:ascii="Times New Roman" w:hAnsi="Times New Roman" w:cs="Times New Roman"/>
        </w:rPr>
        <w:t>做好普查区划分、清查摸底等基础工作。加强普查“两员”选聘和培训</w:t>
      </w:r>
      <w:r>
        <w:rPr>
          <w:rFonts w:hint="default" w:ascii="Times New Roman" w:hAnsi="Times New Roman" w:cs="Times New Roman"/>
          <w:lang w:eastAsia="zh-CN"/>
        </w:rPr>
        <w:t>，</w:t>
      </w:r>
      <w:r>
        <w:rPr>
          <w:rFonts w:hint="default" w:ascii="Times New Roman" w:hAnsi="Times New Roman" w:cs="Times New Roman"/>
        </w:rPr>
        <w:t>提升普查人员业务能力。强化普查督办检查</w:t>
      </w:r>
      <w:r>
        <w:rPr>
          <w:rFonts w:hint="default" w:ascii="Times New Roman" w:hAnsi="Times New Roman" w:cs="Times New Roman"/>
          <w:lang w:eastAsia="zh-CN"/>
        </w:rPr>
        <w:t>，</w:t>
      </w:r>
      <w:r>
        <w:rPr>
          <w:rFonts w:hint="default" w:ascii="Times New Roman" w:hAnsi="Times New Roman" w:cs="Times New Roman"/>
        </w:rPr>
        <w:t>对各</w:t>
      </w:r>
      <w:r>
        <w:rPr>
          <w:rFonts w:hint="default" w:ascii="Times New Roman" w:hAnsi="Times New Roman" w:cs="Times New Roman"/>
          <w:lang w:eastAsia="zh-CN"/>
        </w:rPr>
        <w:t>镇街</w:t>
      </w:r>
      <w:r>
        <w:rPr>
          <w:rFonts w:hint="default" w:ascii="Times New Roman" w:hAnsi="Times New Roman" w:cs="Times New Roman"/>
        </w:rPr>
        <w:t>普查工作开展常态化督导</w:t>
      </w:r>
      <w:r>
        <w:rPr>
          <w:rFonts w:hint="default" w:ascii="Times New Roman" w:hAnsi="Times New Roman" w:cs="Times New Roman"/>
          <w:lang w:eastAsia="zh-CN"/>
        </w:rPr>
        <w:t>，</w:t>
      </w:r>
      <w:r>
        <w:rPr>
          <w:rFonts w:hint="default" w:ascii="Times New Roman" w:hAnsi="Times New Roman" w:cs="Times New Roman"/>
        </w:rPr>
        <w:t>确保入户登记、数据采集等工作</w:t>
      </w:r>
      <w:r>
        <w:rPr>
          <w:rFonts w:hint="default" w:ascii="Times New Roman" w:hAnsi="Times New Roman" w:cs="Times New Roman"/>
          <w:lang w:eastAsia="zh-CN"/>
        </w:rPr>
        <w:t>有序推进</w:t>
      </w:r>
      <w:r>
        <w:rPr>
          <w:rFonts w:hint="default" w:ascii="Times New Roman" w:hAnsi="Times New Roman" w:cs="Times New Roman"/>
        </w:rPr>
        <w:t>。</w:t>
      </w:r>
    </w:p>
    <w:p w14:paraId="4B836A51">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default" w:ascii="Times New Roman" w:hAnsi="Times New Roman" w:cs="Times New Roman"/>
        </w:rPr>
      </w:pPr>
      <w:r>
        <w:rPr>
          <w:rFonts w:hint="default" w:ascii="Times New Roman" w:hAnsi="Times New Roman" w:eastAsia="方正楷体_GBK" w:cs="Times New Roman"/>
          <w:lang w:val="en-US" w:eastAsia="zh-CN"/>
        </w:rPr>
        <w:t>10.</w:t>
      </w:r>
      <w:r>
        <w:rPr>
          <w:rFonts w:hint="default" w:ascii="Times New Roman" w:hAnsi="Times New Roman" w:eastAsia="方正楷体_GBK" w:cs="Times New Roman"/>
        </w:rPr>
        <w:t>精准做好常规统计调查。</w:t>
      </w:r>
      <w:r>
        <w:rPr>
          <w:rFonts w:hint="default" w:ascii="Times New Roman" w:hAnsi="Times New Roman" w:cs="Times New Roman"/>
        </w:rPr>
        <w:t>严格遵循国家统计制度方法</w:t>
      </w:r>
      <w:r>
        <w:rPr>
          <w:rFonts w:hint="default" w:ascii="Times New Roman" w:hAnsi="Times New Roman" w:cs="Times New Roman"/>
          <w:lang w:eastAsia="zh-CN"/>
        </w:rPr>
        <w:t>，</w:t>
      </w:r>
      <w:r>
        <w:rPr>
          <w:rFonts w:hint="default" w:ascii="Times New Roman" w:hAnsi="Times New Roman" w:cs="Times New Roman"/>
        </w:rPr>
        <w:t>扎实开展农业、工业、服务业、能源、消费、投资、劳动工资等领域常规统计调查</w:t>
      </w:r>
      <w:r>
        <w:rPr>
          <w:rFonts w:hint="default" w:ascii="Times New Roman" w:hAnsi="Times New Roman" w:cs="Times New Roman"/>
          <w:lang w:eastAsia="zh-CN"/>
        </w:rPr>
        <w:t>，做好全国1%人口抽样调查数据评估、发布，开展人口增长变化长期动态监测，真实准确反映人口现状及未来发展趋势。</w:t>
      </w:r>
    </w:p>
    <w:p w14:paraId="1342A62B">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default" w:ascii="Times New Roman" w:hAnsi="Times New Roman" w:cs="Times New Roman"/>
        </w:rPr>
      </w:pPr>
      <w:r>
        <w:rPr>
          <w:rFonts w:hint="default" w:ascii="Times New Roman" w:hAnsi="Times New Roman" w:eastAsia="方正黑体_GBK" w:cs="Times New Roman"/>
        </w:rPr>
        <w:t>四、服务</w:t>
      </w:r>
      <w:r>
        <w:rPr>
          <w:rFonts w:hint="default" w:ascii="Times New Roman" w:hAnsi="Times New Roman" w:eastAsia="方正黑体_GBK" w:cs="Times New Roman"/>
          <w:lang w:eastAsia="zh-CN"/>
        </w:rPr>
        <w:t>全区</w:t>
      </w:r>
      <w:r>
        <w:rPr>
          <w:rFonts w:hint="default" w:ascii="Times New Roman" w:hAnsi="Times New Roman" w:eastAsia="方正黑体_GBK" w:cs="Times New Roman"/>
        </w:rPr>
        <w:t>发展大局</w:t>
      </w:r>
      <w:r>
        <w:rPr>
          <w:rFonts w:hint="default" w:ascii="Times New Roman" w:hAnsi="Times New Roman" w:eastAsia="方正黑体_GBK" w:cs="Times New Roman"/>
          <w:lang w:eastAsia="zh-CN"/>
        </w:rPr>
        <w:t>，</w:t>
      </w:r>
      <w:r>
        <w:rPr>
          <w:rFonts w:hint="default" w:ascii="Times New Roman" w:hAnsi="Times New Roman" w:eastAsia="方正黑体_GBK" w:cs="Times New Roman"/>
        </w:rPr>
        <w:t>提升统计咨政服务水平</w:t>
      </w:r>
    </w:p>
    <w:p w14:paraId="02F76E11">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default" w:ascii="Times New Roman" w:hAnsi="Times New Roman" w:cs="Times New Roman"/>
        </w:rPr>
      </w:pPr>
      <w:r>
        <w:rPr>
          <w:rFonts w:hint="default" w:ascii="Times New Roman" w:hAnsi="Times New Roman" w:eastAsia="方正楷体_GBK" w:cs="Times New Roman"/>
          <w:lang w:val="en-US" w:eastAsia="zh-CN"/>
        </w:rPr>
        <w:t>11.</w:t>
      </w:r>
      <w:r>
        <w:rPr>
          <w:rFonts w:hint="default" w:ascii="Times New Roman" w:hAnsi="Times New Roman" w:eastAsia="方正楷体_GBK" w:cs="Times New Roman"/>
        </w:rPr>
        <w:t>加强统计监测</w:t>
      </w:r>
      <w:r>
        <w:rPr>
          <w:rFonts w:hint="default" w:ascii="Times New Roman" w:hAnsi="Times New Roman" w:eastAsia="方正楷体_GBK" w:cs="Times New Roman"/>
          <w:lang w:eastAsia="zh-CN"/>
        </w:rPr>
        <w:t>分析</w:t>
      </w:r>
      <w:r>
        <w:rPr>
          <w:rFonts w:hint="default" w:ascii="Times New Roman" w:hAnsi="Times New Roman" w:eastAsia="方正楷体_GBK" w:cs="Times New Roman"/>
        </w:rPr>
        <w:t>。</w:t>
      </w:r>
      <w:r>
        <w:rPr>
          <w:rFonts w:hint="default" w:ascii="Times New Roman" w:hAnsi="Times New Roman" w:cs="Times New Roman"/>
          <w:lang w:eastAsia="zh-CN"/>
        </w:rPr>
        <w:t>围绕全区加快建设“三高五新”现代化人民城市中心工作，</w:t>
      </w:r>
      <w:r>
        <w:rPr>
          <w:rFonts w:hint="default" w:ascii="Times New Roman" w:hAnsi="Times New Roman" w:cs="Times New Roman"/>
        </w:rPr>
        <w:t>建立健全成渝地区双城经济圈建设、高质量发展、新质生产力等统计监测体系</w:t>
      </w:r>
      <w:r>
        <w:rPr>
          <w:rFonts w:hint="default" w:ascii="Times New Roman" w:hAnsi="Times New Roman" w:cs="Times New Roman"/>
          <w:lang w:eastAsia="zh-CN"/>
        </w:rPr>
        <w:t>。</w:t>
      </w:r>
      <w:r>
        <w:rPr>
          <w:rFonts w:hint="default" w:ascii="Times New Roman" w:hAnsi="Times New Roman" w:cs="Times New Roman"/>
        </w:rPr>
        <w:t>围绕网络消费、服务消费等新业态设置统计监测指标，更好反映全</w:t>
      </w:r>
      <w:r>
        <w:rPr>
          <w:rFonts w:hint="default" w:ascii="Times New Roman" w:hAnsi="Times New Roman" w:cs="Times New Roman"/>
          <w:lang w:eastAsia="zh-CN"/>
        </w:rPr>
        <w:t>区</w:t>
      </w:r>
      <w:r>
        <w:rPr>
          <w:rFonts w:hint="default" w:ascii="Times New Roman" w:hAnsi="Times New Roman" w:cs="Times New Roman"/>
        </w:rPr>
        <w:t>消费市场运行情况</w:t>
      </w:r>
      <w:r>
        <w:rPr>
          <w:rFonts w:hint="default" w:ascii="Times New Roman" w:hAnsi="Times New Roman" w:cs="Times New Roman"/>
          <w:lang w:eastAsia="zh-CN"/>
        </w:rPr>
        <w:t>。</w:t>
      </w:r>
      <w:r>
        <w:rPr>
          <w:rFonts w:hint="default" w:ascii="Times New Roman" w:hAnsi="Times New Roman" w:cs="Times New Roman"/>
        </w:rPr>
        <w:t>加强对重点领域、重点行业、重点企业的监测分析，及时准确反映经济运行中的新情况、新问题。</w:t>
      </w:r>
    </w:p>
    <w:p w14:paraId="70647656">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default" w:ascii="Times New Roman" w:hAnsi="Times New Roman" w:cs="Times New Roman"/>
        </w:rPr>
      </w:pPr>
      <w:r>
        <w:rPr>
          <w:rFonts w:hint="default" w:ascii="Times New Roman" w:hAnsi="Times New Roman" w:eastAsia="方正楷体_GBK" w:cs="Times New Roman"/>
          <w:lang w:val="en-US" w:eastAsia="zh-CN"/>
        </w:rPr>
        <w:t>12.</w:t>
      </w:r>
      <w:r>
        <w:rPr>
          <w:rFonts w:hint="default" w:ascii="Times New Roman" w:hAnsi="Times New Roman" w:eastAsia="方正楷体_GBK" w:cs="Times New Roman"/>
        </w:rPr>
        <w:t>强化经济形势研判。</w:t>
      </w:r>
      <w:r>
        <w:rPr>
          <w:rFonts w:hint="default" w:ascii="Times New Roman" w:hAnsi="Times New Roman" w:cs="Times New Roman"/>
        </w:rPr>
        <w:t>认真总结“十四五”</w:t>
      </w:r>
      <w:r>
        <w:rPr>
          <w:rFonts w:hint="eastAsia" w:ascii="Times New Roman" w:hAnsi="Times New Roman" w:cs="Times New Roman"/>
          <w:lang w:eastAsia="zh-CN"/>
        </w:rPr>
        <w:t>时期</w:t>
      </w:r>
      <w:r>
        <w:rPr>
          <w:rFonts w:hint="default" w:ascii="Times New Roman" w:hAnsi="Times New Roman" w:cs="Times New Roman"/>
        </w:rPr>
        <w:t>经济社会发展成果，聚焦全区“十五五”规划中的重点任务、关键环节，围绕新质生产力、“2+3+N”现代制造业集群和现代化人民城市深挖数据资源、细研内在逻辑、提出科学建议，充分利用部门行政记录、行业大数据等，丰富统计数据来源，深入企业、园区等基层一线掌握“第一手资料”，提高统计分析质量和效用。</w:t>
      </w:r>
    </w:p>
    <w:p w14:paraId="121EDB42">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default" w:ascii="Times New Roman" w:hAnsi="Times New Roman" w:cs="Times New Roman"/>
        </w:rPr>
      </w:pPr>
      <w:r>
        <w:rPr>
          <w:rFonts w:hint="default" w:ascii="Times New Roman" w:hAnsi="Times New Roman" w:eastAsia="方正楷体_GBK" w:cs="Times New Roman"/>
          <w:lang w:val="en-US" w:eastAsia="zh-CN"/>
        </w:rPr>
        <w:t>13.</w:t>
      </w:r>
      <w:r>
        <w:rPr>
          <w:rFonts w:hint="default" w:ascii="Times New Roman" w:hAnsi="Times New Roman" w:eastAsia="方正楷体_GBK" w:cs="Times New Roman"/>
        </w:rPr>
        <w:t>做好数据发布解读。</w:t>
      </w:r>
      <w:r>
        <w:rPr>
          <w:rFonts w:hint="default" w:ascii="Times New Roman" w:hAnsi="Times New Roman" w:cs="Times New Roman"/>
        </w:rPr>
        <w:t>及时在官方网站发布统计数据和数据解读，聚焦“十四五”发展成就、社会关注热点进一步提升解读深度和影响力，用通俗易懂的语言讲清楚数据变化原因、经济发展逻辑，展现政策实施效果，引导社会各界准确理解</w:t>
      </w:r>
      <w:r>
        <w:rPr>
          <w:rFonts w:hint="eastAsia" w:ascii="Times New Roman" w:hAnsi="Times New Roman" w:cs="Times New Roman"/>
          <w:lang w:eastAsia="zh-CN"/>
        </w:rPr>
        <w:t>统计</w:t>
      </w:r>
      <w:r>
        <w:rPr>
          <w:rFonts w:hint="default" w:ascii="Times New Roman" w:hAnsi="Times New Roman" w:cs="Times New Roman"/>
        </w:rPr>
        <w:t>数据变化和经济发展态势。针对“四农普”开展政策解读和业务宣传。</w:t>
      </w:r>
    </w:p>
    <w:p w14:paraId="670E1923">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default" w:ascii="Times New Roman" w:hAnsi="Times New Roman" w:eastAsia="方正黑体_GBK" w:cs="Times New Roman"/>
        </w:rPr>
      </w:pPr>
      <w:r>
        <w:rPr>
          <w:rFonts w:hint="default" w:ascii="Times New Roman" w:hAnsi="Times New Roman" w:eastAsia="方正黑体_GBK" w:cs="Times New Roman"/>
        </w:rPr>
        <w:t>五、深化改革创新赋能</w:t>
      </w:r>
      <w:r>
        <w:rPr>
          <w:rFonts w:hint="default" w:ascii="Times New Roman" w:hAnsi="Times New Roman" w:eastAsia="方正黑体_GBK" w:cs="Times New Roman"/>
          <w:lang w:eastAsia="zh-CN"/>
        </w:rPr>
        <w:t>，</w:t>
      </w:r>
      <w:r>
        <w:rPr>
          <w:rFonts w:hint="default" w:ascii="Times New Roman" w:hAnsi="Times New Roman" w:eastAsia="方正黑体_GBK" w:cs="Times New Roman"/>
        </w:rPr>
        <w:t>夯实基层统计工作基础</w:t>
      </w:r>
    </w:p>
    <w:p w14:paraId="014B3C6B">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default" w:ascii="Times New Roman" w:hAnsi="Times New Roman" w:cs="Times New Roman"/>
        </w:rPr>
      </w:pPr>
      <w:r>
        <w:rPr>
          <w:rFonts w:hint="default" w:ascii="Times New Roman" w:hAnsi="Times New Roman" w:eastAsia="方正楷体_GBK" w:cs="Times New Roman"/>
          <w:lang w:val="en-US" w:eastAsia="zh-CN"/>
        </w:rPr>
        <w:t>14.</w:t>
      </w:r>
      <w:r>
        <w:rPr>
          <w:rFonts w:hint="default" w:ascii="Times New Roman" w:hAnsi="Times New Roman" w:eastAsia="方正楷体_GBK" w:cs="Times New Roman"/>
        </w:rPr>
        <w:t>稳步推进统计改革落地。</w:t>
      </w:r>
      <w:r>
        <w:rPr>
          <w:rFonts w:hint="default" w:ascii="Times New Roman" w:hAnsi="Times New Roman" w:cs="Times New Roman"/>
          <w:lang w:eastAsia="zh-CN"/>
        </w:rPr>
        <w:t>严格</w:t>
      </w:r>
      <w:r>
        <w:rPr>
          <w:rFonts w:hint="default" w:ascii="Times New Roman" w:hAnsi="Times New Roman" w:cs="Times New Roman"/>
        </w:rPr>
        <w:t>落实国家</w:t>
      </w:r>
      <w:r>
        <w:rPr>
          <w:rFonts w:hint="default" w:ascii="Times New Roman" w:hAnsi="Times New Roman" w:cs="Times New Roman"/>
          <w:lang w:eastAsia="zh-CN"/>
        </w:rPr>
        <w:t>、市</w:t>
      </w:r>
      <w:r>
        <w:rPr>
          <w:rFonts w:hint="default" w:ascii="Times New Roman" w:hAnsi="Times New Roman" w:cs="Times New Roman"/>
        </w:rPr>
        <w:t>“十五五”时期统计改革发展规划要求</w:t>
      </w:r>
      <w:r>
        <w:rPr>
          <w:rFonts w:hint="default" w:ascii="Times New Roman" w:hAnsi="Times New Roman" w:cs="Times New Roman"/>
          <w:lang w:eastAsia="zh-CN"/>
        </w:rPr>
        <w:t>，</w:t>
      </w:r>
      <w:r>
        <w:rPr>
          <w:rFonts w:hint="default" w:ascii="Times New Roman" w:hAnsi="Times New Roman" w:cs="Times New Roman"/>
        </w:rPr>
        <w:t>结合</w:t>
      </w:r>
      <w:r>
        <w:rPr>
          <w:rFonts w:hint="default" w:ascii="Times New Roman" w:hAnsi="Times New Roman" w:cs="Times New Roman"/>
          <w:lang w:eastAsia="zh-CN"/>
        </w:rPr>
        <w:t>铜梁</w:t>
      </w:r>
      <w:r>
        <w:rPr>
          <w:rFonts w:hint="default" w:ascii="Times New Roman" w:hAnsi="Times New Roman" w:cs="Times New Roman"/>
        </w:rPr>
        <w:t>实际制定细化落实方案。持续巩固地区生产总值统一核算改革成果</w:t>
      </w:r>
      <w:r>
        <w:rPr>
          <w:rFonts w:hint="default" w:ascii="Times New Roman" w:hAnsi="Times New Roman" w:cs="Times New Roman"/>
          <w:lang w:eastAsia="zh-CN"/>
        </w:rPr>
        <w:t>，</w:t>
      </w:r>
      <w:r>
        <w:rPr>
          <w:rFonts w:hint="default" w:ascii="Times New Roman" w:hAnsi="Times New Roman" w:cs="Times New Roman"/>
        </w:rPr>
        <w:t>深化服务业统计核算，持续</w:t>
      </w:r>
      <w:r>
        <w:rPr>
          <w:rFonts w:hint="default" w:ascii="Times New Roman" w:hAnsi="Times New Roman" w:cs="Times New Roman"/>
          <w:lang w:eastAsia="zh-CN"/>
        </w:rPr>
        <w:t>落实</w:t>
      </w:r>
      <w:r>
        <w:rPr>
          <w:rFonts w:hint="default" w:ascii="Times New Roman" w:hAnsi="Times New Roman" w:cs="Times New Roman"/>
        </w:rPr>
        <w:t>经营主体活动发生地</w:t>
      </w:r>
      <w:r>
        <w:rPr>
          <w:rFonts w:hint="default" w:ascii="Times New Roman" w:hAnsi="Times New Roman" w:cs="Times New Roman"/>
          <w:lang w:eastAsia="zh-CN"/>
        </w:rPr>
        <w:t>和</w:t>
      </w:r>
      <w:r>
        <w:rPr>
          <w:rFonts w:hint="default" w:ascii="Times New Roman" w:hAnsi="Times New Roman" w:cs="Times New Roman"/>
        </w:rPr>
        <w:t>全口径消费统计改革</w:t>
      </w:r>
      <w:r>
        <w:rPr>
          <w:rFonts w:hint="default" w:ascii="Times New Roman" w:hAnsi="Times New Roman" w:cs="Times New Roman"/>
          <w:lang w:eastAsia="zh-CN"/>
        </w:rPr>
        <w:t>。</w:t>
      </w:r>
      <w:r>
        <w:rPr>
          <w:rFonts w:hint="default" w:ascii="Times New Roman" w:hAnsi="Times New Roman" w:cs="Times New Roman"/>
        </w:rPr>
        <w:t>开展部分服务行业规模以上企业生产经营情况专项调查</w:t>
      </w:r>
      <w:r>
        <w:rPr>
          <w:rFonts w:hint="default" w:ascii="Times New Roman" w:hAnsi="Times New Roman" w:cs="Times New Roman"/>
          <w:lang w:eastAsia="zh-CN"/>
        </w:rPr>
        <w:t>，</w:t>
      </w:r>
      <w:r>
        <w:rPr>
          <w:rFonts w:hint="default" w:ascii="Times New Roman" w:hAnsi="Times New Roman" w:cs="Times New Roman"/>
        </w:rPr>
        <w:t>深化建筑业产值在地统计制度方法。</w:t>
      </w:r>
    </w:p>
    <w:p w14:paraId="27468E46">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default" w:ascii="Times New Roman" w:hAnsi="Times New Roman" w:cs="Times New Roman"/>
        </w:rPr>
      </w:pPr>
      <w:r>
        <w:rPr>
          <w:rFonts w:hint="default" w:ascii="Times New Roman" w:hAnsi="Times New Roman" w:eastAsia="方正楷体_GBK" w:cs="Times New Roman"/>
          <w:lang w:val="en-US" w:eastAsia="zh-CN"/>
        </w:rPr>
        <w:t>15.</w:t>
      </w:r>
      <w:r>
        <w:rPr>
          <w:rFonts w:hint="default" w:ascii="Times New Roman" w:hAnsi="Times New Roman" w:eastAsia="方正楷体_GBK" w:cs="Times New Roman"/>
        </w:rPr>
        <w:t>加强部门统计协同联动。</w:t>
      </w:r>
      <w:r>
        <w:rPr>
          <w:rFonts w:hint="default" w:ascii="Times New Roman" w:hAnsi="Times New Roman" w:cs="Times New Roman"/>
        </w:rPr>
        <w:t>完善部门沟通联系机制，加强</w:t>
      </w:r>
      <w:r>
        <w:rPr>
          <w:rFonts w:hint="default" w:ascii="Times New Roman" w:hAnsi="Times New Roman" w:cs="Times New Roman"/>
          <w:lang w:eastAsia="zh-CN"/>
        </w:rPr>
        <w:t>与</w:t>
      </w:r>
      <w:r>
        <w:rPr>
          <w:rFonts w:hint="default" w:ascii="Times New Roman" w:hAnsi="Times New Roman" w:cs="Times New Roman"/>
        </w:rPr>
        <w:t>发改、</w:t>
      </w:r>
      <w:r>
        <w:rPr>
          <w:rFonts w:hint="default" w:ascii="Times New Roman" w:hAnsi="Times New Roman" w:cs="Times New Roman"/>
          <w:lang w:eastAsia="zh-CN"/>
        </w:rPr>
        <w:t>经信、</w:t>
      </w:r>
      <w:r>
        <w:rPr>
          <w:rFonts w:hint="default" w:ascii="Times New Roman" w:hAnsi="Times New Roman" w:cs="Times New Roman"/>
        </w:rPr>
        <w:t>文旅、</w:t>
      </w:r>
      <w:r>
        <w:rPr>
          <w:rFonts w:hint="default" w:ascii="Times New Roman" w:hAnsi="Times New Roman" w:cs="Times New Roman"/>
          <w:lang w:eastAsia="zh-CN"/>
        </w:rPr>
        <w:t>商务</w:t>
      </w:r>
      <w:r>
        <w:rPr>
          <w:rFonts w:hint="default" w:ascii="Times New Roman" w:hAnsi="Times New Roman" w:cs="Times New Roman"/>
        </w:rPr>
        <w:t>等重点部门的业务</w:t>
      </w:r>
      <w:r>
        <w:rPr>
          <w:rFonts w:hint="default" w:ascii="Times New Roman" w:hAnsi="Times New Roman" w:cs="Times New Roman"/>
          <w:lang w:eastAsia="zh-CN"/>
        </w:rPr>
        <w:t>交流</w:t>
      </w:r>
      <w:r>
        <w:rPr>
          <w:rFonts w:hint="default" w:ascii="Times New Roman" w:hAnsi="Times New Roman" w:cs="Times New Roman"/>
        </w:rPr>
        <w:t>，畅通部门间的信息交流和分享渠道，及时掌握部门政策措施，加强部门间统计数据互联互通，运用数字化手段夯实数据基础，加强“政务·数智统计”应用使用，建立健全统计数据质量比对核验和管控协同机制，推动部门数据共享，实现部门数据比对自动化、智能化，促进统计数据质量全面提升。</w:t>
      </w:r>
    </w:p>
    <w:p w14:paraId="7755AF52">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default" w:ascii="Times New Roman" w:hAnsi="Times New Roman" w:cs="Times New Roman"/>
        </w:rPr>
      </w:pPr>
      <w:r>
        <w:rPr>
          <w:rFonts w:hint="default" w:ascii="Times New Roman" w:hAnsi="Times New Roman" w:eastAsia="方正楷体_GBK" w:cs="Times New Roman"/>
        </w:rPr>
        <w:t>1</w:t>
      </w:r>
      <w:r>
        <w:rPr>
          <w:rFonts w:hint="default" w:ascii="Times New Roman" w:hAnsi="Times New Roman" w:eastAsia="方正楷体_GBK" w:cs="Times New Roman"/>
          <w:lang w:val="en-US" w:eastAsia="zh-CN"/>
        </w:rPr>
        <w:t>6.</w:t>
      </w:r>
      <w:r>
        <w:rPr>
          <w:rFonts w:hint="default" w:ascii="Times New Roman" w:hAnsi="Times New Roman" w:eastAsia="方正楷体_GBK" w:cs="Times New Roman"/>
        </w:rPr>
        <w:t>持续提升基层统计能力。</w:t>
      </w:r>
      <w:r>
        <w:rPr>
          <w:rFonts w:hint="default" w:ascii="Times New Roman" w:hAnsi="Times New Roman" w:cs="Times New Roman"/>
        </w:rPr>
        <w:t>提高对统计云平台操作的熟练度和数据分析能力。健全统计网络和数据安全保障体系</w:t>
      </w:r>
      <w:r>
        <w:rPr>
          <w:rFonts w:hint="default" w:ascii="Times New Roman" w:hAnsi="Times New Roman" w:cs="Times New Roman"/>
          <w:lang w:eastAsia="zh-CN"/>
        </w:rPr>
        <w:t>，</w:t>
      </w:r>
      <w:r>
        <w:rPr>
          <w:rFonts w:hint="default" w:ascii="Times New Roman" w:hAnsi="Times New Roman" w:cs="Times New Roman"/>
        </w:rPr>
        <w:t>落实网络和数据安全管理责任</w:t>
      </w:r>
      <w:r>
        <w:rPr>
          <w:rFonts w:hint="default" w:ascii="Times New Roman" w:hAnsi="Times New Roman" w:cs="Times New Roman"/>
          <w:lang w:eastAsia="zh-CN"/>
        </w:rPr>
        <w:t>，</w:t>
      </w:r>
      <w:r>
        <w:rPr>
          <w:rFonts w:hint="default" w:ascii="Times New Roman" w:hAnsi="Times New Roman" w:cs="Times New Roman"/>
        </w:rPr>
        <w:t>加强保密培训和检查。加大对镇街、部门、企业统计人员培训力度，分级分类开展业务培训，引导广大统计工作者恪守职业道德</w:t>
      </w:r>
      <w:r>
        <w:rPr>
          <w:rFonts w:hint="default" w:ascii="Times New Roman" w:hAnsi="Times New Roman" w:cs="Times New Roman"/>
          <w:lang w:eastAsia="zh-CN"/>
        </w:rPr>
        <w:t>，</w:t>
      </w:r>
      <w:r>
        <w:rPr>
          <w:rFonts w:hint="default" w:ascii="Times New Roman" w:hAnsi="Times New Roman" w:cs="Times New Roman"/>
        </w:rPr>
        <w:t xml:space="preserve">不断精进基层统计工作规范化、精细化水平。 </w:t>
      </w:r>
    </w:p>
    <w:p w14:paraId="7CC35B4E">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default" w:ascii="Times New Roman" w:hAnsi="Times New Roman" w:cs="Times New Roman"/>
        </w:rPr>
      </w:pPr>
    </w:p>
    <w:p w14:paraId="39F5FE94">
      <w:pPr>
        <w:bidi w:val="0"/>
        <w:rPr>
          <w:rFonts w:hint="default"/>
        </w:rPr>
      </w:pPr>
    </w:p>
    <w:p w14:paraId="729459B9">
      <w:pPr>
        <w:keepNext w:val="0"/>
        <w:keepLines w:val="0"/>
        <w:pageBreakBefore w:val="0"/>
        <w:widowControl w:val="0"/>
        <w:kinsoku/>
        <w:wordWrap/>
        <w:overflowPunct/>
        <w:topLinePunct w:val="0"/>
        <w:autoSpaceDE/>
        <w:autoSpaceDN/>
        <w:bidi w:val="0"/>
        <w:adjustRightInd w:val="0"/>
        <w:snapToGrid w:val="0"/>
        <w:spacing w:line="594" w:lineRule="exact"/>
        <w:ind w:firstLine="4800" w:firstLineChars="1500"/>
        <w:textAlignment w:val="auto"/>
        <w:rPr>
          <w:rFonts w:hint="default" w:ascii="Times New Roman" w:hAnsi="Times New Roman" w:cs="Times New Roman"/>
        </w:rPr>
      </w:pPr>
      <w:r>
        <w:rPr>
          <w:rFonts w:hint="default" w:ascii="Times New Roman" w:hAnsi="Times New Roman" w:cs="Times New Roman"/>
        </w:rPr>
        <w:t>重庆市铜梁区统计局</w:t>
      </w:r>
    </w:p>
    <w:p w14:paraId="56B3B7FB">
      <w:pPr>
        <w:keepNext w:val="0"/>
        <w:keepLines w:val="0"/>
        <w:pageBreakBefore w:val="0"/>
        <w:widowControl w:val="0"/>
        <w:kinsoku/>
        <w:wordWrap/>
        <w:overflowPunct/>
        <w:topLinePunct w:val="0"/>
        <w:autoSpaceDE/>
        <w:autoSpaceDN/>
        <w:bidi w:val="0"/>
        <w:adjustRightInd w:val="0"/>
        <w:snapToGrid w:val="0"/>
        <w:spacing w:line="594" w:lineRule="exact"/>
        <w:ind w:firstLine="5120" w:firstLineChars="1600"/>
        <w:textAlignment w:val="auto"/>
        <w:rPr>
          <w:rFonts w:hint="default" w:ascii="Times New Roman" w:hAnsi="Times New Roman" w:cs="Times New Roman"/>
        </w:rPr>
      </w:pPr>
      <w:r>
        <w:rPr>
          <w:rFonts w:hint="default" w:ascii="Times New Roman" w:hAnsi="Times New Roman" w:cs="Times New Roman"/>
        </w:rPr>
        <w:t>2026年4月21日</w:t>
      </w:r>
    </w:p>
    <w:p w14:paraId="4790BD34">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default"/>
          <w:lang w:val="en-US" w:eastAsia="zh-CN"/>
        </w:rPr>
      </w:pPr>
      <w:r>
        <w:rPr>
          <w:rFonts w:hint="default" w:ascii="Times New Roman" w:hAnsi="Times New Roman" w:cs="Times New Roman"/>
        </w:rPr>
        <w:t>（此件公开发布）</w:t>
      </w:r>
    </w:p>
    <w:sectPr>
      <w:footerReference r:id="rId3" w:type="default"/>
      <w:pgSz w:w="11906" w:h="16838"/>
      <w:pgMar w:top="1984" w:right="1446" w:bottom="1644" w:left="1446" w:header="851" w:footer="1134"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71763">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6D53DA">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E6D53DA">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C4A0E"/>
    <w:rsid w:val="009D0291"/>
    <w:rsid w:val="016347D7"/>
    <w:rsid w:val="01FB5C4F"/>
    <w:rsid w:val="022F73A2"/>
    <w:rsid w:val="02610E76"/>
    <w:rsid w:val="026C0054"/>
    <w:rsid w:val="036469DA"/>
    <w:rsid w:val="03FC0C17"/>
    <w:rsid w:val="044E739D"/>
    <w:rsid w:val="04966BDF"/>
    <w:rsid w:val="05172669"/>
    <w:rsid w:val="052D0F89"/>
    <w:rsid w:val="06FC3783"/>
    <w:rsid w:val="06FD4A88"/>
    <w:rsid w:val="07572B98"/>
    <w:rsid w:val="08E9332E"/>
    <w:rsid w:val="0AC7123A"/>
    <w:rsid w:val="0BCC0AE8"/>
    <w:rsid w:val="0BCF52F0"/>
    <w:rsid w:val="0BFC1637"/>
    <w:rsid w:val="0E565F93"/>
    <w:rsid w:val="0EEB1D0A"/>
    <w:rsid w:val="110D2C89"/>
    <w:rsid w:val="12080872"/>
    <w:rsid w:val="12427803"/>
    <w:rsid w:val="13AF1970"/>
    <w:rsid w:val="13CF1C01"/>
    <w:rsid w:val="13F75BCF"/>
    <w:rsid w:val="1407925E"/>
    <w:rsid w:val="142B7323"/>
    <w:rsid w:val="143534B6"/>
    <w:rsid w:val="17C31108"/>
    <w:rsid w:val="1843352E"/>
    <w:rsid w:val="19625331"/>
    <w:rsid w:val="21012835"/>
    <w:rsid w:val="2118245A"/>
    <w:rsid w:val="213A463F"/>
    <w:rsid w:val="21775CF7"/>
    <w:rsid w:val="227C4964"/>
    <w:rsid w:val="235558FB"/>
    <w:rsid w:val="23BF6EB5"/>
    <w:rsid w:val="241678C4"/>
    <w:rsid w:val="26172FF7"/>
    <w:rsid w:val="26372DC2"/>
    <w:rsid w:val="294A10CA"/>
    <w:rsid w:val="29C73F17"/>
    <w:rsid w:val="2AE77BF2"/>
    <w:rsid w:val="2BBFA6A4"/>
    <w:rsid w:val="2C9875B8"/>
    <w:rsid w:val="2D36293A"/>
    <w:rsid w:val="2DE10854"/>
    <w:rsid w:val="2E0702F5"/>
    <w:rsid w:val="2E3B21E8"/>
    <w:rsid w:val="2EB81ED7"/>
    <w:rsid w:val="2FA8493D"/>
    <w:rsid w:val="2FD17CFF"/>
    <w:rsid w:val="3280348A"/>
    <w:rsid w:val="337558F7"/>
    <w:rsid w:val="33EE15B9"/>
    <w:rsid w:val="354A587E"/>
    <w:rsid w:val="35DC736B"/>
    <w:rsid w:val="368203F5"/>
    <w:rsid w:val="36CA03D1"/>
    <w:rsid w:val="37005E48"/>
    <w:rsid w:val="37A38B7D"/>
    <w:rsid w:val="37FF002E"/>
    <w:rsid w:val="38504871"/>
    <w:rsid w:val="392A5859"/>
    <w:rsid w:val="3A653F5C"/>
    <w:rsid w:val="3ABA1467"/>
    <w:rsid w:val="3AE3262C"/>
    <w:rsid w:val="3B9D3219"/>
    <w:rsid w:val="3C37F411"/>
    <w:rsid w:val="3DDFB8B7"/>
    <w:rsid w:val="3E49293D"/>
    <w:rsid w:val="3E8527A2"/>
    <w:rsid w:val="3ED175BD"/>
    <w:rsid w:val="3F3B5A74"/>
    <w:rsid w:val="413A2C90"/>
    <w:rsid w:val="431B7E1C"/>
    <w:rsid w:val="433B256D"/>
    <w:rsid w:val="448F1534"/>
    <w:rsid w:val="45A55B14"/>
    <w:rsid w:val="46125401"/>
    <w:rsid w:val="47830694"/>
    <w:rsid w:val="47EF664B"/>
    <w:rsid w:val="49582C60"/>
    <w:rsid w:val="49973A49"/>
    <w:rsid w:val="4B4F2D9B"/>
    <w:rsid w:val="4C987581"/>
    <w:rsid w:val="4CAF785F"/>
    <w:rsid w:val="4D5A6673"/>
    <w:rsid w:val="4DF11170"/>
    <w:rsid w:val="4F1F055D"/>
    <w:rsid w:val="4FE72524"/>
    <w:rsid w:val="4FEF709F"/>
    <w:rsid w:val="4FF7B9AE"/>
    <w:rsid w:val="508C2093"/>
    <w:rsid w:val="50E25C3F"/>
    <w:rsid w:val="5204289F"/>
    <w:rsid w:val="532277F3"/>
    <w:rsid w:val="53EB6A8B"/>
    <w:rsid w:val="5579070C"/>
    <w:rsid w:val="56000B25"/>
    <w:rsid w:val="573B27A3"/>
    <w:rsid w:val="57447EB8"/>
    <w:rsid w:val="574D2D46"/>
    <w:rsid w:val="57FC0B4A"/>
    <w:rsid w:val="583355C2"/>
    <w:rsid w:val="588056C1"/>
    <w:rsid w:val="58B5AB73"/>
    <w:rsid w:val="59016F14"/>
    <w:rsid w:val="59473E05"/>
    <w:rsid w:val="5AA0313D"/>
    <w:rsid w:val="5AC323F8"/>
    <w:rsid w:val="5BDC50C3"/>
    <w:rsid w:val="5BDF425A"/>
    <w:rsid w:val="5BFAD95A"/>
    <w:rsid w:val="5C3B2EDE"/>
    <w:rsid w:val="5D3B2A81"/>
    <w:rsid w:val="5D820C77"/>
    <w:rsid w:val="5DD2881F"/>
    <w:rsid w:val="5F0D4001"/>
    <w:rsid w:val="5F6E2DA1"/>
    <w:rsid w:val="5FDE9170"/>
    <w:rsid w:val="601807C1"/>
    <w:rsid w:val="60441AFF"/>
    <w:rsid w:val="60C37E4F"/>
    <w:rsid w:val="617F0202"/>
    <w:rsid w:val="62C8664C"/>
    <w:rsid w:val="634A2CF1"/>
    <w:rsid w:val="63AF0497"/>
    <w:rsid w:val="64980CD7"/>
    <w:rsid w:val="65EF4532"/>
    <w:rsid w:val="65F72A8A"/>
    <w:rsid w:val="67EC005F"/>
    <w:rsid w:val="688A7410"/>
    <w:rsid w:val="69783816"/>
    <w:rsid w:val="6A6BE003"/>
    <w:rsid w:val="6B085226"/>
    <w:rsid w:val="6B9753C0"/>
    <w:rsid w:val="6C7269F6"/>
    <w:rsid w:val="6CFD738B"/>
    <w:rsid w:val="6D47929E"/>
    <w:rsid w:val="71076500"/>
    <w:rsid w:val="71151F93"/>
    <w:rsid w:val="7351733F"/>
    <w:rsid w:val="75812E57"/>
    <w:rsid w:val="75932D71"/>
    <w:rsid w:val="75FA7009"/>
    <w:rsid w:val="75FFD5E6"/>
    <w:rsid w:val="76AD6D41"/>
    <w:rsid w:val="777C64FE"/>
    <w:rsid w:val="77B13476"/>
    <w:rsid w:val="77B2AF79"/>
    <w:rsid w:val="77EC54CF"/>
    <w:rsid w:val="781B6853"/>
    <w:rsid w:val="79F3B88D"/>
    <w:rsid w:val="7A1FA709"/>
    <w:rsid w:val="7A787524"/>
    <w:rsid w:val="7B5FFE0B"/>
    <w:rsid w:val="7BAD4BF5"/>
    <w:rsid w:val="7BF78280"/>
    <w:rsid w:val="7CAB4B18"/>
    <w:rsid w:val="7D7B842E"/>
    <w:rsid w:val="7DBF6B5B"/>
    <w:rsid w:val="7E7C155E"/>
    <w:rsid w:val="7E7C734C"/>
    <w:rsid w:val="7E9873C0"/>
    <w:rsid w:val="7EB5093B"/>
    <w:rsid w:val="7EDE03A7"/>
    <w:rsid w:val="7F5E5386"/>
    <w:rsid w:val="7F6D8CF9"/>
    <w:rsid w:val="7F73EBDB"/>
    <w:rsid w:val="7F743CA6"/>
    <w:rsid w:val="7F7F04CC"/>
    <w:rsid w:val="7F7F2A48"/>
    <w:rsid w:val="7F7F3780"/>
    <w:rsid w:val="7F911058"/>
    <w:rsid w:val="7F9D132D"/>
    <w:rsid w:val="7FB73496"/>
    <w:rsid w:val="7FBF7029"/>
    <w:rsid w:val="7FDD3998"/>
    <w:rsid w:val="7FEFD309"/>
    <w:rsid w:val="7FF0F35F"/>
    <w:rsid w:val="7FF7EBF9"/>
    <w:rsid w:val="7FFC24BD"/>
    <w:rsid w:val="7FFF873C"/>
    <w:rsid w:val="7FFFE7E9"/>
    <w:rsid w:val="805B8458"/>
    <w:rsid w:val="8BD77E82"/>
    <w:rsid w:val="977F4909"/>
    <w:rsid w:val="9F7BEA24"/>
    <w:rsid w:val="A5FE3A6E"/>
    <w:rsid w:val="AFFF304B"/>
    <w:rsid w:val="B5F5BB16"/>
    <w:rsid w:val="B77F1F8B"/>
    <w:rsid w:val="B7EF8820"/>
    <w:rsid w:val="BEFFCB37"/>
    <w:rsid w:val="BF3F16F7"/>
    <w:rsid w:val="BF6F69E1"/>
    <w:rsid w:val="C7DA295A"/>
    <w:rsid w:val="CAEB08E8"/>
    <w:rsid w:val="CD5F792F"/>
    <w:rsid w:val="D9BDD4B0"/>
    <w:rsid w:val="DDEF5BCF"/>
    <w:rsid w:val="DEFF77EC"/>
    <w:rsid w:val="DFBBAB11"/>
    <w:rsid w:val="DFBF6A07"/>
    <w:rsid w:val="DFFF1824"/>
    <w:rsid w:val="E7573FC4"/>
    <w:rsid w:val="E7F845A2"/>
    <w:rsid w:val="E9EBE7B5"/>
    <w:rsid w:val="EB7FF4FD"/>
    <w:rsid w:val="EE0FB3A1"/>
    <w:rsid w:val="EEBFE375"/>
    <w:rsid w:val="EF6DAEFB"/>
    <w:rsid w:val="EF7B9EDA"/>
    <w:rsid w:val="EFBB8CBE"/>
    <w:rsid w:val="F1FF2B72"/>
    <w:rsid w:val="F66B2C7D"/>
    <w:rsid w:val="F6FD6828"/>
    <w:rsid w:val="FAFF00DD"/>
    <w:rsid w:val="FBDC4711"/>
    <w:rsid w:val="FBEF3C8D"/>
    <w:rsid w:val="FBF78E01"/>
    <w:rsid w:val="FD5EE2DB"/>
    <w:rsid w:val="FD674614"/>
    <w:rsid w:val="FD6E16C8"/>
    <w:rsid w:val="FDFBFB66"/>
    <w:rsid w:val="FE3B21F3"/>
    <w:rsid w:val="FEDFBEF1"/>
    <w:rsid w:val="FEF7FDD2"/>
    <w:rsid w:val="FEFBE522"/>
    <w:rsid w:val="FF7763A7"/>
    <w:rsid w:val="FF7D122E"/>
    <w:rsid w:val="FF7DBF8B"/>
    <w:rsid w:val="FF7FC112"/>
    <w:rsid w:val="FFDED5CD"/>
    <w:rsid w:val="FFFBC3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方正仿宋_GBK" w:asciiTheme="minorAscii" w:hAnsiTheme="minorAscii" w:cstheme="minorBidi"/>
      <w:kern w:val="2"/>
      <w:sz w:val="32"/>
      <w:szCs w:val="24"/>
      <w:lang w:val="en-US" w:eastAsia="zh-CN" w:bidi="ar-SA"/>
    </w:rPr>
  </w:style>
  <w:style w:type="paragraph" w:styleId="2">
    <w:name w:val="heading 1"/>
    <w:basedOn w:val="1"/>
    <w:next w:val="1"/>
    <w:qFormat/>
    <w:uiPriority w:val="0"/>
    <w:pPr>
      <w:keepNext/>
      <w:keepLines/>
      <w:adjustRightInd w:val="0"/>
      <w:snapToGrid w:val="0"/>
      <w:spacing w:beforeLines="0" w:beforeAutospacing="0" w:afterLines="0" w:afterAutospacing="0" w:line="594" w:lineRule="exact"/>
      <w:jc w:val="center"/>
      <w:outlineLvl w:val="0"/>
    </w:pPr>
    <w:rPr>
      <w:rFonts w:ascii="Times New Roman" w:hAnsi="Times New Roman" w:eastAsia="方正楷体_GBK"/>
      <w:kern w:val="44"/>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41</TotalTime>
  <ScaleCrop>false</ScaleCrop>
  <LinksUpToDate>false</LinksUpToDate>
  <CharactersWithSpaces>0</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2023-04-28T07:58:00Z</dcterms:created>
  <dc:creator>Administrator</dc:creator>
  <cp:lastModifiedBy>hcj</cp:lastModifiedBy>
  <dcterms:modified xsi:type="dcterms:W3CDTF">2026-06-02T11:09:29Z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FDB132CC3A024D37BD9CBE79E3F385FF</vt:lpwstr>
  </property>
</Properties>
</file>