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overflowPunct/>
        <w:topLinePunct w:val="0"/>
        <w:bidi w:val="0"/>
        <w:jc w:val="both"/>
        <w:textAlignment w:val="auto"/>
        <w:rPr>
          <w:rFonts w:ascii="Times New Roman" w:hAnsi="Times New Roman" w:cs="方正仿宋_GBK"/>
          <w:smallCaps w:val="0"/>
          <w:color w:val="auto"/>
          <w:szCs w:val="32"/>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snapToGrid/>
        <w:spacing w:after="159" w:afterLines="50" w:afterAutospacing="0"/>
        <w:jc w:val="both"/>
        <w:textAlignment w:val="auto"/>
        <w:outlineLvl w:val="9"/>
        <w:rPr>
          <w:rFonts w:ascii="Times New Roman" w:hAnsi="Times New Roman"/>
          <w:smallCaps w:val="0"/>
          <w:color w:val="auto"/>
        </w:rPr>
      </w:pPr>
    </w:p>
    <w:p>
      <w:pPr>
        <w:keepNext w:val="0"/>
        <w:keepLines w:val="0"/>
        <w:pageBreakBefore w:val="0"/>
        <w:widowControl w:val="0"/>
        <w:pBdr>
          <w:top w:val="none" w:color="auto" w:sz="0" w:space="1"/>
          <w:left w:val="none" w:color="auto" w:sz="0" w:space="4"/>
          <w:bottom w:val="none" w:color="FF0000" w:sz="0" w:space="1"/>
          <w:right w:val="none" w:color="auto" w:sz="0" w:space="4"/>
        </w:pBdr>
        <w:shd w:val="clear" w:color="auto" w:fill="auto"/>
        <w:kinsoku/>
        <w:overflowPunct/>
        <w:topLinePunct w:val="0"/>
        <w:bidi w:val="0"/>
        <w:spacing w:beforeAutospacing="0" w:line="579" w:lineRule="exact"/>
        <w:jc w:val="center"/>
        <w:textAlignment w:val="auto"/>
        <w:rPr>
          <w:rFonts w:hint="eastAsia" w:ascii="方正仿宋_GBK" w:hAnsi="方正仿宋_GBK" w:eastAsia="方正仿宋_GBK" w:cs="方正仿宋_GBK"/>
          <w:smallCaps w:val="0"/>
          <w:color w:val="auto"/>
          <w:szCs w:val="32"/>
        </w:rPr>
      </w:pPr>
      <w:r>
        <w:rPr>
          <w:rFonts w:hint="eastAsia" w:ascii="方正仿宋_GBK" w:hAnsi="方正仿宋_GBK" w:eastAsia="方正仿宋_GBK" w:cs="方正仿宋_GBK"/>
          <w:smallCaps w:val="0"/>
          <w:color w:val="auto"/>
          <w:szCs w:val="32"/>
          <w:lang w:eastAsia="zh-CN"/>
        </w:rPr>
        <w:t>铜减</w:t>
      </w:r>
      <w:r>
        <w:rPr>
          <w:rFonts w:hint="eastAsia" w:ascii="方正仿宋_GBK" w:hAnsi="方正仿宋_GBK" w:eastAsia="方正仿宋_GBK" w:cs="方正仿宋_GBK"/>
          <w:smallCaps w:val="0"/>
          <w:color w:val="auto"/>
          <w:szCs w:val="32"/>
        </w:rPr>
        <w:t>办〔20</w:t>
      </w:r>
      <w:r>
        <w:rPr>
          <w:rFonts w:hint="eastAsia" w:ascii="方正仿宋_GBK" w:hAnsi="方正仿宋_GBK" w:eastAsia="方正仿宋_GBK" w:cs="方正仿宋_GBK"/>
          <w:smallCaps w:val="0"/>
          <w:color w:val="auto"/>
          <w:szCs w:val="32"/>
          <w:lang w:val="en-US" w:eastAsia="zh-CN"/>
        </w:rPr>
        <w:t>2</w:t>
      </w:r>
      <w:r>
        <w:rPr>
          <w:rFonts w:hint="eastAsia" w:ascii="方正仿宋_GBK" w:hAnsi="方正仿宋_GBK" w:cs="方正仿宋_GBK"/>
          <w:smallCaps w:val="0"/>
          <w:color w:val="auto"/>
          <w:szCs w:val="32"/>
          <w:lang w:val="en-US" w:eastAsia="zh-CN"/>
        </w:rPr>
        <w:t>4</w:t>
      </w:r>
      <w:r>
        <w:rPr>
          <w:rFonts w:hint="eastAsia" w:ascii="方正仿宋_GBK" w:hAnsi="方正仿宋_GBK" w:eastAsia="方正仿宋_GBK" w:cs="方正仿宋_GBK"/>
          <w:smallCaps w:val="0"/>
          <w:color w:val="auto"/>
          <w:szCs w:val="32"/>
        </w:rPr>
        <w:t>〕</w:t>
      </w:r>
      <w:r>
        <w:rPr>
          <w:rFonts w:hint="eastAsia" w:ascii="方正仿宋_GBK" w:hAnsi="方正仿宋_GBK" w:cs="方正仿宋_GBK"/>
          <w:smallCaps w:val="0"/>
          <w:color w:val="auto"/>
          <w:szCs w:val="32"/>
          <w:lang w:val="en-US" w:eastAsia="zh-CN"/>
        </w:rPr>
        <w:t>2</w:t>
      </w:r>
      <w:r>
        <w:rPr>
          <w:rFonts w:hint="eastAsia" w:ascii="方正仿宋_GBK" w:hAnsi="方正仿宋_GBK" w:eastAsia="方正仿宋_GBK" w:cs="方正仿宋_GBK"/>
          <w:smallCaps w:val="0"/>
          <w:color w:val="auto"/>
          <w:szCs w:val="32"/>
        </w:rPr>
        <w:t>号</w:t>
      </w:r>
    </w:p>
    <w:p>
      <w:pPr>
        <w:pStyle w:val="12"/>
        <w:keepNext w:val="0"/>
        <w:keepLines w:val="0"/>
        <w:pageBreakBefore w:val="0"/>
        <w:widowControl w:val="0"/>
        <w:shd w:val="clear" w:color="auto" w:fill="auto"/>
        <w:kinsoku/>
        <w:overflowPunct/>
        <w:topLinePunct w:val="0"/>
        <w:autoSpaceDE/>
        <w:autoSpaceDN/>
        <w:bidi w:val="0"/>
        <w:adjustRightInd/>
        <w:spacing w:line="579" w:lineRule="exact"/>
        <w:jc w:val="both"/>
        <w:textAlignment w:val="auto"/>
        <w:rPr>
          <w:rFonts w:ascii="Times New Roman" w:hAnsi="Times New Roman"/>
          <w:smallCaps w:val="0"/>
          <w:color w:val="auto"/>
        </w:rPr>
      </w:pPr>
    </w:p>
    <w:p>
      <w:pPr>
        <w:keepNext w:val="0"/>
        <w:keepLines w:val="0"/>
        <w:pageBreakBefore w:val="0"/>
        <w:widowControl w:val="0"/>
        <w:suppressLineNumbers w:val="0"/>
        <w:suppressAutoHyphens/>
        <w:kinsoku/>
        <w:wordWrap/>
        <w:overflowPunct/>
        <w:topLinePunct w:val="0"/>
        <w:autoSpaceDE w:val="0"/>
        <w:autoSpaceDN/>
        <w:bidi w:val="0"/>
        <w:adjustRightInd/>
        <w:snapToGrid w:val="0"/>
        <w:spacing w:beforeAutospacing="0" w:afterAutospacing="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kern w:val="2"/>
          <w:sz w:val="44"/>
          <w:szCs w:val="44"/>
        </w:rPr>
      </w:pPr>
      <w:r>
        <w:rPr>
          <w:rFonts w:hint="eastAsia" w:ascii="方正小标宋_GBK" w:hAnsi="方正小标宋_GBK" w:eastAsia="方正小标宋_GBK" w:cs="方正小标宋_GBK"/>
          <w:color w:val="auto"/>
          <w:spacing w:val="0"/>
          <w:kern w:val="2"/>
          <w:sz w:val="44"/>
          <w:szCs w:val="44"/>
          <w:lang w:val="en-US" w:eastAsia="zh-CN" w:bidi="ar"/>
        </w:rPr>
        <w:t>重庆市铜梁区减灾委员会办公室</w:t>
      </w:r>
    </w:p>
    <w:p>
      <w:pPr>
        <w:keepNext w:val="0"/>
        <w:keepLines w:val="0"/>
        <w:pageBreakBefore w:val="0"/>
        <w:widowControl w:val="0"/>
        <w:kinsoku/>
        <w:wordWrap/>
        <w:overflowPunct/>
        <w:autoSpaceDN/>
        <w:bidi w:val="0"/>
        <w:adjustRightInd/>
        <w:snapToGrid w:val="0"/>
        <w:spacing w:line="594"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关于印发自然灾害防治专项指挥部</w:t>
      </w:r>
    </w:p>
    <w:p>
      <w:pPr>
        <w:keepNext w:val="0"/>
        <w:keepLines w:val="0"/>
        <w:pageBreakBefore w:val="0"/>
        <w:widowControl w:val="0"/>
        <w:kinsoku/>
        <w:wordWrap/>
        <w:overflowPunct/>
        <w:autoSpaceDN/>
        <w:bidi w:val="0"/>
        <w:adjustRightInd/>
        <w:snapToGrid w:val="0"/>
        <w:spacing w:line="594"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2024年重点任务清单的通知</w:t>
      </w:r>
    </w:p>
    <w:p>
      <w:pPr>
        <w:pStyle w:val="4"/>
        <w:keepNext w:val="0"/>
        <w:keepLines w:val="0"/>
        <w:pageBreakBefore w:val="0"/>
        <w:widowControl w:val="0"/>
        <w:suppressAutoHyphens/>
        <w:kinsoku/>
        <w:wordWrap/>
        <w:overflowPunct/>
        <w:topLinePunct w:val="0"/>
        <w:autoSpaceDN/>
        <w:bidi w:val="0"/>
        <w:adjustRightInd/>
        <w:snapToGrid/>
        <w:spacing w:after="0" w:line="594" w:lineRule="exact"/>
        <w:ind w:left="0" w:leftChars="0" w:firstLine="482" w:firstLineChars="200"/>
        <w:outlineLvl w:val="9"/>
        <w:rPr>
          <w:rFonts w:ascii="Times New Roman" w:hAnsi="Times New Roman"/>
        </w:rPr>
      </w:pPr>
    </w:p>
    <w:p>
      <w:pPr>
        <w:pStyle w:val="8"/>
        <w:keepNext w:val="0"/>
        <w:keepLines w:val="0"/>
        <w:pageBreakBefore w:val="0"/>
        <w:widowControl w:val="0"/>
        <w:tabs>
          <w:tab w:val="right" w:leader="dot" w:pos="9014"/>
        </w:tabs>
        <w:kinsoku/>
        <w:wordWrap/>
        <w:overflowPunct/>
        <w:topLinePunct w:val="0"/>
        <w:autoSpaceDN/>
        <w:bidi w:val="0"/>
        <w:adjustRightInd/>
        <w:snapToGrid/>
        <w:spacing w:line="594" w:lineRule="exact"/>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w:t>
      </w:r>
      <w:r>
        <w:rPr>
          <w:rFonts w:hint="eastAsia" w:ascii="方正仿宋_GBK" w:hAnsi="方正仿宋_GBK" w:eastAsia="方正仿宋_GBK" w:cs="方正仿宋_GBK"/>
          <w:szCs w:val="32"/>
          <w:lang w:eastAsia="zh-CN"/>
        </w:rPr>
        <w:t>镇人民政府、街道办事处，各管委会，</w:t>
      </w:r>
      <w:r>
        <w:rPr>
          <w:rFonts w:hint="eastAsia" w:ascii="方正仿宋_GBK" w:hAnsi="方正仿宋_GBK" w:eastAsia="方正仿宋_GBK" w:cs="方正仿宋_GBK"/>
          <w:szCs w:val="32"/>
        </w:rPr>
        <w:t>区减灾委、</w:t>
      </w:r>
      <w:r>
        <w:rPr>
          <w:rFonts w:hint="eastAsia" w:ascii="方正仿宋_GBK" w:hAnsi="方正仿宋_GBK" w:eastAsia="方正仿宋_GBK" w:cs="方正仿宋_GBK"/>
          <w:szCs w:val="32"/>
          <w:lang w:eastAsia="zh-CN"/>
        </w:rPr>
        <w:t>区</w:t>
      </w:r>
      <w:r>
        <w:rPr>
          <w:rFonts w:hint="eastAsia" w:ascii="方正仿宋_GBK" w:hAnsi="方正仿宋_GBK" w:eastAsia="方正仿宋_GBK" w:cs="方正仿宋_GBK"/>
          <w:szCs w:val="32"/>
        </w:rPr>
        <w:t>森林防灭火指挥部、</w:t>
      </w:r>
      <w:r>
        <w:rPr>
          <w:rFonts w:hint="eastAsia" w:ascii="方正仿宋_GBK" w:hAnsi="方正仿宋_GBK" w:eastAsia="方正仿宋_GBK" w:cs="方正仿宋_GBK"/>
          <w:szCs w:val="32"/>
          <w:lang w:eastAsia="zh-CN"/>
        </w:rPr>
        <w:t>区</w:t>
      </w:r>
      <w:r>
        <w:rPr>
          <w:rFonts w:hint="eastAsia" w:ascii="方正仿宋_GBK" w:hAnsi="方正仿宋_GBK" w:eastAsia="方正仿宋_GBK" w:cs="方正仿宋_GBK"/>
          <w:szCs w:val="32"/>
        </w:rPr>
        <w:t>防汛抗旱指挥部、</w:t>
      </w:r>
      <w:r>
        <w:rPr>
          <w:rFonts w:hint="eastAsia" w:ascii="方正仿宋_GBK" w:hAnsi="方正仿宋_GBK" w:eastAsia="方正仿宋_GBK" w:cs="方正仿宋_GBK"/>
          <w:szCs w:val="32"/>
          <w:lang w:eastAsia="zh-CN"/>
        </w:rPr>
        <w:t>区</w:t>
      </w:r>
      <w:r>
        <w:rPr>
          <w:rFonts w:hint="eastAsia" w:ascii="方正仿宋_GBK" w:hAnsi="方正仿宋_GBK" w:eastAsia="方正仿宋_GBK" w:cs="方正仿宋_GBK"/>
          <w:szCs w:val="32"/>
        </w:rPr>
        <w:t>抗震救灾和地质灾害防治救援指挥部、</w:t>
      </w:r>
      <w:r>
        <w:rPr>
          <w:rFonts w:hint="eastAsia" w:ascii="方正仿宋_GBK" w:hAnsi="方正仿宋_GBK" w:eastAsia="方正仿宋_GBK" w:cs="方正仿宋_GBK"/>
          <w:szCs w:val="32"/>
          <w:lang w:eastAsia="zh-CN"/>
        </w:rPr>
        <w:t>区</w:t>
      </w:r>
      <w:r>
        <w:rPr>
          <w:rFonts w:hint="eastAsia" w:ascii="方正仿宋_GBK" w:hAnsi="方正仿宋_GBK" w:eastAsia="方正仿宋_GBK" w:cs="方正仿宋_GBK"/>
          <w:szCs w:val="32"/>
        </w:rPr>
        <w:t>气象灾害防御指挥部各成员单位：</w:t>
      </w:r>
    </w:p>
    <w:p>
      <w:pPr>
        <w:pStyle w:val="12"/>
        <w:keepNext w:val="0"/>
        <w:keepLines w:val="0"/>
        <w:pageBreakBefore w:val="0"/>
        <w:widowControl w:val="0"/>
        <w:kinsoku/>
        <w:wordWrap/>
        <w:overflowPunct/>
        <w:topLinePunct w:val="0"/>
        <w:bidi w:val="0"/>
        <w:adjustRightInd/>
        <w:snapToGrid/>
        <w:spacing w:line="594" w:lineRule="exact"/>
        <w:ind w:firstLine="642"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kern w:val="2"/>
          <w:sz w:val="32"/>
          <w:szCs w:val="32"/>
          <w:lang w:eastAsia="zh-CN" w:bidi="ar-SA"/>
        </w:rPr>
        <w:t>根据</w:t>
      </w:r>
      <w:r>
        <w:rPr>
          <w:rFonts w:hint="eastAsia" w:ascii="方正仿宋_GBK" w:hAnsi="方正仿宋_GBK" w:eastAsia="方正仿宋_GBK" w:cs="方正仿宋_GBK"/>
          <w:color w:val="000000"/>
          <w:kern w:val="2"/>
          <w:sz w:val="32"/>
          <w:szCs w:val="32"/>
          <w:lang w:val="en-US" w:eastAsia="zh-CN" w:bidi="ar-SA"/>
        </w:rPr>
        <w:t>《全市</w:t>
      </w:r>
      <w:r>
        <w:rPr>
          <w:rFonts w:hint="eastAsia" w:ascii="方正仿宋_GBK" w:hAnsi="方正仿宋_GBK" w:eastAsia="方正仿宋_GBK" w:cs="方正仿宋_GBK"/>
          <w:color w:val="000000"/>
          <w:sz w:val="32"/>
          <w:szCs w:val="32"/>
        </w:rPr>
        <w:t>自然灾害防治专项指挥部2024年重点任务清单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b w:val="0"/>
          <w:bCs w:val="0"/>
          <w:kern w:val="2"/>
          <w:sz w:val="32"/>
          <w:szCs w:val="32"/>
          <w:lang w:val="en-US" w:bidi="ar-SA"/>
        </w:rPr>
        <w:t>《</w:t>
      </w:r>
      <w:r>
        <w:rPr>
          <w:rFonts w:hint="eastAsia" w:ascii="方正仿宋_GBK" w:hAnsi="方正仿宋_GBK" w:eastAsia="方正仿宋_GBK" w:cs="方正仿宋_GBK"/>
          <w:kern w:val="2"/>
          <w:sz w:val="32"/>
          <w:szCs w:val="32"/>
          <w:lang w:bidi="ar-SA"/>
        </w:rPr>
        <w:t>2024年全区安全生产与防灾减灾救灾工作要点</w:t>
      </w:r>
      <w:r>
        <w:rPr>
          <w:rFonts w:hint="eastAsia" w:ascii="方正仿宋_GBK" w:hAnsi="方正仿宋_GBK" w:eastAsia="方正仿宋_GBK" w:cs="方正仿宋_GBK"/>
          <w:b w:val="0"/>
          <w:bCs w:val="0"/>
          <w:kern w:val="2"/>
          <w:sz w:val="32"/>
          <w:szCs w:val="32"/>
          <w:lang w:val="en-US" w:bidi="ar-SA"/>
        </w:rPr>
        <w:t>》（</w:t>
      </w:r>
      <w:r>
        <w:rPr>
          <w:rFonts w:hint="eastAsia" w:ascii="方正仿宋_GBK" w:hAnsi="方正仿宋_GBK" w:eastAsia="方正仿宋_GBK" w:cs="方正仿宋_GBK"/>
          <w:kern w:val="2"/>
          <w:sz w:val="32"/>
          <w:szCs w:val="32"/>
          <w:lang w:eastAsia="zh-CN" w:bidi="ar-SA"/>
        </w:rPr>
        <w:t>以下简称“两个要点”</w:t>
      </w:r>
      <w:r>
        <w:rPr>
          <w:rFonts w:hint="eastAsia" w:ascii="方正仿宋_GBK" w:hAnsi="方正仿宋_GBK" w:eastAsia="方正仿宋_GBK" w:cs="方正仿宋_GBK"/>
          <w:kern w:val="2"/>
          <w:sz w:val="32"/>
          <w:szCs w:val="32"/>
          <w:lang w:val="en-US" w:eastAsia="zh-CN" w:bidi="ar-SA"/>
        </w:rPr>
        <w:t>）明确的防灾减灾救灾</w:t>
      </w:r>
      <w:r>
        <w:rPr>
          <w:rFonts w:hint="eastAsia" w:ascii="方正仿宋_GBK" w:hAnsi="方正仿宋_GBK" w:eastAsia="方正仿宋_GBK" w:cs="方正仿宋_GBK"/>
          <w:kern w:val="2"/>
          <w:sz w:val="32"/>
          <w:szCs w:val="32"/>
          <w:lang w:eastAsia="zh-CN" w:bidi="ar-SA"/>
        </w:rPr>
        <w:t>重点工作任务，为确保相关工作落到实处、取得实效，</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森林防灭火指挥部</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防汛抗旱指挥部、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抗震救灾和地质灾害防治救援指挥部、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气象灾害防御指挥部分别会同各成员单位对年度要点进行任务细化和责任分解。现将《2024年全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森林防灭火重点任务清单》《2024年全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防汛抗旱重点任务清单》《2024年全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地震地质灾害防治救援重点任务清单》《2024年全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气象灾害防御重点任务清单》印发你们，请认真抓好贯彻落实。</w:t>
      </w:r>
    </w:p>
    <w:p>
      <w:pPr>
        <w:pStyle w:val="12"/>
        <w:keepNext w:val="0"/>
        <w:keepLines w:val="0"/>
        <w:pageBreakBefore w:val="0"/>
        <w:widowControl w:val="0"/>
        <w:kinsoku/>
        <w:wordWrap/>
        <w:overflowPunct/>
        <w:topLinePunct w:val="0"/>
        <w:bidi w:val="0"/>
        <w:adjustRightInd/>
        <w:snapToGrid/>
        <w:spacing w:line="594" w:lineRule="exact"/>
        <w:ind w:firstLine="642"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2"/>
          <w:sz w:val="32"/>
          <w:szCs w:val="32"/>
          <w:lang w:eastAsia="zh-CN"/>
        </w:rPr>
        <w:t>区</w:t>
      </w:r>
      <w:r>
        <w:rPr>
          <w:rFonts w:hint="eastAsia" w:ascii="方正仿宋_GBK" w:hAnsi="方正仿宋_GBK" w:eastAsia="方正仿宋_GBK" w:cs="方正仿宋_GBK"/>
          <w:color w:val="auto"/>
          <w:kern w:val="2"/>
          <w:sz w:val="32"/>
          <w:szCs w:val="32"/>
        </w:rPr>
        <w:t>级</w:t>
      </w:r>
      <w:r>
        <w:rPr>
          <w:rFonts w:hint="eastAsia" w:ascii="方正仿宋_GBK" w:hAnsi="方正仿宋_GBK" w:eastAsia="方正仿宋_GBK" w:cs="方正仿宋_GBK"/>
          <w:color w:val="auto"/>
          <w:kern w:val="2"/>
          <w:sz w:val="32"/>
          <w:szCs w:val="32"/>
          <w:lang w:eastAsia="zh-CN"/>
        </w:rPr>
        <w:t>各</w:t>
      </w:r>
      <w:r>
        <w:rPr>
          <w:rFonts w:hint="eastAsia" w:ascii="方正仿宋_GBK" w:hAnsi="方正仿宋_GBK" w:eastAsia="方正仿宋_GBK" w:cs="方正仿宋_GBK"/>
          <w:color w:val="auto"/>
          <w:kern w:val="2"/>
          <w:sz w:val="32"/>
          <w:szCs w:val="32"/>
        </w:rPr>
        <w:t>牵头部门要加强行业统筹</w:t>
      </w:r>
      <w:r>
        <w:rPr>
          <w:rFonts w:hint="eastAsia" w:ascii="方正仿宋_GBK" w:hAnsi="方正仿宋_GBK" w:eastAsia="方正仿宋_GBK" w:cs="方正仿宋_GBK"/>
          <w:color w:val="auto"/>
          <w:kern w:val="2"/>
          <w:sz w:val="32"/>
          <w:szCs w:val="32"/>
          <w:lang w:eastAsia="zh-CN"/>
        </w:rPr>
        <w:t>和指导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kern w:val="2"/>
          <w:sz w:val="32"/>
          <w:szCs w:val="32"/>
          <w:lang w:eastAsia="zh-CN"/>
        </w:rPr>
        <w:t>区减灾办</w:t>
      </w:r>
      <w:r>
        <w:rPr>
          <w:rFonts w:hint="eastAsia" w:ascii="方正仿宋_GBK" w:hAnsi="方正仿宋_GBK" w:eastAsia="方正仿宋_GBK" w:cs="方正仿宋_GBK"/>
          <w:color w:val="auto"/>
          <w:kern w:val="2"/>
          <w:sz w:val="32"/>
          <w:szCs w:val="32"/>
        </w:rPr>
        <w:t>和</w:t>
      </w:r>
      <w:r>
        <w:rPr>
          <w:rFonts w:hint="eastAsia" w:ascii="方正仿宋_GBK" w:hAnsi="方正仿宋_GBK" w:eastAsia="方正仿宋_GBK" w:cs="方正仿宋_GBK"/>
          <w:color w:val="auto"/>
          <w:kern w:val="2"/>
          <w:sz w:val="32"/>
          <w:szCs w:val="32"/>
          <w:lang w:eastAsia="zh-CN"/>
        </w:rPr>
        <w:t>专项指挥部办公室要加强协调、督查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级各项重点任务顺利推进、按时完成。各</w:t>
      </w:r>
      <w:r>
        <w:rPr>
          <w:rFonts w:hint="eastAsia" w:ascii="方正仿宋_GBK" w:hAnsi="方正仿宋_GBK" w:eastAsia="方正仿宋_GBK" w:cs="方正仿宋_GBK"/>
          <w:sz w:val="32"/>
          <w:szCs w:val="32"/>
          <w:lang w:eastAsia="zh-CN"/>
        </w:rPr>
        <w:t>镇街按照区级</w:t>
      </w:r>
      <w:r>
        <w:rPr>
          <w:rFonts w:hint="eastAsia" w:ascii="方正仿宋_GBK" w:hAnsi="方正仿宋_GBK" w:eastAsia="方正仿宋_GBK" w:cs="方正仿宋_GBK"/>
          <w:sz w:val="32"/>
          <w:szCs w:val="32"/>
        </w:rPr>
        <w:t>各专项指挥部重点任务清单，因地制宜，研究细化本级年度防灾减</w:t>
      </w:r>
      <w:r>
        <w:rPr>
          <w:rFonts w:hint="eastAsia" w:ascii="方正仿宋_GBK" w:hAnsi="方正仿宋_GBK" w:eastAsia="方正仿宋_GBK" w:cs="方正仿宋_GBK"/>
          <w:sz w:val="32"/>
          <w:szCs w:val="32"/>
          <w:lang w:eastAsia="zh-CN"/>
        </w:rPr>
        <w:t>灾</w:t>
      </w:r>
      <w:bookmarkStart w:id="1" w:name="_GoBack"/>
      <w:bookmarkEnd w:id="1"/>
      <w:r>
        <w:rPr>
          <w:rFonts w:hint="eastAsia" w:ascii="方正仿宋_GBK" w:hAnsi="方正仿宋_GBK" w:eastAsia="方正仿宋_GBK" w:cs="方正仿宋_GBK"/>
          <w:sz w:val="32"/>
          <w:szCs w:val="32"/>
        </w:rPr>
        <w:t>救灾工作任务清单，挂图作战、打表推进，确保各项工作取得实效。</w:t>
      </w:r>
    </w:p>
    <w:p>
      <w:pPr>
        <w:pStyle w:val="12"/>
        <w:keepNext w:val="0"/>
        <w:keepLines w:val="0"/>
        <w:pageBreakBefore w:val="0"/>
        <w:widowControl w:val="0"/>
        <w:kinsoku/>
        <w:wordWrap/>
        <w:overflowPunct/>
        <w:topLinePunct w:val="0"/>
        <w:bidi w:val="0"/>
        <w:adjustRightInd/>
        <w:snapToGrid/>
        <w:spacing w:line="594" w:lineRule="exact"/>
        <w:ind w:firstLine="0" w:firstLineChars="0"/>
        <w:outlineLvl w:val="9"/>
        <w:rPr>
          <w:rFonts w:hint="eastAsia" w:ascii="方正仿宋_GBK" w:hAnsi="方正仿宋_GBK" w:eastAsia="方正仿宋_GBK" w:cs="方正仿宋_GBK"/>
          <w:sz w:val="32"/>
          <w:szCs w:val="32"/>
          <w:lang w:eastAsia="zh-CN"/>
        </w:rPr>
      </w:pPr>
    </w:p>
    <w:p>
      <w:pPr>
        <w:pStyle w:val="12"/>
        <w:keepNext w:val="0"/>
        <w:keepLines w:val="0"/>
        <w:pageBreakBefore w:val="0"/>
        <w:widowControl w:val="0"/>
        <w:kinsoku/>
        <w:wordWrap/>
        <w:overflowPunct/>
        <w:topLinePunct w:val="0"/>
        <w:bidi w:val="0"/>
        <w:adjustRightInd/>
        <w:snapToGrid/>
        <w:spacing w:line="594" w:lineRule="exact"/>
        <w:ind w:firstLine="642"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．2024年全区森林防灭火重点任务清单</w:t>
      </w:r>
    </w:p>
    <w:p>
      <w:pPr>
        <w:pStyle w:val="12"/>
        <w:keepNext w:val="0"/>
        <w:keepLines w:val="0"/>
        <w:pageBreakBefore w:val="0"/>
        <w:widowControl w:val="0"/>
        <w:kinsoku/>
        <w:wordWrap/>
        <w:overflowPunct/>
        <w:topLinePunct w:val="0"/>
        <w:bidi w:val="0"/>
        <w:adjustRightInd/>
        <w:snapToGrid/>
        <w:spacing w:line="594" w:lineRule="exact"/>
        <w:ind w:firstLine="1605" w:firstLineChars="5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．2024年全区防汛抗旱重点任务清单</w:t>
      </w:r>
    </w:p>
    <w:p>
      <w:pPr>
        <w:pStyle w:val="12"/>
        <w:keepNext w:val="0"/>
        <w:keepLines w:val="0"/>
        <w:pageBreakBefore w:val="0"/>
        <w:widowControl w:val="0"/>
        <w:kinsoku/>
        <w:wordWrap/>
        <w:overflowPunct/>
        <w:topLinePunct w:val="0"/>
        <w:bidi w:val="0"/>
        <w:adjustRightInd/>
        <w:snapToGrid/>
        <w:spacing w:line="594" w:lineRule="exact"/>
        <w:ind w:firstLine="1605" w:firstLineChars="5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．2024年全区地震地质灾害防治救援重点任务清单</w:t>
      </w:r>
    </w:p>
    <w:p>
      <w:pPr>
        <w:pStyle w:val="12"/>
        <w:keepNext w:val="0"/>
        <w:keepLines w:val="0"/>
        <w:pageBreakBefore w:val="0"/>
        <w:widowControl w:val="0"/>
        <w:kinsoku/>
        <w:wordWrap/>
        <w:overflowPunct/>
        <w:topLinePunct w:val="0"/>
        <w:bidi w:val="0"/>
        <w:adjustRightInd/>
        <w:snapToGrid/>
        <w:spacing w:line="594" w:lineRule="exact"/>
        <w:ind w:firstLine="1605" w:firstLineChars="50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．2024年全区气象灾害防御重点任务清单</w:t>
      </w:r>
    </w:p>
    <w:p>
      <w:pPr>
        <w:rPr>
          <w:rFonts w:hint="eastAsia"/>
        </w:rPr>
      </w:pPr>
    </w:p>
    <w:p>
      <w:pPr>
        <w:pStyle w:val="13"/>
        <w:rPr>
          <w:rFonts w:hint="eastAsia"/>
        </w:rPr>
      </w:pPr>
    </w:p>
    <w:p>
      <w:pPr>
        <w:keepNext w:val="0"/>
        <w:keepLines w:val="0"/>
        <w:pageBreakBefore w:val="0"/>
        <w:widowControl w:val="0"/>
        <w:kinsoku/>
        <w:wordWrap/>
        <w:overflowPunct/>
        <w:topLinePunct w:val="0"/>
        <w:bidi w:val="0"/>
        <w:adjustRightInd/>
        <w:snapToGrid/>
        <w:spacing w:line="594" w:lineRule="exact"/>
        <w:ind w:firstLine="642"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w:t>
      </w:r>
      <w:r>
        <w:rPr>
          <w:rFonts w:hint="eastAsia" w:ascii="方正仿宋_GBK" w:hAnsi="方正仿宋_GBK" w:eastAsia="方正仿宋_GBK" w:cs="方正仿宋_GBK"/>
          <w:sz w:val="32"/>
          <w:szCs w:val="32"/>
          <w:lang w:eastAsia="zh-CN"/>
        </w:rPr>
        <w:t>铜梁区</w:t>
      </w:r>
      <w:r>
        <w:rPr>
          <w:rFonts w:hint="eastAsia" w:ascii="方正仿宋_GBK" w:hAnsi="方正仿宋_GBK" w:eastAsia="方正仿宋_GBK" w:cs="方正仿宋_GBK"/>
          <w:sz w:val="32"/>
          <w:szCs w:val="32"/>
        </w:rPr>
        <w:t>减灾委员会办公室</w:t>
      </w:r>
    </w:p>
    <w:p>
      <w:pPr>
        <w:keepNext w:val="0"/>
        <w:keepLines w:val="0"/>
        <w:pageBreakBefore w:val="0"/>
        <w:widowControl w:val="0"/>
        <w:kinsoku/>
        <w:wordWrap/>
        <w:overflowPunct/>
        <w:topLinePunct w:val="0"/>
        <w:autoSpaceDE/>
        <w:autoSpaceDN/>
        <w:bidi w:val="0"/>
        <w:adjustRightInd/>
        <w:snapToGrid/>
        <w:spacing w:line="594" w:lineRule="exact"/>
        <w:ind w:right="1284" w:rightChars="400" w:firstLine="0" w:firstLine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14</w:t>
      </w:r>
      <w:r>
        <w:rPr>
          <w:rFonts w:hint="eastAsia" w:ascii="方正仿宋_GBK" w:hAnsi="方正仿宋_GBK" w:eastAsia="方正仿宋_GBK" w:cs="方正仿宋_GBK"/>
          <w:sz w:val="32"/>
          <w:szCs w:val="32"/>
        </w:rPr>
        <w:t>日</w:t>
      </w:r>
    </w:p>
    <w:p>
      <w:pPr>
        <w:pStyle w:val="13"/>
        <w:spacing w:line="600" w:lineRule="exact"/>
        <w:jc w:val="center"/>
        <w:rPr>
          <w:rFonts w:hint="eastAsia" w:ascii="方正仿宋_GBK" w:hAnsi="方正仿宋_GBK" w:eastAsia="方正仿宋_GBK" w:cs="方正仿宋_GBK"/>
          <w:sz w:val="32"/>
          <w:szCs w:val="32"/>
        </w:rPr>
      </w:pPr>
    </w:p>
    <w:p>
      <w:pPr>
        <w:pStyle w:val="13"/>
        <w:spacing w:line="600" w:lineRule="exact"/>
        <w:jc w:val="center"/>
        <w:rPr>
          <w:rFonts w:hint="eastAsia" w:ascii="方正仿宋_GBK" w:hAnsi="方正仿宋_GBK" w:eastAsia="方正仿宋_GBK" w:cs="方正仿宋_GBK"/>
          <w:sz w:val="32"/>
          <w:szCs w:val="32"/>
        </w:rPr>
      </w:pPr>
    </w:p>
    <w:p>
      <w:pPr>
        <w:pStyle w:val="13"/>
        <w:spacing w:line="600" w:lineRule="exact"/>
        <w:jc w:val="center"/>
        <w:rPr>
          <w:rFonts w:ascii="Times New Roman" w:hAnsi="Times New Roman" w:eastAsia="方正小标宋_GBK" w:cs="方正小标宋_GBK"/>
          <w:sz w:val="44"/>
          <w:szCs w:val="44"/>
        </w:rPr>
      </w:pPr>
    </w:p>
    <w:p>
      <w:pPr>
        <w:pStyle w:val="13"/>
        <w:spacing w:line="600" w:lineRule="exact"/>
        <w:jc w:val="center"/>
        <w:rPr>
          <w:rFonts w:ascii="Times New Roman" w:hAnsi="Times New Roman" w:eastAsia="方正小标宋_GBK" w:cs="方正小标宋_GBK"/>
          <w:sz w:val="44"/>
          <w:szCs w:val="44"/>
        </w:rPr>
      </w:pPr>
    </w:p>
    <w:p>
      <w:pPr>
        <w:pStyle w:val="13"/>
        <w:spacing w:line="600" w:lineRule="exact"/>
        <w:jc w:val="center"/>
        <w:rPr>
          <w:rFonts w:ascii="Times New Roman" w:hAnsi="Times New Roman" w:eastAsia="方正小标宋_GBK" w:cs="方正小标宋_GBK"/>
          <w:sz w:val="44"/>
          <w:szCs w:val="44"/>
        </w:rPr>
        <w:sectPr>
          <w:footerReference r:id="rId3" w:type="default"/>
          <w:footerReference r:id="rId4" w:type="even"/>
          <w:pgSz w:w="11906" w:h="16838"/>
          <w:pgMar w:top="1984" w:right="1446" w:bottom="1644" w:left="1446" w:header="851" w:footer="1474" w:gutter="0"/>
          <w:pgNumType w:fmt="decimal"/>
          <w:cols w:space="0" w:num="1"/>
          <w:rtlGutter w:val="0"/>
          <w:docGrid w:type="linesAndChars" w:linePitch="600" w:charSpace="394"/>
        </w:sectPr>
      </w:pPr>
    </w:p>
    <w:p>
      <w:pPr>
        <w:spacing w:line="579" w:lineRule="exac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2024年全</w:t>
      </w:r>
      <w:r>
        <w:rPr>
          <w:rFonts w:hint="eastAsia" w:ascii="方正小标宋_GBK" w:hAnsi="方正小标宋_GBK" w:eastAsia="方正小标宋_GBK" w:cs="方正小标宋_GBK"/>
          <w:sz w:val="44"/>
          <w:szCs w:val="44"/>
          <w:lang w:eastAsia="zh-CN"/>
        </w:rPr>
        <w:t>区</w:t>
      </w:r>
      <w:r>
        <w:rPr>
          <w:rFonts w:hint="eastAsia" w:ascii="方正小标宋_GBK" w:hAnsi="方正小标宋_GBK" w:eastAsia="方正小标宋_GBK" w:cs="方正小标宋_GBK"/>
          <w:sz w:val="44"/>
          <w:szCs w:val="44"/>
        </w:rPr>
        <w:t>森林防灭火重点任务清单</w:t>
      </w:r>
    </w:p>
    <w:p>
      <w:pPr>
        <w:pStyle w:val="3"/>
        <w:rPr>
          <w:rFonts w:hint="eastAsia"/>
        </w:rPr>
      </w:pPr>
    </w:p>
    <w:tbl>
      <w:tblPr>
        <w:tblStyle w:val="9"/>
        <w:tblW w:w="13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5"/>
        <w:gridCol w:w="615"/>
        <w:gridCol w:w="7179"/>
        <w:gridCol w:w="1797"/>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blHeader/>
          <w:jc w:val="center"/>
        </w:trPr>
        <w:tc>
          <w:tcPr>
            <w:tcW w:w="8739" w:type="dxa"/>
            <w:gridSpan w:val="3"/>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工作任务</w:t>
            </w:r>
          </w:p>
        </w:tc>
        <w:tc>
          <w:tcPr>
            <w:tcW w:w="1797"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时限要求</w:t>
            </w:r>
          </w:p>
        </w:tc>
        <w:tc>
          <w:tcPr>
            <w:tcW w:w="2876"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tblHeader/>
          <w:jc w:val="center"/>
        </w:trPr>
        <w:tc>
          <w:tcPr>
            <w:tcW w:w="13412" w:type="dxa"/>
            <w:gridSpan w:val="5"/>
            <w:vAlign w:val="center"/>
          </w:tcPr>
          <w:p>
            <w:pPr>
              <w:widowControl/>
              <w:spacing w:line="300" w:lineRule="exact"/>
              <w:jc w:val="center"/>
              <w:textAlignment w:val="center"/>
              <w:rPr>
                <w:rFonts w:ascii="Times New Roman" w:hAnsi="Times New Roman" w:eastAsia="方正楷体_GBK"/>
                <w:sz w:val="24"/>
              </w:rPr>
            </w:pPr>
            <w:r>
              <w:rPr>
                <w:rFonts w:hint="eastAsia" w:ascii="Times New Roman" w:hAnsi="Times New Roman" w:eastAsia="方正楷体_GBK"/>
                <w:kern w:val="0"/>
                <w:sz w:val="24"/>
                <w:lang w:bidi="ar"/>
              </w:rPr>
              <w:t>一、推动火灾防控责任落实。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blHeader/>
          <w:jc w:val="center"/>
        </w:trPr>
        <w:tc>
          <w:tcPr>
            <w:tcW w:w="945"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属地党政责任</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1</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sz w:val="24"/>
                <w:lang w:eastAsia="zh-CN"/>
              </w:rPr>
              <w:t>贯彻</w:t>
            </w:r>
            <w:r>
              <w:rPr>
                <w:rFonts w:ascii="Times New Roman" w:hAnsi="Times New Roman" w:eastAsia="方正仿宋_GBK"/>
                <w:sz w:val="24"/>
              </w:rPr>
              <w:t>《重庆市全面加强新形势下森林草原防灭火工作实施方案》，</w:t>
            </w:r>
            <w:r>
              <w:rPr>
                <w:rFonts w:hint="eastAsia" w:ascii="Times New Roman" w:hAnsi="Times New Roman" w:eastAsia="方正仿宋_GBK"/>
                <w:sz w:val="24"/>
              </w:rPr>
              <w:t>结合3月防火宣传月开展1次宣贯活动，</w:t>
            </w:r>
            <w:r>
              <w:rPr>
                <w:rFonts w:ascii="Times New Roman" w:hAnsi="Times New Roman" w:eastAsia="方正仿宋_GBK"/>
                <w:sz w:val="24"/>
              </w:rPr>
              <w:t>落实各级行政首长抓森林防灭火职责。</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u w:val="none"/>
                <w:lang w:eastAsia="zh-CN" w:bidi="ar"/>
              </w:rPr>
              <w:t>区森防指办公室，</w:t>
            </w:r>
            <w:r>
              <w:rPr>
                <w:rFonts w:hint="eastAsia" w:ascii="Times New Roman" w:hAnsi="Times New Roman"/>
                <w:kern w:val="0"/>
                <w:sz w:val="24"/>
                <w:u w:val="none"/>
                <w:lang w:val="en-US" w:eastAsia="zh-CN" w:bidi="ar"/>
              </w:rPr>
              <w:t>区</w:t>
            </w:r>
            <w:r>
              <w:rPr>
                <w:rFonts w:hint="eastAsia" w:ascii="Times New Roman" w:hAnsi="Times New Roman" w:eastAsia="方正仿宋_GBK"/>
                <w:kern w:val="0"/>
                <w:sz w:val="24"/>
                <w:u w:val="none"/>
                <w:lang w:bidi="ar"/>
              </w:rPr>
              <w:t>森防指成员单位</w:t>
            </w:r>
            <w:r>
              <w:rPr>
                <w:rFonts w:hint="eastAsia" w:ascii="Times New Roman" w:hAnsi="Times New Roman"/>
                <w:kern w:val="0"/>
                <w:sz w:val="24"/>
                <w:u w:val="none"/>
                <w:lang w:eastAsia="zh-CN" w:bidi="ar"/>
              </w:rPr>
              <w:t>，</w:t>
            </w:r>
            <w:r>
              <w:rPr>
                <w:rFonts w:hint="eastAsia" w:ascii="Times New Roman" w:hAnsi="Times New Roman" w:eastAsia="方正仿宋_GBK"/>
                <w:kern w:val="0"/>
                <w:sz w:val="24"/>
                <w:u w:val="none"/>
                <w:lang w:bidi="ar"/>
              </w:rPr>
              <w:t>各</w:t>
            </w:r>
            <w:r>
              <w:rPr>
                <w:rFonts w:hint="eastAsia" w:ascii="Times New Roman" w:hAnsi="Times New Roman"/>
                <w:kern w:val="0"/>
                <w:sz w:val="24"/>
                <w:u w:val="none"/>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2</w:t>
            </w:r>
          </w:p>
        </w:tc>
        <w:tc>
          <w:tcPr>
            <w:tcW w:w="7179" w:type="dxa"/>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镇街、村（社区）、村（居）民小组、林区农户要层层签订森林防灭火责任书</w:t>
            </w:r>
            <w:r>
              <w:rPr>
                <w:rFonts w:hint="default" w:ascii="Times New Roman" w:hAnsi="Times New Roman" w:eastAsia="方正仿宋_GBK"/>
                <w:sz w:val="24"/>
              </w:rPr>
              <w:t>。</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val="en-US" w:eastAsia="zh-CN"/>
              </w:rPr>
              <w:t xml:space="preserve"> 4</w:t>
            </w:r>
            <w:r>
              <w:rPr>
                <w:rFonts w:hint="eastAsia" w:ascii="Times New Roman" w:hAnsi="Times New Roman" w:eastAsia="方正仿宋_GBK"/>
                <w:sz w:val="24"/>
              </w:rPr>
              <w:t>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color w:val="auto"/>
                <w:kern w:val="0"/>
                <w:sz w:val="24"/>
                <w:lang w:eastAsia="zh-CN" w:bidi="ar"/>
              </w:rPr>
              <w:t>区森防指，</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w:t>
            </w:r>
          </w:p>
        </w:tc>
        <w:tc>
          <w:tcPr>
            <w:tcW w:w="7179" w:type="dxa"/>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sz w:val="24"/>
                <w:lang w:eastAsia="zh-CN"/>
              </w:rPr>
              <w:t>镇街</w:t>
            </w:r>
            <w:r>
              <w:rPr>
                <w:rFonts w:hint="eastAsia" w:ascii="Times New Roman" w:hAnsi="Times New Roman" w:eastAsia="方正仿宋_GBK"/>
                <w:sz w:val="24"/>
              </w:rPr>
              <w:t>在防火期每月至少专题研究1次本辖区森林防灭火工作</w:t>
            </w:r>
            <w:r>
              <w:rPr>
                <w:rFonts w:hint="default" w:ascii="Times New Roman" w:hAnsi="Times New Roman" w:eastAsia="方正仿宋_GBK"/>
                <w:sz w:val="24"/>
              </w:rPr>
              <w:t>。</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4</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健全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一长三员</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管护机制，依托林长、监督员、指导员、护林员，进一步完善网格化管理体系。</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6</w:t>
            </w:r>
            <w:r>
              <w:rPr>
                <w:rFonts w:ascii="Times New Roman" w:hAnsi="Times New Roman" w:eastAsia="方正仿宋_GBK"/>
                <w:sz w:val="24"/>
              </w:rPr>
              <w:t>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blHeader/>
          <w:jc w:val="cent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部门管理责任</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5</w:t>
            </w:r>
          </w:p>
        </w:tc>
        <w:tc>
          <w:tcPr>
            <w:tcW w:w="7179" w:type="dxa"/>
            <w:vAlign w:val="center"/>
          </w:tcPr>
          <w:p>
            <w:pPr>
              <w:widowControl/>
              <w:spacing w:line="300" w:lineRule="exact"/>
              <w:jc w:val="left"/>
              <w:textAlignment w:val="center"/>
              <w:rPr>
                <w:rFonts w:ascii="Times New Roman" w:hAnsi="Times New Roman" w:eastAsia="方正仿宋_GBK"/>
                <w:sz w:val="24"/>
              </w:rPr>
            </w:pPr>
            <w:r>
              <w:rPr>
                <w:rStyle w:val="14"/>
                <w:rFonts w:hint="eastAsia" w:ascii="Times New Roman" w:hAnsi="Times New Roman"/>
                <w:sz w:val="24"/>
                <w:szCs w:val="24"/>
                <w:lang w:eastAsia="zh-CN" w:bidi="ar"/>
              </w:rPr>
              <w:t>区</w:t>
            </w:r>
            <w:r>
              <w:rPr>
                <w:rStyle w:val="14"/>
                <w:rFonts w:hint="eastAsia" w:ascii="Times New Roman" w:hAnsi="Times New Roman" w:eastAsia="方正仿宋_GBK"/>
                <w:sz w:val="24"/>
                <w:szCs w:val="24"/>
                <w:lang w:bidi="ar"/>
              </w:rPr>
              <w:t>森防指各成员单位按照职责分工，细化</w:t>
            </w:r>
            <w:r>
              <w:rPr>
                <w:rStyle w:val="14"/>
                <w:rFonts w:hint="eastAsia" w:ascii="Times New Roman" w:hAnsi="Times New Roman" w:eastAsia="方正仿宋_GBK"/>
                <w:color w:val="auto"/>
                <w:sz w:val="24"/>
                <w:szCs w:val="24"/>
                <w:lang w:bidi="ar"/>
              </w:rPr>
              <w:t>本部门森林防灭火责任清单。</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6</w:t>
            </w:r>
            <w:r>
              <w:rPr>
                <w:rFonts w:ascii="Times New Roman" w:hAnsi="Times New Roman" w:eastAsia="方正仿宋_GBK"/>
                <w:sz w:val="24"/>
              </w:rPr>
              <w:t>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6</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应急管理、林业、公安、气象等部门定期召开会商会，研判森林火险形势。</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公安局、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7</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启动应急响应时，</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森防指办公室牵头组织成员单位派员成立工作专班，实体化运行。</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适时</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6" w:hRule="atLeast"/>
          <w:tblHeader/>
          <w:jc w:val="cent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经营主体责任</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8</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在林区从事各类活动的单位和个人要严格履行防灭火责任，划定责任区，确定责任人，签订责任书。</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6</w:t>
            </w:r>
            <w:r>
              <w:rPr>
                <w:rFonts w:ascii="Times New Roman" w:hAnsi="Times New Roman" w:eastAsia="方正仿宋_GBK"/>
                <w:sz w:val="24"/>
              </w:rPr>
              <w:t>月底前</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区林业局，各镇街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Header/>
          <w:jc w:val="center"/>
        </w:trPr>
        <w:tc>
          <w:tcPr>
            <w:tcW w:w="8739" w:type="dxa"/>
            <w:gridSpan w:val="3"/>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黑体_GBK" w:cs="方正黑体_GBK"/>
                <w:kern w:val="0"/>
                <w:sz w:val="28"/>
                <w:szCs w:val="28"/>
                <w:lang w:bidi="ar"/>
              </w:rPr>
              <w:t>工作任务</w:t>
            </w:r>
          </w:p>
        </w:tc>
        <w:tc>
          <w:tcPr>
            <w:tcW w:w="1797" w:type="dxa"/>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黑体_GBK" w:cs="方正黑体_GBK"/>
                <w:kern w:val="0"/>
                <w:sz w:val="28"/>
                <w:szCs w:val="28"/>
                <w:lang w:bidi="ar"/>
              </w:rPr>
              <w:t>时限要求</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Header/>
          <w:jc w:val="cent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护林员责任</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9</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将林区固定哨卡守卡人员及流动巡查护林人员联系电话等登记造册，签订巡山守护责任书（合同），明确每位护林员的管护区域和管护责任。</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6</w:t>
            </w:r>
            <w:r>
              <w:rPr>
                <w:rFonts w:ascii="Times New Roman" w:hAnsi="Times New Roman" w:eastAsia="方正仿宋_GBK"/>
                <w:sz w:val="24"/>
              </w:rPr>
              <w:t>月底前</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Header/>
          <w:jc w:val="center"/>
        </w:trPr>
        <w:tc>
          <w:tcPr>
            <w:tcW w:w="13412"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二、进一步强化火灾源头管控。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blHeader/>
          <w:jc w:val="center"/>
        </w:trPr>
        <w:tc>
          <w:tcPr>
            <w:tcW w:w="945"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强化宣传教育</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10</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制定全年森林防灭火宣传方案。</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3月底前</w:t>
            </w:r>
          </w:p>
        </w:tc>
        <w:tc>
          <w:tcPr>
            <w:tcW w:w="2876"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区森防指办公室，区林业局，各镇街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11</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配合市局开展“</w:t>
            </w:r>
            <w:r>
              <w:rPr>
                <w:rFonts w:hint="eastAsia" w:ascii="Times New Roman" w:hAnsi="Times New Roman" w:eastAsia="方正仿宋_GBK"/>
                <w:kern w:val="0"/>
                <w:sz w:val="24"/>
                <w:lang w:bidi="ar"/>
              </w:rPr>
              <w:t>大篷车</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到林区开展森林防灭火宣传，充分利用森林防火宣传月、</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5·12</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防灾减灾日等开展宣传活动。</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应急管理局、</w:t>
            </w:r>
            <w:r>
              <w:rPr>
                <w:rFonts w:hint="eastAsia" w:ascii="Times New Roman" w:hAnsi="Times New Roman"/>
                <w:sz w:val="24"/>
                <w:lang w:eastAsia="zh-CN"/>
              </w:rPr>
              <w:t>区</w:t>
            </w:r>
            <w:r>
              <w:rPr>
                <w:rFonts w:hint="eastAsia" w:ascii="Times New Roman" w:hAnsi="Times New Roman" w:eastAsia="方正仿宋_GBK"/>
                <w:sz w:val="24"/>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2"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落实</w:t>
            </w:r>
            <w:r>
              <w:rPr>
                <w:rFonts w:hint="eastAsia" w:ascii="Times New Roman" w:hAnsi="Times New Roman"/>
                <w:sz w:val="24"/>
                <w:lang w:eastAsia="zh-CN"/>
              </w:rPr>
              <w:t>“</w:t>
            </w:r>
            <w:r>
              <w:rPr>
                <w:rFonts w:hint="eastAsia" w:ascii="Times New Roman" w:hAnsi="Times New Roman" w:eastAsia="方正仿宋_GBK"/>
                <w:sz w:val="24"/>
              </w:rPr>
              <w:t>十户联防</w:t>
            </w:r>
            <w:r>
              <w:rPr>
                <w:rFonts w:hint="eastAsia" w:ascii="Times New Roman" w:hAnsi="Times New Roman"/>
                <w:sz w:val="24"/>
                <w:lang w:eastAsia="zh-CN"/>
              </w:rPr>
              <w:t>”</w:t>
            </w:r>
            <w:r>
              <w:rPr>
                <w:rFonts w:hint="eastAsia" w:ascii="Times New Roman" w:hAnsi="Times New Roman" w:eastAsia="方正仿宋_GBK"/>
                <w:sz w:val="24"/>
              </w:rPr>
              <w:t>机制，将森林防火纳入村规民约。开展</w:t>
            </w:r>
            <w:r>
              <w:rPr>
                <w:rFonts w:hint="eastAsia" w:ascii="Times New Roman" w:hAnsi="Times New Roman"/>
                <w:sz w:val="24"/>
                <w:lang w:eastAsia="zh-CN"/>
              </w:rPr>
              <w:t>“</w:t>
            </w:r>
            <w:r>
              <w:rPr>
                <w:rFonts w:hint="eastAsia" w:ascii="Times New Roman" w:hAnsi="Times New Roman" w:eastAsia="方正仿宋_GBK"/>
                <w:sz w:val="24"/>
              </w:rPr>
              <w:t>敲门行动</w:t>
            </w:r>
            <w:r>
              <w:rPr>
                <w:rFonts w:hint="eastAsia" w:ascii="Times New Roman" w:hAnsi="Times New Roman"/>
                <w:sz w:val="24"/>
                <w:lang w:eastAsia="zh-CN"/>
              </w:rPr>
              <w:t>”“</w:t>
            </w:r>
            <w:r>
              <w:rPr>
                <w:rFonts w:hint="eastAsia" w:ascii="Times New Roman" w:hAnsi="Times New Roman" w:eastAsia="方正仿宋_GBK"/>
                <w:sz w:val="24"/>
              </w:rPr>
              <w:t>万户万人义务宣传队</w:t>
            </w:r>
            <w:r>
              <w:rPr>
                <w:rFonts w:hint="eastAsia" w:ascii="Times New Roman" w:hAnsi="Times New Roman"/>
                <w:sz w:val="24"/>
                <w:lang w:eastAsia="zh-CN"/>
              </w:rPr>
              <w:t>”</w:t>
            </w:r>
            <w:r>
              <w:rPr>
                <w:rFonts w:hint="eastAsia" w:ascii="Times New Roman" w:hAnsi="Times New Roman" w:eastAsia="方正仿宋_GBK"/>
                <w:sz w:val="24"/>
              </w:rPr>
              <w:t>，确保森林防火宣传</w:t>
            </w:r>
            <w:r>
              <w:rPr>
                <w:rFonts w:hint="eastAsia" w:ascii="Times New Roman" w:hAnsi="Times New Roman"/>
                <w:sz w:val="24"/>
                <w:lang w:eastAsia="zh-CN"/>
              </w:rPr>
              <w:t>“</w:t>
            </w:r>
            <w:r>
              <w:rPr>
                <w:rFonts w:hint="eastAsia" w:ascii="Times New Roman" w:hAnsi="Times New Roman" w:eastAsia="方正仿宋_GBK"/>
                <w:sz w:val="24"/>
              </w:rPr>
              <w:t>不漏一户、不漏一人。</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林业局</w:t>
            </w:r>
            <w:r>
              <w:rPr>
                <w:rFonts w:hint="eastAsia" w:ascii="Times New Roman" w:hAnsi="Times New Roman"/>
                <w:sz w:val="24"/>
                <w:lang w:eastAsia="zh-CN"/>
              </w:rPr>
              <w:t>，</w:t>
            </w:r>
            <w:r>
              <w:rPr>
                <w:rFonts w:hint="eastAsia" w:ascii="Times New Roman" w:hAnsi="Times New Roman" w:eastAsia="方正仿宋_GBK"/>
                <w:sz w:val="24"/>
              </w:rPr>
              <w:t>各</w:t>
            </w:r>
            <w:r>
              <w:rPr>
                <w:rFonts w:hint="eastAsia" w:ascii="Times New Roman" w:hAnsi="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jc w:val="cent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强化风险管控</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13</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制定责任清单、任务清单，落实网格化巡山护林措施，实施挂图作战。</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各</w:t>
            </w:r>
            <w:r>
              <w:rPr>
                <w:rFonts w:hint="eastAsia" w:ascii="Times New Roman" w:hAnsi="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14</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高火险时段，在主要进山路口、重点防火区域，加密设置临时检查哨卡；加大林区监测和巡查巡护频次，</w:t>
            </w:r>
            <w:r>
              <w:rPr>
                <w:rFonts w:hint="eastAsia" w:ascii="Times New Roman" w:hAnsi="Times New Roman"/>
                <w:sz w:val="24"/>
                <w:lang w:eastAsia="zh-CN"/>
              </w:rPr>
              <w:t>提请区人民政府</w:t>
            </w:r>
            <w:r>
              <w:rPr>
                <w:rFonts w:hint="eastAsia" w:ascii="Times New Roman" w:hAnsi="Times New Roman" w:eastAsia="方正仿宋_GBK"/>
                <w:sz w:val="24"/>
              </w:rPr>
              <w:t>及时发布禁火令、封山令。</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区林业局，</w:t>
            </w:r>
            <w:r>
              <w:rPr>
                <w:rFonts w:hint="eastAsia" w:ascii="Times New Roman" w:hAnsi="Times New Roman" w:eastAsia="方正仿宋_GBK"/>
                <w:sz w:val="24"/>
              </w:rPr>
              <w:t>各</w:t>
            </w:r>
            <w:r>
              <w:rPr>
                <w:rFonts w:hint="eastAsia" w:ascii="Times New Roman" w:hAnsi="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Header/>
          <w:jc w:val="cent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开展隐患排查</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15</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开展林区输配电设施隐患排查专项行动，实行</w:t>
            </w:r>
            <w:r>
              <w:rPr>
                <w:rFonts w:hint="eastAsia" w:ascii="Times New Roman" w:hAnsi="Times New Roman"/>
                <w:sz w:val="24"/>
                <w:lang w:eastAsia="zh-CN"/>
              </w:rPr>
              <w:t>“</w:t>
            </w:r>
            <w:r>
              <w:rPr>
                <w:rFonts w:hint="eastAsia" w:ascii="Times New Roman" w:hAnsi="Times New Roman" w:eastAsia="方正仿宋_GBK"/>
                <w:sz w:val="24"/>
              </w:rPr>
              <w:t>一目标一台账</w:t>
            </w:r>
            <w:r>
              <w:rPr>
                <w:rFonts w:hint="eastAsia" w:ascii="Times New Roman" w:hAnsi="Times New Roman"/>
                <w:sz w:val="24"/>
                <w:lang w:eastAsia="zh-CN"/>
              </w:rPr>
              <w:t>”</w:t>
            </w:r>
            <w:r>
              <w:rPr>
                <w:rFonts w:hint="eastAsia" w:ascii="Times New Roman" w:hAnsi="Times New Roman" w:eastAsia="方正仿宋_GBK"/>
                <w:sz w:val="24"/>
              </w:rPr>
              <w:t>，落实隐患治理清单销号制。</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林业局、</w:t>
            </w:r>
            <w:r>
              <w:rPr>
                <w:rFonts w:hint="eastAsia" w:ascii="Times New Roman" w:hAnsi="Times New Roman"/>
                <w:sz w:val="24"/>
                <w:lang w:eastAsia="zh-CN"/>
              </w:rPr>
              <w:t>区经信委、</w:t>
            </w:r>
            <w:r>
              <w:rPr>
                <w:rFonts w:hint="eastAsia" w:ascii="Times New Roman" w:hAnsi="Times New Roman" w:eastAsia="方正仿宋_GBK"/>
                <w:sz w:val="24"/>
              </w:rPr>
              <w:t>国网</w:t>
            </w:r>
            <w:r>
              <w:rPr>
                <w:rFonts w:hint="eastAsia" w:ascii="Times New Roman" w:hAnsi="Times New Roman"/>
                <w:sz w:val="24"/>
                <w:lang w:eastAsia="zh-CN"/>
              </w:rPr>
              <w:t>铜梁供电分</w:t>
            </w:r>
            <w:r>
              <w:rPr>
                <w:rFonts w:hint="eastAsia" w:ascii="Times New Roman" w:hAnsi="Times New Roman" w:eastAsia="方正仿宋_GBK"/>
                <w:sz w:val="24"/>
              </w:rPr>
              <w:t>公司</w:t>
            </w:r>
            <w:r>
              <w:rPr>
                <w:rFonts w:hint="eastAsia" w:ascii="Times New Roman" w:hAnsi="Times New Roman"/>
                <w:sz w:val="24"/>
                <w:lang w:eastAsia="zh-CN"/>
              </w:rPr>
              <w:t>，</w:t>
            </w:r>
            <w:r>
              <w:rPr>
                <w:rFonts w:hint="eastAsia" w:ascii="Times New Roman" w:hAnsi="Times New Roman" w:eastAsia="方正仿宋_GBK"/>
                <w:sz w:val="24"/>
              </w:rPr>
              <w:t>各</w:t>
            </w:r>
            <w:r>
              <w:rPr>
                <w:rFonts w:hint="eastAsia" w:ascii="Times New Roman" w:hAnsi="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16</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sz w:val="24"/>
                <w:lang w:eastAsia="zh-CN"/>
              </w:rPr>
              <w:t>“</w:t>
            </w:r>
            <w:r>
              <w:rPr>
                <w:rFonts w:hint="eastAsia" w:ascii="Times New Roman" w:hAnsi="Times New Roman" w:eastAsia="方正仿宋_GBK"/>
                <w:sz w:val="24"/>
              </w:rPr>
              <w:t>零容忍</w:t>
            </w:r>
            <w:r>
              <w:rPr>
                <w:rFonts w:hint="eastAsia" w:ascii="Times New Roman" w:hAnsi="Times New Roman"/>
                <w:sz w:val="24"/>
                <w:lang w:eastAsia="zh-CN"/>
              </w:rPr>
              <w:t>”</w:t>
            </w:r>
            <w:r>
              <w:rPr>
                <w:rFonts w:hint="eastAsia" w:ascii="Times New Roman" w:hAnsi="Times New Roman" w:eastAsia="方正仿宋_GBK"/>
                <w:sz w:val="24"/>
              </w:rPr>
              <w:t>打击野外违规用火行为，对每一起违法用火行为和火情火灾建立台账，做到成灾必查、有案必破；强化警示教育，及时曝光火灾肇事者和违法用火案例。</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林业局、</w:t>
            </w:r>
            <w:r>
              <w:rPr>
                <w:rFonts w:hint="eastAsia" w:ascii="Times New Roman" w:hAnsi="Times New Roman"/>
                <w:sz w:val="24"/>
                <w:lang w:eastAsia="zh-CN"/>
              </w:rPr>
              <w:t>区</w:t>
            </w:r>
            <w:r>
              <w:rPr>
                <w:rFonts w:hint="eastAsia" w:ascii="Times New Roman" w:hAnsi="Times New Roman" w:eastAsia="方正仿宋_GBK"/>
                <w:sz w:val="24"/>
              </w:rPr>
              <w:t>公安局</w:t>
            </w:r>
            <w:r>
              <w:rPr>
                <w:rFonts w:hint="eastAsia" w:ascii="Times New Roman" w:hAnsi="Times New Roman"/>
                <w:sz w:val="24"/>
                <w:lang w:eastAsia="zh-CN"/>
              </w:rPr>
              <w:t>，</w:t>
            </w:r>
            <w:r>
              <w:rPr>
                <w:rFonts w:hint="eastAsia" w:ascii="Times New Roman" w:hAnsi="Times New Roman" w:eastAsia="方正仿宋_GBK"/>
                <w:sz w:val="24"/>
              </w:rPr>
              <w:t>各</w:t>
            </w:r>
            <w:r>
              <w:rPr>
                <w:rFonts w:hint="eastAsia" w:ascii="Times New Roman" w:hAnsi="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tblHeader/>
          <w:jc w:val="center"/>
        </w:trPr>
        <w:tc>
          <w:tcPr>
            <w:tcW w:w="945" w:type="dxa"/>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开展举报奖励</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17</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鼓励单位、组织和个人举报森林防火和林业安全生产违法违规行为及隐患，并按相关规定实施奖励。</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Header/>
          <w:jc w:val="center"/>
        </w:trPr>
        <w:tc>
          <w:tcPr>
            <w:tcW w:w="13412"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三、抓好早期应对处置。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tblHeader/>
          <w:jc w:val="center"/>
        </w:trPr>
        <w:tc>
          <w:tcPr>
            <w:tcW w:w="8739" w:type="dxa"/>
            <w:gridSpan w:val="3"/>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黑体_GBK" w:cs="方正黑体_GBK"/>
                <w:kern w:val="0"/>
                <w:sz w:val="28"/>
                <w:szCs w:val="28"/>
                <w:lang w:bidi="ar"/>
              </w:rPr>
              <w:t>工作任务</w:t>
            </w:r>
          </w:p>
        </w:tc>
        <w:tc>
          <w:tcPr>
            <w:tcW w:w="1797" w:type="dxa"/>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黑体_GBK" w:cs="方正黑体_GBK"/>
                <w:kern w:val="0"/>
                <w:sz w:val="28"/>
                <w:szCs w:val="28"/>
                <w:lang w:bidi="ar"/>
              </w:rPr>
              <w:t>时限要求</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tblHeader/>
          <w:jc w:val="center"/>
        </w:trPr>
        <w:tc>
          <w:tcPr>
            <w:tcW w:w="945" w:type="dxa"/>
            <w:vMerge w:val="restart"/>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火险预警监测</w:t>
            </w:r>
          </w:p>
        </w:tc>
        <w:tc>
          <w:tcPr>
            <w:tcW w:w="615"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18</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trike w:val="0"/>
                <w:color w:val="auto"/>
                <w:sz w:val="24"/>
              </w:rPr>
              <w:t>发布森林火险气象等级预报</w:t>
            </w:r>
            <w:r>
              <w:rPr>
                <w:rFonts w:hint="eastAsia" w:ascii="Times New Roman" w:hAnsi="Times New Roman" w:eastAsia="方正仿宋_GBK"/>
                <w:sz w:val="24"/>
              </w:rPr>
              <w:t>，及时发布火险预警信号。</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19</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高森林火险时段，督促检查指导各地根据预警信息落实相应的防范措施。</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tblHeader/>
          <w:jc w:val="center"/>
        </w:trPr>
        <w:tc>
          <w:tcPr>
            <w:tcW w:w="945" w:type="dxa"/>
            <w:vMerge w:val="restart"/>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火情早期处置</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20</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指导镇街、村（社区）建立火情处置队伍，健全完善</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135</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火情早期报告处理机制。</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6月底前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21</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根据</w:t>
            </w:r>
            <w:r>
              <w:rPr>
                <w:rFonts w:hint="eastAsia" w:ascii="Times New Roman" w:hAnsi="Times New Roman" w:eastAsia="方正仿宋_GBK"/>
                <w:kern w:val="0"/>
                <w:sz w:val="24"/>
                <w:lang w:bidi="ar"/>
              </w:rPr>
              <w:t>《重庆市森林火灾调查评估暂行办法》，做好森林火灾调查评估工作。</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22</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推进国有林场森林消防专业队伍提质增效，高火险时段，各级森林消防队伍开展林区带装巡查。</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blHeader/>
          <w:jc w:val="center"/>
        </w:trPr>
        <w:tc>
          <w:tcPr>
            <w:tcW w:w="13412"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四、立足极端抓好应急准备。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tblHeader/>
          <w:jc w:val="center"/>
        </w:trPr>
        <w:tc>
          <w:tcPr>
            <w:tcW w:w="945" w:type="dxa"/>
            <w:vMerge w:val="restart"/>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仿宋_GBK"/>
                <w:kern w:val="0"/>
                <w:sz w:val="24"/>
                <w:lang w:bidi="ar"/>
              </w:rPr>
              <w:t>队伍</w:t>
            </w:r>
          </w:p>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建设</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23</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根据区森林防灭火现行体制和森林消防队伍建设需求，保障专业、半专业森林消防队伍稳定，确保工作正常开展</w:t>
            </w:r>
            <w:r>
              <w:rPr>
                <w:rFonts w:hint="eastAsia" w:ascii="Times New Roman" w:hAnsi="Times New Roman" w:eastAsia="方正仿宋_GBK"/>
                <w:kern w:val="0"/>
                <w:sz w:val="24"/>
                <w:lang w:bidi="ar"/>
              </w:rPr>
              <w:t>。</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区林业局，</w:t>
            </w:r>
            <w:r>
              <w:rPr>
                <w:rFonts w:hint="eastAsia" w:ascii="Times New Roman" w:hAnsi="Times New Roman" w:eastAsia="方正仿宋_GBK"/>
                <w:sz w:val="24"/>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24</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开展森林</w:t>
            </w:r>
            <w:r>
              <w:rPr>
                <w:rFonts w:hint="eastAsia" w:ascii="Times New Roman" w:hAnsi="Times New Roman"/>
                <w:kern w:val="0"/>
                <w:sz w:val="24"/>
                <w:lang w:eastAsia="zh-CN" w:bidi="ar"/>
              </w:rPr>
              <w:t>消防队伍技能</w:t>
            </w:r>
            <w:r>
              <w:rPr>
                <w:rFonts w:hint="eastAsia" w:ascii="Times New Roman" w:hAnsi="Times New Roman" w:eastAsia="方正仿宋_GBK"/>
                <w:kern w:val="0"/>
                <w:sz w:val="24"/>
                <w:lang w:bidi="ar"/>
              </w:rPr>
              <w:t>培训，提升应急救援能力。</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区林业局，</w:t>
            </w:r>
            <w:r>
              <w:rPr>
                <w:rFonts w:hint="eastAsia" w:ascii="Times New Roman" w:hAnsi="Times New Roman" w:eastAsia="方正仿宋_GBK"/>
                <w:sz w:val="24"/>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Header/>
          <w:jc w:val="center"/>
        </w:trPr>
        <w:tc>
          <w:tcPr>
            <w:tcW w:w="945" w:type="dxa"/>
            <w:vMerge w:val="restart"/>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仿宋_GBK"/>
                <w:kern w:val="0"/>
                <w:sz w:val="24"/>
                <w:lang w:bidi="ar"/>
              </w:rPr>
              <w:t>督查</w:t>
            </w:r>
          </w:p>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指导</w:t>
            </w: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25</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在春、夏防期间及重点时段，组织</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森防指成员单位深入</w:t>
            </w:r>
            <w:r>
              <w:rPr>
                <w:rFonts w:hint="eastAsia" w:ascii="Times New Roman" w:hAnsi="Times New Roman"/>
                <w:kern w:val="0"/>
                <w:sz w:val="24"/>
                <w:lang w:eastAsia="zh-CN" w:bidi="ar"/>
              </w:rPr>
              <w:t>镇街</w:t>
            </w:r>
            <w:r>
              <w:rPr>
                <w:rFonts w:hint="eastAsia" w:ascii="Times New Roman" w:hAnsi="Times New Roman" w:eastAsia="方正仿宋_GBK"/>
                <w:kern w:val="0"/>
                <w:sz w:val="24"/>
                <w:lang w:bidi="ar"/>
              </w:rPr>
              <w:t>林区开展检查指导。</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10月底前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区森防指办公室</w:t>
            </w:r>
            <w:r>
              <w:rPr>
                <w:rFonts w:hint="eastAsia" w:ascii="Times New Roman" w:hAnsi="Times New Roman" w:eastAsia="方正仿宋_GBK"/>
                <w:kern w:val="0"/>
                <w:sz w:val="24"/>
                <w:lang w:bidi="ar"/>
              </w:rPr>
              <w:t>、</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森防指成员单位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26</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对现有森林防灭火设施</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清、修、建</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，实施森林防火基础设施国债项目建设。</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9" w:hRule="atLeast"/>
          <w:tblHeader/>
          <w:jc w:val="center"/>
        </w:trPr>
        <w:tc>
          <w:tcPr>
            <w:tcW w:w="94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防火物资储备</w:t>
            </w: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eastAsia="方正仿宋_GBK"/>
                <w:kern w:val="0"/>
                <w:sz w:val="24"/>
                <w:lang w:bidi="ar"/>
              </w:rPr>
              <w:t>2</w:t>
            </w:r>
            <w:r>
              <w:rPr>
                <w:rFonts w:hint="eastAsia" w:ascii="Times New Roman" w:hAnsi="Times New Roman"/>
                <w:kern w:val="0"/>
                <w:sz w:val="24"/>
                <w:lang w:val="en-US" w:eastAsia="zh-CN" w:bidi="ar"/>
              </w:rPr>
              <w:t>7</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color w:val="auto"/>
                <w:kern w:val="0"/>
                <w:sz w:val="24"/>
                <w:u w:val="none"/>
                <w:lang w:eastAsia="zh-CN" w:bidi="ar"/>
              </w:rPr>
              <w:t>做好上下资金、物资对接，</w:t>
            </w:r>
            <w:r>
              <w:rPr>
                <w:rFonts w:hint="eastAsia" w:ascii="Times New Roman" w:hAnsi="Times New Roman" w:eastAsia="方正仿宋_GBK"/>
                <w:color w:val="auto"/>
                <w:kern w:val="0"/>
                <w:sz w:val="24"/>
                <w:u w:val="none"/>
                <w:lang w:bidi="ar"/>
              </w:rPr>
              <w:t>为</w:t>
            </w:r>
            <w:r>
              <w:rPr>
                <w:rFonts w:hint="eastAsia" w:ascii="Times New Roman" w:hAnsi="Times New Roman"/>
                <w:color w:val="auto"/>
                <w:kern w:val="0"/>
                <w:sz w:val="24"/>
                <w:u w:val="none"/>
                <w:lang w:eastAsia="zh-CN" w:bidi="ar"/>
              </w:rPr>
              <w:t>区森林消防队伍</w:t>
            </w:r>
            <w:r>
              <w:rPr>
                <w:rFonts w:hint="eastAsia" w:ascii="Times New Roman" w:hAnsi="Times New Roman" w:eastAsia="方正仿宋_GBK"/>
                <w:color w:val="auto"/>
                <w:kern w:val="0"/>
                <w:sz w:val="24"/>
                <w:u w:val="none"/>
                <w:lang w:bidi="ar"/>
              </w:rPr>
              <w:t>新增配备森林消防</w:t>
            </w:r>
            <w:r>
              <w:rPr>
                <w:rFonts w:hint="eastAsia" w:ascii="Times New Roman" w:hAnsi="Times New Roman"/>
                <w:color w:val="auto"/>
                <w:kern w:val="0"/>
                <w:sz w:val="24"/>
                <w:u w:val="none"/>
                <w:lang w:eastAsia="zh-CN" w:bidi="ar"/>
              </w:rPr>
              <w:t>器材装备</w:t>
            </w:r>
            <w:r>
              <w:rPr>
                <w:rFonts w:hint="default" w:ascii="Times New Roman" w:hAnsi="Times New Roman" w:eastAsia="方正仿宋_GBK"/>
                <w:color w:val="auto"/>
                <w:kern w:val="0"/>
                <w:sz w:val="24"/>
                <w:u w:val="none"/>
                <w:lang w:bidi="ar"/>
              </w:rPr>
              <w:t>。</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i w:val="0"/>
                <w:iCs w:val="0"/>
                <w:kern w:val="0"/>
                <w:sz w:val="24"/>
                <w:u w:val="none"/>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blHeader/>
          <w:jc w:val="center"/>
        </w:trPr>
        <w:tc>
          <w:tcPr>
            <w:tcW w:w="8739" w:type="dxa"/>
            <w:gridSpan w:val="3"/>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黑体_GBK" w:cs="方正黑体_GBK"/>
                <w:kern w:val="0"/>
                <w:sz w:val="28"/>
                <w:szCs w:val="28"/>
                <w:lang w:bidi="ar"/>
              </w:rPr>
              <w:t>工作任务</w:t>
            </w:r>
          </w:p>
        </w:tc>
        <w:tc>
          <w:tcPr>
            <w:tcW w:w="1797" w:type="dxa"/>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黑体_GBK" w:cs="方正黑体_GBK"/>
                <w:kern w:val="0"/>
                <w:sz w:val="28"/>
                <w:szCs w:val="28"/>
                <w:lang w:bidi="ar"/>
              </w:rPr>
              <w:t>时限要求</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Header/>
          <w:jc w:val="center"/>
        </w:trPr>
        <w:tc>
          <w:tcPr>
            <w:tcW w:w="945"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开展科学扑救</w:t>
            </w: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val="en-US" w:eastAsia="zh-CN" w:bidi="ar"/>
              </w:rPr>
            </w:pPr>
            <w:r>
              <w:rPr>
                <w:rFonts w:hint="eastAsia" w:ascii="Times New Roman" w:hAnsi="Times New Roman" w:eastAsia="方正仿宋_GBK"/>
                <w:kern w:val="0"/>
                <w:sz w:val="24"/>
                <w:lang w:bidi="ar"/>
              </w:rPr>
              <w:t>2</w:t>
            </w:r>
            <w:r>
              <w:rPr>
                <w:rFonts w:hint="eastAsia" w:ascii="Times New Roman" w:hAnsi="Times New Roman"/>
                <w:kern w:val="0"/>
                <w:sz w:val="24"/>
                <w:lang w:val="en-US" w:eastAsia="zh-CN" w:bidi="ar"/>
              </w:rPr>
              <w:t>8</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严格执行扑火指挥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十个严禁</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、扑火安全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十个必须</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等要求，发挥专业指挥和防火作战图作用，坚持规范组织、科学扑救。</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val="en-US" w:eastAsia="zh-CN" w:bidi="ar"/>
              </w:rPr>
            </w:pPr>
            <w:r>
              <w:rPr>
                <w:rFonts w:hint="eastAsia" w:ascii="Times New Roman" w:hAnsi="Times New Roman"/>
                <w:kern w:val="0"/>
                <w:sz w:val="24"/>
                <w:u w:val="none"/>
                <w:lang w:eastAsia="zh-CN" w:bidi="ar"/>
              </w:rPr>
              <w:t>区</w:t>
            </w:r>
            <w:r>
              <w:rPr>
                <w:rFonts w:hint="eastAsia" w:ascii="Times New Roman" w:hAnsi="Times New Roman" w:eastAsia="方正仿宋_GBK"/>
                <w:kern w:val="0"/>
                <w:sz w:val="24"/>
                <w:u w:val="none"/>
                <w:lang w:bidi="ar"/>
              </w:rPr>
              <w:t>应</w:t>
            </w:r>
            <w:r>
              <w:rPr>
                <w:rFonts w:hint="eastAsia" w:ascii="Times New Roman" w:hAnsi="Times New Roman" w:eastAsia="方正仿宋_GBK"/>
                <w:kern w:val="0"/>
                <w:sz w:val="24"/>
                <w:lang w:bidi="ar"/>
              </w:rPr>
              <w:t>急管理局、</w:t>
            </w:r>
            <w:r>
              <w:rPr>
                <w:rFonts w:hint="eastAsia" w:ascii="Times New Roman" w:hAnsi="Times New Roman"/>
                <w:kern w:val="0"/>
                <w:sz w:val="24"/>
                <w:lang w:eastAsia="zh-CN" w:bidi="ar"/>
              </w:rPr>
              <w:t>区林业局、区消防救援支队，</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jc w:val="center"/>
        </w:trPr>
        <w:tc>
          <w:tcPr>
            <w:tcW w:w="945" w:type="dxa"/>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仿宋_GBK"/>
                <w:kern w:val="0"/>
                <w:sz w:val="24"/>
                <w:lang w:bidi="ar"/>
              </w:rPr>
              <w:t>通信</w:t>
            </w:r>
          </w:p>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保障</w:t>
            </w:r>
          </w:p>
        </w:tc>
        <w:tc>
          <w:tcPr>
            <w:tcW w:w="615" w:type="dxa"/>
            <w:vAlign w:val="center"/>
          </w:tcPr>
          <w:p>
            <w:pPr>
              <w:widowControl/>
              <w:spacing w:line="300" w:lineRule="exact"/>
              <w:jc w:val="center"/>
              <w:textAlignment w:val="center"/>
              <w:rPr>
                <w:rFonts w:hint="default" w:ascii="Times New Roman" w:hAnsi="Times New Roman" w:eastAsia="方正仿宋_GBK"/>
                <w:kern w:val="0"/>
                <w:sz w:val="24"/>
                <w:lang w:val="en-US" w:eastAsia="zh-CN" w:bidi="ar"/>
              </w:rPr>
            </w:pPr>
            <w:r>
              <w:rPr>
                <w:rFonts w:hint="eastAsia" w:ascii="Times New Roman" w:hAnsi="Times New Roman"/>
                <w:kern w:val="0"/>
                <w:sz w:val="24"/>
                <w:lang w:val="en-US" w:eastAsia="zh-CN" w:bidi="ar"/>
              </w:rPr>
              <w:t>29</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加强通信网络建设，提升森林火灾发生时</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断网、断电、断路</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情况下应急通信指挥保障能力。</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经信委、</w:t>
            </w:r>
            <w:r>
              <w:rPr>
                <w:rFonts w:hint="eastAsia" w:ascii="Times New Roman" w:hAnsi="Times New Roman"/>
                <w:kern w:val="0"/>
                <w:sz w:val="24"/>
                <w:lang w:eastAsia="zh-CN" w:bidi="ar"/>
              </w:rPr>
              <w:t>区大数据管理局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blHeader/>
          <w:jc w:val="center"/>
        </w:trPr>
        <w:tc>
          <w:tcPr>
            <w:tcW w:w="13412" w:type="dxa"/>
            <w:gridSpan w:val="5"/>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五、补齐预防和救援短板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jc w:val="center"/>
        </w:trPr>
        <w:tc>
          <w:tcPr>
            <w:tcW w:w="945" w:type="dxa"/>
            <w:vMerge w:val="restart"/>
            <w:vAlign w:val="center"/>
          </w:tcPr>
          <w:p>
            <w:pPr>
              <w:widowControl/>
              <w:spacing w:line="300" w:lineRule="exact"/>
              <w:jc w:val="center"/>
              <w:textAlignment w:val="center"/>
              <w:rPr>
                <w:rFonts w:hint="eastAsia" w:ascii="Times New Roman" w:hAnsi="Times New Roman" w:eastAsia="方正仿宋_GBK"/>
                <w:kern w:val="0"/>
                <w:sz w:val="24"/>
                <w:lang w:bidi="ar"/>
              </w:rPr>
            </w:pPr>
            <w:r>
              <w:rPr>
                <w:rFonts w:hint="eastAsia" w:ascii="Times New Roman" w:hAnsi="Times New Roman" w:eastAsia="方正仿宋_GBK"/>
                <w:kern w:val="0"/>
                <w:sz w:val="24"/>
                <w:lang w:bidi="ar"/>
              </w:rPr>
              <w:t>基础</w:t>
            </w:r>
          </w:p>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建设</w:t>
            </w: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eastAsia="方正仿宋_GBK"/>
                <w:kern w:val="0"/>
                <w:sz w:val="24"/>
                <w:lang w:bidi="ar"/>
              </w:rPr>
              <w:t>3</w:t>
            </w:r>
            <w:r>
              <w:rPr>
                <w:rFonts w:hint="eastAsia" w:ascii="Times New Roman" w:hAnsi="Times New Roman"/>
                <w:kern w:val="0"/>
                <w:sz w:val="24"/>
                <w:lang w:val="en-US" w:eastAsia="zh-CN" w:bidi="ar"/>
              </w:rPr>
              <w:t>0</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根据任务指标，</w:t>
            </w:r>
            <w:r>
              <w:rPr>
                <w:rFonts w:hint="eastAsia" w:ascii="Times New Roman" w:hAnsi="Times New Roman" w:eastAsia="方正仿宋_GBK"/>
                <w:kern w:val="0"/>
                <w:sz w:val="24"/>
                <w:lang w:bidi="ar"/>
              </w:rPr>
              <w:t>完成森林防火标准化检查站</w:t>
            </w:r>
            <w:r>
              <w:rPr>
                <w:rFonts w:hint="eastAsia" w:ascii="Times New Roman" w:hAnsi="Times New Roman"/>
                <w:kern w:val="0"/>
                <w:sz w:val="24"/>
                <w:lang w:eastAsia="zh-CN" w:bidi="ar"/>
              </w:rPr>
              <w:t>建设</w:t>
            </w:r>
            <w:r>
              <w:rPr>
                <w:rFonts w:hint="eastAsia" w:ascii="Times New Roman" w:hAnsi="Times New Roman" w:eastAsia="方正仿宋_GBK"/>
                <w:kern w:val="0"/>
                <w:sz w:val="24"/>
                <w:lang w:bidi="ar"/>
              </w:rPr>
              <w:t>。</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5"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eastAsia="方正仿宋_GBK"/>
                <w:kern w:val="0"/>
                <w:sz w:val="24"/>
                <w:lang w:bidi="ar"/>
              </w:rPr>
              <w:t>3</w:t>
            </w:r>
            <w:r>
              <w:rPr>
                <w:rFonts w:hint="eastAsia" w:ascii="Times New Roman" w:hAnsi="Times New Roman"/>
                <w:kern w:val="0"/>
                <w:sz w:val="24"/>
                <w:lang w:val="en-US" w:eastAsia="zh-CN" w:bidi="ar"/>
              </w:rPr>
              <w:t>1</w:t>
            </w:r>
          </w:p>
        </w:tc>
        <w:tc>
          <w:tcPr>
            <w:tcW w:w="7179"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完成林火视频监控接入应急管理部门。增补森林火险综合监测站，森林火险感知面积覆盖率达到55%。</w:t>
            </w:r>
          </w:p>
        </w:tc>
        <w:tc>
          <w:tcPr>
            <w:tcW w:w="1797"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eastAsia="方正仿宋_GBK"/>
                <w:kern w:val="0"/>
                <w:sz w:val="24"/>
                <w:lang w:bidi="ar"/>
              </w:rPr>
              <w:t>3</w:t>
            </w:r>
            <w:r>
              <w:rPr>
                <w:rFonts w:hint="eastAsia" w:ascii="Times New Roman" w:hAnsi="Times New Roman"/>
                <w:kern w:val="0"/>
                <w:sz w:val="24"/>
                <w:lang w:val="en-US" w:eastAsia="zh-CN" w:bidi="ar"/>
              </w:rPr>
              <w:t>2</w:t>
            </w:r>
          </w:p>
        </w:tc>
        <w:tc>
          <w:tcPr>
            <w:tcW w:w="7179" w:type="dxa"/>
            <w:tcBorders>
              <w:bottom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eastAsia="方正仿宋_GBK"/>
                <w:kern w:val="0"/>
                <w:sz w:val="24"/>
                <w:lang w:bidi="ar"/>
              </w:rPr>
              <w:t>推进森林防火道路、森林防火阻隔带等基础设施建设</w:t>
            </w:r>
            <w:r>
              <w:rPr>
                <w:rFonts w:hint="eastAsia" w:ascii="Times New Roman" w:hAnsi="Times New Roman"/>
                <w:kern w:val="0"/>
                <w:sz w:val="24"/>
                <w:lang w:eastAsia="zh-CN" w:bidi="ar"/>
              </w:rPr>
              <w:t>。</w:t>
            </w:r>
          </w:p>
        </w:tc>
        <w:tc>
          <w:tcPr>
            <w:tcW w:w="1797"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eastAsia="方正仿宋_GBK"/>
                <w:sz w:val="24"/>
              </w:rPr>
              <w:t>12月底前</w:t>
            </w:r>
          </w:p>
        </w:tc>
        <w:tc>
          <w:tcPr>
            <w:tcW w:w="2876"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kern w:val="0"/>
                <w:sz w:val="24"/>
                <w:lang w:val="en-US" w:eastAsia="zh-CN" w:bidi="ar"/>
              </w:rPr>
              <w:t>33</w:t>
            </w:r>
          </w:p>
        </w:tc>
        <w:tc>
          <w:tcPr>
            <w:tcW w:w="7179" w:type="dxa"/>
            <w:tcBorders>
              <w:bottom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eastAsia="方正仿宋_GBK"/>
                <w:kern w:val="0"/>
                <w:sz w:val="24"/>
                <w:lang w:bidi="ar"/>
              </w:rPr>
              <w:t>推进森林防火道路、森林防火阻隔带、消防水池等基础设施建设</w:t>
            </w:r>
            <w:r>
              <w:rPr>
                <w:rFonts w:hint="eastAsia" w:ascii="Times New Roman" w:hAnsi="Times New Roman"/>
                <w:kern w:val="0"/>
                <w:sz w:val="24"/>
                <w:lang w:eastAsia="zh-CN" w:bidi="ar"/>
              </w:rPr>
              <w:t>。</w:t>
            </w:r>
          </w:p>
        </w:tc>
        <w:tc>
          <w:tcPr>
            <w:tcW w:w="1797"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eastAsia="方正仿宋_GBK"/>
                <w:sz w:val="24"/>
              </w:rPr>
              <w:t>12月底前</w:t>
            </w:r>
          </w:p>
        </w:tc>
        <w:tc>
          <w:tcPr>
            <w:tcW w:w="2876"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0"/>
                <w:sz w:val="24"/>
                <w:szCs w:val="24"/>
                <w:lang w:val="en-US" w:eastAsia="zh-CN"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blHeader/>
          <w:jc w:val="center"/>
        </w:trPr>
        <w:tc>
          <w:tcPr>
            <w:tcW w:w="945" w:type="dxa"/>
            <w:vMerge w:val="continue"/>
            <w:vAlign w:val="center"/>
          </w:tcPr>
          <w:p>
            <w:pPr>
              <w:widowControl/>
              <w:spacing w:line="300" w:lineRule="exact"/>
              <w:jc w:val="center"/>
              <w:textAlignment w:val="center"/>
              <w:rPr>
                <w:rFonts w:ascii="Times New Roman" w:hAnsi="Times New Roman" w:eastAsia="方正仿宋_GBK"/>
                <w:kern w:val="0"/>
                <w:sz w:val="24"/>
                <w:lang w:bidi="ar"/>
              </w:rPr>
            </w:pPr>
          </w:p>
        </w:tc>
        <w:tc>
          <w:tcPr>
            <w:tcW w:w="615"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sz w:val="24"/>
                <w:lang w:val="en-US" w:eastAsia="zh-CN"/>
              </w:rPr>
              <w:t>34</w:t>
            </w:r>
          </w:p>
        </w:tc>
        <w:tc>
          <w:tcPr>
            <w:tcW w:w="7179" w:type="dxa"/>
            <w:tcBorders>
              <w:bottom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sz w:val="24"/>
              </w:rPr>
              <w:t>在防火标准化检查站、简易检查站以及林区重要设施、重点目标周边部署防灭火工具，进一步提升早期火情处理效能。</w:t>
            </w:r>
          </w:p>
        </w:tc>
        <w:tc>
          <w:tcPr>
            <w:tcW w:w="1797"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sz w:val="24"/>
              </w:rPr>
              <w:t>12月底前</w:t>
            </w:r>
          </w:p>
        </w:tc>
        <w:tc>
          <w:tcPr>
            <w:tcW w:w="2876" w:type="dxa"/>
            <w:tcBorders>
              <w:bottom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kern w:val="2"/>
                <w:sz w:val="24"/>
                <w:szCs w:val="24"/>
                <w:lang w:val="en-US" w:eastAsia="zh-CN" w:bidi="ar-SA"/>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林业局</w:t>
            </w:r>
            <w:r>
              <w:rPr>
                <w:rFonts w:hint="eastAsia" w:ascii="Times New Roman" w:hAnsi="Times New Roman"/>
                <w:kern w:val="0"/>
                <w:sz w:val="24"/>
                <w:lang w:eastAsia="zh-CN" w:bidi="ar"/>
              </w:rPr>
              <w:t>，</w:t>
            </w:r>
            <w:r>
              <w:rPr>
                <w:rFonts w:hint="eastAsia" w:ascii="Times New Roman" w:hAnsi="Times New Roman" w:eastAsia="方正仿宋_GBK"/>
                <w:sz w:val="24"/>
              </w:rPr>
              <w:t>各</w:t>
            </w:r>
            <w:r>
              <w:rPr>
                <w:rFonts w:hint="eastAsia" w:ascii="Times New Roman" w:hAnsi="Times New Roman"/>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tblHeader/>
          <w:jc w:val="center"/>
        </w:trPr>
        <w:tc>
          <w:tcPr>
            <w:tcW w:w="945" w:type="dxa"/>
            <w:vMerge w:val="restart"/>
            <w:vAlign w:val="center"/>
          </w:tcPr>
          <w:p>
            <w:pPr>
              <w:widowControl/>
              <w:spacing w:line="300" w:lineRule="exact"/>
              <w:jc w:val="center"/>
              <w:textAlignment w:val="center"/>
              <w:rPr>
                <w:rFonts w:hint="eastAsia" w:ascii="Times New Roman" w:hAnsi="Times New Roman" w:eastAsia="方正仿宋_GBK"/>
                <w:sz w:val="24"/>
              </w:rPr>
            </w:pPr>
            <w:r>
              <w:rPr>
                <w:rFonts w:hint="eastAsia" w:ascii="Times New Roman" w:hAnsi="Times New Roman" w:eastAsia="方正仿宋_GBK"/>
                <w:sz w:val="24"/>
              </w:rPr>
              <w:t>开展</w:t>
            </w:r>
          </w:p>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培训</w:t>
            </w: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sz w:val="24"/>
              </w:rPr>
              <w:t>3</w:t>
            </w:r>
            <w:r>
              <w:rPr>
                <w:rFonts w:hint="eastAsia" w:ascii="Times New Roman" w:hAnsi="Times New Roman"/>
                <w:sz w:val="24"/>
                <w:lang w:val="en-US" w:eastAsia="zh-CN"/>
              </w:rPr>
              <w:t>5</w:t>
            </w:r>
          </w:p>
        </w:tc>
        <w:tc>
          <w:tcPr>
            <w:tcW w:w="7179" w:type="dxa"/>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组织</w:t>
            </w:r>
            <w:r>
              <w:rPr>
                <w:rFonts w:hint="eastAsia" w:ascii="Times New Roman" w:hAnsi="Times New Roman"/>
                <w:sz w:val="24"/>
                <w:lang w:eastAsia="zh-CN"/>
              </w:rPr>
              <w:t>镇街</w:t>
            </w:r>
            <w:r>
              <w:rPr>
                <w:rFonts w:hint="eastAsia" w:ascii="Times New Roman" w:hAnsi="Times New Roman" w:eastAsia="方正仿宋_GBK"/>
                <w:sz w:val="24"/>
              </w:rPr>
              <w:t>、村（社区）骨干和护林员开展森林防灭火业务培训和专业扑火队伍扑火技能培训</w:t>
            </w:r>
            <w:r>
              <w:rPr>
                <w:rFonts w:hint="default" w:ascii="Times New Roman" w:hAnsi="Times New Roman" w:eastAsia="方正仿宋_GBK"/>
                <w:sz w:val="24"/>
              </w:rPr>
              <w:t>。</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区林业局，</w:t>
            </w:r>
            <w:r>
              <w:rPr>
                <w:rFonts w:hint="eastAsia" w:ascii="Times New Roman" w:hAnsi="Times New Roman"/>
                <w:sz w:val="24"/>
                <w:lang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Header/>
          <w:jc w:val="center"/>
        </w:trPr>
        <w:tc>
          <w:tcPr>
            <w:tcW w:w="945" w:type="dxa"/>
            <w:vMerge w:val="continue"/>
            <w:vAlign w:val="center"/>
          </w:tcPr>
          <w:p>
            <w:pPr>
              <w:spacing w:line="300" w:lineRule="exact"/>
              <w:jc w:val="center"/>
              <w:rPr>
                <w:rFonts w:ascii="Times New Roman" w:hAnsi="Times New Roman" w:eastAsia="方正仿宋_GBK"/>
                <w:sz w:val="24"/>
              </w:rPr>
            </w:pP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sz w:val="24"/>
              </w:rPr>
              <w:t>3</w:t>
            </w:r>
            <w:r>
              <w:rPr>
                <w:rFonts w:hint="eastAsia" w:ascii="Times New Roman" w:hAnsi="Times New Roman"/>
                <w:sz w:val="24"/>
                <w:lang w:val="en-US" w:eastAsia="zh-CN"/>
              </w:rPr>
              <w:t>6</w:t>
            </w:r>
          </w:p>
        </w:tc>
        <w:tc>
          <w:tcPr>
            <w:tcW w:w="7179" w:type="dxa"/>
            <w:vAlign w:val="center"/>
          </w:tcPr>
          <w:p>
            <w:pPr>
              <w:widowControl/>
              <w:spacing w:line="300" w:lineRule="exact"/>
              <w:textAlignment w:val="center"/>
              <w:rPr>
                <w:rFonts w:ascii="Times New Roman" w:hAnsi="Times New Roman" w:eastAsia="方正仿宋_GBK"/>
                <w:sz w:val="24"/>
              </w:rPr>
            </w:pPr>
            <w:r>
              <w:rPr>
                <w:rFonts w:hint="eastAsia" w:ascii="Times New Roman" w:hAnsi="Times New Roman" w:eastAsia="方正仿宋_GBK"/>
                <w:sz w:val="24"/>
              </w:rPr>
              <w:t>每年至少开展1次森林火灾扑救演练。</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区森防指办公室，各镇街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Header/>
          <w:jc w:val="center"/>
        </w:trPr>
        <w:tc>
          <w:tcPr>
            <w:tcW w:w="945" w:type="dxa"/>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智慧</w:t>
            </w:r>
          </w:p>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防火</w:t>
            </w: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sz w:val="24"/>
              </w:rPr>
              <w:t>3</w:t>
            </w:r>
            <w:r>
              <w:rPr>
                <w:rFonts w:hint="eastAsia" w:ascii="Times New Roman" w:hAnsi="Times New Roman"/>
                <w:sz w:val="24"/>
                <w:lang w:val="en-US" w:eastAsia="zh-CN"/>
              </w:rPr>
              <w:t>7</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贯彻落实数字应急建设总体要求，配合局工作专班做好自然灾害板块森林火灾模块建设运行。</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应急管理局、</w:t>
            </w:r>
            <w:r>
              <w:rPr>
                <w:rFonts w:hint="eastAsia" w:ascii="Times New Roman" w:hAnsi="Times New Roman"/>
                <w:sz w:val="24"/>
                <w:lang w:eastAsia="zh-CN"/>
              </w:rPr>
              <w:t>区</w:t>
            </w:r>
            <w:r>
              <w:rPr>
                <w:rFonts w:hint="eastAsia" w:ascii="Times New Roman" w:hAnsi="Times New Roman" w:eastAsia="方正仿宋_GBK"/>
                <w:sz w:val="24"/>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tblHeader/>
          <w:jc w:val="center"/>
        </w:trPr>
        <w:tc>
          <w:tcPr>
            <w:tcW w:w="945" w:type="dxa"/>
            <w:vAlign w:val="center"/>
          </w:tcPr>
          <w:p>
            <w:pPr>
              <w:spacing w:line="300" w:lineRule="exact"/>
              <w:jc w:val="center"/>
              <w:rPr>
                <w:rFonts w:hint="eastAsia" w:ascii="Times New Roman" w:hAnsi="Times New Roman" w:eastAsia="方正仿宋_GBK"/>
                <w:sz w:val="24"/>
              </w:rPr>
            </w:pPr>
            <w:r>
              <w:rPr>
                <w:rFonts w:hint="eastAsia" w:ascii="Times New Roman" w:hAnsi="Times New Roman" w:eastAsia="方正仿宋_GBK"/>
                <w:sz w:val="24"/>
              </w:rPr>
              <w:t>重要</w:t>
            </w:r>
          </w:p>
          <w:p>
            <w:pPr>
              <w:spacing w:line="300" w:lineRule="exact"/>
              <w:jc w:val="center"/>
              <w:rPr>
                <w:rFonts w:ascii="Times New Roman" w:hAnsi="Times New Roman" w:eastAsia="方正仿宋_GBK"/>
                <w:sz w:val="24"/>
              </w:rPr>
            </w:pPr>
            <w:r>
              <w:rPr>
                <w:rFonts w:hint="eastAsia" w:ascii="Times New Roman" w:hAnsi="Times New Roman" w:eastAsia="方正仿宋_GBK"/>
                <w:sz w:val="24"/>
              </w:rPr>
              <w:t>会议</w:t>
            </w:r>
          </w:p>
        </w:tc>
        <w:tc>
          <w:tcPr>
            <w:tcW w:w="615"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sz w:val="24"/>
              </w:rPr>
              <w:t>3</w:t>
            </w:r>
            <w:r>
              <w:rPr>
                <w:rFonts w:hint="eastAsia" w:ascii="Times New Roman" w:hAnsi="Times New Roman"/>
                <w:sz w:val="24"/>
                <w:lang w:val="en-US" w:eastAsia="zh-CN"/>
              </w:rPr>
              <w:t>8</w:t>
            </w:r>
          </w:p>
        </w:tc>
        <w:tc>
          <w:tcPr>
            <w:tcW w:w="7179"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sz w:val="24"/>
              </w:rPr>
              <w:t>每年</w:t>
            </w:r>
            <w:r>
              <w:rPr>
                <w:rFonts w:ascii="Times New Roman" w:hAnsi="Times New Roman" w:eastAsia="方正仿宋_GBK"/>
                <w:sz w:val="24"/>
              </w:rPr>
              <w:t>3</w:t>
            </w:r>
            <w:r>
              <w:rPr>
                <w:rFonts w:hint="eastAsia" w:ascii="Times New Roman" w:hAnsi="Times New Roman" w:eastAsia="方正仿宋_GBK"/>
                <w:sz w:val="24"/>
              </w:rPr>
              <w:t>月、</w:t>
            </w:r>
            <w:r>
              <w:rPr>
                <w:rFonts w:ascii="Times New Roman" w:hAnsi="Times New Roman" w:eastAsia="方正仿宋_GBK"/>
                <w:sz w:val="24"/>
              </w:rPr>
              <w:t>9</w:t>
            </w:r>
            <w:r>
              <w:rPr>
                <w:rFonts w:hint="eastAsia" w:ascii="Times New Roman" w:hAnsi="Times New Roman" w:eastAsia="方正仿宋_GBK"/>
                <w:sz w:val="24"/>
              </w:rPr>
              <w:t>月组织召开森林防灭火工作会议。</w:t>
            </w:r>
          </w:p>
        </w:tc>
        <w:tc>
          <w:tcPr>
            <w:tcW w:w="179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876"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区森防指办公室</w:t>
            </w:r>
          </w:p>
        </w:tc>
      </w:tr>
    </w:tbl>
    <w:p>
      <w:pPr>
        <w:snapToGrid w:val="0"/>
        <w:spacing w:line="594" w:lineRule="exact"/>
        <w:jc w:val="center"/>
        <w:rPr>
          <w:rFonts w:ascii="Times New Roman" w:hAnsi="Times New Roman" w:eastAsia="方正小标宋_GBK"/>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napToGrid w:val="0"/>
        <w:spacing w:line="40" w:lineRule="exact"/>
        <w:textAlignment w:val="auto"/>
        <w:outlineLvl w:val="9"/>
        <w:rPr>
          <w:rFonts w:ascii="Times New Roman" w:hAnsi="Times New Roman" w:eastAsia="方正小标宋_GBK"/>
          <w:sz w:val="44"/>
          <w:szCs w:val="44"/>
        </w:rPr>
        <w:sectPr>
          <w:headerReference r:id="rId5" w:type="default"/>
          <w:footerReference r:id="rId7" w:type="default"/>
          <w:headerReference r:id="rId6" w:type="even"/>
          <w:footerReference r:id="rId8" w:type="even"/>
          <w:pgSz w:w="16838" w:h="11906" w:orient="landscape"/>
          <w:pgMar w:top="1984" w:right="1446" w:bottom="1644" w:left="1446" w:header="851" w:footer="1474" w:gutter="0"/>
          <w:pgNumType w:fmt="decimal"/>
          <w:cols w:space="0" w:num="1"/>
          <w:rtlGutter w:val="0"/>
          <w:docGrid w:type="linesAndChars" w:linePitch="600" w:charSpace="394"/>
        </w:sectPr>
      </w:pPr>
    </w:p>
    <w:p>
      <w:pPr>
        <w:spacing w:line="579" w:lineRule="exac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2024年全</w:t>
      </w:r>
      <w:r>
        <w:rPr>
          <w:rFonts w:hint="eastAsia" w:ascii="方正小标宋_GBK" w:hAnsi="方正小标宋_GBK" w:eastAsia="方正小标宋_GBK" w:cs="方正小标宋_GBK"/>
          <w:sz w:val="44"/>
          <w:szCs w:val="44"/>
          <w:lang w:eastAsia="zh-CN"/>
        </w:rPr>
        <w:t>区</w:t>
      </w:r>
      <w:r>
        <w:rPr>
          <w:rFonts w:hint="eastAsia" w:ascii="方正小标宋_GBK" w:hAnsi="方正小标宋_GBK" w:eastAsia="方正小标宋_GBK" w:cs="方正小标宋_GBK"/>
          <w:sz w:val="44"/>
          <w:szCs w:val="44"/>
        </w:rPr>
        <w:t>防汛抗旱重点任务清单</w:t>
      </w:r>
    </w:p>
    <w:tbl>
      <w:tblPr>
        <w:tblStyle w:val="10"/>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7796"/>
        <w:gridCol w:w="1417"/>
        <w:gridCol w:w="9"/>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180" w:type="dxa"/>
            <w:gridSpan w:val="3"/>
            <w:vAlign w:val="center"/>
          </w:tcPr>
          <w:p>
            <w:pPr>
              <w:widowControl/>
              <w:spacing w:line="300" w:lineRule="exact"/>
              <w:jc w:val="center"/>
              <w:textAlignment w:val="center"/>
              <w:rPr>
                <w:rFonts w:ascii="Times New Roman" w:hAnsi="Times New Roman" w:eastAsia="方正黑体_GBK" w:cs="方正黑体_GBK"/>
                <w:kern w:val="0"/>
                <w:sz w:val="28"/>
                <w:szCs w:val="28"/>
                <w:lang w:bidi="ar"/>
              </w:rPr>
            </w:pPr>
            <w:r>
              <w:rPr>
                <w:rFonts w:hint="eastAsia" w:ascii="Times New Roman" w:hAnsi="Times New Roman" w:eastAsia="方正黑体_GBK" w:cs="方正黑体_GBK"/>
                <w:kern w:val="0"/>
                <w:sz w:val="28"/>
                <w:szCs w:val="28"/>
                <w:lang w:bidi="ar"/>
              </w:rPr>
              <w:t>工作任务</w:t>
            </w:r>
          </w:p>
        </w:tc>
        <w:tc>
          <w:tcPr>
            <w:tcW w:w="1417" w:type="dxa"/>
            <w:vAlign w:val="center"/>
          </w:tcPr>
          <w:p>
            <w:pPr>
              <w:widowControl/>
              <w:spacing w:line="300" w:lineRule="exact"/>
              <w:jc w:val="center"/>
              <w:textAlignment w:val="center"/>
              <w:rPr>
                <w:rFonts w:ascii="Times New Roman" w:hAnsi="Times New Roman" w:eastAsia="方正黑体_GBK" w:cs="方正黑体_GBK"/>
                <w:kern w:val="0"/>
                <w:sz w:val="28"/>
                <w:szCs w:val="28"/>
                <w:lang w:bidi="ar"/>
              </w:rPr>
            </w:pPr>
            <w:r>
              <w:rPr>
                <w:rFonts w:hint="eastAsia" w:ascii="Times New Roman" w:hAnsi="Times New Roman" w:eastAsia="方正黑体_GBK" w:cs="方正黑体_GBK"/>
                <w:kern w:val="0"/>
                <w:sz w:val="28"/>
                <w:szCs w:val="28"/>
                <w:lang w:bidi="ar"/>
              </w:rPr>
              <w:t>时限要求</w:t>
            </w:r>
          </w:p>
        </w:tc>
        <w:tc>
          <w:tcPr>
            <w:tcW w:w="2374" w:type="dxa"/>
            <w:gridSpan w:val="2"/>
            <w:vAlign w:val="center"/>
          </w:tcPr>
          <w:p>
            <w:pPr>
              <w:widowControl/>
              <w:spacing w:line="300" w:lineRule="exact"/>
              <w:jc w:val="center"/>
              <w:textAlignment w:val="center"/>
              <w:rPr>
                <w:rFonts w:ascii="Times New Roman" w:hAnsi="Times New Roman" w:eastAsia="方正黑体_GBK" w:cs="方正黑体_GBK"/>
                <w:kern w:val="0"/>
                <w:sz w:val="28"/>
                <w:szCs w:val="28"/>
                <w:lang w:bidi="ar"/>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971" w:type="dxa"/>
            <w:gridSpan w:val="6"/>
            <w:vAlign w:val="center"/>
          </w:tcPr>
          <w:p>
            <w:pPr>
              <w:adjustRightInd w:val="0"/>
              <w:snapToGrid w:val="0"/>
              <w:spacing w:line="300" w:lineRule="exact"/>
              <w:jc w:val="left"/>
              <w:rPr>
                <w:rFonts w:ascii="Times New Roman" w:hAnsi="Times New Roman" w:eastAsia="方正楷体_GBK"/>
                <w:kern w:val="0"/>
                <w:sz w:val="24"/>
              </w:rPr>
            </w:pPr>
            <w:r>
              <w:rPr>
                <w:rFonts w:hint="eastAsia" w:ascii="Times New Roman" w:hAnsi="Times New Roman" w:eastAsia="方正楷体_GBK"/>
                <w:kern w:val="0"/>
                <w:sz w:val="24"/>
              </w:rPr>
              <w:t>一、压实防汛救灾主体责任。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压实各级责任</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kern w:val="0"/>
                <w:sz w:val="24"/>
                <w:lang w:eastAsia="zh-CN"/>
              </w:rPr>
              <w:t>区委常委会或区</w:t>
            </w:r>
            <w:r>
              <w:rPr>
                <w:rFonts w:hint="eastAsia" w:ascii="Times New Roman" w:hAnsi="Times New Roman" w:eastAsia="方正仿宋_GBK"/>
                <w:kern w:val="0"/>
                <w:sz w:val="24"/>
              </w:rPr>
              <w:t>政府常务会议每年至少研究1次防汛抗旱工作。</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2374" w:type="dxa"/>
            <w:gridSpan w:val="2"/>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color w:val="auto"/>
                <w:kern w:val="0"/>
                <w:sz w:val="24"/>
              </w:rPr>
              <w:t>区</w:t>
            </w:r>
            <w:r>
              <w:rPr>
                <w:rFonts w:hint="eastAsia" w:ascii="Times New Roman" w:hAnsi="Times New Roman"/>
                <w:color w:val="auto"/>
                <w:kern w:val="0"/>
                <w:sz w:val="24"/>
                <w:lang w:eastAsia="zh-CN"/>
              </w:rPr>
              <w:t>委、区政府，各镇街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实行</w:t>
            </w:r>
            <w:r>
              <w:rPr>
                <w:rFonts w:hint="eastAsia" w:ascii="Times New Roman" w:hAnsi="Times New Roman"/>
                <w:kern w:val="0"/>
                <w:sz w:val="24"/>
                <w:lang w:eastAsia="zh-CN"/>
              </w:rPr>
              <w:t>区委、区政府</w:t>
            </w:r>
            <w:r>
              <w:rPr>
                <w:rFonts w:hint="eastAsia" w:ascii="Times New Roman" w:hAnsi="Times New Roman" w:eastAsia="方正仿宋_GBK"/>
                <w:kern w:val="0"/>
                <w:sz w:val="24"/>
              </w:rPr>
              <w:t>领导</w:t>
            </w:r>
            <w:r>
              <w:rPr>
                <w:rFonts w:hint="eastAsia" w:ascii="Times New Roman" w:hAnsi="Times New Roman"/>
                <w:kern w:val="0"/>
                <w:sz w:val="24"/>
                <w:lang w:eastAsia="zh-CN"/>
              </w:rPr>
              <w:t>“</w:t>
            </w:r>
            <w:r>
              <w:rPr>
                <w:rFonts w:hint="eastAsia" w:ascii="Times New Roman" w:hAnsi="Times New Roman" w:eastAsia="方正仿宋_GBK"/>
                <w:kern w:val="0"/>
                <w:sz w:val="24"/>
              </w:rPr>
              <w:t>双值班</w:t>
            </w:r>
            <w:r>
              <w:rPr>
                <w:rFonts w:hint="eastAsia" w:ascii="Times New Roman" w:hAnsi="Times New Roman"/>
                <w:kern w:val="0"/>
                <w:sz w:val="24"/>
                <w:lang w:eastAsia="zh-CN"/>
              </w:rPr>
              <w:t>”</w:t>
            </w:r>
            <w:r>
              <w:rPr>
                <w:rFonts w:hint="eastAsia" w:ascii="Times New Roman" w:hAnsi="Times New Roman" w:eastAsia="方正仿宋_GBK"/>
                <w:kern w:val="0"/>
                <w:sz w:val="24"/>
              </w:rPr>
              <w:t>制度和</w:t>
            </w:r>
            <w:r>
              <w:rPr>
                <w:rFonts w:hint="eastAsia" w:ascii="Times New Roman" w:hAnsi="Times New Roman"/>
                <w:kern w:val="0"/>
                <w:sz w:val="24"/>
                <w:lang w:eastAsia="zh-CN"/>
              </w:rPr>
              <w:t>“</w:t>
            </w:r>
            <w:r>
              <w:rPr>
                <w:rFonts w:hint="eastAsia" w:ascii="Times New Roman" w:hAnsi="Times New Roman" w:eastAsia="方正仿宋_GBK"/>
                <w:kern w:val="0"/>
                <w:sz w:val="24"/>
              </w:rPr>
              <w:t>分片包干责任制</w:t>
            </w:r>
            <w:r>
              <w:rPr>
                <w:rFonts w:hint="eastAsia" w:ascii="Times New Roman" w:hAnsi="Times New Roman"/>
                <w:kern w:val="0"/>
                <w:sz w:val="24"/>
                <w:lang w:eastAsia="zh-CN"/>
              </w:rPr>
              <w:t>”</w:t>
            </w:r>
            <w:r>
              <w:rPr>
                <w:rFonts w:hint="eastAsia" w:ascii="Times New Roman" w:hAnsi="Times New Roman" w:eastAsia="方正仿宋_GBK"/>
                <w:kern w:val="0"/>
                <w:sz w:val="24"/>
              </w:rPr>
              <w:t>。</w:t>
            </w:r>
          </w:p>
        </w:tc>
        <w:tc>
          <w:tcPr>
            <w:tcW w:w="1417" w:type="dxa"/>
            <w:vAlign w:val="center"/>
          </w:tcPr>
          <w:p>
            <w:pPr>
              <w:adjustRightInd w:val="0"/>
              <w:snapToGrid w:val="0"/>
              <w:spacing w:line="300" w:lineRule="exact"/>
              <w:jc w:val="center"/>
              <w:rPr>
                <w:rFonts w:ascii="Times New Roman" w:hAnsi="Times New Roman" w:eastAsia="方正仿宋_GBK"/>
                <w:kern w:val="0"/>
                <w:sz w:val="24"/>
                <w:lang w:val="en"/>
              </w:rPr>
            </w:pPr>
            <w:r>
              <w:rPr>
                <w:rFonts w:hint="eastAsia" w:ascii="Times New Roman" w:hAnsi="Times New Roman" w:eastAsia="方正仿宋_GBK"/>
                <w:kern w:val="0"/>
                <w:sz w:val="24"/>
                <w:lang w:val="en"/>
              </w:rPr>
              <w:t>汛期</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3</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kern w:val="0"/>
                <w:sz w:val="24"/>
                <w:lang w:eastAsia="zh-CN"/>
              </w:rPr>
              <w:t>区</w:t>
            </w:r>
            <w:r>
              <w:rPr>
                <w:rFonts w:hint="eastAsia" w:ascii="Times New Roman" w:hAnsi="Times New Roman" w:eastAsia="方正仿宋_GBK"/>
                <w:kern w:val="0"/>
                <w:sz w:val="24"/>
              </w:rPr>
              <w:t>委、</w:t>
            </w:r>
            <w:r>
              <w:rPr>
                <w:rFonts w:hint="eastAsia" w:ascii="Times New Roman" w:hAnsi="Times New Roman"/>
                <w:kern w:val="0"/>
                <w:sz w:val="24"/>
                <w:lang w:eastAsia="zh-CN"/>
              </w:rPr>
              <w:t>区</w:t>
            </w:r>
            <w:r>
              <w:rPr>
                <w:rFonts w:hint="eastAsia" w:ascii="Times New Roman" w:hAnsi="Times New Roman" w:eastAsia="方正仿宋_GBK"/>
                <w:kern w:val="0"/>
                <w:sz w:val="24"/>
              </w:rPr>
              <w:t>政府派1名领导到防汛抗旱指挥部坐镇指挥、统一调度，其他领导深入包干片区督导救援救灾工作。</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临灾临险</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4</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区委、</w:t>
            </w:r>
            <w:r>
              <w:rPr>
                <w:rFonts w:hint="eastAsia" w:ascii="Times New Roman" w:hAnsi="Times New Roman"/>
                <w:kern w:val="0"/>
                <w:sz w:val="24"/>
                <w:lang w:eastAsia="zh-CN"/>
              </w:rPr>
              <w:t>区</w:t>
            </w:r>
            <w:r>
              <w:rPr>
                <w:rFonts w:hint="eastAsia" w:ascii="Times New Roman" w:hAnsi="Times New Roman" w:eastAsia="方正仿宋_GBK"/>
                <w:kern w:val="0"/>
                <w:sz w:val="24"/>
              </w:rPr>
              <w:t>政府领导至少聚焦备汛、战汛和灾后恢复重建工作开展1次调研，解决重点难点问题。</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重要节点</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5</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落实1名政府领导担任防汛抗旱行政责任人。</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6</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至少组织召开1次会议部署行业范围内的防汛抗旱工作，明确一名班子成员担任部门防汛抗旱责任人。</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2374" w:type="dxa"/>
            <w:gridSpan w:val="2"/>
            <w:vMerge w:val="restart"/>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rPr>
              <w:t>有关行业主管部门、单位，各</w:t>
            </w:r>
            <w:r>
              <w:rPr>
                <w:rFonts w:hint="eastAsia" w:ascii="Times New Roman" w:hAnsi="Times New Roman"/>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7</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根据风险和规模大小，分级明确行业重要设施、重要区域的防汛抗旱政府行政、主管部门、管护单位责任人，并挂牌公示。</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vAlign w:val="center"/>
          </w:tcPr>
          <w:p>
            <w:pPr>
              <w:adjustRightInd w:val="0"/>
              <w:snapToGrid w:val="0"/>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8</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将防汛救灾工作纳入</w:t>
            </w:r>
            <w:r>
              <w:rPr>
                <w:rFonts w:hint="eastAsia" w:ascii="Times New Roman" w:hAnsi="Times New Roman"/>
                <w:kern w:val="0"/>
                <w:sz w:val="24"/>
                <w:lang w:eastAsia="zh-CN"/>
              </w:rPr>
              <w:t>“</w:t>
            </w:r>
            <w:r>
              <w:rPr>
                <w:rFonts w:hint="eastAsia" w:ascii="Times New Roman" w:hAnsi="Times New Roman" w:eastAsia="方正仿宋_GBK"/>
                <w:kern w:val="0"/>
                <w:sz w:val="24"/>
              </w:rPr>
              <w:t>一线岗位责任制</w:t>
            </w:r>
            <w:r>
              <w:rPr>
                <w:rFonts w:hint="eastAsia" w:ascii="Times New Roman" w:hAnsi="Times New Roman"/>
                <w:kern w:val="0"/>
                <w:sz w:val="24"/>
                <w:lang w:eastAsia="zh-CN"/>
              </w:rPr>
              <w:t>”</w:t>
            </w:r>
            <w:r>
              <w:rPr>
                <w:rFonts w:hint="eastAsia" w:ascii="Times New Roman" w:hAnsi="Times New Roman" w:eastAsia="方正仿宋_GBK"/>
                <w:kern w:val="0"/>
                <w:sz w:val="24"/>
              </w:rPr>
              <w:t>推动落实，动态更新并在现场挂牌公示防汛抗旱责任人。</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2374" w:type="dxa"/>
            <w:gridSpan w:val="2"/>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kern w:val="0"/>
                <w:sz w:val="24"/>
                <w:lang w:eastAsia="zh-CN"/>
              </w:rPr>
              <w:t>区水利局、区交通局、区住房城乡建委、区经</w:t>
            </w:r>
            <w:r>
              <w:rPr>
                <w:rFonts w:hint="eastAsia" w:ascii="Times New Roman" w:hAnsi="Times New Roman"/>
                <w:color w:val="auto"/>
                <w:kern w:val="0"/>
                <w:sz w:val="24"/>
                <w:lang w:eastAsia="zh-CN"/>
              </w:rPr>
              <w:t>济信息委、区大数据局、国网铜梁供电分公司等管护单位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Merge w:val="restart"/>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强化统筹</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9</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组织召开防汛抗旱动员大会。</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4月30日前</w:t>
            </w:r>
          </w:p>
        </w:tc>
        <w:tc>
          <w:tcPr>
            <w:tcW w:w="2374" w:type="dxa"/>
            <w:gridSpan w:val="2"/>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color w:val="auto"/>
                <w:kern w:val="0"/>
                <w:sz w:val="24"/>
                <w:lang w:eastAsia="zh-CN"/>
              </w:rPr>
              <w:t>区防指，</w:t>
            </w:r>
            <w:r>
              <w:rPr>
                <w:rFonts w:hint="eastAsia" w:ascii="Times New Roman" w:hAnsi="Times New Roman" w:eastAsia="方正仿宋_GBK"/>
                <w:color w:val="auto"/>
                <w:kern w:val="0"/>
                <w:sz w:val="24"/>
              </w:rPr>
              <w:t>各</w:t>
            </w:r>
            <w:r>
              <w:rPr>
                <w:rFonts w:hint="eastAsia" w:ascii="Times New Roman" w:hAnsi="Times New Roman"/>
                <w:color w:val="auto"/>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10</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定期召开联席会议。</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lang w:val="en"/>
              </w:rPr>
              <w:t>汛期</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11</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从各部门抽调力量在指挥部集中办公，联动启动跨区域、跨部门应急响应。</w:t>
            </w:r>
          </w:p>
        </w:tc>
        <w:tc>
          <w:tcPr>
            <w:tcW w:w="1417" w:type="dxa"/>
            <w:vMerge w:val="restart"/>
            <w:vAlign w:val="center"/>
          </w:tcPr>
          <w:p>
            <w:pPr>
              <w:adjustRightInd w:val="0"/>
              <w:snapToGrid w:val="0"/>
              <w:spacing w:line="300" w:lineRule="exact"/>
              <w:jc w:val="center"/>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紧急</w:t>
            </w:r>
          </w:p>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cs="方正仿宋_GBK"/>
                <w:kern w:val="0"/>
                <w:sz w:val="24"/>
              </w:rPr>
              <w:t>状态下</w:t>
            </w:r>
          </w:p>
        </w:tc>
        <w:tc>
          <w:tcPr>
            <w:tcW w:w="2374" w:type="dxa"/>
            <w:gridSpan w:val="2"/>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color w:val="auto"/>
                <w:kern w:val="0"/>
                <w:sz w:val="24"/>
                <w:lang w:eastAsia="zh-CN"/>
              </w:rPr>
              <w:t>区防指，</w:t>
            </w:r>
            <w:r>
              <w:rPr>
                <w:rFonts w:hint="eastAsia" w:ascii="Times New Roman" w:hAnsi="Times New Roman" w:eastAsia="方正仿宋_GBK"/>
                <w:color w:val="auto"/>
                <w:kern w:val="0"/>
                <w:sz w:val="24"/>
              </w:rPr>
              <w:t>各</w:t>
            </w:r>
            <w:r>
              <w:rPr>
                <w:rFonts w:hint="eastAsia" w:ascii="Times New Roman" w:hAnsi="Times New Roman"/>
                <w:color w:val="auto"/>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12</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组建跨部门联合工作组，检查指导防汛救灾工作。</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13</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cs="方正仿宋_GBK"/>
                <w:kern w:val="0"/>
                <w:sz w:val="24"/>
              </w:rPr>
              <w:t>统筹做好防汛救灾复盘总结工作。</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cs="方正仿宋_GBK"/>
                <w:kern w:val="0"/>
                <w:sz w:val="24"/>
              </w:rPr>
              <w:t>汛中、汛后</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971" w:type="dxa"/>
            <w:gridSpan w:val="6"/>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楷体_GBK"/>
                <w:kern w:val="0"/>
                <w:sz w:val="24"/>
              </w:rPr>
              <w:t>二、夯实水旱灾害防治基础。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风险管控</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14</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重点排查水利工程病险、河道碍洪设施、防洪风险点、山洪灾害危险点等。</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2374" w:type="dxa"/>
            <w:gridSpan w:val="2"/>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eastAsia="zh-CN"/>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15</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负责重点排查城市内涝风险点等。</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lang w:val="en"/>
              </w:rPr>
            </w:pPr>
          </w:p>
        </w:tc>
        <w:tc>
          <w:tcPr>
            <w:tcW w:w="2374" w:type="dxa"/>
            <w:gridSpan w:val="2"/>
            <w:vAlign w:val="center"/>
          </w:tcPr>
          <w:p>
            <w:pPr>
              <w:adjustRightInd w:val="0"/>
              <w:snapToGrid w:val="0"/>
              <w:spacing w:line="300" w:lineRule="exact"/>
              <w:jc w:val="center"/>
              <w:rPr>
                <w:rFonts w:hint="eastAsia" w:ascii="Times New Roman" w:hAnsi="Times New Roman"/>
                <w:kern w:val="0"/>
                <w:sz w:val="24"/>
                <w:lang w:eastAsia="zh-CN"/>
              </w:rPr>
            </w:pPr>
            <w:r>
              <w:rPr>
                <w:rFonts w:hint="eastAsia" w:ascii="Times New Roman" w:hAnsi="Times New Roman"/>
                <w:kern w:val="0"/>
                <w:sz w:val="24"/>
                <w:lang w:eastAsia="zh-CN"/>
              </w:rPr>
              <w:t>区住房城乡建委、</w:t>
            </w:r>
          </w:p>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eastAsia="zh-CN"/>
              </w:rPr>
              <w:t>区</w:t>
            </w:r>
            <w:r>
              <w:rPr>
                <w:rFonts w:hint="eastAsia" w:ascii="Times New Roman" w:hAnsi="Times New Roman" w:eastAsia="方正仿宋_GBK"/>
                <w:kern w:val="0"/>
                <w:sz w:val="24"/>
              </w:rPr>
              <w:t>城市管理</w:t>
            </w:r>
            <w:r>
              <w:rPr>
                <w:rFonts w:hint="eastAsia" w:ascii="Times New Roman" w:hAnsi="Times New Roman"/>
                <w:kern w:val="0"/>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16</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负责重点排查漫水路桥等。</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eastAsia="zh-CN"/>
              </w:rPr>
              <w:t>区交通局</w:t>
            </w:r>
            <w:r>
              <w:rPr>
                <w:rFonts w:hint="eastAsia" w:ascii="Times New Roman" w:hAnsi="Times New Roman" w:eastAsia="方正仿宋_GBK"/>
                <w:kern w:val="0"/>
                <w:sz w:val="24"/>
              </w:rPr>
              <w:t>、</w:t>
            </w:r>
            <w:r>
              <w:rPr>
                <w:rFonts w:hint="eastAsia" w:ascii="Times New Roman" w:hAnsi="Times New Roman"/>
                <w:kern w:val="0"/>
                <w:sz w:val="24"/>
                <w:lang w:eastAsia="zh-CN"/>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17</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负责重点排查涉水涉沟景区景点等。</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Align w:val="center"/>
          </w:tcPr>
          <w:p>
            <w:pPr>
              <w:adjustRightInd w:val="0"/>
              <w:snapToGrid w:val="0"/>
              <w:spacing w:line="300" w:lineRule="exact"/>
              <w:jc w:val="center"/>
              <w:rPr>
                <w:rFonts w:hint="eastAsia" w:ascii="Times New Roman" w:hAnsi="Times New Roman" w:eastAsia="方正仿宋_GBK"/>
                <w:kern w:val="0"/>
                <w:sz w:val="24"/>
                <w:lang w:eastAsia="zh-CN"/>
              </w:rPr>
            </w:pPr>
            <w:r>
              <w:rPr>
                <w:rFonts w:hint="eastAsia" w:ascii="Times New Roman" w:hAnsi="Times New Roman"/>
                <w:kern w:val="0"/>
                <w:sz w:val="24"/>
                <w:lang w:eastAsia="zh-CN"/>
              </w:rPr>
              <w:t>区</w:t>
            </w:r>
            <w:r>
              <w:rPr>
                <w:rFonts w:hint="eastAsia" w:ascii="Times New Roman" w:hAnsi="Times New Roman" w:eastAsia="方正仿宋_GBK"/>
                <w:kern w:val="0"/>
                <w:sz w:val="24"/>
              </w:rPr>
              <w:t>文化旅游</w:t>
            </w:r>
            <w:r>
              <w:rPr>
                <w:rFonts w:hint="eastAsia" w:ascii="Times New Roman" w:hAnsi="Times New Roman"/>
                <w:kern w:val="0"/>
                <w:sz w:val="24"/>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18</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其他各成员单位负责排查研判主管领域风险隐患。</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其他各成员单位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防洪排涝</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19</w:t>
            </w:r>
          </w:p>
        </w:tc>
        <w:tc>
          <w:tcPr>
            <w:tcW w:w="7796" w:type="dxa"/>
            <w:vAlign w:val="center"/>
          </w:tcPr>
          <w:p>
            <w:pPr>
              <w:adjustRightInd w:val="0"/>
              <w:snapToGrid w:val="0"/>
              <w:spacing w:line="300" w:lineRule="exact"/>
              <w:jc w:val="left"/>
              <w:rPr>
                <w:rFonts w:hint="eastAsia" w:ascii="Times New Roman" w:hAnsi="Times New Roman" w:eastAsia="方正仿宋_GBK"/>
                <w:color w:val="auto"/>
                <w:kern w:val="0"/>
                <w:sz w:val="24"/>
                <w:lang w:val="en-US" w:eastAsia="zh-CN"/>
              </w:rPr>
            </w:pPr>
            <w:r>
              <w:rPr>
                <w:rFonts w:hint="eastAsia" w:ascii="Times New Roman" w:hAnsi="Times New Roman" w:eastAsia="方正仿宋_GBK"/>
                <w:color w:val="auto"/>
                <w:kern w:val="0"/>
                <w:sz w:val="24"/>
              </w:rPr>
              <w:t>安居（新）泵站全面完工,治理河道长度1.9km，修复河道护岸0.63公里、清淤12.5公里、新建防护挡墙45米，完成陕西湾、黄泥坑、红岩洞三座病险水库整治主体工程。</w:t>
            </w:r>
          </w:p>
        </w:tc>
        <w:tc>
          <w:tcPr>
            <w:tcW w:w="1417" w:type="dxa"/>
            <w:vMerge w:val="restart"/>
            <w:vAlign w:val="center"/>
          </w:tcPr>
          <w:p>
            <w:pPr>
              <w:adjustRightInd w:val="0"/>
              <w:snapToGrid w:val="0"/>
              <w:spacing w:line="300" w:lineRule="exact"/>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全年</w:t>
            </w:r>
          </w:p>
        </w:tc>
        <w:tc>
          <w:tcPr>
            <w:tcW w:w="2374" w:type="dxa"/>
            <w:gridSpan w:val="2"/>
            <w:vAlign w:val="center"/>
          </w:tcPr>
          <w:p>
            <w:pPr>
              <w:adjustRightInd w:val="0"/>
              <w:snapToGrid w:val="0"/>
              <w:spacing w:line="300" w:lineRule="exact"/>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区水利局、区发展改革委、区财政局，有关镇街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20</w:t>
            </w:r>
          </w:p>
        </w:tc>
        <w:tc>
          <w:tcPr>
            <w:tcW w:w="7796" w:type="dxa"/>
            <w:vAlign w:val="center"/>
          </w:tcPr>
          <w:p>
            <w:pPr>
              <w:adjustRightInd w:val="0"/>
              <w:snapToGrid w:val="0"/>
              <w:spacing w:line="300" w:lineRule="exact"/>
              <w:jc w:val="left"/>
              <w:rPr>
                <w:rFonts w:ascii="Times New Roman" w:hAnsi="Times New Roman" w:eastAsia="方正仿宋_GBK"/>
                <w:color w:val="auto"/>
                <w:kern w:val="0"/>
                <w:sz w:val="24"/>
              </w:rPr>
            </w:pPr>
            <w:r>
              <w:rPr>
                <w:rFonts w:hint="eastAsia" w:ascii="Times New Roman" w:hAnsi="Times New Roman"/>
                <w:color w:val="auto"/>
                <w:kern w:val="0"/>
                <w:sz w:val="24"/>
                <w:lang w:eastAsia="zh-CN"/>
              </w:rPr>
              <w:t>实施城区迎宾路人民公园段易涝积水点整治，采取相应工程措施改善易涝积水情况。</w:t>
            </w:r>
          </w:p>
        </w:tc>
        <w:tc>
          <w:tcPr>
            <w:tcW w:w="1417" w:type="dxa"/>
            <w:vMerge w:val="continue"/>
            <w:vAlign w:val="center"/>
          </w:tcPr>
          <w:p>
            <w:pPr>
              <w:adjustRightInd w:val="0"/>
              <w:snapToGrid w:val="0"/>
              <w:spacing w:line="300" w:lineRule="exact"/>
              <w:jc w:val="center"/>
              <w:rPr>
                <w:rFonts w:ascii="Times New Roman" w:hAnsi="Times New Roman" w:eastAsia="方正仿宋_GBK"/>
                <w:color w:val="auto"/>
                <w:kern w:val="0"/>
                <w:sz w:val="24"/>
              </w:rPr>
            </w:pPr>
          </w:p>
        </w:tc>
        <w:tc>
          <w:tcPr>
            <w:tcW w:w="2374" w:type="dxa"/>
            <w:gridSpan w:val="2"/>
            <w:vAlign w:val="center"/>
          </w:tcPr>
          <w:p>
            <w:pPr>
              <w:adjustRightInd w:val="0"/>
              <w:snapToGrid w:val="0"/>
              <w:spacing w:line="300" w:lineRule="exact"/>
              <w:jc w:val="center"/>
              <w:rPr>
                <w:rFonts w:hint="eastAsia" w:ascii="Times New Roman" w:hAnsi="Times New Roman" w:eastAsia="方正仿宋_GBK"/>
                <w:color w:val="auto"/>
                <w:kern w:val="0"/>
                <w:sz w:val="24"/>
                <w:lang w:eastAsia="zh-CN"/>
              </w:rPr>
            </w:pPr>
            <w:r>
              <w:rPr>
                <w:rFonts w:hint="eastAsia" w:ascii="Times New Roman" w:hAnsi="Times New Roman"/>
                <w:color w:val="auto"/>
                <w:kern w:val="0"/>
                <w:sz w:val="24"/>
                <w:lang w:eastAsia="zh-CN"/>
              </w:rPr>
              <w:t>区</w:t>
            </w:r>
            <w:r>
              <w:rPr>
                <w:rFonts w:hint="eastAsia" w:ascii="Times New Roman" w:hAnsi="Times New Roman" w:eastAsia="方正仿宋_GBK"/>
                <w:color w:val="auto"/>
                <w:kern w:val="0"/>
                <w:sz w:val="24"/>
              </w:rPr>
              <w:t>住房城乡建委、</w:t>
            </w:r>
            <w:r>
              <w:rPr>
                <w:rFonts w:hint="eastAsia" w:ascii="Times New Roman" w:hAnsi="Times New Roman"/>
                <w:color w:val="auto"/>
                <w:kern w:val="0"/>
                <w:sz w:val="24"/>
                <w:lang w:eastAsia="zh-CN"/>
              </w:rPr>
              <w:t>区</w:t>
            </w:r>
            <w:r>
              <w:rPr>
                <w:rFonts w:hint="eastAsia" w:ascii="Times New Roman" w:hAnsi="Times New Roman" w:eastAsia="方正仿宋_GBK"/>
                <w:color w:val="auto"/>
                <w:kern w:val="0"/>
                <w:sz w:val="24"/>
              </w:rPr>
              <w:t>发展改革委、</w:t>
            </w:r>
            <w:r>
              <w:rPr>
                <w:rFonts w:hint="eastAsia" w:ascii="Times New Roman" w:hAnsi="Times New Roman"/>
                <w:color w:val="auto"/>
                <w:kern w:val="0"/>
                <w:sz w:val="24"/>
                <w:lang w:eastAsia="zh-CN"/>
              </w:rPr>
              <w:t>区</w:t>
            </w:r>
            <w:r>
              <w:rPr>
                <w:rFonts w:hint="eastAsia" w:ascii="Times New Roman" w:hAnsi="Times New Roman" w:eastAsia="方正仿宋_GBK"/>
                <w:color w:val="auto"/>
                <w:kern w:val="0"/>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科学调度</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21</w:t>
            </w:r>
          </w:p>
        </w:tc>
        <w:tc>
          <w:tcPr>
            <w:tcW w:w="7796" w:type="dxa"/>
            <w:vAlign w:val="center"/>
          </w:tcPr>
          <w:p>
            <w:pPr>
              <w:adjustRightInd w:val="0"/>
              <w:snapToGrid w:val="0"/>
              <w:spacing w:line="300" w:lineRule="exact"/>
              <w:jc w:val="left"/>
              <w:rPr>
                <w:rFonts w:ascii="Times New Roman" w:hAnsi="Times New Roman" w:eastAsia="方正仿宋_GBK"/>
                <w:color w:val="auto"/>
                <w:kern w:val="0"/>
                <w:sz w:val="24"/>
              </w:rPr>
            </w:pPr>
            <w:r>
              <w:rPr>
                <w:rFonts w:hint="eastAsia" w:ascii="Times New Roman" w:hAnsi="Times New Roman" w:eastAsia="方正仿宋_GBK"/>
                <w:color w:val="auto"/>
                <w:kern w:val="0"/>
                <w:sz w:val="24"/>
              </w:rPr>
              <w:t>科学调度安居堤防、小北海水库、淮远河翻板闸等防洪工程，加强水利工程蓄水保供，推进农村供水保障工程，因地制宜推进城乡供水一体化、农村供水规模化，保障城乡生活用水。</w:t>
            </w:r>
          </w:p>
        </w:tc>
        <w:tc>
          <w:tcPr>
            <w:tcW w:w="1417" w:type="dxa"/>
            <w:vAlign w:val="center"/>
          </w:tcPr>
          <w:p>
            <w:pPr>
              <w:adjustRightInd w:val="0"/>
              <w:snapToGrid w:val="0"/>
              <w:spacing w:line="300" w:lineRule="exact"/>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全年</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olor w:val="auto"/>
                <w:kern w:val="0"/>
                <w:sz w:val="24"/>
              </w:rPr>
            </w:pPr>
            <w:r>
              <w:rPr>
                <w:rFonts w:hint="eastAsia" w:ascii="Times New Roman" w:hAnsi="Times New Roman" w:eastAsia="方正仿宋_GBK"/>
                <w:color w:val="auto"/>
                <w:kern w:val="0"/>
                <w:sz w:val="24"/>
              </w:rPr>
              <w:t>区水利局，龙泽水务公司、龙都公司，</w:t>
            </w:r>
          </w:p>
          <w:p>
            <w:pPr>
              <w:adjustRightInd w:val="0"/>
              <w:snapToGrid w:val="0"/>
              <w:spacing w:line="300" w:lineRule="exact"/>
              <w:jc w:val="center"/>
              <w:rPr>
                <w:rFonts w:ascii="Times New Roman" w:hAnsi="Times New Roman" w:eastAsia="方正仿宋_GBK"/>
                <w:color w:val="auto"/>
                <w:kern w:val="0"/>
                <w:sz w:val="24"/>
              </w:rPr>
            </w:pPr>
            <w:r>
              <w:rPr>
                <w:rFonts w:hint="eastAsia" w:ascii="Times New Roman" w:hAnsi="Times New Roman" w:eastAsia="方正仿宋_GBK"/>
                <w:color w:val="auto"/>
                <w:kern w:val="0"/>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宣传引导</w:t>
            </w: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22</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组织中央</w:t>
            </w:r>
            <w:r>
              <w:rPr>
                <w:rFonts w:hint="eastAsia" w:ascii="Times New Roman" w:hAnsi="Times New Roman"/>
                <w:kern w:val="0"/>
                <w:sz w:val="24"/>
                <w:lang w:eastAsia="zh-CN"/>
              </w:rPr>
              <w:t>、</w:t>
            </w:r>
            <w:r>
              <w:rPr>
                <w:rFonts w:hint="eastAsia" w:ascii="Times New Roman" w:hAnsi="Times New Roman" w:eastAsia="方正仿宋_GBK"/>
                <w:kern w:val="0"/>
                <w:sz w:val="24"/>
              </w:rPr>
              <w:t>市级</w:t>
            </w:r>
            <w:r>
              <w:rPr>
                <w:rFonts w:hint="eastAsia" w:ascii="Times New Roman" w:hAnsi="Times New Roman"/>
                <w:kern w:val="0"/>
                <w:sz w:val="24"/>
                <w:lang w:eastAsia="zh-CN"/>
              </w:rPr>
              <w:t>和区级</w:t>
            </w:r>
            <w:r>
              <w:rPr>
                <w:rFonts w:hint="eastAsia" w:ascii="Times New Roman" w:hAnsi="Times New Roman" w:eastAsia="方正仿宋_GBK"/>
                <w:kern w:val="0"/>
                <w:sz w:val="24"/>
              </w:rPr>
              <w:t>媒体进行集中采访报道。</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2374" w:type="dxa"/>
            <w:gridSpan w:val="2"/>
            <w:vMerge w:val="restart"/>
            <w:vAlign w:val="center"/>
          </w:tcPr>
          <w:p>
            <w:pPr>
              <w:adjustRightInd w:val="0"/>
              <w:snapToGrid w:val="0"/>
              <w:spacing w:line="300" w:lineRule="exact"/>
              <w:jc w:val="center"/>
              <w:rPr>
                <w:rFonts w:hint="eastAsia" w:ascii="Times New Roman" w:hAnsi="Times New Roman" w:eastAsia="方正仿宋_GBK"/>
                <w:kern w:val="0"/>
                <w:sz w:val="24"/>
                <w:lang w:val="en-US" w:eastAsia="zh-CN"/>
              </w:rPr>
            </w:pPr>
            <w:r>
              <w:rPr>
                <w:rFonts w:hint="eastAsia" w:ascii="Times New Roman" w:hAnsi="Times New Roman"/>
                <w:kern w:val="0"/>
                <w:sz w:val="24"/>
                <w:lang w:eastAsia="zh-CN"/>
              </w:rPr>
              <w:t>区</w:t>
            </w:r>
            <w:r>
              <w:rPr>
                <w:rFonts w:hint="eastAsia" w:ascii="Times New Roman" w:hAnsi="Times New Roman" w:eastAsia="方正仿宋_GBK"/>
                <w:kern w:val="0"/>
                <w:sz w:val="24"/>
              </w:rPr>
              <w:t>委宣传部、</w:t>
            </w:r>
            <w:r>
              <w:rPr>
                <w:rFonts w:hint="eastAsia" w:ascii="Times New Roman" w:hAnsi="Times New Roman"/>
                <w:kern w:val="0"/>
                <w:sz w:val="24"/>
                <w:lang w:eastAsia="zh-CN"/>
              </w:rPr>
              <w:t>区</w:t>
            </w:r>
            <w:r>
              <w:rPr>
                <w:rFonts w:hint="eastAsia" w:ascii="Times New Roman" w:hAnsi="Times New Roman" w:eastAsia="方正仿宋_GBK"/>
                <w:kern w:val="0"/>
                <w:sz w:val="24"/>
              </w:rPr>
              <w:t>委网信办、</w:t>
            </w:r>
            <w:r>
              <w:rPr>
                <w:rFonts w:hint="eastAsia" w:ascii="Times New Roman" w:hAnsi="Times New Roman"/>
                <w:kern w:val="0"/>
                <w:sz w:val="24"/>
                <w:lang w:eastAsia="zh-CN"/>
              </w:rPr>
              <w:t>区</w:t>
            </w:r>
            <w:r>
              <w:rPr>
                <w:rFonts w:hint="eastAsia" w:ascii="Times New Roman" w:hAnsi="Times New Roman" w:eastAsia="方正仿宋_GBK"/>
                <w:kern w:val="0"/>
                <w:sz w:val="24"/>
              </w:rPr>
              <w:t>应急管理局、</w:t>
            </w:r>
            <w:r>
              <w:rPr>
                <w:rFonts w:hint="eastAsia" w:ascii="Times New Roman" w:hAnsi="Times New Roman"/>
                <w:kern w:val="0"/>
                <w:sz w:val="24"/>
                <w:lang w:eastAsia="zh-CN"/>
              </w:rPr>
              <w:t>区</w:t>
            </w:r>
            <w:r>
              <w:rPr>
                <w:rFonts w:hint="eastAsia" w:ascii="Times New Roman" w:hAnsi="Times New Roman" w:eastAsia="方正仿宋_GBK"/>
                <w:kern w:val="0"/>
                <w:sz w:val="24"/>
              </w:rPr>
              <w:t>水利局、</w:t>
            </w:r>
            <w:r>
              <w:rPr>
                <w:rFonts w:hint="eastAsia" w:ascii="Times New Roman" w:hAnsi="Times New Roman"/>
                <w:kern w:val="0"/>
                <w:sz w:val="24"/>
                <w:lang w:eastAsia="zh-CN"/>
              </w:rPr>
              <w:t>区</w:t>
            </w:r>
            <w:r>
              <w:rPr>
                <w:rFonts w:hint="eastAsia" w:ascii="Times New Roman" w:hAnsi="Times New Roman" w:eastAsia="方正仿宋_GBK"/>
                <w:kern w:val="0"/>
                <w:sz w:val="24"/>
              </w:rPr>
              <w:t>气象</w:t>
            </w:r>
            <w:r>
              <w:rPr>
                <w:rFonts w:hint="eastAsia" w:ascii="Times New Roman" w:hAnsi="Times New Roman"/>
                <w:kern w:val="0"/>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23</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适时组织召开新闻发布会。</w:t>
            </w:r>
          </w:p>
        </w:tc>
        <w:tc>
          <w:tcPr>
            <w:tcW w:w="1417" w:type="dxa"/>
            <w:vMerge w:val="restart"/>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lang w:val="en"/>
              </w:rPr>
              <w:t>汛期</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24</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大力宣传防汛抗旱工作中感人事迹和先进典型，传播正能量。</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25</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密切关注网络舆情，回应网民和社会关切。</w:t>
            </w:r>
          </w:p>
        </w:tc>
        <w:tc>
          <w:tcPr>
            <w:tcW w:w="14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kern w:val="0"/>
                <w:sz w:val="24"/>
              </w:rPr>
            </w:pPr>
            <w:r>
              <w:rPr>
                <w:rFonts w:ascii="Times New Roman" w:hAnsi="Times New Roman" w:eastAsia="方正仿宋_GBK"/>
                <w:kern w:val="0"/>
                <w:sz w:val="24"/>
              </w:rPr>
              <w:t>26</w:t>
            </w:r>
          </w:p>
        </w:tc>
        <w:tc>
          <w:tcPr>
            <w:tcW w:w="7796" w:type="dxa"/>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仿宋_GBK"/>
                <w:kern w:val="0"/>
                <w:sz w:val="24"/>
              </w:rPr>
              <w:t>制作防汛抗旱应知应会手册</w:t>
            </w:r>
            <w:r>
              <w:rPr>
                <w:rFonts w:hint="eastAsia" w:ascii="Times New Roman" w:hAnsi="Times New Roman"/>
                <w:kern w:val="0"/>
                <w:sz w:val="24"/>
                <w:lang w:eastAsia="zh-CN"/>
              </w:rPr>
              <w:t>等音视频宣传资料</w:t>
            </w:r>
            <w:r>
              <w:rPr>
                <w:rFonts w:hint="eastAsia" w:ascii="Times New Roman" w:hAnsi="Times New Roman" w:eastAsia="方正仿宋_GBK"/>
                <w:kern w:val="0"/>
                <w:sz w:val="24"/>
              </w:rPr>
              <w:t>。</w:t>
            </w:r>
          </w:p>
        </w:tc>
        <w:tc>
          <w:tcPr>
            <w:tcW w:w="1417" w:type="dxa"/>
            <w:vAlign w:val="center"/>
          </w:tcPr>
          <w:p>
            <w:pPr>
              <w:adjustRightInd w:val="0"/>
              <w:snapToGrid w:val="0"/>
              <w:spacing w:line="300" w:lineRule="exact"/>
              <w:jc w:val="center"/>
              <w:rPr>
                <w:rFonts w:ascii="Times New Roman" w:hAnsi="Times New Roman" w:eastAsia="方正仿宋_GBK"/>
                <w:kern w:val="0"/>
                <w:sz w:val="24"/>
              </w:rPr>
            </w:pPr>
            <w:r>
              <w:rPr>
                <w:rFonts w:hint="eastAsia" w:ascii="Times New Roman" w:hAnsi="Times New Roman" w:eastAsia="方正仿宋_GBK"/>
                <w:kern w:val="0"/>
                <w:sz w:val="24"/>
              </w:rPr>
              <w:t>全年</w:t>
            </w:r>
          </w:p>
        </w:tc>
        <w:tc>
          <w:tcPr>
            <w:tcW w:w="2374" w:type="dxa"/>
            <w:gridSpan w:val="2"/>
            <w:vMerge w:val="continue"/>
            <w:vAlign w:val="center"/>
          </w:tcPr>
          <w:p>
            <w:pPr>
              <w:adjustRightInd w:val="0"/>
              <w:snapToGrid w:val="0"/>
              <w:spacing w:line="300" w:lineRule="exact"/>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971" w:type="dxa"/>
            <w:gridSpan w:val="6"/>
            <w:tcBorders>
              <w:bottom w:val="single" w:color="auto" w:sz="4" w:space="0"/>
            </w:tcBorders>
            <w:vAlign w:val="center"/>
          </w:tcPr>
          <w:p>
            <w:pPr>
              <w:adjustRightInd w:val="0"/>
              <w:snapToGrid w:val="0"/>
              <w:spacing w:line="300" w:lineRule="exact"/>
              <w:jc w:val="left"/>
              <w:rPr>
                <w:rFonts w:ascii="Times New Roman" w:hAnsi="Times New Roman" w:eastAsia="方正仿宋_GBK"/>
                <w:kern w:val="0"/>
                <w:sz w:val="24"/>
              </w:rPr>
            </w:pPr>
            <w:r>
              <w:rPr>
                <w:rFonts w:hint="eastAsia" w:ascii="Times New Roman" w:hAnsi="Times New Roman" w:eastAsia="方正楷体_GBK"/>
                <w:kern w:val="0"/>
                <w:sz w:val="24"/>
              </w:rPr>
              <w:t>三、提升监测预报预警精度。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7" w:type="dxa"/>
            <w:tcBorders>
              <w:top w:val="single" w:color="auto" w:sz="4" w:space="0"/>
            </w:tcBorders>
            <w:vAlign w:val="center"/>
          </w:tcPr>
          <w:p>
            <w:pPr>
              <w:adjustRightInd w:val="0"/>
              <w:snapToGrid w:val="0"/>
              <w:spacing w:line="30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kern w:val="0"/>
                <w:sz w:val="24"/>
              </w:rPr>
              <w:t>提升监测能力</w:t>
            </w:r>
          </w:p>
        </w:tc>
        <w:tc>
          <w:tcPr>
            <w:tcW w:w="567" w:type="dxa"/>
            <w:tcBorders>
              <w:top w:val="single" w:color="auto" w:sz="4" w:space="0"/>
            </w:tcBorders>
            <w:vAlign w:val="center"/>
          </w:tcPr>
          <w:p>
            <w:pPr>
              <w:adjustRightInd w:val="0"/>
              <w:snapToGrid w:val="0"/>
              <w:spacing w:line="30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kern w:val="0"/>
                <w:sz w:val="24"/>
                <w:lang w:val="en-US" w:eastAsia="zh-CN"/>
              </w:rPr>
              <w:t>27</w:t>
            </w:r>
          </w:p>
        </w:tc>
        <w:tc>
          <w:tcPr>
            <w:tcW w:w="7796" w:type="dxa"/>
            <w:tcBorders>
              <w:top w:val="single" w:color="auto" w:sz="4" w:space="0"/>
            </w:tcBorders>
            <w:vAlign w:val="center"/>
          </w:tcPr>
          <w:p>
            <w:pPr>
              <w:adjustRightInd w:val="0"/>
              <w:snapToGrid w:val="0"/>
              <w:spacing w:line="300" w:lineRule="exact"/>
              <w:jc w:val="left"/>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rPr>
              <w:t>优化水文站网布局和现有站网现代化改造，加强卫星遥感、测雨雷达、数字孪生等新技术在水文监测领域的应用，稳定大江大河预报成果在优良等级，及时准确发布中小河流水情预警。</w:t>
            </w:r>
          </w:p>
        </w:tc>
        <w:tc>
          <w:tcPr>
            <w:tcW w:w="1417" w:type="dxa"/>
            <w:tcBorders>
              <w:top w:val="single" w:color="auto" w:sz="4" w:space="0"/>
            </w:tcBorders>
            <w:vAlign w:val="center"/>
          </w:tcPr>
          <w:p>
            <w:pPr>
              <w:adjustRightInd w:val="0"/>
              <w:snapToGrid w:val="0"/>
              <w:spacing w:line="30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kern w:val="0"/>
                <w:sz w:val="24"/>
                <w:lang w:eastAsia="zh-CN"/>
              </w:rPr>
              <w:t>全年</w:t>
            </w:r>
          </w:p>
        </w:tc>
        <w:tc>
          <w:tcPr>
            <w:tcW w:w="2374" w:type="dxa"/>
            <w:gridSpan w:val="2"/>
            <w:tcBorders>
              <w:top w:val="single" w:color="auto" w:sz="4" w:space="0"/>
            </w:tcBorders>
            <w:vAlign w:val="center"/>
          </w:tcPr>
          <w:p>
            <w:pPr>
              <w:adjustRightInd w:val="0"/>
              <w:snapToGrid w:val="0"/>
              <w:spacing w:line="300" w:lineRule="exact"/>
              <w:jc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kern w:val="0"/>
                <w:sz w:val="24"/>
                <w:lang w:eastAsia="zh-CN"/>
              </w:rPr>
              <w:t>区</w:t>
            </w:r>
            <w:r>
              <w:rPr>
                <w:rFonts w:hint="eastAsia" w:ascii="Times New Roman" w:hAnsi="Times New Roman" w:eastAsia="方正仿宋_GBK"/>
                <w:kern w:val="0"/>
                <w:sz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会商研判</w:t>
            </w: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val="en-US" w:eastAsia="zh-CN"/>
              </w:rPr>
              <w:t>28</w:t>
            </w:r>
          </w:p>
        </w:tc>
        <w:tc>
          <w:tcPr>
            <w:tcW w:w="7796" w:type="dxa"/>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组织召开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防汛抗旱指挥部成员单位会，研判汛期灾害趋势。</w:t>
            </w:r>
          </w:p>
        </w:tc>
        <w:tc>
          <w:tcPr>
            <w:tcW w:w="1417" w:type="dxa"/>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kern w:val="0"/>
                <w:sz w:val="24"/>
              </w:rPr>
              <w:t>4月30日前</w:t>
            </w:r>
          </w:p>
        </w:tc>
        <w:tc>
          <w:tcPr>
            <w:tcW w:w="2374" w:type="dxa"/>
            <w:gridSpan w:val="2"/>
            <w:vMerge w:val="restart"/>
            <w:vAlign w:val="center"/>
          </w:tcPr>
          <w:p>
            <w:pPr>
              <w:adjustRightInd w:val="0"/>
              <w:snapToGrid w:val="0"/>
              <w:spacing w:line="300" w:lineRule="exact"/>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防办、</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气象局、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水利局</w:t>
            </w:r>
            <w:r>
              <w:rPr>
                <w:rFonts w:hint="eastAsia" w:ascii="Times New Roman" w:hAnsi="Times New Roman" w:cs="方正仿宋_GBK"/>
                <w:kern w:val="0"/>
                <w:sz w:val="24"/>
                <w:lang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val="en-US" w:eastAsia="zh-CN"/>
              </w:rPr>
              <w:t>29</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即时组织加密会商，分析降雨及洪旱灾害趋势。</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汛期</w:t>
            </w:r>
          </w:p>
        </w:tc>
        <w:tc>
          <w:tcPr>
            <w:tcW w:w="2374" w:type="dxa"/>
            <w:gridSpan w:val="2"/>
            <w:vMerge w:val="continue"/>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val="en-US" w:eastAsia="zh-CN"/>
              </w:rPr>
              <w:t>30</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组织召开冬春趋势会商会，研究部署冬春基础设施建设。</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9月30日后</w:t>
            </w:r>
          </w:p>
        </w:tc>
        <w:tc>
          <w:tcPr>
            <w:tcW w:w="2374" w:type="dxa"/>
            <w:gridSpan w:val="2"/>
            <w:vMerge w:val="continue"/>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预警预报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31</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color w:val="auto"/>
                <w:kern w:val="0"/>
                <w:sz w:val="24"/>
              </w:rPr>
              <w:t>探索开展小流域山洪、地质灾害预报预警研究试点。根据降雨量动态调整风险区域、风险等级，明确重要设施、重点区域、风险点位紧急管控、避险转移雨量阈值。</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水利局、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规划自然资源局，</w:t>
            </w:r>
            <w:r>
              <w:rPr>
                <w:rFonts w:hint="eastAsia" w:ascii="Times New Roman" w:hAnsi="Times New Roman" w:cs="方正仿宋_GBK"/>
                <w:kern w:val="0"/>
                <w:sz w:val="24"/>
                <w:lang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971" w:type="dxa"/>
            <w:gridSpan w:val="6"/>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楷体_GBK"/>
                <w:kern w:val="0"/>
                <w:sz w:val="24"/>
              </w:rPr>
              <w:t>四、提高抢险救援救灾能力。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应急预案</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32</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联动预警和响应，将暴雨、洪水预警作为启动应急响应的条件，推动防汛抗旱应急预案数字化，</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点线面</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完善防汛抗旱应急预案体系。</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74"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区防</w:t>
            </w:r>
            <w:r>
              <w:rPr>
                <w:rFonts w:hint="eastAsia" w:ascii="Times New Roman" w:hAnsi="Times New Roman" w:cs="方正仿宋_GBK"/>
                <w:kern w:val="0"/>
                <w:sz w:val="24"/>
                <w:lang w:eastAsia="zh-CN"/>
              </w:rPr>
              <w:t>办</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区防指</w:t>
            </w:r>
            <w:r>
              <w:rPr>
                <w:rFonts w:hint="eastAsia" w:ascii="Times New Roman" w:hAnsi="Times New Roman" w:eastAsia="方正仿宋_GBK" w:cs="方正仿宋_GBK"/>
                <w:kern w:val="0"/>
                <w:sz w:val="24"/>
              </w:rPr>
              <w:t>有关成员单位，水库等设施管护单位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物资储备</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33</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补充实用性强的物资装备。编制物资调运预案，鼓励引进智能仓储系统，提高物资仓储智能化管理水平。</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eastAsia="zh-CN"/>
              </w:rPr>
              <w:t>，</w:t>
            </w:r>
          </w:p>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rPr>
              <w:t>各</w:t>
            </w:r>
            <w:r>
              <w:rPr>
                <w:rFonts w:hint="eastAsia" w:ascii="Times New Roman" w:hAnsi="Times New Roman" w:cs="方正仿宋_GBK"/>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演练培训</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34</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分级分行业开展</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战汛—</w:t>
            </w:r>
            <w:r>
              <w:rPr>
                <w:rFonts w:ascii="Times New Roman" w:hAnsi="Times New Roman" w:eastAsia="方正仿宋_GBK" w:cs="方正仿宋_GBK"/>
                <w:kern w:val="0"/>
                <w:sz w:val="24"/>
              </w:rPr>
              <w:t>2024</w:t>
            </w:r>
            <w:r>
              <w:rPr>
                <w:rFonts w:hint="eastAsia" w:ascii="Times New Roman" w:hAnsi="Times New Roman" w:cs="方正仿宋_GBK"/>
                <w:kern w:val="0"/>
                <w:sz w:val="24"/>
                <w:lang w:eastAsia="zh-CN"/>
              </w:rPr>
              <w:t>”</w:t>
            </w:r>
            <w:r>
              <w:rPr>
                <w:rFonts w:ascii="Times New Roman" w:hAnsi="Times New Roman" w:eastAsia="方正仿宋_GBK" w:cs="方正仿宋_GBK"/>
                <w:kern w:val="0"/>
                <w:sz w:val="24"/>
              </w:rPr>
              <w:t>防汛抗旱</w:t>
            </w:r>
            <w:r>
              <w:rPr>
                <w:rFonts w:ascii="Times New Roman" w:hAnsi="Times New Roman" w:eastAsia="方正仿宋_GBK" w:cs="方正仿宋_GBK"/>
                <w:color w:val="auto"/>
                <w:kern w:val="0"/>
                <w:sz w:val="24"/>
              </w:rPr>
              <w:t>系列演练，举办全</w:t>
            </w:r>
            <w:r>
              <w:rPr>
                <w:rFonts w:hint="eastAsia" w:ascii="Times New Roman" w:hAnsi="Times New Roman" w:cs="方正仿宋_GBK"/>
                <w:color w:val="auto"/>
                <w:kern w:val="0"/>
                <w:sz w:val="24"/>
                <w:lang w:eastAsia="zh-CN"/>
              </w:rPr>
              <w:t>区</w:t>
            </w:r>
            <w:r>
              <w:rPr>
                <w:rFonts w:ascii="Times New Roman" w:hAnsi="Times New Roman" w:eastAsia="方正仿宋_GBK" w:cs="方正仿宋_GBK"/>
                <w:color w:val="auto"/>
                <w:kern w:val="0"/>
                <w:sz w:val="24"/>
              </w:rPr>
              <w:t>应急救援技能大比武，开展防汛抗旱业务培训。</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74"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区防办、区防指成员单位，</w:t>
            </w:r>
            <w:r>
              <w:rPr>
                <w:rFonts w:hint="eastAsia" w:ascii="Times New Roman" w:hAnsi="Times New Roman" w:eastAsia="方正仿宋_GBK" w:cs="方正仿宋_GBK"/>
                <w:kern w:val="0"/>
                <w:sz w:val="24"/>
              </w:rPr>
              <w:t>各</w:t>
            </w:r>
            <w:r>
              <w:rPr>
                <w:rFonts w:hint="eastAsia" w:ascii="Times New Roman" w:hAnsi="Times New Roman" w:cs="方正仿宋_GBK"/>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临灾预警</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35</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按照属事属地原则及时</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叫应</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危险区域防汛责任人。完善直达基层的临灾</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叫应</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机制，对孤寡老人、聋哑人、留守老人儿童、腿脚不便残疾人、窎散户等特殊群体，落实</w:t>
            </w:r>
            <w:r>
              <w:rPr>
                <w:rFonts w:hint="eastAsia" w:ascii="Times New Roman" w:hAnsi="Times New Roman" w:cs="方正仿宋_GBK"/>
                <w:kern w:val="0"/>
                <w:sz w:val="24"/>
                <w:lang w:eastAsia="zh-CN"/>
              </w:rPr>
              <w:t>镇街</w:t>
            </w:r>
            <w:r>
              <w:rPr>
                <w:rFonts w:hint="eastAsia" w:ascii="Times New Roman" w:hAnsi="Times New Roman" w:eastAsia="方正仿宋_GBK" w:cs="方正仿宋_GBK"/>
                <w:kern w:val="0"/>
                <w:sz w:val="24"/>
              </w:rPr>
              <w:t>党员干部、村组干部</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一对一叫应</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到人。</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气象局、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水利局、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住房城乡建委、</w:t>
            </w:r>
            <w:r>
              <w:rPr>
                <w:rFonts w:hint="eastAsia" w:ascii="Times New Roman" w:hAnsi="Times New Roman" w:cs="方正仿宋_GBK"/>
                <w:kern w:val="0"/>
                <w:sz w:val="24"/>
                <w:lang w:eastAsia="zh-CN"/>
              </w:rPr>
              <w:t>区交通局</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文化旅游委、</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应急管理局，各</w:t>
            </w:r>
            <w:r>
              <w:rPr>
                <w:rFonts w:hint="eastAsia" w:ascii="Times New Roman" w:hAnsi="Times New Roman" w:cs="方正仿宋_GBK"/>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救援救助</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36</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组织救援队伍前置至灾害高风险区域。</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灾前</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消防救援</w:t>
            </w:r>
            <w:r>
              <w:rPr>
                <w:rFonts w:hint="eastAsia" w:ascii="Times New Roman" w:hAnsi="Times New Roman" w:cs="方正仿宋_GBK"/>
                <w:kern w:val="0"/>
                <w:sz w:val="24"/>
                <w:lang w:eastAsia="zh-CN"/>
              </w:rPr>
              <w:t>支</w:t>
            </w:r>
            <w:r>
              <w:rPr>
                <w:rFonts w:hint="eastAsia" w:ascii="Times New Roman" w:hAnsi="Times New Roman" w:eastAsia="方正仿宋_GBK" w:cs="方正仿宋_GBK"/>
                <w:kern w:val="0"/>
                <w:sz w:val="24"/>
              </w:rPr>
              <w:t>队</w:t>
            </w:r>
            <w:r>
              <w:rPr>
                <w:rFonts w:hint="eastAsia" w:ascii="Times New Roman" w:hAnsi="Times New Roman" w:cs="方正仿宋_GBK"/>
                <w:kern w:val="0"/>
                <w:sz w:val="24"/>
                <w:lang w:eastAsia="zh-CN"/>
              </w:rPr>
              <w:t>、区住房城乡建委、区交通局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37</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完成倒损房修复重建，开展冬春受灾群众救助。</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财政局、各</w:t>
            </w:r>
            <w:r>
              <w:rPr>
                <w:rFonts w:hint="eastAsia" w:ascii="Times New Roman" w:hAnsi="Times New Roman" w:cs="方正仿宋_GBK"/>
                <w:kern w:val="0"/>
                <w:sz w:val="24"/>
                <w:lang w:eastAsia="zh-CN"/>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default"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38</w:t>
            </w:r>
          </w:p>
        </w:tc>
        <w:tc>
          <w:tcPr>
            <w:tcW w:w="7796" w:type="dxa"/>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完成洪水淹没区域清淤消杀、受损基础设施恢复重建、受影响企业商铺复工复产。</w:t>
            </w:r>
          </w:p>
        </w:tc>
        <w:tc>
          <w:tcPr>
            <w:tcW w:w="1417"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灾后</w:t>
            </w:r>
          </w:p>
        </w:tc>
        <w:tc>
          <w:tcPr>
            <w:tcW w:w="2374" w:type="dxa"/>
            <w:gridSpan w:val="2"/>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971" w:type="dxa"/>
            <w:gridSpan w:val="6"/>
            <w:vAlign w:val="center"/>
          </w:tcPr>
          <w:p>
            <w:pPr>
              <w:adjustRightInd w:val="0"/>
              <w:snapToGrid w:val="0"/>
              <w:spacing w:line="300" w:lineRule="exact"/>
              <w:jc w:val="left"/>
              <w:rPr>
                <w:rFonts w:ascii="Times New Roman" w:hAnsi="Times New Roman" w:eastAsia="方正仿宋_GBK" w:cs="方正仿宋_GBK"/>
                <w:kern w:val="0"/>
                <w:sz w:val="24"/>
              </w:rPr>
            </w:pPr>
            <w:r>
              <w:rPr>
                <w:rFonts w:hint="eastAsia" w:ascii="Times New Roman" w:hAnsi="Times New Roman" w:eastAsia="方正楷体_GBK"/>
                <w:kern w:val="0"/>
                <w:sz w:val="24"/>
              </w:rPr>
              <w:t>五、加大执法监督检查力度。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督查检查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39</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snapToGrid w:val="0"/>
                <w:kern w:val="0"/>
                <w:sz w:val="24"/>
              </w:rPr>
              <w:t>组织开展备汛检查。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65" w:type="dxa"/>
            <w:vMerge w:val="restart"/>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eastAsia="方正仿宋_GBK" w:cs="方正仿宋_GBK"/>
                <w:kern w:val="0"/>
                <w:sz w:val="24"/>
              </w:rPr>
              <w:t>各</w:t>
            </w:r>
            <w:r>
              <w:rPr>
                <w:rFonts w:hint="eastAsia" w:ascii="Times New Roman" w:hAnsi="Times New Roman" w:cs="方正仿宋_GBK"/>
                <w:kern w:val="0"/>
                <w:sz w:val="24"/>
                <w:lang w:eastAsia="zh-CN"/>
              </w:rPr>
              <w:t>镇街</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应急管理局、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水利局、</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住房城乡建委、</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城市管理局、</w:t>
            </w:r>
            <w:r>
              <w:rPr>
                <w:rFonts w:hint="eastAsia" w:ascii="Times New Roman" w:hAnsi="Times New Roman" w:cs="方正仿宋_GBK"/>
                <w:kern w:val="0"/>
                <w:sz w:val="24"/>
                <w:lang w:eastAsia="zh-CN"/>
              </w:rPr>
              <w:t>区交通局</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40</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组织开展灾险情应急应对督战、中央自然灾害救灾资金（洪涝、抗旱）专项检查。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汛期</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41</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组织开展冬春防汛抗旱基础设施检查。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9月30日后</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42</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落实并公示防汛抗旱行政责任人。</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65"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color w:val="auto"/>
                <w:kern w:val="0"/>
                <w:sz w:val="24"/>
                <w:lang w:eastAsia="zh-CN"/>
              </w:rPr>
              <w:t>区水利局、区交通局、区住房城乡建委、区城市管理局等相关部门，各镇街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43</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建立党政领导防汛抗旱工作履职台账，定期通报履职情况。</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汛期</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44</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制定防汛救灾</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三个责任人</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职责清单。</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45</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防汛救灾</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三个责任人</w:t>
            </w:r>
            <w:r>
              <w:rPr>
                <w:rFonts w:hint="eastAsia" w:ascii="Times New Roman" w:hAnsi="Times New Roman" w:cs="方正仿宋_GBK"/>
                <w:kern w:val="0"/>
                <w:sz w:val="24"/>
                <w:lang w:eastAsia="zh-CN"/>
              </w:rPr>
              <w:t>”</w:t>
            </w:r>
            <w:r>
              <w:rPr>
                <w:rFonts w:hint="eastAsia" w:ascii="Times New Roman" w:hAnsi="Times New Roman" w:eastAsia="方正仿宋_GBK" w:cs="方正仿宋_GBK"/>
                <w:kern w:val="0"/>
                <w:sz w:val="24"/>
              </w:rPr>
              <w:t>每月至少开展</w:t>
            </w:r>
            <w:r>
              <w:rPr>
                <w:rFonts w:ascii="Times New Roman" w:hAnsi="Times New Roman" w:eastAsia="方正仿宋_GBK" w:cs="方正仿宋_GBK"/>
                <w:kern w:val="0"/>
                <w:sz w:val="24"/>
              </w:rPr>
              <w:t>1次检查指导，每半年完成1次挂牌设施（区域）检查指导全覆盖。</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复盘调查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46</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按照洪旱灾害调查评估管理权限，组织对因灾致人伤亡的洪旱灾害事件进行调查。</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灾后</w:t>
            </w:r>
          </w:p>
        </w:tc>
        <w:tc>
          <w:tcPr>
            <w:tcW w:w="2365"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区</w:t>
            </w:r>
            <w:r>
              <w:rPr>
                <w:rFonts w:hint="eastAsia" w:ascii="Times New Roman" w:hAnsi="Times New Roman" w:cs="方正仿宋_GBK"/>
                <w:kern w:val="0"/>
                <w:sz w:val="24"/>
                <w:lang w:eastAsia="zh-CN"/>
              </w:rPr>
              <w:t>应急管理局</w:t>
            </w:r>
            <w:r>
              <w:rPr>
                <w:rFonts w:hint="eastAsia" w:ascii="Times New Roman" w:hAnsi="Times New Roman" w:eastAsia="方正仿宋_GBK" w:cs="方正仿宋_GBK"/>
                <w:kern w:val="0"/>
                <w:sz w:val="24"/>
              </w:rPr>
              <w:t>、</w:t>
            </w:r>
            <w:r>
              <w:rPr>
                <w:rFonts w:hint="eastAsia" w:ascii="Times New Roman" w:hAnsi="Times New Roman" w:cs="方正仿宋_GBK"/>
                <w:kern w:val="0"/>
                <w:sz w:val="24"/>
                <w:lang w:eastAsia="zh-CN"/>
              </w:rPr>
              <w:t>区防指有关</w:t>
            </w:r>
            <w:r>
              <w:rPr>
                <w:rFonts w:hint="eastAsia" w:ascii="Times New Roman" w:hAnsi="Times New Roman" w:eastAsia="方正仿宋_GBK" w:cs="方正仿宋_GBK"/>
                <w:kern w:val="0"/>
                <w:sz w:val="24"/>
              </w:rPr>
              <w:t>成员单位</w:t>
            </w:r>
            <w:r>
              <w:rPr>
                <w:rFonts w:hint="eastAsia" w:ascii="Times New Roman" w:hAnsi="Times New Roman" w:cs="方正仿宋_GBK"/>
                <w:kern w:val="0"/>
                <w:sz w:val="24"/>
                <w:lang w:eastAsia="zh-CN"/>
              </w:rPr>
              <w:t>，有关镇街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47</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sz w:val="24"/>
              </w:rPr>
              <w:t>对历史典型洪旱灾害进行数字化复盘。</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default"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48</w:t>
            </w:r>
          </w:p>
        </w:tc>
        <w:tc>
          <w:tcPr>
            <w:tcW w:w="7796" w:type="dxa"/>
            <w:vAlign w:val="center"/>
          </w:tcPr>
          <w:p>
            <w:pPr>
              <w:adjustRightInd w:val="0"/>
              <w:snapToGrid w:val="0"/>
              <w:spacing w:line="300" w:lineRule="exact"/>
              <w:rPr>
                <w:rFonts w:ascii="Times New Roman" w:hAnsi="Times New Roman" w:eastAsia="方正仿宋_GBK" w:cs="方正仿宋_GBK"/>
                <w:kern w:val="0"/>
                <w:sz w:val="24"/>
              </w:rPr>
            </w:pPr>
            <w:r>
              <w:rPr>
                <w:rFonts w:hint="eastAsia" w:ascii="Times New Roman" w:hAnsi="Times New Roman" w:eastAsia="方正仿宋_GBK" w:cs="方正仿宋_GBK"/>
                <w:sz w:val="24"/>
              </w:rPr>
              <w:t>组织开展问题复盘。</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灾后</w:t>
            </w:r>
          </w:p>
        </w:tc>
        <w:tc>
          <w:tcPr>
            <w:tcW w:w="2365"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971" w:type="dxa"/>
            <w:gridSpan w:val="6"/>
            <w:vAlign w:val="center"/>
          </w:tcPr>
          <w:p>
            <w:pPr>
              <w:adjustRightInd w:val="0"/>
              <w:snapToGrid w:val="0"/>
              <w:spacing w:line="300" w:lineRule="exact"/>
              <w:jc w:val="left"/>
              <w:rPr>
                <w:rFonts w:ascii="Times New Roman" w:hAnsi="Times New Roman" w:eastAsia="方正楷体_GBK" w:cs="方正仿宋_GBK"/>
                <w:kern w:val="0"/>
                <w:sz w:val="24"/>
              </w:rPr>
            </w:pPr>
            <w:r>
              <w:rPr>
                <w:rFonts w:hint="eastAsia" w:ascii="Times New Roman" w:hAnsi="Times New Roman" w:eastAsia="方正楷体_GBK" w:cs="方正楷体_GBK"/>
                <w:kern w:val="0"/>
                <w:sz w:val="24"/>
              </w:rPr>
              <w:t>六、推进防汛抗旱数字化改革。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数字应急</w:t>
            </w: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49</w:t>
            </w:r>
          </w:p>
        </w:tc>
        <w:tc>
          <w:tcPr>
            <w:tcW w:w="7796" w:type="dxa"/>
            <w:vAlign w:val="center"/>
          </w:tcPr>
          <w:p>
            <w:pPr>
              <w:adjustRightInd w:val="0"/>
              <w:snapToGrid w:val="0"/>
              <w:spacing w:line="3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进一步完善</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防汛抗旱一盘棋</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应用建设，构建</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统</w:t>
            </w:r>
            <w:r>
              <w:rPr>
                <w:rFonts w:hint="eastAsia" w:ascii="Times New Roman" w:hAnsi="Times New Roman" w:cs="方正仿宋_GBK"/>
                <w:sz w:val="24"/>
                <w:lang w:eastAsia="zh-CN"/>
              </w:rPr>
              <w:t>”</w:t>
            </w:r>
            <w:r>
              <w:rPr>
                <w:rFonts w:hint="eastAsia" w:ascii="Times New Roman" w:hAnsi="Times New Roman" w:eastAsia="方正仿宋_GBK" w:cs="方正仿宋_GBK"/>
                <w:sz w:val="24"/>
              </w:rPr>
              <w:t>的数字化业务平台。</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65"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eastAsia="zh-CN"/>
              </w:rPr>
              <w:t>区防办、各镇街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val="en-US" w:eastAsia="zh-CN"/>
              </w:rPr>
            </w:pPr>
            <w:r>
              <w:rPr>
                <w:rFonts w:hint="eastAsia" w:ascii="Times New Roman" w:hAnsi="Times New Roman" w:cs="方正仿宋_GBK"/>
                <w:kern w:val="0"/>
                <w:sz w:val="24"/>
                <w:lang w:val="en-US" w:eastAsia="zh-CN"/>
              </w:rPr>
              <w:t>50</w:t>
            </w:r>
          </w:p>
        </w:tc>
        <w:tc>
          <w:tcPr>
            <w:tcW w:w="7796" w:type="dxa"/>
            <w:vAlign w:val="center"/>
          </w:tcPr>
          <w:p>
            <w:pPr>
              <w:adjustRightInd w:val="0"/>
              <w:snapToGrid w:val="0"/>
              <w:spacing w:line="300" w:lineRule="exact"/>
              <w:rPr>
                <w:rFonts w:ascii="Times New Roman" w:hAnsi="Times New Roman" w:eastAsia="方正仿宋_GBK" w:cs="方正仿宋_GBK"/>
                <w:color w:val="auto"/>
                <w:sz w:val="24"/>
              </w:rPr>
            </w:pPr>
            <w:r>
              <w:rPr>
                <w:rFonts w:hint="eastAsia" w:ascii="Times New Roman" w:hAnsi="Times New Roman" w:cs="方正仿宋_GBK"/>
                <w:color w:val="auto"/>
                <w:sz w:val="24"/>
                <w:lang w:eastAsia="zh-CN"/>
              </w:rPr>
              <w:t>配合市防办</w:t>
            </w:r>
            <w:r>
              <w:rPr>
                <w:rFonts w:hint="eastAsia" w:ascii="Times New Roman" w:hAnsi="Times New Roman" w:eastAsia="方正仿宋_GBK" w:cs="方正仿宋_GBK"/>
                <w:color w:val="auto"/>
                <w:sz w:val="24"/>
              </w:rPr>
              <w:t>完成区</w:t>
            </w:r>
            <w:r>
              <w:rPr>
                <w:rFonts w:hint="eastAsia" w:ascii="Times New Roman" w:hAnsi="Times New Roman" w:cs="方正仿宋_GBK"/>
                <w:color w:val="auto"/>
                <w:sz w:val="24"/>
                <w:lang w:eastAsia="zh-CN"/>
              </w:rPr>
              <w:t>、镇街</w:t>
            </w:r>
            <w:r>
              <w:rPr>
                <w:rFonts w:hint="eastAsia" w:ascii="Times New Roman" w:hAnsi="Times New Roman" w:eastAsia="方正仿宋_GBK" w:cs="方正仿宋_GBK"/>
                <w:color w:val="auto"/>
                <w:sz w:val="24"/>
              </w:rPr>
              <w:t>防汛抗旱指挥部安装运用。</w:t>
            </w:r>
          </w:p>
        </w:tc>
        <w:tc>
          <w:tcPr>
            <w:tcW w:w="1426" w:type="dxa"/>
            <w:gridSpan w:val="2"/>
            <w:vAlign w:val="center"/>
          </w:tcPr>
          <w:p>
            <w:pPr>
              <w:adjustRightInd w:val="0"/>
              <w:snapToGrid w:val="0"/>
              <w:spacing w:line="300" w:lineRule="exact"/>
              <w:jc w:val="center"/>
              <w:rPr>
                <w:rFonts w:ascii="Times New Roman" w:hAnsi="Times New Roman" w:eastAsia="方正仿宋_GBK" w:cs="方正仿宋_GBK"/>
                <w:kern w:val="0"/>
                <w:sz w:val="24"/>
              </w:rPr>
            </w:pPr>
            <w:r>
              <w:rPr>
                <w:rFonts w:ascii="Times New Roman" w:hAnsi="Times New Roman" w:eastAsia="方正仿宋_GBK" w:cs="方正仿宋_GBK"/>
                <w:kern w:val="0"/>
                <w:sz w:val="24"/>
              </w:rPr>
              <w:t>4月30日前</w:t>
            </w:r>
          </w:p>
        </w:tc>
        <w:tc>
          <w:tcPr>
            <w:tcW w:w="2365"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区防办</w:t>
            </w:r>
            <w:r>
              <w:rPr>
                <w:rFonts w:hint="eastAsia" w:ascii="Times New Roman" w:hAnsi="Times New Roman" w:cs="方正仿宋_GBK"/>
                <w:kern w:val="0"/>
                <w:sz w:val="24"/>
                <w:lang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51</w:t>
            </w:r>
          </w:p>
        </w:tc>
        <w:tc>
          <w:tcPr>
            <w:tcW w:w="7796" w:type="dxa"/>
            <w:vAlign w:val="center"/>
          </w:tcPr>
          <w:p>
            <w:pPr>
              <w:adjustRightInd w:val="0"/>
              <w:snapToGrid w:val="0"/>
              <w:spacing w:line="300" w:lineRule="exact"/>
              <w:rPr>
                <w:rFonts w:ascii="Times New Roman" w:hAnsi="Times New Roman" w:eastAsia="方正仿宋_GBK" w:cs="方正仿宋_GBK"/>
                <w:color w:val="auto"/>
                <w:sz w:val="24"/>
              </w:rPr>
            </w:pPr>
            <w:r>
              <w:rPr>
                <w:rFonts w:hint="eastAsia" w:ascii="Times New Roman" w:hAnsi="Times New Roman" w:cs="方正仿宋_GBK"/>
                <w:color w:val="auto"/>
                <w:sz w:val="24"/>
                <w:lang w:eastAsia="zh-CN"/>
              </w:rPr>
              <w:t>配合市气象局</w:t>
            </w:r>
            <w:r>
              <w:rPr>
                <w:rFonts w:hint="eastAsia" w:ascii="Times New Roman" w:hAnsi="Times New Roman" w:eastAsia="方正仿宋_GBK" w:cs="方正仿宋_GBK"/>
                <w:color w:val="auto"/>
                <w:sz w:val="24"/>
              </w:rPr>
              <w:t>进一步完善现有</w:t>
            </w:r>
            <w:r>
              <w:rPr>
                <w:rFonts w:hint="eastAsia" w:ascii="Times New Roman" w:hAnsi="Times New Roman" w:cs="方正仿宋_GBK"/>
                <w:color w:val="auto"/>
                <w:sz w:val="24"/>
                <w:lang w:eastAsia="zh-CN"/>
              </w:rPr>
              <w:t>“</w:t>
            </w:r>
            <w:r>
              <w:rPr>
                <w:rFonts w:hint="eastAsia" w:ascii="Times New Roman" w:hAnsi="Times New Roman" w:eastAsia="方正仿宋_GBK" w:cs="方正仿宋_GBK"/>
                <w:color w:val="auto"/>
                <w:sz w:val="24"/>
              </w:rPr>
              <w:t>四天</w:t>
            </w:r>
            <w:r>
              <w:rPr>
                <w:rFonts w:hint="eastAsia" w:ascii="Times New Roman" w:hAnsi="Times New Roman" w:cs="方正仿宋_GBK"/>
                <w:color w:val="auto"/>
                <w:sz w:val="24"/>
                <w:lang w:eastAsia="zh-CN"/>
              </w:rPr>
              <w:t>”</w:t>
            </w:r>
            <w:r>
              <w:rPr>
                <w:rFonts w:hint="eastAsia" w:ascii="Times New Roman" w:hAnsi="Times New Roman" w:eastAsia="方正仿宋_GBK" w:cs="方正仿宋_GBK"/>
                <w:color w:val="auto"/>
                <w:sz w:val="24"/>
              </w:rPr>
              <w:t>应用，构建</w:t>
            </w:r>
            <w:r>
              <w:rPr>
                <w:rFonts w:hint="eastAsia" w:ascii="Times New Roman" w:hAnsi="Times New Roman" w:cs="方正仿宋_GBK"/>
                <w:color w:val="auto"/>
                <w:sz w:val="24"/>
                <w:lang w:eastAsia="zh-CN"/>
              </w:rPr>
              <w:t>“</w:t>
            </w:r>
            <w:r>
              <w:rPr>
                <w:rFonts w:hint="eastAsia" w:ascii="Times New Roman" w:hAnsi="Times New Roman" w:eastAsia="方正仿宋_GBK" w:cs="方正仿宋_GBK"/>
                <w:color w:val="auto"/>
                <w:sz w:val="24"/>
              </w:rPr>
              <w:t>数字气象</w:t>
            </w:r>
            <w:r>
              <w:rPr>
                <w:rFonts w:hint="eastAsia" w:ascii="Times New Roman" w:hAnsi="Times New Roman" w:cs="方正仿宋_GBK"/>
                <w:color w:val="auto"/>
                <w:sz w:val="24"/>
                <w:lang w:eastAsia="zh-CN"/>
              </w:rPr>
              <w:t>”</w:t>
            </w:r>
            <w:r>
              <w:rPr>
                <w:rFonts w:hint="eastAsia" w:ascii="Times New Roman" w:hAnsi="Times New Roman" w:eastAsia="方正仿宋_GBK" w:cs="方正仿宋_GBK"/>
                <w:color w:val="auto"/>
                <w:sz w:val="24"/>
              </w:rPr>
              <w:t>。</w:t>
            </w:r>
          </w:p>
        </w:tc>
        <w:tc>
          <w:tcPr>
            <w:tcW w:w="1426" w:type="dxa"/>
            <w:gridSpan w:val="2"/>
            <w:vMerge w:val="restart"/>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全年</w:t>
            </w:r>
          </w:p>
        </w:tc>
        <w:tc>
          <w:tcPr>
            <w:tcW w:w="2365"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52</w:t>
            </w:r>
          </w:p>
        </w:tc>
        <w:tc>
          <w:tcPr>
            <w:tcW w:w="7796" w:type="dxa"/>
            <w:vAlign w:val="center"/>
          </w:tcPr>
          <w:p>
            <w:pPr>
              <w:adjustRightInd w:val="0"/>
              <w:snapToGrid w:val="0"/>
              <w:spacing w:line="300" w:lineRule="exact"/>
              <w:rPr>
                <w:rFonts w:ascii="Times New Roman" w:hAnsi="Times New Roman" w:eastAsia="方正仿宋_GBK" w:cs="方正仿宋_GBK"/>
                <w:color w:val="auto"/>
                <w:sz w:val="24"/>
              </w:rPr>
            </w:pPr>
            <w:r>
              <w:rPr>
                <w:rFonts w:hint="eastAsia" w:ascii="Times New Roman" w:hAnsi="Times New Roman" w:cs="方正仿宋_GBK"/>
                <w:color w:val="auto"/>
                <w:kern w:val="0"/>
                <w:sz w:val="24"/>
                <w:lang w:eastAsia="zh-CN"/>
              </w:rPr>
              <w:t>配合市水利局</w:t>
            </w:r>
            <w:r>
              <w:rPr>
                <w:rFonts w:hint="eastAsia" w:ascii="Times New Roman" w:hAnsi="Times New Roman" w:eastAsia="方正仿宋_GBK" w:cs="方正仿宋_GBK"/>
                <w:color w:val="auto"/>
                <w:kern w:val="0"/>
                <w:sz w:val="24"/>
              </w:rPr>
              <w:t>完成水旱灾害防御主要场景应用。</w:t>
            </w:r>
          </w:p>
        </w:tc>
        <w:tc>
          <w:tcPr>
            <w:tcW w:w="1426" w:type="dxa"/>
            <w:gridSpan w:val="2"/>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2365"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53</w:t>
            </w:r>
          </w:p>
        </w:tc>
        <w:tc>
          <w:tcPr>
            <w:tcW w:w="7796" w:type="dxa"/>
            <w:vAlign w:val="center"/>
          </w:tcPr>
          <w:p>
            <w:pPr>
              <w:adjustRightInd w:val="0"/>
              <w:snapToGrid w:val="0"/>
              <w:spacing w:line="300" w:lineRule="exact"/>
              <w:rPr>
                <w:rFonts w:ascii="Times New Roman" w:hAnsi="Times New Roman" w:eastAsia="方正仿宋_GBK" w:cs="方正仿宋_GBK"/>
                <w:color w:val="auto"/>
                <w:sz w:val="24"/>
              </w:rPr>
            </w:pPr>
            <w:r>
              <w:rPr>
                <w:rFonts w:hint="eastAsia" w:ascii="Times New Roman" w:hAnsi="Times New Roman" w:cs="方正仿宋_GBK"/>
                <w:color w:val="auto"/>
                <w:kern w:val="0"/>
                <w:sz w:val="24"/>
                <w:lang w:eastAsia="zh-CN"/>
              </w:rPr>
              <w:t>配合市住房城乡建委</w:t>
            </w:r>
            <w:r>
              <w:rPr>
                <w:rFonts w:hint="eastAsia" w:ascii="Times New Roman" w:hAnsi="Times New Roman" w:eastAsia="方正仿宋_GBK" w:cs="方正仿宋_GBK"/>
                <w:color w:val="auto"/>
                <w:kern w:val="0"/>
                <w:sz w:val="24"/>
              </w:rPr>
              <w:t>完成</w:t>
            </w:r>
            <w:r>
              <w:rPr>
                <w:rFonts w:hint="eastAsia" w:ascii="Times New Roman" w:hAnsi="Times New Roman" w:cs="方正仿宋_GBK"/>
                <w:color w:val="auto"/>
                <w:kern w:val="0"/>
                <w:sz w:val="24"/>
                <w:lang w:eastAsia="zh-CN"/>
              </w:rPr>
              <w:t>“</w:t>
            </w:r>
            <w:r>
              <w:rPr>
                <w:rFonts w:hint="eastAsia" w:ascii="Times New Roman" w:hAnsi="Times New Roman" w:eastAsia="方正仿宋_GBK" w:cs="方正仿宋_GBK"/>
                <w:color w:val="auto"/>
                <w:kern w:val="0"/>
                <w:sz w:val="24"/>
              </w:rPr>
              <w:t>内涝积水处置</w:t>
            </w:r>
            <w:r>
              <w:rPr>
                <w:rFonts w:hint="eastAsia" w:ascii="Times New Roman" w:hAnsi="Times New Roman" w:cs="方正仿宋_GBK"/>
                <w:color w:val="auto"/>
                <w:kern w:val="0"/>
                <w:sz w:val="24"/>
                <w:lang w:eastAsia="zh-CN"/>
              </w:rPr>
              <w:t>”</w:t>
            </w:r>
            <w:r>
              <w:rPr>
                <w:rFonts w:hint="eastAsia" w:ascii="Times New Roman" w:hAnsi="Times New Roman" w:eastAsia="方正仿宋_GBK" w:cs="方正仿宋_GBK"/>
                <w:color w:val="auto"/>
                <w:kern w:val="0"/>
                <w:sz w:val="24"/>
              </w:rPr>
              <w:t>应用。</w:t>
            </w:r>
          </w:p>
        </w:tc>
        <w:tc>
          <w:tcPr>
            <w:tcW w:w="1426" w:type="dxa"/>
            <w:gridSpan w:val="2"/>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2365"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567" w:type="dxa"/>
            <w:vAlign w:val="center"/>
          </w:tcPr>
          <w:p>
            <w:pPr>
              <w:adjustRightInd w:val="0"/>
              <w:snapToGrid w:val="0"/>
              <w:spacing w:line="300" w:lineRule="exact"/>
              <w:jc w:val="center"/>
              <w:rPr>
                <w:rFonts w:hint="eastAsia" w:ascii="Times New Roman" w:hAnsi="Times New Roman" w:eastAsia="方正仿宋_GBK" w:cs="方正仿宋_GBK"/>
                <w:kern w:val="0"/>
                <w:sz w:val="24"/>
                <w:lang w:eastAsia="zh-CN"/>
              </w:rPr>
            </w:pPr>
            <w:r>
              <w:rPr>
                <w:rFonts w:hint="eastAsia" w:ascii="Times New Roman" w:hAnsi="Times New Roman" w:cs="方正仿宋_GBK"/>
                <w:kern w:val="0"/>
                <w:sz w:val="24"/>
                <w:lang w:val="en-US" w:eastAsia="zh-CN"/>
              </w:rPr>
              <w:t>54</w:t>
            </w:r>
          </w:p>
        </w:tc>
        <w:tc>
          <w:tcPr>
            <w:tcW w:w="7796" w:type="dxa"/>
            <w:vAlign w:val="center"/>
          </w:tcPr>
          <w:p>
            <w:pPr>
              <w:adjustRightInd w:val="0"/>
              <w:snapToGrid w:val="0"/>
              <w:spacing w:line="300" w:lineRule="exact"/>
              <w:rPr>
                <w:rFonts w:ascii="Times New Roman" w:hAnsi="Times New Roman" w:eastAsia="方正仿宋_GBK" w:cs="方正仿宋_GBK"/>
                <w:color w:val="auto"/>
                <w:sz w:val="24"/>
              </w:rPr>
            </w:pPr>
            <w:r>
              <w:rPr>
                <w:rFonts w:hint="eastAsia" w:ascii="Times New Roman" w:hAnsi="Times New Roman" w:cs="方正仿宋_GBK"/>
                <w:color w:val="auto"/>
                <w:kern w:val="0"/>
                <w:sz w:val="24"/>
                <w:lang w:eastAsia="zh-CN"/>
              </w:rPr>
              <w:t>配合市规划自然资源局</w:t>
            </w:r>
            <w:r>
              <w:rPr>
                <w:rFonts w:hint="eastAsia" w:ascii="Times New Roman" w:hAnsi="Times New Roman" w:eastAsia="方正仿宋_GBK" w:cs="方正仿宋_GBK"/>
                <w:color w:val="auto"/>
                <w:kern w:val="0"/>
                <w:sz w:val="24"/>
              </w:rPr>
              <w:t>加快构建国土空间三维实景图。</w:t>
            </w:r>
          </w:p>
        </w:tc>
        <w:tc>
          <w:tcPr>
            <w:tcW w:w="1426" w:type="dxa"/>
            <w:gridSpan w:val="2"/>
            <w:vMerge w:val="continue"/>
            <w:vAlign w:val="center"/>
          </w:tcPr>
          <w:p>
            <w:pPr>
              <w:adjustRightInd w:val="0"/>
              <w:snapToGrid w:val="0"/>
              <w:spacing w:line="300" w:lineRule="exact"/>
              <w:jc w:val="center"/>
              <w:rPr>
                <w:rFonts w:ascii="Times New Roman" w:hAnsi="Times New Roman" w:eastAsia="方正仿宋_GBK" w:cs="方正仿宋_GBK"/>
                <w:kern w:val="0"/>
                <w:sz w:val="24"/>
              </w:rPr>
            </w:pPr>
          </w:p>
        </w:tc>
        <w:tc>
          <w:tcPr>
            <w:tcW w:w="2365" w:type="dxa"/>
            <w:vAlign w:val="center"/>
          </w:tcPr>
          <w:p>
            <w:pPr>
              <w:adjustRightInd w:val="0"/>
              <w:snapToGrid w:val="0"/>
              <w:spacing w:line="300" w:lineRule="exact"/>
              <w:jc w:val="center"/>
              <w:rPr>
                <w:rFonts w:ascii="Times New Roman" w:hAnsi="Times New Roman" w:eastAsia="方正仿宋_GBK" w:cs="方正仿宋_GBK"/>
                <w:kern w:val="0"/>
                <w:sz w:val="24"/>
              </w:rPr>
            </w:pPr>
            <w:r>
              <w:rPr>
                <w:rFonts w:hint="eastAsia" w:ascii="Times New Roman" w:hAnsi="Times New Roman" w:cs="方正仿宋_GBK"/>
                <w:kern w:val="0"/>
                <w:sz w:val="24"/>
                <w:lang w:eastAsia="zh-CN"/>
              </w:rPr>
              <w:t>区</w:t>
            </w:r>
            <w:r>
              <w:rPr>
                <w:rFonts w:hint="eastAsia" w:ascii="Times New Roman" w:hAnsi="Times New Roman" w:eastAsia="方正仿宋_GBK" w:cs="方正仿宋_GBK"/>
                <w:kern w:val="0"/>
                <w:sz w:val="24"/>
              </w:rPr>
              <w:t>规划自然资源局</w:t>
            </w:r>
          </w:p>
        </w:tc>
      </w:tr>
    </w:tbl>
    <w:p>
      <w:pPr>
        <w:spacing w:line="600" w:lineRule="exact"/>
        <w:jc w:val="both"/>
        <w:rPr>
          <w:rFonts w:ascii="Times New Roman" w:hAnsi="Times New Roman" w:eastAsia="方正小标宋_GBK" w:cs="方正小标宋_GBK"/>
          <w:sz w:val="44"/>
          <w:szCs w:val="44"/>
        </w:rPr>
        <w:sectPr>
          <w:headerReference r:id="rId9" w:type="default"/>
          <w:footerReference r:id="rId10" w:type="default"/>
          <w:footerReference r:id="rId11" w:type="even"/>
          <w:pgSz w:w="16838" w:h="11906" w:orient="landscape"/>
          <w:pgMar w:top="1446" w:right="1984" w:bottom="1446" w:left="1644" w:header="851" w:footer="1474" w:gutter="0"/>
          <w:pgNumType w:fmt="decimal"/>
          <w:cols w:space="0" w:num="1"/>
          <w:rtlGutter w:val="0"/>
          <w:docGrid w:type="linesAndChars" w:linePitch="600" w:charSpace="394"/>
        </w:sectPr>
      </w:pPr>
    </w:p>
    <w:p>
      <w:pPr>
        <w:spacing w:line="579" w:lineRule="exac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cs="方正楷体_GBK"/>
          <w:sz w:val="44"/>
          <w:szCs w:val="44"/>
        </w:rPr>
        <w:t>2024年全</w:t>
      </w:r>
      <w:r>
        <w:rPr>
          <w:rFonts w:hint="eastAsia" w:ascii="Times New Roman" w:hAnsi="Times New Roman" w:eastAsia="方正小标宋_GBK" w:cs="方正楷体_GBK"/>
          <w:sz w:val="44"/>
          <w:szCs w:val="44"/>
          <w:lang w:eastAsia="zh-CN"/>
        </w:rPr>
        <w:t>区</w:t>
      </w:r>
      <w:r>
        <w:rPr>
          <w:rFonts w:hint="eastAsia" w:ascii="Times New Roman" w:hAnsi="Times New Roman" w:eastAsia="方正小标宋_GBK" w:cs="方正楷体_GBK"/>
          <w:sz w:val="44"/>
          <w:szCs w:val="44"/>
        </w:rPr>
        <w:t>地震地质灾害防治救援重点任务清单</w:t>
      </w:r>
    </w:p>
    <w:tbl>
      <w:tblPr>
        <w:tblStyle w:val="9"/>
        <w:tblW w:w="12453" w:type="dxa"/>
        <w:jc w:val="center"/>
        <w:tblLayout w:type="fixed"/>
        <w:tblCellMar>
          <w:top w:w="15" w:type="dxa"/>
          <w:left w:w="15" w:type="dxa"/>
          <w:bottom w:w="15" w:type="dxa"/>
          <w:right w:w="15" w:type="dxa"/>
        </w:tblCellMar>
      </w:tblPr>
      <w:tblGrid>
        <w:gridCol w:w="554"/>
        <w:gridCol w:w="555"/>
        <w:gridCol w:w="6986"/>
        <w:gridCol w:w="1232"/>
        <w:gridCol w:w="3126"/>
      </w:tblGrid>
      <w:tr>
        <w:tblPrEx>
          <w:tblCellMar>
            <w:top w:w="15" w:type="dxa"/>
            <w:left w:w="15" w:type="dxa"/>
            <w:bottom w:w="15" w:type="dxa"/>
            <w:right w:w="15" w:type="dxa"/>
          </w:tblCellMar>
        </w:tblPrEx>
        <w:trPr>
          <w:trHeight w:val="449" w:hRule="atLeast"/>
          <w:tblHeader/>
          <w:jc w:val="center"/>
        </w:trPr>
        <w:tc>
          <w:tcPr>
            <w:tcW w:w="8095" w:type="dxa"/>
            <w:gridSpan w:val="3"/>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工作任务</w:t>
            </w:r>
          </w:p>
        </w:tc>
        <w:tc>
          <w:tcPr>
            <w:tcW w:w="1232"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时限要求</w:t>
            </w:r>
          </w:p>
        </w:tc>
        <w:tc>
          <w:tcPr>
            <w:tcW w:w="3126"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责任部门</w:t>
            </w:r>
          </w:p>
        </w:tc>
      </w:tr>
      <w:tr>
        <w:tblPrEx>
          <w:tblCellMar>
            <w:top w:w="15" w:type="dxa"/>
            <w:left w:w="15" w:type="dxa"/>
            <w:bottom w:w="15" w:type="dxa"/>
            <w:right w:w="15" w:type="dxa"/>
          </w:tblCellMar>
        </w:tblPrEx>
        <w:trPr>
          <w:trHeight w:val="425" w:hRule="atLeast"/>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楷体_GBK"/>
                <w:sz w:val="24"/>
              </w:rPr>
            </w:pPr>
            <w:r>
              <w:rPr>
                <w:rFonts w:hint="eastAsia" w:ascii="Times New Roman" w:hAnsi="Times New Roman" w:eastAsia="方正楷体_GBK"/>
                <w:kern w:val="0"/>
                <w:sz w:val="24"/>
                <w:lang w:bidi="ar"/>
              </w:rPr>
              <w:t>一、完善责任体系。</w:t>
            </w:r>
          </w:p>
        </w:tc>
      </w:tr>
      <w:tr>
        <w:tblPrEx>
          <w:tblCellMar>
            <w:top w:w="15" w:type="dxa"/>
            <w:left w:w="15" w:type="dxa"/>
            <w:bottom w:w="15" w:type="dxa"/>
            <w:right w:w="15" w:type="dxa"/>
          </w:tblCellMar>
        </w:tblPrEx>
        <w:trPr>
          <w:trHeight w:val="413"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属地责任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健全党政主要领导统筹调度、专题研究等制度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w:t>
            </w:r>
          </w:p>
        </w:tc>
      </w:tr>
      <w:tr>
        <w:tblPrEx>
          <w:tblCellMar>
            <w:top w:w="15" w:type="dxa"/>
            <w:left w:w="15" w:type="dxa"/>
            <w:bottom w:w="15" w:type="dxa"/>
            <w:right w:w="15" w:type="dxa"/>
          </w:tblCellMar>
        </w:tblPrEx>
        <w:trPr>
          <w:trHeight w:val="42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sz w:val="24"/>
              </w:rPr>
              <w:t>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制定党政领导干部</w:t>
            </w:r>
            <w:r>
              <w:rPr>
                <w:rFonts w:hint="eastAsia" w:ascii="Times New Roman" w:hAnsi="Times New Roman"/>
                <w:sz w:val="24"/>
                <w:lang w:eastAsia="zh-CN"/>
              </w:rPr>
              <w:t>“</w:t>
            </w:r>
            <w:r>
              <w:rPr>
                <w:rFonts w:hint="eastAsia" w:ascii="Times New Roman" w:hAnsi="Times New Roman" w:eastAsia="方正仿宋_GBK"/>
                <w:sz w:val="24"/>
              </w:rPr>
              <w:t>履职清单</w:t>
            </w:r>
            <w:r>
              <w:rPr>
                <w:rFonts w:hint="eastAsia" w:ascii="Times New Roman" w:hAnsi="Times New Roman"/>
                <w:sz w:val="24"/>
                <w:lang w:eastAsia="zh-CN"/>
              </w:rPr>
              <w:t>”</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区地指</w:t>
            </w:r>
          </w:p>
        </w:tc>
      </w:tr>
      <w:tr>
        <w:tblPrEx>
          <w:tblCellMar>
            <w:top w:w="15" w:type="dxa"/>
            <w:left w:w="15" w:type="dxa"/>
            <w:bottom w:w="15" w:type="dxa"/>
            <w:right w:w="15" w:type="dxa"/>
          </w:tblCellMar>
        </w:tblPrEx>
        <w:trPr>
          <w:trHeight w:val="359"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属事责任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厘清农村切坡建房、公路沿线地质灾害防治责任，消除监管盲区</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eastAsia="zh-CN" w:bidi="ar"/>
              </w:rPr>
              <w:t>区地指</w:t>
            </w:r>
            <w:r>
              <w:rPr>
                <w:rFonts w:hint="eastAsia" w:ascii="Times New Roman" w:hAnsi="Times New Roman" w:eastAsia="方正仿宋_GBK"/>
                <w:kern w:val="0"/>
                <w:sz w:val="24"/>
                <w:lang w:bidi="ar"/>
              </w:rPr>
              <w:t>相关成员单位</w:t>
            </w:r>
          </w:p>
        </w:tc>
      </w:tr>
      <w:tr>
        <w:tblPrEx>
          <w:tblCellMar>
            <w:top w:w="15" w:type="dxa"/>
            <w:left w:w="15" w:type="dxa"/>
            <w:bottom w:w="15" w:type="dxa"/>
            <w:right w:w="15" w:type="dxa"/>
          </w:tblCellMar>
        </w:tblPrEx>
        <w:trPr>
          <w:trHeight w:val="489" w:hRule="atLeast"/>
          <w:jc w:val="center"/>
        </w:trPr>
        <w:tc>
          <w:tcPr>
            <w:tcW w:w="554"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kern w:val="0"/>
                <w:sz w:val="24"/>
                <w:lang w:eastAsia="zh-CN" w:bidi="ar"/>
              </w:rPr>
              <w:t>对照市级，</w:t>
            </w:r>
            <w:r>
              <w:rPr>
                <w:rFonts w:hint="eastAsia" w:ascii="Times New Roman" w:hAnsi="Times New Roman" w:eastAsia="方正仿宋_GBK"/>
                <w:kern w:val="0"/>
                <w:sz w:val="24"/>
                <w:lang w:bidi="ar"/>
              </w:rPr>
              <w:t>进一步明确农村切坡建房边坡隐患监管责任</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区地</w:t>
            </w:r>
            <w:r>
              <w:rPr>
                <w:rFonts w:hint="eastAsia" w:ascii="Times New Roman" w:hAnsi="Times New Roman" w:eastAsia="方正仿宋_GBK"/>
                <w:kern w:val="0"/>
                <w:sz w:val="24"/>
                <w:lang w:bidi="ar"/>
              </w:rPr>
              <w:t>指办</w:t>
            </w:r>
          </w:p>
        </w:tc>
      </w:tr>
      <w:tr>
        <w:tblPrEx>
          <w:tblCellMar>
            <w:top w:w="15" w:type="dxa"/>
            <w:left w:w="15" w:type="dxa"/>
            <w:bottom w:w="15" w:type="dxa"/>
            <w:right w:w="15" w:type="dxa"/>
          </w:tblCellMar>
        </w:tblPrEx>
        <w:trPr>
          <w:trHeight w:val="48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进一步明确行业部门监管责任</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w:t>
            </w:r>
          </w:p>
        </w:tc>
      </w:tr>
      <w:tr>
        <w:tblPrEx>
          <w:tblCellMar>
            <w:top w:w="15" w:type="dxa"/>
            <w:left w:w="15" w:type="dxa"/>
            <w:bottom w:w="15" w:type="dxa"/>
            <w:right w:w="15" w:type="dxa"/>
          </w:tblCellMar>
        </w:tblPrEx>
        <w:trPr>
          <w:trHeight w:val="39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岗位责任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健全专群结合的</w:t>
            </w:r>
            <w:r>
              <w:rPr>
                <w:rFonts w:hint="eastAsia" w:ascii="Times New Roman" w:hAnsi="Times New Roman"/>
                <w:sz w:val="24"/>
                <w:lang w:eastAsia="zh-CN"/>
              </w:rPr>
              <w:t>“</w:t>
            </w:r>
            <w:r>
              <w:rPr>
                <w:rFonts w:hint="eastAsia" w:ascii="Times New Roman" w:hAnsi="Times New Roman" w:eastAsia="方正仿宋_GBK"/>
                <w:sz w:val="24"/>
              </w:rPr>
              <w:t>四重</w:t>
            </w:r>
            <w:r>
              <w:rPr>
                <w:rFonts w:hint="eastAsia" w:ascii="Times New Roman" w:hAnsi="Times New Roman"/>
                <w:sz w:val="24"/>
                <w:lang w:eastAsia="zh-CN"/>
              </w:rPr>
              <w:t>”</w:t>
            </w:r>
            <w:r>
              <w:rPr>
                <w:rFonts w:hint="eastAsia" w:ascii="Times New Roman" w:hAnsi="Times New Roman" w:eastAsia="方正仿宋_GBK"/>
                <w:sz w:val="24"/>
              </w:rPr>
              <w:t>网格监测预警体系，严格落实</w:t>
            </w:r>
            <w:r>
              <w:rPr>
                <w:rFonts w:hint="eastAsia" w:ascii="Times New Roman" w:hAnsi="Times New Roman"/>
                <w:sz w:val="24"/>
                <w:lang w:eastAsia="zh-CN"/>
              </w:rPr>
              <w:t>“</w:t>
            </w:r>
            <w:r>
              <w:rPr>
                <w:rFonts w:hint="eastAsia" w:ascii="Times New Roman" w:hAnsi="Times New Roman" w:eastAsia="方正仿宋_GBK"/>
                <w:sz w:val="24"/>
              </w:rPr>
              <w:t>四重</w:t>
            </w:r>
            <w:r>
              <w:rPr>
                <w:rFonts w:hint="eastAsia" w:ascii="Times New Roman" w:hAnsi="Times New Roman"/>
                <w:sz w:val="24"/>
                <w:lang w:eastAsia="zh-CN"/>
              </w:rPr>
              <w:t>”</w:t>
            </w:r>
            <w:r>
              <w:rPr>
                <w:rFonts w:hint="eastAsia" w:ascii="Times New Roman" w:hAnsi="Times New Roman" w:eastAsia="方正仿宋_GBK"/>
                <w:sz w:val="24"/>
              </w:rPr>
              <w:t>网格员职责</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500" w:hRule="atLeast"/>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二、加强统筹协调。</w:t>
            </w:r>
          </w:p>
        </w:tc>
      </w:tr>
      <w:tr>
        <w:tblPrEx>
          <w:tblCellMar>
            <w:top w:w="15" w:type="dxa"/>
            <w:left w:w="15" w:type="dxa"/>
            <w:bottom w:w="15" w:type="dxa"/>
            <w:right w:w="15" w:type="dxa"/>
          </w:tblCellMar>
        </w:tblPrEx>
        <w:trPr>
          <w:trHeight w:val="434" w:hRule="atLeast"/>
          <w:jc w:val="center"/>
        </w:trPr>
        <w:tc>
          <w:tcPr>
            <w:tcW w:w="554"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统筹协调</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严格落实指挥部3个刚性制度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w:t>
            </w:r>
            <w:r>
              <w:rPr>
                <w:rFonts w:hint="eastAsia" w:ascii="Times New Roman" w:hAnsi="Times New Roman"/>
                <w:kern w:val="0"/>
                <w:sz w:val="24"/>
                <w:lang w:eastAsia="zh-CN" w:bidi="ar"/>
              </w:rPr>
              <w:t>，各镇街</w:t>
            </w:r>
          </w:p>
        </w:tc>
      </w:tr>
      <w:tr>
        <w:tblPrEx>
          <w:tblCellMar>
            <w:top w:w="15" w:type="dxa"/>
            <w:left w:w="15" w:type="dxa"/>
            <w:bottom w:w="15" w:type="dxa"/>
            <w:right w:w="15" w:type="dxa"/>
          </w:tblCellMar>
        </w:tblPrEx>
        <w:trPr>
          <w:trHeight w:val="359" w:hRule="atLeast"/>
          <w:jc w:val="center"/>
        </w:trPr>
        <w:tc>
          <w:tcPr>
            <w:tcW w:w="554" w:type="dxa"/>
            <w:vMerge w:val="continue"/>
            <w:tcBorders>
              <w:left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8</w:t>
            </w:r>
          </w:p>
        </w:tc>
        <w:tc>
          <w:tcPr>
            <w:tcW w:w="6986" w:type="dxa"/>
            <w:tcBorders>
              <w:top w:val="single" w:color="auto" w:sz="4" w:space="0"/>
              <w:left w:val="single" w:color="auto" w:sz="4" w:space="0"/>
              <w:bottom w:val="nil"/>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组织召开全</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防震减灾救灾</w:t>
            </w:r>
            <w:r>
              <w:rPr>
                <w:rFonts w:hint="eastAsia" w:ascii="Times New Roman" w:hAnsi="Times New Roman"/>
                <w:kern w:val="0"/>
                <w:sz w:val="24"/>
                <w:lang w:eastAsia="zh-CN" w:bidi="ar"/>
              </w:rPr>
              <w:t>和</w:t>
            </w:r>
            <w:r>
              <w:rPr>
                <w:rFonts w:hint="eastAsia" w:ascii="Times New Roman" w:hAnsi="Times New Roman" w:eastAsia="方正仿宋_GBK"/>
                <w:kern w:val="0"/>
                <w:sz w:val="24"/>
                <w:lang w:bidi="ar"/>
              </w:rPr>
              <w:t>地质灾害防治会议</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区地</w:t>
            </w:r>
            <w:r>
              <w:rPr>
                <w:rFonts w:hint="eastAsia" w:ascii="Times New Roman" w:hAnsi="Times New Roman" w:eastAsia="方正仿宋_GBK"/>
                <w:kern w:val="0"/>
                <w:sz w:val="24"/>
                <w:lang w:bidi="ar"/>
              </w:rPr>
              <w:t>指办</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409" w:hRule="atLeast"/>
          <w:jc w:val="center"/>
        </w:trPr>
        <w:tc>
          <w:tcPr>
            <w:tcW w:w="554" w:type="dxa"/>
            <w:vMerge w:val="continue"/>
            <w:tcBorders>
              <w:left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val="en-US" w:eastAsia="zh-CN" w:bidi="ar"/>
              </w:rPr>
              <w:t>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组织召开地指成员单位联席会议</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区地</w:t>
            </w:r>
            <w:r>
              <w:rPr>
                <w:rFonts w:hint="eastAsia" w:ascii="Times New Roman" w:hAnsi="Times New Roman" w:eastAsia="方正仿宋_GBK"/>
                <w:kern w:val="0"/>
                <w:sz w:val="24"/>
                <w:lang w:bidi="ar"/>
              </w:rPr>
              <w:t>指办</w:t>
            </w:r>
          </w:p>
        </w:tc>
      </w:tr>
      <w:tr>
        <w:tblPrEx>
          <w:tblCellMar>
            <w:top w:w="15" w:type="dxa"/>
            <w:left w:w="15" w:type="dxa"/>
            <w:bottom w:w="15" w:type="dxa"/>
            <w:right w:w="15" w:type="dxa"/>
          </w:tblCellMar>
        </w:tblPrEx>
        <w:trPr>
          <w:trHeight w:val="400" w:hRule="atLeast"/>
          <w:jc w:val="center"/>
        </w:trPr>
        <w:tc>
          <w:tcPr>
            <w:tcW w:w="554"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组织开展临灾和年度、汛前、汛期趋势分析</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区地</w:t>
            </w:r>
            <w:r>
              <w:rPr>
                <w:rFonts w:hint="eastAsia" w:ascii="Times New Roman" w:hAnsi="Times New Roman" w:eastAsia="方正仿宋_GBK"/>
                <w:kern w:val="0"/>
                <w:sz w:val="24"/>
                <w:lang w:bidi="ar"/>
              </w:rPr>
              <w:t>指办</w:t>
            </w:r>
          </w:p>
        </w:tc>
      </w:tr>
      <w:tr>
        <w:tblPrEx>
          <w:tblCellMar>
            <w:top w:w="15" w:type="dxa"/>
            <w:left w:w="15" w:type="dxa"/>
            <w:bottom w:w="15" w:type="dxa"/>
            <w:right w:w="15" w:type="dxa"/>
          </w:tblCellMar>
        </w:tblPrEx>
        <w:trPr>
          <w:trHeight w:val="359" w:hRule="atLeast"/>
          <w:jc w:val="center"/>
        </w:trPr>
        <w:tc>
          <w:tcPr>
            <w:tcW w:w="554"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严格开展地质灾害工作督查检查，对地震地质灾害重点工作考核奖惩</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区地</w:t>
            </w:r>
            <w:r>
              <w:rPr>
                <w:rFonts w:hint="eastAsia" w:ascii="Times New Roman" w:hAnsi="Times New Roman" w:eastAsia="方正仿宋_GBK"/>
                <w:kern w:val="0"/>
                <w:sz w:val="24"/>
                <w:lang w:bidi="ar"/>
              </w:rPr>
              <w:t>指办</w:t>
            </w:r>
          </w:p>
        </w:tc>
      </w:tr>
      <w:tr>
        <w:tblPrEx>
          <w:tblCellMar>
            <w:top w:w="15" w:type="dxa"/>
            <w:left w:w="15" w:type="dxa"/>
            <w:bottom w:w="15" w:type="dxa"/>
            <w:right w:w="15" w:type="dxa"/>
          </w:tblCellMar>
        </w:tblPrEx>
        <w:trPr>
          <w:trHeight w:val="485" w:hRule="atLeast"/>
          <w:jc w:val="center"/>
        </w:trPr>
        <w:tc>
          <w:tcPr>
            <w:tcW w:w="55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印发</w:t>
            </w:r>
            <w:r>
              <w:rPr>
                <w:rFonts w:ascii="Times New Roman" w:hAnsi="Times New Roman" w:eastAsia="方正仿宋_GBK"/>
                <w:kern w:val="0"/>
                <w:sz w:val="24"/>
                <w:lang w:bidi="ar"/>
              </w:rPr>
              <w:t>2024</w:t>
            </w:r>
            <w:r>
              <w:rPr>
                <w:rFonts w:hint="eastAsia" w:ascii="Times New Roman" w:hAnsi="Times New Roman" w:eastAsia="方正仿宋_GBK"/>
                <w:kern w:val="0"/>
                <w:sz w:val="24"/>
                <w:lang w:bidi="ar"/>
              </w:rPr>
              <w:t>年度全</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地质灾害防治方案</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78"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宣传培训</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组织一次全</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地震地质灾害从业人员专业培训</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kern w:val="0"/>
                <w:sz w:val="24"/>
                <w:lang w:bidi="ar"/>
              </w:rPr>
              <w:t>汛</w:t>
            </w:r>
            <w:r>
              <w:rPr>
                <w:rFonts w:hint="eastAsia" w:ascii="Times New Roman" w:hAnsi="Times New Roman"/>
                <w:kern w:val="0"/>
                <w:sz w:val="24"/>
                <w:lang w:eastAsia="zh-CN" w:bidi="ar"/>
              </w:rPr>
              <w:t>期</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地指办</w:t>
            </w:r>
            <w:r>
              <w:rPr>
                <w:rFonts w:hint="eastAsia" w:ascii="Times New Roman" w:hAnsi="Times New Roman"/>
                <w:kern w:val="0"/>
                <w:sz w:val="24"/>
                <w:lang w:eastAsia="zh-CN" w:bidi="ar"/>
              </w:rPr>
              <w:t>、区规划自然资源局</w:t>
            </w:r>
          </w:p>
        </w:tc>
      </w:tr>
      <w:tr>
        <w:tblPrEx>
          <w:tblCellMar>
            <w:top w:w="15" w:type="dxa"/>
            <w:left w:w="15" w:type="dxa"/>
            <w:bottom w:w="15" w:type="dxa"/>
            <w:right w:w="15" w:type="dxa"/>
          </w:tblCellMar>
        </w:tblPrEx>
        <w:trPr>
          <w:trHeight w:val="46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组织开展地震地质灾害宣传知识</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六进</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活动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区地指各成员单位，各镇街</w:t>
            </w:r>
          </w:p>
        </w:tc>
      </w:tr>
      <w:tr>
        <w:tblPrEx>
          <w:tblCellMar>
            <w:top w:w="15" w:type="dxa"/>
            <w:left w:w="15" w:type="dxa"/>
            <w:bottom w:w="15" w:type="dxa"/>
            <w:right w:w="15" w:type="dxa"/>
          </w:tblCellMar>
        </w:tblPrEx>
        <w:trPr>
          <w:trHeight w:val="35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广泛宣传地质灾害成功避险奖励规定，做到奖励一批，宣传一批</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规划自然资源局</w:t>
            </w:r>
            <w:r>
              <w:rPr>
                <w:rFonts w:hint="eastAsia" w:ascii="Times New Roman" w:hAnsi="Times New Roman"/>
                <w:sz w:val="24"/>
                <w:lang w:eastAsia="zh-CN"/>
              </w:rPr>
              <w:t>，区</w:t>
            </w:r>
            <w:r>
              <w:rPr>
                <w:rFonts w:hint="eastAsia" w:ascii="Times New Roman" w:hAnsi="Times New Roman" w:eastAsia="方正仿宋_GBK"/>
                <w:sz w:val="24"/>
              </w:rPr>
              <w:t>地指办</w:t>
            </w:r>
          </w:p>
        </w:tc>
      </w:tr>
      <w:tr>
        <w:tblPrEx>
          <w:tblCellMar>
            <w:top w:w="15" w:type="dxa"/>
            <w:left w:w="15" w:type="dxa"/>
            <w:bottom w:w="15" w:type="dxa"/>
            <w:right w:w="15" w:type="dxa"/>
          </w:tblCellMar>
        </w:tblPrEx>
        <w:trPr>
          <w:trHeight w:val="292"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抓好</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5·12</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防灾减灾日等主题宣传活动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区地指各成员单位，各镇街</w:t>
            </w:r>
          </w:p>
        </w:tc>
      </w:tr>
      <w:tr>
        <w:tblPrEx>
          <w:tblCellMar>
            <w:top w:w="15" w:type="dxa"/>
            <w:left w:w="15" w:type="dxa"/>
            <w:bottom w:w="15" w:type="dxa"/>
            <w:right w:w="15" w:type="dxa"/>
          </w:tblCellMar>
        </w:tblPrEx>
        <w:trPr>
          <w:trHeight w:val="275"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调查评估</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严格按照《重庆市地质灾害调查评估暂行办法》</w:t>
            </w:r>
            <w:r>
              <w:rPr>
                <w:rFonts w:hint="eastAsia" w:ascii="Times New Roman" w:hAnsi="Times New Roman" w:eastAsia="方正仿宋_GBK"/>
                <w:kern w:val="2"/>
                <w:sz w:val="24"/>
                <w:lang w:bidi="ar"/>
              </w:rPr>
              <w:t>开展</w:t>
            </w:r>
            <w:r>
              <w:rPr>
                <w:rFonts w:hint="eastAsia" w:ascii="Times New Roman" w:hAnsi="Times New Roman"/>
                <w:sz w:val="24"/>
              </w:rPr>
              <w:t>因地质灾害死亡3人以下（不含3人）的</w:t>
            </w:r>
            <w:r>
              <w:rPr>
                <w:rFonts w:hint="eastAsia" w:ascii="Times New Roman" w:hAnsi="Times New Roman" w:eastAsia="方正仿宋_GBK"/>
                <w:kern w:val="2"/>
                <w:sz w:val="24"/>
                <w:lang w:bidi="ar"/>
              </w:rPr>
              <w:t>调查评估。</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eastAsia="方正仿宋_GBK"/>
                <w:kern w:val="0"/>
                <w:sz w:val="24"/>
                <w:lang w:bidi="ar"/>
              </w:rPr>
              <w:t>区应急管理局</w:t>
            </w:r>
          </w:p>
        </w:tc>
      </w:tr>
      <w:tr>
        <w:tblPrEx>
          <w:tblCellMar>
            <w:top w:w="15" w:type="dxa"/>
            <w:left w:w="15" w:type="dxa"/>
            <w:bottom w:w="15" w:type="dxa"/>
            <w:right w:w="15" w:type="dxa"/>
          </w:tblCellMar>
        </w:tblPrEx>
        <w:trPr>
          <w:trHeight w:val="267"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1</w:t>
            </w:r>
            <w:r>
              <w:rPr>
                <w:rFonts w:hint="eastAsia" w:ascii="Times New Roman" w:hAnsi="Times New Roman"/>
                <w:kern w:val="0"/>
                <w:sz w:val="24"/>
                <w:lang w:val="en-US" w:eastAsia="zh-CN" w:bidi="ar"/>
              </w:rPr>
              <w:t>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kern w:val="0"/>
                <w:sz w:val="24"/>
                <w:lang w:eastAsia="zh-CN" w:bidi="ar"/>
              </w:rPr>
              <w:t>配合市应急管理局</w:t>
            </w:r>
            <w:r>
              <w:rPr>
                <w:rFonts w:hint="eastAsia" w:ascii="Times New Roman" w:hAnsi="Times New Roman" w:eastAsia="方正仿宋_GBK"/>
                <w:kern w:val="0"/>
                <w:sz w:val="24"/>
                <w:lang w:bidi="ar"/>
              </w:rPr>
              <w:t>建立地质灾害调查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行刑衔接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工作机制</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292" w:hRule="atLeast"/>
          <w:jc w:val="center"/>
        </w:trPr>
        <w:tc>
          <w:tcPr>
            <w:tcW w:w="554"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数字智治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19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kern w:val="0"/>
                <w:sz w:val="24"/>
                <w:lang w:eastAsia="zh-CN" w:bidi="ar"/>
              </w:rPr>
              <w:t>配合市应急管理局</w:t>
            </w:r>
            <w:r>
              <w:rPr>
                <w:rFonts w:hint="eastAsia" w:ascii="Times New Roman" w:hAnsi="Times New Roman" w:eastAsia="方正仿宋_GBK"/>
                <w:sz w:val="24"/>
              </w:rPr>
              <w:t>全力推进数字应急地质灾害板块建设</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p>
        </w:tc>
      </w:tr>
      <w:tr>
        <w:tblPrEx>
          <w:tblCellMar>
            <w:top w:w="15" w:type="dxa"/>
            <w:left w:w="15" w:type="dxa"/>
            <w:bottom w:w="15" w:type="dxa"/>
            <w:right w:w="15" w:type="dxa"/>
          </w:tblCellMar>
        </w:tblPrEx>
        <w:trPr>
          <w:trHeight w:val="359" w:hRule="atLeast"/>
          <w:jc w:val="center"/>
        </w:trPr>
        <w:tc>
          <w:tcPr>
            <w:tcW w:w="554" w:type="dxa"/>
            <w:vMerge w:val="continue"/>
            <w:tcBorders>
              <w:left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sz w:val="24"/>
              </w:rPr>
            </w:pPr>
            <w:r>
              <w:rPr>
                <w:rFonts w:hint="eastAsia" w:ascii="Times New Roman" w:hAnsi="Times New Roman" w:eastAsia="方正仿宋_GBK" w:cs="Times New Roman"/>
                <w:i w:val="0"/>
                <w:iCs w:val="0"/>
                <w:caps w:val="0"/>
                <w:color w:val="auto"/>
                <w:spacing w:val="0"/>
                <w:sz w:val="24"/>
                <w:szCs w:val="24"/>
                <w:shd w:val="clear" w:fill="auto"/>
                <w:lang w:eastAsia="zh-CN"/>
              </w:rPr>
              <w:t>配合市</w:t>
            </w:r>
            <w:r>
              <w:rPr>
                <w:rFonts w:hint="eastAsia" w:ascii="Times New Roman" w:hAnsi="Times New Roman" w:cs="Times New Roman"/>
                <w:i w:val="0"/>
                <w:iCs w:val="0"/>
                <w:caps w:val="0"/>
                <w:spacing w:val="0"/>
                <w:sz w:val="24"/>
                <w:szCs w:val="24"/>
                <w:shd w:val="clear"/>
                <w:lang w:eastAsia="zh-CN"/>
              </w:rPr>
              <w:t>规划自然资源局</w:t>
            </w:r>
            <w:r>
              <w:rPr>
                <w:rFonts w:hint="eastAsia" w:ascii="Times New Roman" w:hAnsi="Times New Roman" w:eastAsia="方正仿宋_GBK" w:cs="Times New Roman"/>
                <w:i w:val="0"/>
                <w:iCs w:val="0"/>
                <w:caps w:val="0"/>
                <w:color w:val="auto"/>
                <w:spacing w:val="0"/>
                <w:sz w:val="24"/>
                <w:szCs w:val="24"/>
                <w:shd w:val="clear" w:fill="auto"/>
              </w:rPr>
              <w:t>迭代升级全市地质灾害防治综合信息系统。</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区规划自然资源局</w:t>
            </w:r>
          </w:p>
        </w:tc>
      </w:tr>
      <w:tr>
        <w:tblPrEx>
          <w:tblCellMar>
            <w:top w:w="15" w:type="dxa"/>
            <w:left w:w="15" w:type="dxa"/>
            <w:bottom w:w="15" w:type="dxa"/>
            <w:right w:w="15" w:type="dxa"/>
          </w:tblCellMar>
        </w:tblPrEx>
        <w:trPr>
          <w:trHeight w:val="359" w:hRule="atLeast"/>
          <w:jc w:val="center"/>
        </w:trPr>
        <w:tc>
          <w:tcPr>
            <w:tcW w:w="554"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sz w:val="24"/>
              </w:rPr>
            </w:pPr>
            <w:r>
              <w:rPr>
                <w:rFonts w:hint="eastAsia" w:ascii="Times New Roman" w:hAnsi="Times New Roman" w:cs="Times New Roman"/>
                <w:kern w:val="2"/>
                <w:sz w:val="24"/>
                <w:lang w:eastAsia="zh-CN" w:bidi="ar"/>
              </w:rPr>
              <w:t>配合市规划自然资源局</w:t>
            </w:r>
            <w:r>
              <w:rPr>
                <w:rFonts w:hint="eastAsia" w:ascii="Times New Roman" w:hAnsi="Times New Roman" w:eastAsia="方正仿宋_GBK"/>
                <w:kern w:val="2"/>
                <w:sz w:val="24"/>
                <w:lang w:bidi="ar"/>
              </w:rPr>
              <w:t>加快危岩地质灾害风险管控应用系统建设。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区规划自然资源局</w:t>
            </w:r>
          </w:p>
        </w:tc>
      </w:tr>
      <w:tr>
        <w:tblPrEx>
          <w:tblCellMar>
            <w:top w:w="15" w:type="dxa"/>
            <w:left w:w="15" w:type="dxa"/>
            <w:bottom w:w="15" w:type="dxa"/>
            <w:right w:w="15" w:type="dxa"/>
          </w:tblCellMar>
        </w:tblPrEx>
        <w:trPr>
          <w:trHeight w:val="359" w:hRule="atLeast"/>
          <w:jc w:val="center"/>
        </w:trPr>
        <w:tc>
          <w:tcPr>
            <w:tcW w:w="55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sz w:val="24"/>
              </w:rPr>
            </w:pPr>
            <w:r>
              <w:rPr>
                <w:rFonts w:hint="eastAsia" w:ascii="Times New Roman" w:hAnsi="Times New Roman"/>
                <w:kern w:val="2"/>
                <w:sz w:val="24"/>
                <w:lang w:eastAsia="zh-CN" w:bidi="ar"/>
              </w:rPr>
              <w:t>配合市地震局完成“</w:t>
            </w:r>
            <w:r>
              <w:rPr>
                <w:rFonts w:hint="eastAsia" w:ascii="Times New Roman" w:hAnsi="Times New Roman" w:eastAsia="方正仿宋_GBK"/>
                <w:kern w:val="2"/>
                <w:sz w:val="24"/>
                <w:lang w:bidi="ar"/>
              </w:rPr>
              <w:t>渝悦·数字地震</w:t>
            </w:r>
            <w:r>
              <w:rPr>
                <w:rFonts w:hint="eastAsia" w:ascii="Times New Roman" w:hAnsi="Times New Roman"/>
                <w:kern w:val="2"/>
                <w:sz w:val="24"/>
                <w:lang w:eastAsia="zh-CN" w:bidi="ar"/>
              </w:rPr>
              <w:t>”</w:t>
            </w:r>
            <w:r>
              <w:rPr>
                <w:rFonts w:hint="eastAsia" w:ascii="Times New Roman" w:hAnsi="Times New Roman" w:eastAsia="方正仿宋_GBK"/>
                <w:kern w:val="2"/>
                <w:sz w:val="24"/>
                <w:lang w:bidi="ar"/>
              </w:rPr>
              <w:t>应用建设。</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区应急管理局</w:t>
            </w:r>
          </w:p>
        </w:tc>
      </w:tr>
      <w:tr>
        <w:tblPrEx>
          <w:tblCellMar>
            <w:top w:w="15" w:type="dxa"/>
            <w:left w:w="15" w:type="dxa"/>
            <w:bottom w:w="15" w:type="dxa"/>
            <w:right w:w="15" w:type="dxa"/>
          </w:tblCellMar>
        </w:tblPrEx>
        <w:trPr>
          <w:trHeight w:val="273" w:hRule="atLeast"/>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楷体_GBK"/>
                <w:kern w:val="0"/>
                <w:sz w:val="24"/>
                <w:lang w:bidi="ar"/>
              </w:rPr>
              <w:t>三、强化风险管控。</w:t>
            </w:r>
          </w:p>
        </w:tc>
      </w:tr>
      <w:tr>
        <w:tblPrEx>
          <w:tblCellMar>
            <w:top w:w="15" w:type="dxa"/>
            <w:left w:w="15" w:type="dxa"/>
            <w:bottom w:w="15" w:type="dxa"/>
            <w:right w:w="15" w:type="dxa"/>
          </w:tblCellMar>
        </w:tblPrEx>
        <w:trPr>
          <w:trHeight w:val="359"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源头管控</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将地质灾害风险调查评价成果纳入国土空间规划，进行约束和引导</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292"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加大地质灾害危险性评估，加强人为工程活动引发地质灾害的管控</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区相关行业部门</w:t>
            </w:r>
          </w:p>
        </w:tc>
      </w:tr>
      <w:tr>
        <w:tblPrEx>
          <w:tblCellMar>
            <w:top w:w="15" w:type="dxa"/>
            <w:left w:w="15" w:type="dxa"/>
            <w:bottom w:w="15" w:type="dxa"/>
            <w:right w:w="15" w:type="dxa"/>
          </w:tblCellMar>
        </w:tblPrEx>
        <w:trPr>
          <w:trHeight w:val="485"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kern w:val="0"/>
                <w:sz w:val="24"/>
                <w:lang w:eastAsia="zh-CN" w:bidi="ar"/>
              </w:rPr>
              <w:t>配合市地震局</w:t>
            </w:r>
            <w:r>
              <w:rPr>
                <w:rFonts w:hint="eastAsia" w:ascii="Times New Roman" w:hAnsi="Times New Roman" w:eastAsia="方正仿宋_GBK"/>
                <w:kern w:val="0"/>
                <w:sz w:val="24"/>
                <w:lang w:bidi="ar"/>
              </w:rPr>
              <w:t>推进地震灾害风险评估</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区应急管理局</w:t>
            </w:r>
          </w:p>
        </w:tc>
      </w:tr>
      <w:tr>
        <w:tblPrEx>
          <w:tblCellMar>
            <w:top w:w="15" w:type="dxa"/>
            <w:left w:w="15" w:type="dxa"/>
            <w:bottom w:w="15" w:type="dxa"/>
            <w:right w:w="15" w:type="dxa"/>
          </w:tblCellMar>
        </w:tblPrEx>
        <w:trPr>
          <w:trHeight w:val="411"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推进重大建设、生命线工程抗震能力的监管检查</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区住房城乡建委、区住建委、区交通局等相关部门</w:t>
            </w:r>
          </w:p>
        </w:tc>
      </w:tr>
      <w:tr>
        <w:tblPrEx>
          <w:tblCellMar>
            <w:top w:w="15" w:type="dxa"/>
            <w:left w:w="15" w:type="dxa"/>
            <w:bottom w:w="15" w:type="dxa"/>
            <w:right w:w="15" w:type="dxa"/>
          </w:tblCellMar>
        </w:tblPrEx>
        <w:trPr>
          <w:trHeight w:val="485"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隐患排查</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2</w:t>
            </w:r>
            <w:r>
              <w:rPr>
                <w:rFonts w:hint="eastAsia" w:ascii="Times New Roman" w:hAnsi="Times New Roman"/>
                <w:kern w:val="0"/>
                <w:sz w:val="24"/>
                <w:lang w:val="en-US" w:eastAsia="zh-CN" w:bidi="ar"/>
              </w:rPr>
              <w:t>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开展地质灾害风险隐患排查，建立行业地质灾害风险隐患清单</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各行业部门</w:t>
            </w:r>
          </w:p>
        </w:tc>
      </w:tr>
      <w:tr>
        <w:tblPrEx>
          <w:tblCellMar>
            <w:top w:w="15" w:type="dxa"/>
            <w:left w:w="15" w:type="dxa"/>
            <w:bottom w:w="15" w:type="dxa"/>
            <w:right w:w="15" w:type="dxa"/>
          </w:tblCellMar>
        </w:tblPrEx>
        <w:trPr>
          <w:trHeight w:val="46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方正仿宋_GBK"/>
                <w:sz w:val="24"/>
                <w:lang w:val="en-US" w:eastAsia="zh-CN"/>
              </w:rPr>
            </w:pPr>
            <w:r>
              <w:rPr>
                <w:rFonts w:hint="eastAsia" w:ascii="Times New Roman" w:hAnsi="Times New Roman"/>
                <w:kern w:val="0"/>
                <w:sz w:val="24"/>
                <w:lang w:val="en-US" w:eastAsia="zh-CN" w:bidi="ar"/>
              </w:rPr>
              <w:t>28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严格落实地质灾害汛期</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三查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和降雨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三查</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制度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r>
              <w:rPr>
                <w:rFonts w:hint="eastAsia" w:ascii="Times New Roman" w:hAnsi="Times New Roman"/>
                <w:kern w:val="0"/>
                <w:sz w:val="24"/>
                <w:lang w:eastAsia="zh-CN" w:bidi="ar"/>
              </w:rPr>
              <w:t>，各镇街</w:t>
            </w:r>
          </w:p>
        </w:tc>
      </w:tr>
      <w:tr>
        <w:tblPrEx>
          <w:tblCellMar>
            <w:top w:w="15" w:type="dxa"/>
            <w:left w:w="15" w:type="dxa"/>
            <w:bottom w:w="15" w:type="dxa"/>
            <w:right w:w="15" w:type="dxa"/>
          </w:tblCellMar>
        </w:tblPrEx>
        <w:trPr>
          <w:trHeight w:val="42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29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hint="default" w:ascii="Times New Roman" w:hAnsi="Times New Roman" w:eastAsia="方正仿宋_GBK"/>
                <w:sz w:val="24"/>
              </w:rPr>
            </w:pPr>
            <w:r>
              <w:rPr>
                <w:rFonts w:hint="eastAsia" w:ascii="Times New Roman" w:hAnsi="Times New Roman"/>
                <w:kern w:val="0"/>
                <w:sz w:val="24"/>
                <w:lang w:eastAsia="zh-CN" w:bidi="ar"/>
              </w:rPr>
              <w:t>配合市地震局开展</w:t>
            </w:r>
            <w:r>
              <w:rPr>
                <w:rFonts w:hint="eastAsia" w:ascii="Times New Roman" w:hAnsi="Times New Roman" w:eastAsia="方正仿宋_GBK"/>
                <w:kern w:val="0"/>
                <w:sz w:val="24"/>
                <w:lang w:bidi="ar"/>
              </w:rPr>
              <w:t>承灾体风险调查</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区应急管理局</w:t>
            </w:r>
          </w:p>
        </w:tc>
      </w:tr>
      <w:tr>
        <w:tblPrEx>
          <w:tblCellMar>
            <w:top w:w="15" w:type="dxa"/>
            <w:left w:w="15" w:type="dxa"/>
            <w:bottom w:w="15" w:type="dxa"/>
            <w:right w:w="15" w:type="dxa"/>
          </w:tblCellMar>
        </w:tblPrEx>
        <w:trPr>
          <w:trHeight w:val="381"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监测预警</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30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提升地质灾害气象风险预警精准度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p>
        </w:tc>
      </w:tr>
      <w:tr>
        <w:tblPrEx>
          <w:tblCellMar>
            <w:top w:w="15" w:type="dxa"/>
            <w:left w:w="15" w:type="dxa"/>
            <w:bottom w:w="15" w:type="dxa"/>
            <w:right w:w="15" w:type="dxa"/>
          </w:tblCellMar>
        </w:tblPrEx>
        <w:trPr>
          <w:trHeight w:val="35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持续推进</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人防+技防</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，严格落实群测群防监测预警</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r>
              <w:rPr>
                <w:rFonts w:hint="eastAsia" w:ascii="Times New Roman" w:hAnsi="Times New Roman"/>
                <w:kern w:val="0"/>
                <w:sz w:val="24"/>
                <w:lang w:eastAsia="zh-CN" w:bidi="ar"/>
              </w:rPr>
              <w:t>，各镇街</w:t>
            </w:r>
          </w:p>
        </w:tc>
      </w:tr>
      <w:tr>
        <w:tblPrEx>
          <w:tblCellMar>
            <w:top w:w="15" w:type="dxa"/>
            <w:left w:w="15" w:type="dxa"/>
            <w:bottom w:w="15" w:type="dxa"/>
            <w:right w:w="15" w:type="dxa"/>
          </w:tblCellMar>
        </w:tblPrEx>
        <w:trPr>
          <w:trHeight w:val="35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kern w:val="0"/>
                <w:sz w:val="24"/>
                <w:lang w:bidi="ar"/>
              </w:rPr>
              <w:t>提档升级地质灾害智能监测预警工程</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35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kern w:val="0"/>
                <w:sz w:val="24"/>
                <w:lang w:eastAsia="zh-CN" w:bidi="ar"/>
              </w:rPr>
              <w:t>配合市地震局</w:t>
            </w:r>
            <w:r>
              <w:rPr>
                <w:rFonts w:hint="eastAsia" w:ascii="Times New Roman" w:hAnsi="Times New Roman" w:eastAsia="方正仿宋_GBK"/>
                <w:kern w:val="0"/>
                <w:sz w:val="24"/>
                <w:lang w:bidi="ar"/>
              </w:rPr>
              <w:t>推动建设城市地震风险感知观测系统</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区应急管理局</w:t>
            </w:r>
          </w:p>
        </w:tc>
      </w:tr>
      <w:tr>
        <w:tblPrEx>
          <w:tblCellMar>
            <w:top w:w="15" w:type="dxa"/>
            <w:left w:w="15" w:type="dxa"/>
            <w:bottom w:w="15" w:type="dxa"/>
            <w:right w:w="15" w:type="dxa"/>
          </w:tblCellMar>
        </w:tblPrEx>
        <w:trPr>
          <w:trHeight w:val="32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kern w:val="0"/>
                <w:sz w:val="24"/>
                <w:lang w:eastAsia="zh-CN" w:bidi="ar"/>
              </w:rPr>
              <w:t>太平地震监测站投入使用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区应急管理局</w:t>
            </w:r>
          </w:p>
        </w:tc>
      </w:tr>
      <w:tr>
        <w:tblPrEx>
          <w:tblCellMar>
            <w:top w:w="15" w:type="dxa"/>
            <w:left w:w="15" w:type="dxa"/>
            <w:bottom w:w="15" w:type="dxa"/>
            <w:right w:w="15" w:type="dxa"/>
          </w:tblCellMar>
        </w:tblPrEx>
        <w:trPr>
          <w:trHeight w:val="344"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综合治理</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避险搬迁</w:t>
            </w:r>
            <w:r>
              <w:rPr>
                <w:rFonts w:hint="eastAsia" w:ascii="Times New Roman" w:hAnsi="Times New Roman"/>
                <w:kern w:val="0"/>
                <w:sz w:val="24"/>
                <w:lang w:val="en-US" w:eastAsia="zh-CN" w:bidi="ar"/>
              </w:rPr>
              <w:t>51户134</w:t>
            </w:r>
            <w:r>
              <w:rPr>
                <w:rFonts w:hint="eastAsia" w:ascii="Times New Roman" w:hAnsi="Times New Roman" w:eastAsia="方正仿宋_GBK"/>
                <w:kern w:val="0"/>
                <w:sz w:val="24"/>
                <w:lang w:bidi="ar"/>
              </w:rPr>
              <w:t>人</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41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cs="Times New Roman"/>
                <w:color w:val="auto"/>
                <w:kern w:val="0"/>
                <w:sz w:val="24"/>
                <w:szCs w:val="24"/>
                <w:lang w:val="en-US" w:eastAsia="zh-CN" w:bidi="ar"/>
              </w:rPr>
              <w:t>完成地质灾害排危除险</w:t>
            </w:r>
            <w:r>
              <w:rPr>
                <w:rFonts w:hint="eastAsia" w:ascii="Times New Roman" w:hAnsi="Times New Roman" w:cs="Times New Roman"/>
                <w:kern w:val="0"/>
                <w:sz w:val="24"/>
                <w:szCs w:val="24"/>
                <w:lang w:val="en-US" w:eastAsia="zh-CN" w:bidi="ar"/>
              </w:rPr>
              <w:t>3</w:t>
            </w:r>
            <w:r>
              <w:rPr>
                <w:rFonts w:hint="eastAsia" w:ascii="Times New Roman" w:hAnsi="Times New Roman" w:eastAsia="方正仿宋_GBK" w:cs="Times New Roman"/>
                <w:color w:val="auto"/>
                <w:kern w:val="0"/>
                <w:sz w:val="24"/>
                <w:szCs w:val="24"/>
                <w:lang w:val="en-US" w:eastAsia="zh-CN" w:bidi="ar"/>
              </w:rPr>
              <w:t>处，开展地质灾害点工程治理</w:t>
            </w:r>
            <w:r>
              <w:rPr>
                <w:rFonts w:hint="eastAsia" w:ascii="Times New Roman" w:hAnsi="Times New Roman" w:cs="Times New Roman"/>
                <w:kern w:val="0"/>
                <w:sz w:val="24"/>
                <w:szCs w:val="24"/>
                <w:lang w:val="en-US" w:eastAsia="zh-CN" w:bidi="ar"/>
              </w:rPr>
              <w:t>3</w:t>
            </w:r>
            <w:r>
              <w:rPr>
                <w:rFonts w:hint="eastAsia" w:ascii="Times New Roman" w:hAnsi="Times New Roman" w:eastAsia="方正仿宋_GBK" w:cs="Times New Roman"/>
                <w:color w:val="auto"/>
                <w:kern w:val="0"/>
                <w:sz w:val="24"/>
                <w:szCs w:val="24"/>
                <w:lang w:val="en-US" w:eastAsia="zh-CN" w:bidi="ar"/>
              </w:rPr>
              <w:t>处</w:t>
            </w:r>
            <w:r>
              <w:rPr>
                <w:rFonts w:hint="eastAsia" w:ascii="Times New Roman" w:hAnsi="Times New Roman" w:cs="Times New Roman"/>
                <w:kern w:val="0"/>
                <w:sz w:val="24"/>
                <w:szCs w:val="24"/>
                <w:lang w:val="en-US" w:eastAsia="zh-CN"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p>
        </w:tc>
      </w:tr>
      <w:tr>
        <w:tblPrEx>
          <w:tblCellMar>
            <w:top w:w="15" w:type="dxa"/>
            <w:left w:w="15" w:type="dxa"/>
            <w:bottom w:w="15" w:type="dxa"/>
            <w:right w:w="15" w:type="dxa"/>
          </w:tblCellMar>
        </w:tblPrEx>
        <w:trPr>
          <w:trHeight w:val="519"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3</w:t>
            </w:r>
            <w:r>
              <w:rPr>
                <w:rFonts w:hint="eastAsia" w:ascii="Times New Roman" w:hAnsi="Times New Roman"/>
                <w:kern w:val="0"/>
                <w:sz w:val="24"/>
                <w:lang w:val="en-US" w:eastAsia="zh-CN" w:bidi="ar"/>
              </w:rPr>
              <w:t>7</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持续推进城市建筑和生命线工程抗震加固</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lang w:eastAsia="zh-CN"/>
              </w:rPr>
            </w:pPr>
            <w:r>
              <w:rPr>
                <w:rFonts w:hint="eastAsia" w:ascii="Times New Roman" w:hAnsi="Times New Roman"/>
                <w:kern w:val="0"/>
                <w:sz w:val="24"/>
                <w:lang w:eastAsia="zh-CN" w:bidi="ar"/>
              </w:rPr>
              <w:t>区住房城乡建委、区交通局、区应急管理局等部门</w:t>
            </w:r>
          </w:p>
        </w:tc>
      </w:tr>
      <w:tr>
        <w:tblPrEx>
          <w:tblCellMar>
            <w:top w:w="15" w:type="dxa"/>
            <w:left w:w="15" w:type="dxa"/>
            <w:bottom w:w="15" w:type="dxa"/>
            <w:right w:w="15" w:type="dxa"/>
          </w:tblCellMar>
        </w:tblPrEx>
        <w:trPr>
          <w:trHeight w:val="540" w:hRule="atLeast"/>
          <w:jc w:val="center"/>
        </w:trPr>
        <w:tc>
          <w:tcPr>
            <w:tcW w:w="554" w:type="dxa"/>
            <w:vMerge w:val="continue"/>
            <w:tcBorders>
              <w:top w:val="single" w:color="auto" w:sz="4" w:space="0"/>
              <w:left w:val="single" w:color="auto" w:sz="4" w:space="0"/>
              <w:bottom w:val="nil"/>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38</w:t>
            </w:r>
          </w:p>
        </w:tc>
        <w:tc>
          <w:tcPr>
            <w:tcW w:w="6986" w:type="dxa"/>
            <w:tcBorders>
              <w:top w:val="single" w:color="auto" w:sz="4" w:space="0"/>
              <w:left w:val="single" w:color="auto" w:sz="4" w:space="0"/>
              <w:bottom w:val="nil"/>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kern w:val="0"/>
                <w:sz w:val="24"/>
                <w:lang w:eastAsia="zh-CN" w:bidi="ar"/>
              </w:rPr>
              <w:t>在市地震局的指导下，</w:t>
            </w:r>
            <w:r>
              <w:rPr>
                <w:rFonts w:hint="eastAsia" w:ascii="Times New Roman" w:hAnsi="Times New Roman" w:eastAsia="方正仿宋_GBK"/>
                <w:kern w:val="0"/>
                <w:sz w:val="24"/>
                <w:lang w:bidi="ar"/>
              </w:rPr>
              <w:t>开展电梯地震开关及家具固定等在高层建筑中的推广应用</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区相关行业部门</w:t>
            </w:r>
          </w:p>
        </w:tc>
      </w:tr>
      <w:tr>
        <w:tblPrEx>
          <w:tblCellMar>
            <w:top w:w="15" w:type="dxa"/>
            <w:left w:w="15" w:type="dxa"/>
            <w:bottom w:w="15" w:type="dxa"/>
            <w:right w:w="15" w:type="dxa"/>
          </w:tblCellMar>
        </w:tblPrEx>
        <w:trPr>
          <w:trHeight w:val="334"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小流域管控</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39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color w:val="auto"/>
                <w:kern w:val="0"/>
                <w:sz w:val="24"/>
                <w:lang w:eastAsia="zh-CN" w:bidi="ar"/>
              </w:rPr>
              <w:t>在</w:t>
            </w:r>
            <w:r>
              <w:rPr>
                <w:rFonts w:hint="eastAsia" w:ascii="Times New Roman" w:hAnsi="Times New Roman" w:eastAsia="方正仿宋_GBK" w:cs="Times New Roman"/>
                <w:i w:val="0"/>
                <w:iCs w:val="0"/>
                <w:caps w:val="0"/>
                <w:color w:val="auto"/>
                <w:spacing w:val="0"/>
                <w:kern w:val="0"/>
                <w:sz w:val="24"/>
                <w:szCs w:val="24"/>
                <w:shd w:val="clear" w:fill="auto"/>
                <w:lang w:bidi="ar"/>
              </w:rPr>
              <w:t>市级的工作机制基础上</w:t>
            </w:r>
            <w:r>
              <w:rPr>
                <w:rFonts w:hint="eastAsia" w:ascii="Times New Roman" w:hAnsi="Times New Roman" w:eastAsia="方正仿宋_GBK" w:cs="Times New Roman"/>
                <w:i w:val="0"/>
                <w:iCs w:val="0"/>
                <w:caps w:val="0"/>
                <w:color w:val="auto"/>
                <w:spacing w:val="0"/>
                <w:kern w:val="0"/>
                <w:sz w:val="24"/>
                <w:szCs w:val="24"/>
                <w:shd w:val="clear" w:fill="auto"/>
                <w:lang w:eastAsia="zh-CN" w:bidi="ar"/>
              </w:rPr>
              <w:t>，</w:t>
            </w:r>
            <w:r>
              <w:rPr>
                <w:rFonts w:hint="eastAsia" w:ascii="Times New Roman" w:hAnsi="Times New Roman" w:eastAsia="方正仿宋_GBK"/>
                <w:kern w:val="0"/>
                <w:sz w:val="24"/>
                <w:lang w:bidi="ar"/>
              </w:rPr>
              <w:t>探索建立</w:t>
            </w:r>
            <w:r>
              <w:rPr>
                <w:rFonts w:hint="eastAsia" w:ascii="Times New Roman" w:hAnsi="Times New Roman"/>
                <w:kern w:val="0"/>
                <w:sz w:val="24"/>
                <w:lang w:eastAsia="zh-CN" w:bidi="ar"/>
              </w:rPr>
              <w:t>全区</w:t>
            </w:r>
            <w:r>
              <w:rPr>
                <w:rFonts w:hint="eastAsia" w:ascii="Times New Roman" w:hAnsi="Times New Roman" w:eastAsia="方正仿宋_GBK"/>
                <w:kern w:val="0"/>
                <w:sz w:val="24"/>
                <w:lang w:bidi="ar"/>
              </w:rPr>
              <w:t>小流域山洪地质灾害风险管控机制</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地指办、</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规划自然资源局、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水利局、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p>
        </w:tc>
      </w:tr>
      <w:tr>
        <w:tblPrEx>
          <w:tblCellMar>
            <w:top w:w="15" w:type="dxa"/>
            <w:left w:w="15" w:type="dxa"/>
            <w:bottom w:w="15" w:type="dxa"/>
            <w:right w:w="15" w:type="dxa"/>
          </w:tblCellMar>
        </w:tblPrEx>
        <w:trPr>
          <w:trHeight w:val="33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ascii="Times New Roman" w:hAnsi="Times New Roman" w:eastAsia="方正仿宋_GBK"/>
                <w:kern w:val="0"/>
                <w:sz w:val="24"/>
                <w:lang w:bidi="ar"/>
              </w:rPr>
              <w:t>4</w:t>
            </w:r>
            <w:r>
              <w:rPr>
                <w:rFonts w:hint="eastAsia" w:ascii="Times New Roman" w:hAnsi="Times New Roman"/>
                <w:kern w:val="0"/>
                <w:sz w:val="24"/>
                <w:lang w:val="en-US" w:eastAsia="zh-CN" w:bidi="ar"/>
              </w:rPr>
              <w:t>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明确小流域风险管控责任</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p>
        </w:tc>
      </w:tr>
      <w:tr>
        <w:tblPrEx>
          <w:tblCellMar>
            <w:top w:w="15" w:type="dxa"/>
            <w:left w:w="15" w:type="dxa"/>
            <w:bottom w:w="15" w:type="dxa"/>
            <w:right w:w="15" w:type="dxa"/>
          </w:tblCellMar>
        </w:tblPrEx>
        <w:trPr>
          <w:trHeight w:val="33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方正仿宋_GBK"/>
                <w:kern w:val="0"/>
                <w:sz w:val="24"/>
                <w:lang w:val="en-US" w:eastAsia="zh-CN" w:bidi="ar"/>
              </w:rPr>
            </w:pPr>
            <w:r>
              <w:rPr>
                <w:rFonts w:hint="eastAsia" w:ascii="Times New Roman" w:hAnsi="Times New Roman"/>
                <w:kern w:val="0"/>
                <w:sz w:val="24"/>
                <w:lang w:val="en-US" w:eastAsia="zh-CN" w:bidi="ar"/>
              </w:rPr>
              <w:t>41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kern w:val="0"/>
                <w:sz w:val="24"/>
                <w:lang w:bidi="ar"/>
              </w:rPr>
            </w:pPr>
            <w:r>
              <w:rPr>
                <w:rFonts w:hint="eastAsia" w:ascii="Times New Roman" w:hAnsi="Times New Roman" w:eastAsia="方正仿宋_GBK"/>
                <w:kern w:val="0"/>
                <w:sz w:val="24"/>
                <w:lang w:bidi="ar"/>
              </w:rPr>
              <w:t>加快小流域风险预警和管控应用场景建设，做到全</w:t>
            </w:r>
            <w:r>
              <w:rPr>
                <w:rFonts w:hint="eastAsia" w:ascii="Times New Roman" w:hAnsi="Times New Roman"/>
                <w:kern w:val="0"/>
                <w:sz w:val="24"/>
                <w:lang w:val="en-US" w:eastAsia="zh-CN" w:bidi="ar"/>
              </w:rPr>
              <w:t>区64</w:t>
            </w:r>
            <w:r>
              <w:rPr>
                <w:rFonts w:hint="eastAsia" w:ascii="Times New Roman" w:hAnsi="Times New Roman" w:eastAsia="方正仿宋_GBK"/>
                <w:kern w:val="0"/>
                <w:sz w:val="24"/>
                <w:lang w:bidi="ar"/>
              </w:rPr>
              <w:t>个小流域全覆盖</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kern w:val="0"/>
                <w:sz w:val="24"/>
                <w:lang w:bidi="ar"/>
              </w:rPr>
            </w:pPr>
          </w:p>
        </w:tc>
      </w:tr>
      <w:tr>
        <w:tblPrEx>
          <w:tblCellMar>
            <w:top w:w="15" w:type="dxa"/>
            <w:left w:w="15" w:type="dxa"/>
            <w:bottom w:w="15" w:type="dxa"/>
            <w:right w:w="15" w:type="dxa"/>
          </w:tblCellMar>
        </w:tblPrEx>
        <w:trPr>
          <w:trHeight w:val="334" w:hRule="atLeast"/>
          <w:jc w:val="center"/>
        </w:trPr>
        <w:tc>
          <w:tcPr>
            <w:tcW w:w="12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楷体_GBK"/>
                <w:kern w:val="0"/>
                <w:sz w:val="24"/>
                <w:lang w:bidi="ar"/>
              </w:rPr>
            </w:pPr>
            <w:r>
              <w:rPr>
                <w:rFonts w:hint="eastAsia" w:ascii="Times New Roman" w:hAnsi="Times New Roman" w:eastAsia="方正楷体_GBK"/>
                <w:kern w:val="0"/>
                <w:sz w:val="24"/>
                <w:lang w:bidi="ar"/>
              </w:rPr>
              <w:t>四、加强应急准备。</w:t>
            </w:r>
          </w:p>
        </w:tc>
      </w:tr>
      <w:tr>
        <w:tblPrEx>
          <w:tblCellMar>
            <w:top w:w="15" w:type="dxa"/>
            <w:left w:w="15" w:type="dxa"/>
            <w:bottom w:w="15" w:type="dxa"/>
            <w:right w:w="15" w:type="dxa"/>
          </w:tblCellMar>
        </w:tblPrEx>
        <w:trPr>
          <w:trHeight w:val="634"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装备</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方正仿宋_GBK"/>
                <w:kern w:val="0"/>
                <w:sz w:val="24"/>
                <w:lang w:val="en-US" w:eastAsia="zh-CN" w:bidi="ar"/>
              </w:rPr>
            </w:pPr>
            <w:r>
              <w:rPr>
                <w:rFonts w:hint="eastAsia" w:ascii="Times New Roman" w:hAnsi="Times New Roman"/>
                <w:kern w:val="0"/>
                <w:sz w:val="24"/>
                <w:lang w:val="en-US" w:eastAsia="zh-CN" w:bidi="ar"/>
              </w:rPr>
              <w:t>42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sz w:val="24"/>
              </w:rPr>
            </w:pPr>
            <w:r>
              <w:rPr>
                <w:rFonts w:hint="eastAsia" w:ascii="Times New Roman" w:hAnsi="Times New Roman" w:eastAsia="方正仿宋_GBK"/>
                <w:kern w:val="0"/>
                <w:sz w:val="24"/>
                <w:lang w:bidi="ar"/>
              </w:rPr>
              <w:t>配置与需求相匹配的大型救援装备</w:t>
            </w:r>
            <w:r>
              <w:rPr>
                <w:rFonts w:hint="default" w:ascii="Times New Roman" w:hAnsi="Times New Roman" w:eastAsia="方正仿宋_GBK"/>
                <w:kern w:val="0"/>
                <w:sz w:val="24"/>
                <w:lang w:bidi="ar"/>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区应急管理局</w:t>
            </w:r>
          </w:p>
        </w:tc>
      </w:tr>
      <w:tr>
        <w:tblPrEx>
          <w:tblCellMar>
            <w:top w:w="15" w:type="dxa"/>
            <w:left w:w="15" w:type="dxa"/>
            <w:bottom w:w="15" w:type="dxa"/>
            <w:right w:w="15" w:type="dxa"/>
          </w:tblCellMar>
        </w:tblPrEx>
        <w:trPr>
          <w:trHeight w:val="589"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避险转移</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43</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推进避险转移</w:t>
            </w:r>
            <w:r>
              <w:rPr>
                <w:rFonts w:hint="eastAsia" w:ascii="Times New Roman" w:hAnsi="Times New Roman"/>
                <w:sz w:val="24"/>
                <w:lang w:eastAsia="zh-CN"/>
              </w:rPr>
              <w:t>“</w:t>
            </w:r>
            <w:r>
              <w:rPr>
                <w:rFonts w:hint="eastAsia" w:ascii="Times New Roman" w:hAnsi="Times New Roman" w:eastAsia="方正仿宋_GBK"/>
                <w:sz w:val="24"/>
              </w:rPr>
              <w:t>两单三卡</w:t>
            </w:r>
            <w:r>
              <w:rPr>
                <w:rFonts w:hint="eastAsia" w:ascii="Times New Roman" w:hAnsi="Times New Roman"/>
                <w:sz w:val="24"/>
                <w:lang w:eastAsia="zh-CN"/>
              </w:rPr>
              <w:t>”</w:t>
            </w:r>
            <w:r>
              <w:rPr>
                <w:rFonts w:hint="eastAsia" w:ascii="Times New Roman" w:hAnsi="Times New Roman" w:eastAsia="方正仿宋_GBK"/>
                <w:sz w:val="24"/>
              </w:rPr>
              <w:t>工作</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年内</w:t>
            </w:r>
          </w:p>
        </w:tc>
        <w:tc>
          <w:tcPr>
            <w:tcW w:w="31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sz w:val="24"/>
                <w:lang w:eastAsia="zh-CN"/>
              </w:rPr>
              <w:t>区</w:t>
            </w:r>
            <w:r>
              <w:rPr>
                <w:rFonts w:hint="eastAsia" w:ascii="Times New Roman" w:hAnsi="Times New Roman" w:eastAsia="方正仿宋_GBK"/>
                <w:sz w:val="24"/>
              </w:rPr>
              <w:t>地指办、</w:t>
            </w:r>
            <w:r>
              <w:rPr>
                <w:rFonts w:hint="eastAsia" w:ascii="Times New Roman" w:hAnsi="Times New Roman"/>
                <w:sz w:val="24"/>
                <w:lang w:eastAsia="zh-CN"/>
              </w:rPr>
              <w:t>区</w:t>
            </w:r>
            <w:r>
              <w:rPr>
                <w:rFonts w:hint="eastAsia" w:ascii="Times New Roman" w:hAnsi="Times New Roman" w:eastAsia="方正仿宋_GBK"/>
                <w:sz w:val="24"/>
              </w:rPr>
              <w:t>规划自然资源局</w:t>
            </w:r>
            <w:r>
              <w:rPr>
                <w:rFonts w:hint="eastAsia" w:ascii="Times New Roman" w:hAnsi="Times New Roman"/>
                <w:sz w:val="24"/>
                <w:lang w:eastAsia="zh-CN"/>
              </w:rPr>
              <w:t>，各镇街</w:t>
            </w:r>
          </w:p>
        </w:tc>
      </w:tr>
      <w:tr>
        <w:tblPrEx>
          <w:tblCellMar>
            <w:top w:w="15" w:type="dxa"/>
            <w:left w:w="15" w:type="dxa"/>
            <w:bottom w:w="15" w:type="dxa"/>
            <w:right w:w="15" w:type="dxa"/>
          </w:tblCellMar>
        </w:tblPrEx>
        <w:trPr>
          <w:trHeight w:val="500"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44</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进一步规范避险转移五大关键环节</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p>
        </w:tc>
      </w:tr>
      <w:tr>
        <w:tblPrEx>
          <w:tblCellMar>
            <w:top w:w="15" w:type="dxa"/>
            <w:left w:w="15" w:type="dxa"/>
            <w:bottom w:w="15" w:type="dxa"/>
            <w:right w:w="15" w:type="dxa"/>
          </w:tblCellMar>
        </w:tblPrEx>
        <w:trPr>
          <w:trHeight w:val="470"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kern w:val="0"/>
                <w:sz w:val="24"/>
                <w:lang w:val="en-US" w:eastAsia="zh-CN" w:bidi="ar"/>
              </w:rPr>
              <w:t>45</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持续完善避险转移工作体系</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Times New Roman" w:hAnsi="Times New Roman" w:eastAsia="方正仿宋_GBK"/>
                <w:sz w:val="24"/>
              </w:rPr>
            </w:pPr>
          </w:p>
        </w:tc>
      </w:tr>
      <w:tr>
        <w:tblPrEx>
          <w:tblCellMar>
            <w:top w:w="15" w:type="dxa"/>
            <w:left w:w="15" w:type="dxa"/>
            <w:bottom w:w="15" w:type="dxa"/>
            <w:right w:w="15" w:type="dxa"/>
          </w:tblCellMar>
        </w:tblPrEx>
        <w:trPr>
          <w:trHeight w:val="242"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预案管理</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46</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修订</w:t>
            </w:r>
            <w:r>
              <w:rPr>
                <w:rFonts w:hint="eastAsia" w:ascii="Times New Roman" w:hAnsi="Times New Roman"/>
                <w:sz w:val="24"/>
                <w:lang w:eastAsia="zh-CN"/>
              </w:rPr>
              <w:t>区</w:t>
            </w:r>
            <w:r>
              <w:rPr>
                <w:rFonts w:hint="eastAsia" w:ascii="Times New Roman" w:hAnsi="Times New Roman" w:eastAsia="方正仿宋_GBK"/>
                <w:sz w:val="24"/>
              </w:rPr>
              <w:t>级地震灾害应急预案</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应急管理局</w:t>
            </w:r>
          </w:p>
        </w:tc>
      </w:tr>
      <w:tr>
        <w:tblPrEx>
          <w:tblCellMar>
            <w:top w:w="15" w:type="dxa"/>
            <w:left w:w="15" w:type="dxa"/>
            <w:bottom w:w="15" w:type="dxa"/>
            <w:right w:w="15" w:type="dxa"/>
          </w:tblCellMar>
        </w:tblPrEx>
        <w:trPr>
          <w:trHeight w:val="301"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val="en-US" w:eastAsia="zh-CN"/>
              </w:rPr>
              <w:t>47</w:t>
            </w:r>
          </w:p>
        </w:tc>
        <w:tc>
          <w:tcPr>
            <w:tcW w:w="6986" w:type="dxa"/>
            <w:tcBorders>
              <w:top w:val="single" w:color="auto" w:sz="4" w:space="0"/>
              <w:left w:val="single" w:color="auto" w:sz="4" w:space="0"/>
              <w:bottom w:val="nil"/>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修订区</w:t>
            </w:r>
            <w:r>
              <w:rPr>
                <w:rFonts w:hint="eastAsia" w:ascii="Times New Roman" w:hAnsi="Times New Roman"/>
                <w:sz w:val="24"/>
                <w:lang w:eastAsia="zh-CN"/>
              </w:rPr>
              <w:t>级</w:t>
            </w:r>
            <w:r>
              <w:rPr>
                <w:rFonts w:hint="eastAsia" w:ascii="Times New Roman" w:hAnsi="Times New Roman" w:eastAsia="方正仿宋_GBK"/>
                <w:sz w:val="24"/>
              </w:rPr>
              <w:t>地质灾害应急专项预案</w:t>
            </w:r>
            <w:r>
              <w:rPr>
                <w:rFonts w:hint="default" w:ascii="Times New Roman" w:hAnsi="Times New Roman" w:eastAsia="方正仿宋_GBK"/>
                <w:sz w:val="24"/>
              </w:rPr>
              <w:t>。</w:t>
            </w:r>
          </w:p>
        </w:tc>
        <w:tc>
          <w:tcPr>
            <w:tcW w:w="1232"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nil"/>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区应急管理局</w:t>
            </w:r>
          </w:p>
        </w:tc>
      </w:tr>
      <w:tr>
        <w:tblPrEx>
          <w:tblCellMar>
            <w:top w:w="15" w:type="dxa"/>
            <w:left w:w="15" w:type="dxa"/>
            <w:bottom w:w="15" w:type="dxa"/>
            <w:right w:w="15" w:type="dxa"/>
          </w:tblCellMar>
        </w:tblPrEx>
        <w:trPr>
          <w:trHeight w:val="36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48</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组织1次包含地震地质灾害救援科目在内的预案演练</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区应急管理局，各镇街</w:t>
            </w:r>
          </w:p>
        </w:tc>
      </w:tr>
      <w:tr>
        <w:tblPrEx>
          <w:tblCellMar>
            <w:top w:w="15" w:type="dxa"/>
            <w:left w:w="15" w:type="dxa"/>
            <w:bottom w:w="15" w:type="dxa"/>
            <w:right w:w="15" w:type="dxa"/>
          </w:tblCellMar>
        </w:tblPrEx>
        <w:trPr>
          <w:trHeight w:val="36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49</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每个地灾隐患点至少组织1次避险疏散演练</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区规划自然资源局，各镇街</w:t>
            </w:r>
          </w:p>
        </w:tc>
      </w:tr>
      <w:tr>
        <w:tblPrEx>
          <w:tblCellMar>
            <w:top w:w="15" w:type="dxa"/>
            <w:left w:w="15" w:type="dxa"/>
            <w:bottom w:w="15" w:type="dxa"/>
            <w:right w:w="15" w:type="dxa"/>
          </w:tblCellMar>
        </w:tblPrEx>
        <w:trPr>
          <w:trHeight w:val="36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50</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每个中、小学校每学期至少开展1次应急疏散演练</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年内</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教委</w:t>
            </w:r>
          </w:p>
        </w:tc>
      </w:tr>
      <w:tr>
        <w:tblPrEx>
          <w:tblCellMar>
            <w:top w:w="15" w:type="dxa"/>
            <w:left w:w="15" w:type="dxa"/>
            <w:bottom w:w="15" w:type="dxa"/>
            <w:right w:w="15" w:type="dxa"/>
          </w:tblCellMar>
        </w:tblPrEx>
        <w:trPr>
          <w:trHeight w:val="364" w:hRule="atLeas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r>
              <w:rPr>
                <w:rFonts w:hint="eastAsia" w:ascii="Times New Roman" w:hAnsi="Times New Roman" w:eastAsia="方正仿宋_GBK"/>
                <w:sz w:val="24"/>
              </w:rPr>
              <w:t>预警响应</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51</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建立地质灾害预警响应联动工作机制</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sz w:val="24"/>
                <w:lang w:eastAsia="zh-CN"/>
              </w:rPr>
              <w:t>区</w:t>
            </w:r>
            <w:r>
              <w:rPr>
                <w:rFonts w:hint="eastAsia" w:ascii="Times New Roman" w:hAnsi="Times New Roman" w:eastAsia="方正仿宋_GBK"/>
                <w:sz w:val="24"/>
              </w:rPr>
              <w:t>地指办</w:t>
            </w:r>
          </w:p>
        </w:tc>
      </w:tr>
      <w:tr>
        <w:tblPrEx>
          <w:tblCellMar>
            <w:top w:w="15" w:type="dxa"/>
            <w:left w:w="15" w:type="dxa"/>
            <w:bottom w:w="15" w:type="dxa"/>
            <w:right w:w="15" w:type="dxa"/>
          </w:tblCellMar>
        </w:tblPrEx>
        <w:trPr>
          <w:trHeight w:val="364" w:hRule="atLeas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sz w:val="24"/>
              </w:rPr>
            </w:pP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kern w:val="0"/>
                <w:sz w:val="24"/>
                <w:lang w:val="en-US" w:eastAsia="zh-CN" w:bidi="ar"/>
              </w:rPr>
              <w:t>52</w:t>
            </w:r>
          </w:p>
        </w:tc>
        <w:tc>
          <w:tcPr>
            <w:tcW w:w="69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方正仿宋_GBK"/>
                <w:sz w:val="24"/>
              </w:rPr>
            </w:pPr>
            <w:r>
              <w:rPr>
                <w:rFonts w:hint="eastAsia" w:ascii="Times New Roman" w:hAnsi="Times New Roman" w:eastAsia="方正仿宋_GBK"/>
                <w:sz w:val="24"/>
              </w:rPr>
              <w:t>建立极端天气</w:t>
            </w:r>
            <w:r>
              <w:rPr>
                <w:rFonts w:hint="eastAsia" w:ascii="Times New Roman" w:hAnsi="Times New Roman"/>
                <w:sz w:val="24"/>
                <w:lang w:eastAsia="zh-CN"/>
              </w:rPr>
              <w:t>“</w:t>
            </w:r>
            <w:r>
              <w:rPr>
                <w:rFonts w:hint="eastAsia" w:ascii="Times New Roman" w:hAnsi="Times New Roman" w:eastAsia="方正仿宋_GBK"/>
                <w:sz w:val="24"/>
              </w:rPr>
              <w:t>熔断机制</w:t>
            </w:r>
            <w:r>
              <w:rPr>
                <w:rFonts w:hint="eastAsia" w:ascii="Times New Roman" w:hAnsi="Times New Roman"/>
                <w:sz w:val="24"/>
                <w:lang w:eastAsia="zh-CN"/>
              </w:rPr>
              <w:t>”</w:t>
            </w:r>
            <w:r>
              <w:rPr>
                <w:rFonts w:hint="default" w:ascii="Times New Roman" w:hAnsi="Times New Roman" w:eastAsia="方正仿宋_GBK"/>
                <w:sz w:val="24"/>
              </w:rPr>
              <w:t>。</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汛前</w:t>
            </w:r>
          </w:p>
        </w:tc>
        <w:tc>
          <w:tcPr>
            <w:tcW w:w="312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各行业部门</w:t>
            </w:r>
          </w:p>
        </w:tc>
      </w:tr>
    </w:tbl>
    <w:p>
      <w:pPr>
        <w:pStyle w:val="3"/>
        <w:rPr>
          <w:rFonts w:ascii="Times New Roman" w:hAnsi="Times New Roman"/>
        </w:rPr>
        <w:sectPr>
          <w:headerReference r:id="rId12" w:type="default"/>
          <w:footerReference r:id="rId14" w:type="default"/>
          <w:headerReference r:id="rId13" w:type="even"/>
          <w:footerReference r:id="rId15" w:type="even"/>
          <w:pgSz w:w="16838" w:h="11906" w:orient="landscape"/>
          <w:pgMar w:top="1984" w:right="1446" w:bottom="1644" w:left="1446" w:header="851" w:footer="1474" w:gutter="0"/>
          <w:pgNumType w:fmt="decimal"/>
          <w:cols w:space="0" w:num="1"/>
          <w:rtlGutter w:val="0"/>
          <w:docGrid w:type="linesAndChars" w:linePitch="600" w:charSpace="394"/>
        </w:sectPr>
      </w:pPr>
    </w:p>
    <w:p>
      <w:pPr>
        <w:spacing w:line="579" w:lineRule="exac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lang w:val="en-US" w:eastAsia="zh-CN"/>
        </w:rPr>
        <w:t>4</w:t>
      </w:r>
    </w:p>
    <w:p>
      <w:pPr>
        <w:spacing w:line="590" w:lineRule="exact"/>
        <w:jc w:val="center"/>
        <w:rPr>
          <w:rFonts w:ascii="Times New Roman" w:hAnsi="Times New Roman" w:eastAsia="方正小标宋_GBK"/>
          <w:sz w:val="44"/>
          <w:szCs w:val="44"/>
        </w:rPr>
      </w:pPr>
      <w:r>
        <w:rPr>
          <w:rFonts w:hint="eastAsia" w:ascii="Times New Roman" w:hAnsi="Times New Roman" w:eastAsia="方正小标宋_GBK" w:cs="方正楷体_GBK"/>
          <w:sz w:val="44"/>
          <w:szCs w:val="44"/>
        </w:rPr>
        <w:t>2024年全</w:t>
      </w:r>
      <w:r>
        <w:rPr>
          <w:rFonts w:hint="eastAsia" w:ascii="Times New Roman" w:hAnsi="Times New Roman" w:eastAsia="方正小标宋_GBK" w:cs="方正楷体_GBK"/>
          <w:sz w:val="44"/>
          <w:szCs w:val="44"/>
          <w:lang w:eastAsia="zh-CN"/>
        </w:rPr>
        <w:t>区</w:t>
      </w:r>
      <w:r>
        <w:rPr>
          <w:rFonts w:hint="eastAsia" w:ascii="Times New Roman" w:hAnsi="Times New Roman" w:eastAsia="方正小标宋_GBK" w:cs="方正楷体_GBK"/>
          <w:sz w:val="44"/>
          <w:szCs w:val="44"/>
        </w:rPr>
        <w:t>气象灾害防御重点任务清单</w:t>
      </w:r>
    </w:p>
    <w:tbl>
      <w:tblPr>
        <w:tblStyle w:val="9"/>
        <w:tblW w:w="12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9"/>
        <w:gridCol w:w="567"/>
        <w:gridCol w:w="7506"/>
        <w:gridCol w:w="170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Header/>
          <w:jc w:val="center"/>
        </w:trPr>
        <w:tc>
          <w:tcPr>
            <w:tcW w:w="8702" w:type="dxa"/>
            <w:gridSpan w:val="3"/>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工作任务</w:t>
            </w:r>
          </w:p>
        </w:tc>
        <w:tc>
          <w:tcPr>
            <w:tcW w:w="1701"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时限要求</w:t>
            </w:r>
          </w:p>
        </w:tc>
        <w:tc>
          <w:tcPr>
            <w:tcW w:w="2407" w:type="dxa"/>
            <w:vAlign w:val="center"/>
          </w:tcPr>
          <w:p>
            <w:pPr>
              <w:widowControl/>
              <w:spacing w:line="300" w:lineRule="exact"/>
              <w:jc w:val="center"/>
              <w:textAlignment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12810" w:type="dxa"/>
            <w:gridSpan w:val="5"/>
            <w:vAlign w:val="center"/>
          </w:tcPr>
          <w:p>
            <w:pPr>
              <w:widowControl/>
              <w:spacing w:line="300" w:lineRule="exact"/>
              <w:jc w:val="left"/>
              <w:textAlignment w:val="center"/>
              <w:rPr>
                <w:rFonts w:ascii="Times New Roman" w:hAnsi="Times New Roman" w:eastAsia="方正楷体_GBK"/>
                <w:sz w:val="24"/>
              </w:rPr>
            </w:pPr>
            <w:r>
              <w:rPr>
                <w:rFonts w:hint="eastAsia" w:ascii="Times New Roman" w:hAnsi="Times New Roman" w:eastAsia="方正楷体_GBK"/>
                <w:kern w:val="0"/>
                <w:sz w:val="24"/>
                <w:lang w:bidi="ar"/>
              </w:rPr>
              <w:t>一、</w:t>
            </w:r>
            <w:r>
              <w:rPr>
                <w:rFonts w:hint="eastAsia" w:ascii="楷体" w:hAnsi="楷体" w:eastAsia="楷体" w:cs="楷体"/>
                <w:kern w:val="0"/>
                <w:sz w:val="24"/>
                <w:lang w:bidi="ar"/>
              </w:rPr>
              <w:t>着</w:t>
            </w:r>
            <w:r>
              <w:rPr>
                <w:rFonts w:hint="eastAsia" w:ascii="Times New Roman" w:hAnsi="Times New Roman" w:eastAsia="方正楷体_GBK"/>
                <w:kern w:val="0"/>
                <w:sz w:val="24"/>
                <w:lang w:bidi="ar"/>
              </w:rPr>
              <w:t>力机制重塑，持续提升协调运转能效。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jc w:val="center"/>
        </w:trPr>
        <w:tc>
          <w:tcPr>
            <w:tcW w:w="629"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组织架构</w:t>
            </w:r>
          </w:p>
        </w:tc>
        <w:tc>
          <w:tcPr>
            <w:tcW w:w="567"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1</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对照市级，</w:t>
            </w:r>
            <w:r>
              <w:rPr>
                <w:rFonts w:hint="eastAsia" w:ascii="Times New Roman" w:hAnsi="Times New Roman" w:eastAsia="方正仿宋_GBK"/>
                <w:kern w:val="0"/>
                <w:sz w:val="24"/>
                <w:lang w:bidi="ar"/>
              </w:rPr>
              <w:t>调整指挥部组织架构，修订工作规程。</w:t>
            </w:r>
          </w:p>
        </w:tc>
        <w:tc>
          <w:tcPr>
            <w:tcW w:w="1701" w:type="dxa"/>
            <w:vAlign w:val="center"/>
          </w:tcPr>
          <w:p>
            <w:pPr>
              <w:widowControl/>
              <w:spacing w:line="300" w:lineRule="exact"/>
              <w:jc w:val="center"/>
              <w:textAlignment w:val="center"/>
              <w:rPr>
                <w:rFonts w:hint="default" w:ascii="Times New Roman" w:hAnsi="Times New Roman" w:eastAsia="方正仿宋_GBK"/>
                <w:sz w:val="24"/>
                <w:lang w:val="en-US" w:eastAsia="zh-CN"/>
              </w:rPr>
            </w:pPr>
            <w:r>
              <w:rPr>
                <w:rFonts w:hint="eastAsia" w:ascii="Times New Roman" w:hAnsi="Times New Roman" w:eastAsia="方正仿宋_GBK"/>
                <w:sz w:val="24"/>
              </w:rPr>
              <w:t>5月底</w:t>
            </w:r>
            <w:r>
              <w:rPr>
                <w:rFonts w:hint="eastAsia" w:ascii="Times New Roman" w:hAnsi="Times New Roman"/>
                <w:sz w:val="24"/>
                <w:lang w:eastAsia="zh-CN"/>
              </w:rPr>
              <w:t>至</w:t>
            </w:r>
            <w:r>
              <w:rPr>
                <w:rFonts w:hint="eastAsia" w:ascii="Times New Roman" w:hAnsi="Times New Roman"/>
                <w:sz w:val="24"/>
                <w:lang w:val="en-US" w:eastAsia="zh-CN"/>
              </w:rPr>
              <w:t>6月初</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应急管理局及指挥部各成员单位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能力评价</w:t>
            </w:r>
          </w:p>
        </w:tc>
        <w:tc>
          <w:tcPr>
            <w:tcW w:w="567"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2</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配合市级相关部门，</w:t>
            </w:r>
            <w:r>
              <w:rPr>
                <w:rFonts w:hint="eastAsia" w:ascii="Times New Roman" w:hAnsi="Times New Roman" w:eastAsia="方正仿宋_GBK"/>
                <w:kern w:val="0"/>
                <w:sz w:val="24"/>
                <w:lang w:bidi="ar"/>
              </w:rPr>
              <w:t>开展区气象灾害防御综合能力评价。</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预警管理</w:t>
            </w:r>
          </w:p>
        </w:tc>
        <w:tc>
          <w:tcPr>
            <w:tcW w:w="567" w:type="dxa"/>
            <w:vAlign w:val="center"/>
          </w:tcPr>
          <w:p>
            <w:pPr>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3</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组织各灾害敏感行业、镇（街道）开展</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一行业一措施、一乡镇一方案</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修订。</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级相关部门</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预案修订</w:t>
            </w:r>
          </w:p>
        </w:tc>
        <w:tc>
          <w:tcPr>
            <w:tcW w:w="567"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4</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修订区</w:t>
            </w:r>
            <w:r>
              <w:rPr>
                <w:rFonts w:hint="eastAsia" w:ascii="Times New Roman" w:hAnsi="Times New Roman"/>
                <w:kern w:val="0"/>
                <w:sz w:val="24"/>
                <w:lang w:eastAsia="zh-CN" w:bidi="ar"/>
              </w:rPr>
              <w:t>、镇街</w:t>
            </w:r>
            <w:r>
              <w:rPr>
                <w:rFonts w:hint="eastAsia" w:ascii="Times New Roman" w:hAnsi="Times New Roman" w:eastAsia="方正仿宋_GBK"/>
                <w:kern w:val="0"/>
                <w:sz w:val="24"/>
                <w:lang w:bidi="ar"/>
              </w:rPr>
              <w:t>两级低温雨雪冰冻灾害应急预案。</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10月底前</w:t>
            </w:r>
          </w:p>
        </w:tc>
        <w:tc>
          <w:tcPr>
            <w:tcW w:w="2407" w:type="dxa"/>
            <w:vAlign w:val="center"/>
          </w:tcPr>
          <w:p>
            <w:pPr>
              <w:widowControl/>
              <w:spacing w:line="300" w:lineRule="exact"/>
              <w:jc w:val="left"/>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气象局</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w:t>
            </w:r>
            <w:r>
              <w:rPr>
                <w:rFonts w:hint="eastAsia" w:ascii="Times New Roman" w:hAnsi="Times New Roman"/>
                <w:kern w:val="0"/>
                <w:sz w:val="24"/>
                <w:lang w:eastAsia="zh-CN" w:bidi="ar"/>
              </w:rPr>
              <w:t>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12810" w:type="dxa"/>
            <w:gridSpan w:val="5"/>
            <w:tcBorders>
              <w:bottom w:val="single" w:color="auto" w:sz="4" w:space="0"/>
            </w:tcBorders>
            <w:vAlign w:val="center"/>
          </w:tcPr>
          <w:p>
            <w:pPr>
              <w:widowControl/>
              <w:spacing w:line="300" w:lineRule="exact"/>
              <w:jc w:val="left"/>
              <w:textAlignment w:val="center"/>
              <w:rPr>
                <w:rFonts w:hint="eastAsia" w:ascii="Times New Roman" w:hAnsi="Times New Roman"/>
                <w:kern w:val="0"/>
                <w:sz w:val="24"/>
                <w:lang w:eastAsia="zh-CN" w:bidi="ar"/>
              </w:rPr>
            </w:pPr>
            <w:r>
              <w:rPr>
                <w:rFonts w:hint="eastAsia" w:ascii="Times New Roman" w:hAnsi="Times New Roman" w:eastAsia="方正楷体_GBK"/>
                <w:kern w:val="0"/>
                <w:sz w:val="24"/>
                <w:lang w:bidi="ar"/>
              </w:rPr>
              <w:t>二、</w:t>
            </w:r>
            <w:r>
              <w:rPr>
                <w:rFonts w:hint="eastAsia" w:ascii="楷体" w:hAnsi="楷体" w:eastAsia="楷体" w:cs="楷体"/>
                <w:kern w:val="0"/>
                <w:sz w:val="24"/>
                <w:lang w:bidi="ar"/>
              </w:rPr>
              <w:t>着</w:t>
            </w:r>
            <w:r>
              <w:rPr>
                <w:rFonts w:hint="eastAsia" w:ascii="Times New Roman" w:hAnsi="Times New Roman" w:eastAsia="方正楷体_GBK"/>
                <w:kern w:val="0"/>
                <w:sz w:val="24"/>
                <w:lang w:bidi="ar"/>
              </w:rPr>
              <w:t>力固本强基，持续提升监测预警质效。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eastAsia="zh-CN" w:bidi="ar"/>
              </w:rPr>
            </w:pPr>
            <w:r>
              <w:rPr>
                <w:rFonts w:hint="eastAsia" w:ascii="Times New Roman" w:hAnsi="Times New Roman"/>
                <w:kern w:val="0"/>
                <w:sz w:val="24"/>
                <w:lang w:eastAsia="zh-CN" w:bidi="ar"/>
              </w:rPr>
              <w:t>预报预警</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color w:val="auto"/>
                <w:kern w:val="0"/>
                <w:sz w:val="24"/>
                <w:lang w:val="en-US" w:eastAsia="zh-CN" w:bidi="ar"/>
              </w:rPr>
              <w:t>5</w:t>
            </w:r>
          </w:p>
        </w:tc>
        <w:tc>
          <w:tcPr>
            <w:tcW w:w="75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olor w:val="auto"/>
                <w:kern w:val="0"/>
                <w:sz w:val="24"/>
                <w:lang w:bidi="ar"/>
              </w:rPr>
              <w:t>根据市气象局气象灾害风险指导预报，完善精细化的气象灾害风险月度预估和暴雨、高温、低温雨雪冰冻等气象灾害风险预警业务。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olor w:val="auto"/>
                <w:sz w:val="24"/>
              </w:rPr>
              <w:t>12月底前</w:t>
            </w:r>
          </w:p>
        </w:tc>
        <w:tc>
          <w:tcPr>
            <w:tcW w:w="24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kern w:val="0"/>
                <w:sz w:val="24"/>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color w:val="auto"/>
                <w:kern w:val="0"/>
                <w:sz w:val="24"/>
                <w:lang w:val="en-US" w:eastAsia="zh-CN" w:bidi="ar"/>
              </w:rPr>
              <w:t>6</w:t>
            </w:r>
          </w:p>
        </w:tc>
        <w:tc>
          <w:tcPr>
            <w:tcW w:w="75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olor w:val="auto"/>
                <w:kern w:val="0"/>
                <w:sz w:val="24"/>
                <w:lang w:bidi="ar"/>
              </w:rPr>
              <w:t>完善中小河流洪水涨水风险、山洪灾害、地质灾害、城市内涝等气象风险预警指标。</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olor w:val="auto"/>
                <w:sz w:val="24"/>
              </w:rPr>
              <w:t>12月底前</w:t>
            </w:r>
          </w:p>
        </w:tc>
        <w:tc>
          <w:tcPr>
            <w:tcW w:w="24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气象局、</w:t>
            </w: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水利局、</w:t>
            </w: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规划自然资源局、</w:t>
            </w: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12810" w:type="dxa"/>
            <w:gridSpan w:val="5"/>
            <w:tcBorders>
              <w:top w:val="nil"/>
            </w:tcBorders>
            <w:vAlign w:val="center"/>
          </w:tcPr>
          <w:p>
            <w:pPr>
              <w:widowControl/>
              <w:spacing w:line="300" w:lineRule="exact"/>
              <w:jc w:val="left"/>
              <w:textAlignment w:val="center"/>
              <w:rPr>
                <w:rFonts w:ascii="Times New Roman" w:hAnsi="Times New Roman" w:eastAsia="方正楷体_GBK"/>
                <w:kern w:val="0"/>
                <w:sz w:val="24"/>
                <w:lang w:bidi="ar"/>
              </w:rPr>
            </w:pPr>
            <w:r>
              <w:rPr>
                <w:rFonts w:hint="eastAsia" w:ascii="Times New Roman" w:hAnsi="Times New Roman" w:eastAsia="方正楷体_GBK"/>
                <w:kern w:val="0"/>
                <w:sz w:val="24"/>
                <w:lang w:bidi="ar"/>
              </w:rPr>
              <w:t>三、</w:t>
            </w:r>
            <w:r>
              <w:rPr>
                <w:rFonts w:hint="eastAsia" w:ascii="楷体" w:hAnsi="楷体" w:eastAsia="楷体" w:cs="楷体"/>
                <w:kern w:val="0"/>
                <w:sz w:val="24"/>
                <w:lang w:bidi="ar"/>
              </w:rPr>
              <w:t>着</w:t>
            </w:r>
            <w:r>
              <w:rPr>
                <w:rFonts w:hint="eastAsia" w:ascii="方正楷体_GBK" w:hAnsi="方正楷体_GBK" w:eastAsia="方正楷体_GBK" w:cs="方正楷体_GBK"/>
                <w:kern w:val="0"/>
                <w:sz w:val="24"/>
                <w:lang w:bidi="ar"/>
              </w:rPr>
              <w:t>力</w:t>
            </w:r>
            <w:r>
              <w:rPr>
                <w:rFonts w:hint="eastAsia" w:ascii="Times New Roman" w:hAnsi="Times New Roman" w:eastAsia="方正楷体_GBK"/>
                <w:kern w:val="0"/>
                <w:sz w:val="24"/>
                <w:lang w:bidi="ar"/>
              </w:rPr>
              <w:t>风险防控，持续提升响应联动实效。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629"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灾害应对</w:t>
            </w:r>
          </w:p>
        </w:tc>
        <w:tc>
          <w:tcPr>
            <w:tcW w:w="567" w:type="dxa"/>
            <w:vAlign w:val="center"/>
          </w:tcPr>
          <w:p>
            <w:pPr>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7</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开展</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1+7+N</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会商研判。</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全年</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default" w:ascii="Times New Roman" w:hAnsi="Times New Roman" w:eastAsia="方正仿宋_GBK"/>
                <w:kern w:val="0"/>
                <w:sz w:val="24"/>
                <w:lang w:bidi="ar"/>
              </w:rPr>
              <w:t>一委四指</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629"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567" w:type="dxa"/>
            <w:vAlign w:val="center"/>
          </w:tcPr>
          <w:p>
            <w:pPr>
              <w:widowControl/>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8</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抓好低温雨雪冰冻灾害防范应对。</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全年</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指挥部各成员单位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jc w:val="center"/>
        </w:trPr>
        <w:tc>
          <w:tcPr>
            <w:tcW w:w="629" w:type="dxa"/>
            <w:vMerge w:val="restart"/>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kern w:val="0"/>
                <w:sz w:val="24"/>
                <w:lang w:bidi="ar"/>
              </w:rPr>
              <w:t>拓宽渠道</w:t>
            </w:r>
          </w:p>
        </w:tc>
        <w:tc>
          <w:tcPr>
            <w:tcW w:w="567" w:type="dxa"/>
            <w:vAlign w:val="center"/>
          </w:tcPr>
          <w:p>
            <w:pPr>
              <w:spacing w:line="300" w:lineRule="exact"/>
              <w:jc w:val="center"/>
              <w:textAlignment w:val="center"/>
              <w:rPr>
                <w:rFonts w:hint="eastAsia" w:ascii="Times New Roman" w:hAnsi="Times New Roman" w:eastAsia="方正仿宋_GBK"/>
                <w:sz w:val="24"/>
                <w:lang w:eastAsia="zh-CN"/>
              </w:rPr>
            </w:pPr>
            <w:r>
              <w:rPr>
                <w:rFonts w:hint="eastAsia" w:ascii="Times New Roman" w:hAnsi="Times New Roman"/>
                <w:kern w:val="0"/>
                <w:sz w:val="24"/>
                <w:lang w:val="en-US" w:eastAsia="zh-CN" w:bidi="ar"/>
              </w:rPr>
              <w:t>9</w:t>
            </w:r>
          </w:p>
        </w:tc>
        <w:tc>
          <w:tcPr>
            <w:tcW w:w="7506" w:type="dxa"/>
            <w:vAlign w:val="center"/>
          </w:tcPr>
          <w:p>
            <w:pPr>
              <w:widowControl/>
              <w:spacing w:line="300" w:lineRule="exact"/>
              <w:jc w:val="left"/>
              <w:textAlignment w:val="center"/>
              <w:rPr>
                <w:rFonts w:ascii="Times New Roman" w:hAnsi="Times New Roman" w:eastAsia="方正仿宋_GBK"/>
                <w:color w:val="auto"/>
                <w:kern w:val="0"/>
                <w:sz w:val="24"/>
                <w:lang w:bidi="ar"/>
              </w:rPr>
            </w:pPr>
            <w:r>
              <w:rPr>
                <w:rFonts w:hint="eastAsia" w:ascii="Times New Roman" w:hAnsi="Times New Roman" w:eastAsia="方正仿宋_GBK"/>
                <w:color w:val="auto"/>
                <w:kern w:val="0"/>
                <w:sz w:val="24"/>
                <w:lang w:bidi="ar"/>
              </w:rPr>
              <w:t>配合市预警中心完善智能预警信息发布系统，健全预警智能定向发布、指定区域发布、预警联动监测评估等功能。</w:t>
            </w:r>
          </w:p>
        </w:tc>
        <w:tc>
          <w:tcPr>
            <w:tcW w:w="1701" w:type="dxa"/>
            <w:vAlign w:val="center"/>
          </w:tcPr>
          <w:p>
            <w:pPr>
              <w:widowControl/>
              <w:spacing w:line="300" w:lineRule="exact"/>
              <w:jc w:val="center"/>
              <w:textAlignment w:val="center"/>
              <w:rPr>
                <w:rFonts w:ascii="Times New Roman" w:hAnsi="Times New Roman" w:eastAsia="方正仿宋_GBK"/>
                <w:color w:val="auto"/>
                <w:sz w:val="24"/>
              </w:rPr>
            </w:pPr>
            <w:r>
              <w:rPr>
                <w:rFonts w:hint="eastAsia" w:ascii="Times New Roman" w:hAnsi="Times New Roman" w:eastAsia="方正仿宋_GBK"/>
                <w:color w:val="auto"/>
                <w:sz w:val="24"/>
              </w:rPr>
              <w:t>12月底前</w:t>
            </w:r>
          </w:p>
        </w:tc>
        <w:tc>
          <w:tcPr>
            <w:tcW w:w="2407" w:type="dxa"/>
            <w:vAlign w:val="center"/>
          </w:tcPr>
          <w:p>
            <w:pPr>
              <w:widowControl/>
              <w:spacing w:line="300" w:lineRule="exact"/>
              <w:jc w:val="left"/>
              <w:textAlignment w:val="center"/>
              <w:rPr>
                <w:rFonts w:hint="eastAsia" w:ascii="Times New Roman" w:hAnsi="Times New Roman" w:eastAsia="方正仿宋_GBK"/>
                <w:color w:val="auto"/>
                <w:sz w:val="24"/>
                <w:lang w:eastAsia="zh-CN"/>
              </w:rPr>
            </w:pPr>
            <w:r>
              <w:rPr>
                <w:rFonts w:hint="eastAsia" w:ascii="Times New Roman" w:hAnsi="Times New Roman"/>
                <w:color w:val="auto"/>
                <w:kern w:val="0"/>
                <w:sz w:val="24"/>
                <w:lang w:eastAsia="zh-CN" w:bidi="ar"/>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629" w:type="dxa"/>
            <w:vMerge w:val="continue"/>
            <w:vAlign w:val="center"/>
          </w:tcPr>
          <w:p>
            <w:pPr>
              <w:widowControl/>
              <w:spacing w:line="300" w:lineRule="exact"/>
              <w:jc w:val="center"/>
              <w:textAlignment w:val="center"/>
              <w:rPr>
                <w:rFonts w:ascii="Times New Roman" w:hAnsi="Times New Roman" w:eastAsia="方正仿宋_GBK"/>
                <w:sz w:val="24"/>
              </w:rPr>
            </w:pPr>
          </w:p>
        </w:tc>
        <w:tc>
          <w:tcPr>
            <w:tcW w:w="567" w:type="dxa"/>
            <w:vAlign w:val="center"/>
          </w:tcPr>
          <w:p>
            <w:pPr>
              <w:widowControl/>
              <w:spacing w:line="300" w:lineRule="exact"/>
              <w:jc w:val="center"/>
              <w:textAlignment w:val="center"/>
              <w:rPr>
                <w:rFonts w:hint="default" w:ascii="Times New Roman" w:hAnsi="Times New Roman" w:eastAsia="方正仿宋_GBK"/>
                <w:sz w:val="24"/>
                <w:lang w:val="en-US" w:eastAsia="zh-CN"/>
              </w:rPr>
            </w:pPr>
            <w:r>
              <w:rPr>
                <w:rFonts w:hint="eastAsia" w:ascii="Times New Roman" w:hAnsi="Times New Roman"/>
                <w:kern w:val="0"/>
                <w:sz w:val="24"/>
                <w:lang w:val="en-US" w:eastAsia="zh-CN" w:bidi="ar"/>
              </w:rPr>
              <w:t>10</w:t>
            </w:r>
          </w:p>
        </w:tc>
        <w:tc>
          <w:tcPr>
            <w:tcW w:w="7506" w:type="dxa"/>
            <w:vAlign w:val="center"/>
          </w:tcPr>
          <w:p>
            <w:pPr>
              <w:widowControl/>
              <w:spacing w:line="300" w:lineRule="exact"/>
              <w:jc w:val="left"/>
              <w:textAlignment w:val="center"/>
              <w:rPr>
                <w:rFonts w:ascii="Times New Roman" w:hAnsi="Times New Roman" w:eastAsia="方正仿宋_GBK"/>
                <w:kern w:val="0"/>
                <w:sz w:val="24"/>
                <w:lang w:bidi="ar"/>
              </w:rPr>
            </w:pPr>
            <w:r>
              <w:rPr>
                <w:rFonts w:hint="eastAsia" w:ascii="Times New Roman" w:hAnsi="Times New Roman" w:eastAsia="方正仿宋_GBK"/>
                <w:kern w:val="0"/>
                <w:sz w:val="24"/>
                <w:lang w:bidi="ar"/>
              </w:rPr>
              <w:t>基于</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数字应急·会商预警</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系统，</w:t>
            </w:r>
            <w:r>
              <w:rPr>
                <w:rFonts w:hint="eastAsia" w:ascii="Times New Roman" w:hAnsi="Times New Roman"/>
                <w:kern w:val="0"/>
                <w:sz w:val="24"/>
                <w:lang w:eastAsia="zh-CN" w:bidi="ar"/>
              </w:rPr>
              <w:t>配合市级部门，</w:t>
            </w:r>
            <w:r>
              <w:rPr>
                <w:rFonts w:hint="eastAsia" w:ascii="Times New Roman" w:hAnsi="Times New Roman" w:eastAsia="方正仿宋_GBK"/>
                <w:kern w:val="0"/>
                <w:sz w:val="24"/>
                <w:lang w:bidi="ar"/>
              </w:rPr>
              <w:t>打通</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渝快政+渝快办（应急百事通）</w:t>
            </w:r>
            <w:r>
              <w:rPr>
                <w:rFonts w:hint="eastAsia" w:ascii="Times New Roman" w:hAnsi="Times New Roman"/>
                <w:kern w:val="0"/>
                <w:sz w:val="24"/>
                <w:lang w:eastAsia="zh-CN" w:bidi="ar"/>
              </w:rPr>
              <w:t>”</w:t>
            </w:r>
            <w:r>
              <w:rPr>
                <w:rFonts w:hint="eastAsia" w:ascii="Times New Roman" w:hAnsi="Times New Roman" w:eastAsia="方正仿宋_GBK"/>
                <w:kern w:val="0"/>
                <w:sz w:val="24"/>
                <w:lang w:bidi="ar"/>
              </w:rPr>
              <w:t>自下而上信息反馈通道。</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hint="eastAsia" w:ascii="Times New Roman" w:hAnsi="Times New Roman" w:eastAsia="方正仿宋_GBK"/>
                <w:sz w:val="24"/>
                <w:lang w:eastAsia="zh-CN"/>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应急管理局、</w:t>
            </w:r>
            <w:r>
              <w:rPr>
                <w:rFonts w:hint="eastAsia" w:ascii="Times New Roman" w:hAnsi="Times New Roman"/>
                <w:kern w:val="0"/>
                <w:sz w:val="24"/>
                <w:lang w:eastAsia="zh-CN" w:bidi="ar"/>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629" w:type="dxa"/>
            <w:vMerge w:val="restart"/>
            <w:tcBorders>
              <w:bottom w:val="single" w:color="auto" w:sz="4" w:space="0"/>
            </w:tcBorders>
            <w:vAlign w:val="center"/>
          </w:tcPr>
          <w:p>
            <w:pPr>
              <w:widowControl/>
              <w:spacing w:line="300" w:lineRule="exact"/>
              <w:jc w:val="center"/>
              <w:textAlignment w:val="center"/>
              <w:rPr>
                <w:rFonts w:ascii="Times New Roman" w:hAnsi="Times New Roman" w:eastAsia="方正仿宋_GBK"/>
                <w:color w:val="ED7D31" w:themeColor="accent2"/>
                <w:sz w:val="24"/>
                <w14:textFill>
                  <w14:solidFill>
                    <w14:schemeClr w14:val="accent2"/>
                  </w14:solidFill>
                </w14:textFill>
              </w:rPr>
            </w:pPr>
            <w:r>
              <w:rPr>
                <w:rFonts w:hint="eastAsia" w:ascii="Times New Roman" w:hAnsi="Times New Roman" w:eastAsia="方正仿宋_GBK"/>
                <w:color w:val="auto"/>
                <w:kern w:val="0"/>
                <w:sz w:val="24"/>
                <w:lang w:bidi="ar"/>
              </w:rPr>
              <w:t>风险防控</w:t>
            </w:r>
          </w:p>
        </w:tc>
        <w:tc>
          <w:tcPr>
            <w:tcW w:w="567" w:type="dxa"/>
            <w:tcBorders>
              <w:bottom w:val="nil"/>
            </w:tcBorders>
            <w:vAlign w:val="center"/>
          </w:tcPr>
          <w:p>
            <w:pPr>
              <w:spacing w:line="300" w:lineRule="exact"/>
              <w:jc w:val="center"/>
              <w:textAlignment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color w:val="auto"/>
                <w:kern w:val="0"/>
                <w:sz w:val="24"/>
                <w:lang w:val="en-US" w:eastAsia="zh-CN" w:bidi="ar"/>
              </w:rPr>
              <w:t>11</w:t>
            </w:r>
          </w:p>
        </w:tc>
        <w:tc>
          <w:tcPr>
            <w:tcW w:w="7506" w:type="dxa"/>
            <w:tcBorders>
              <w:bottom w:val="nil"/>
            </w:tcBorders>
            <w:vAlign w:val="center"/>
          </w:tcPr>
          <w:p>
            <w:pPr>
              <w:widowControl/>
              <w:spacing w:line="300" w:lineRule="exact"/>
              <w:jc w:val="left"/>
              <w:textAlignment w:val="center"/>
              <w:rPr>
                <w:rFonts w:ascii="Times New Roman" w:hAnsi="Times New Roman" w:eastAsia="方正仿宋_GBK" w:cs="Times New Roman"/>
                <w:color w:val="auto"/>
                <w:kern w:val="0"/>
                <w:sz w:val="24"/>
                <w:szCs w:val="24"/>
                <w:lang w:val="en-US" w:eastAsia="zh-CN" w:bidi="ar"/>
              </w:rPr>
            </w:pPr>
            <w:r>
              <w:rPr>
                <w:rFonts w:hint="eastAsia" w:ascii="Times New Roman" w:hAnsi="Times New Roman" w:eastAsia="方正仿宋_GBK"/>
                <w:color w:val="auto"/>
                <w:kern w:val="0"/>
                <w:sz w:val="24"/>
                <w:lang w:bidi="ar"/>
              </w:rPr>
              <w:t>深化恶劣天气高影响路段预警处置，提升恶劣天气高影响路段浓雾和道路结冰监测预警服务能力，完善与交通运输部门的预警联动机制。</w:t>
            </w:r>
          </w:p>
        </w:tc>
        <w:tc>
          <w:tcPr>
            <w:tcW w:w="1701" w:type="dxa"/>
            <w:tcBorders>
              <w:bottom w:val="nil"/>
            </w:tcBorders>
            <w:vAlign w:val="center"/>
          </w:tcPr>
          <w:p>
            <w:pPr>
              <w:widowControl/>
              <w:spacing w:line="300" w:lineRule="exact"/>
              <w:jc w:val="center"/>
              <w:textAlignment w:val="center"/>
              <w:rPr>
                <w:rFonts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olor w:val="auto"/>
                <w:sz w:val="24"/>
              </w:rPr>
              <w:t>12月底前</w:t>
            </w:r>
          </w:p>
        </w:tc>
        <w:tc>
          <w:tcPr>
            <w:tcW w:w="2407" w:type="dxa"/>
            <w:tcBorders>
              <w:bottom w:val="nil"/>
            </w:tcBorders>
            <w:vAlign w:val="center"/>
          </w:tcPr>
          <w:p>
            <w:pPr>
              <w:widowControl/>
              <w:spacing w:line="300" w:lineRule="exact"/>
              <w:jc w:val="left"/>
              <w:textAlignment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气象局、</w:t>
            </w:r>
            <w:r>
              <w:rPr>
                <w:rFonts w:hint="eastAsia" w:ascii="Times New Roman" w:hAnsi="Times New Roman"/>
                <w:color w:val="auto"/>
                <w:kern w:val="0"/>
                <w:sz w:val="24"/>
                <w:lang w:eastAsia="zh-CN" w:bidi="ar"/>
              </w:rPr>
              <w:t>区</w:t>
            </w:r>
            <w:r>
              <w:rPr>
                <w:rFonts w:hint="eastAsia" w:ascii="Times New Roman" w:hAnsi="Times New Roman" w:eastAsia="方正仿宋_GBK"/>
                <w:color w:val="auto"/>
                <w:kern w:val="0"/>
                <w:sz w:val="24"/>
                <w:lang w:bidi="ar"/>
              </w:rPr>
              <w:t>公安局、</w:t>
            </w:r>
            <w:r>
              <w:rPr>
                <w:rFonts w:hint="eastAsia" w:ascii="Times New Roman" w:hAnsi="Times New Roman"/>
                <w:color w:val="auto"/>
                <w:kern w:val="0"/>
                <w:sz w:val="24"/>
                <w:lang w:eastAsia="zh-CN" w:bidi="ar"/>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jc w:val="center"/>
        </w:trPr>
        <w:tc>
          <w:tcPr>
            <w:tcW w:w="12810" w:type="dxa"/>
            <w:gridSpan w:val="5"/>
            <w:vAlign w:val="center"/>
          </w:tcPr>
          <w:p>
            <w:pPr>
              <w:widowControl/>
              <w:spacing w:line="300" w:lineRule="exact"/>
              <w:jc w:val="left"/>
              <w:textAlignment w:val="center"/>
              <w:rPr>
                <w:rFonts w:ascii="Times New Roman" w:hAnsi="Times New Roman" w:eastAsia="方正楷体_GBK"/>
                <w:kern w:val="0"/>
                <w:sz w:val="24"/>
                <w:lang w:bidi="ar"/>
              </w:rPr>
            </w:pPr>
            <w:r>
              <w:rPr>
                <w:rFonts w:hint="eastAsia" w:ascii="Times New Roman" w:hAnsi="Times New Roman" w:eastAsia="方正楷体_GBK" w:cs="方正楷体_GBK"/>
                <w:kern w:val="0"/>
                <w:sz w:val="24"/>
                <w:lang w:bidi="ar"/>
              </w:rPr>
              <w:t>四、</w:t>
            </w:r>
            <w:r>
              <w:rPr>
                <w:rFonts w:hint="eastAsia" w:ascii="楷体" w:hAnsi="楷体" w:eastAsia="楷体" w:cs="楷体"/>
                <w:kern w:val="0"/>
                <w:sz w:val="24"/>
                <w:lang w:bidi="ar"/>
              </w:rPr>
              <w:t>着</w:t>
            </w:r>
            <w:r>
              <w:rPr>
                <w:rFonts w:hint="eastAsia" w:ascii="方正楷体_GBK" w:hAnsi="方正楷体_GBK" w:eastAsia="方正楷体_GBK" w:cs="方正楷体_GBK"/>
                <w:kern w:val="0"/>
                <w:sz w:val="24"/>
                <w:lang w:bidi="ar"/>
              </w:rPr>
              <w:t>力</w:t>
            </w:r>
            <w:r>
              <w:rPr>
                <w:rFonts w:hint="eastAsia" w:ascii="Times New Roman" w:hAnsi="Times New Roman" w:eastAsia="方正楷体_GBK"/>
                <w:kern w:val="0"/>
                <w:sz w:val="24"/>
                <w:lang w:bidi="ar"/>
              </w:rPr>
              <w:t>基层基础，持续提升群防群治绩效。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629"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科普宣传</w:t>
            </w:r>
          </w:p>
        </w:tc>
        <w:tc>
          <w:tcPr>
            <w:tcW w:w="567" w:type="dxa"/>
            <w:vAlign w:val="center"/>
          </w:tcPr>
          <w:p>
            <w:pPr>
              <w:widowControl/>
              <w:spacing w:line="300" w:lineRule="exact"/>
              <w:jc w:val="center"/>
              <w:textAlignment w:val="center"/>
              <w:rPr>
                <w:rFonts w:hint="default" w:ascii="Times New Roman" w:hAnsi="Times New Roman" w:eastAsia="方正仿宋_GBK"/>
                <w:sz w:val="24"/>
                <w:lang w:val="en-US" w:eastAsia="zh-CN"/>
              </w:rPr>
            </w:pPr>
            <w:r>
              <w:rPr>
                <w:rFonts w:hint="eastAsia" w:ascii="Times New Roman" w:hAnsi="Times New Roman"/>
                <w:sz w:val="24"/>
                <w:lang w:val="en-US" w:eastAsia="zh-CN"/>
              </w:rPr>
              <w:t>12</w:t>
            </w:r>
          </w:p>
        </w:tc>
        <w:tc>
          <w:tcPr>
            <w:tcW w:w="7506"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eastAsia="方正仿宋_GBK"/>
                <w:kern w:val="0"/>
                <w:sz w:val="24"/>
                <w:lang w:bidi="ar"/>
              </w:rPr>
              <w:t>开展气候变化、气象防灾减灾科普宣传。</w:t>
            </w:r>
          </w:p>
        </w:tc>
        <w:tc>
          <w:tcPr>
            <w:tcW w:w="1701" w:type="dxa"/>
            <w:vAlign w:val="center"/>
          </w:tcPr>
          <w:p>
            <w:pPr>
              <w:widowControl/>
              <w:spacing w:line="300" w:lineRule="exact"/>
              <w:jc w:val="center"/>
              <w:textAlignment w:val="center"/>
              <w:rPr>
                <w:rFonts w:ascii="Times New Roman" w:hAnsi="Times New Roman" w:eastAsia="方正仿宋_GBK"/>
                <w:sz w:val="24"/>
              </w:rPr>
            </w:pPr>
            <w:r>
              <w:rPr>
                <w:rFonts w:hint="eastAsia" w:ascii="Times New Roman" w:hAnsi="Times New Roman" w:eastAsia="方正仿宋_GBK"/>
                <w:sz w:val="24"/>
              </w:rPr>
              <w:t>12月底前</w:t>
            </w:r>
          </w:p>
        </w:tc>
        <w:tc>
          <w:tcPr>
            <w:tcW w:w="2407" w:type="dxa"/>
            <w:vAlign w:val="center"/>
          </w:tcPr>
          <w:p>
            <w:pPr>
              <w:widowControl/>
              <w:spacing w:line="300" w:lineRule="exact"/>
              <w:jc w:val="left"/>
              <w:textAlignment w:val="center"/>
              <w:rPr>
                <w:rFonts w:ascii="Times New Roman" w:hAnsi="Times New Roman" w:eastAsia="方正仿宋_GBK"/>
                <w:sz w:val="24"/>
              </w:rPr>
            </w:pPr>
            <w:r>
              <w:rPr>
                <w:rFonts w:hint="eastAsia" w:ascii="Times New Roman" w:hAnsi="Times New Roman"/>
                <w:kern w:val="0"/>
                <w:sz w:val="24"/>
                <w:lang w:eastAsia="zh-CN" w:bidi="ar"/>
              </w:rPr>
              <w:t>区</w:t>
            </w:r>
            <w:r>
              <w:rPr>
                <w:rFonts w:hint="eastAsia" w:ascii="Times New Roman" w:hAnsi="Times New Roman" w:eastAsia="方正仿宋_GBK"/>
                <w:kern w:val="0"/>
                <w:sz w:val="24"/>
                <w:lang w:bidi="ar"/>
              </w:rPr>
              <w:t>指挥部各成员单位</w:t>
            </w:r>
          </w:p>
        </w:tc>
      </w:tr>
    </w:tbl>
    <w:p>
      <w:pPr>
        <w:pStyle w:val="3"/>
        <w:keepNext w:val="0"/>
        <w:keepLines w:val="0"/>
        <w:pageBreakBefore w:val="0"/>
        <w:widowControl w:val="0"/>
        <w:kinsoku/>
        <w:wordWrap/>
        <w:overflowPunct/>
        <w:topLinePunct w:val="0"/>
        <w:autoSpaceDE/>
        <w:autoSpaceDN/>
        <w:bidi w:val="0"/>
        <w:adjustRightInd/>
        <w:snapToGrid/>
        <w:spacing w:line="880" w:lineRule="exact"/>
        <w:textAlignment w:val="auto"/>
        <w:outlineLvl w:val="9"/>
        <w:rPr>
          <w:rFonts w:hint="eastAsia" w:ascii="Times New Roman" w:hAnsi="Times New Roman"/>
        </w:rPr>
      </w:pPr>
    </w:p>
    <w:p/>
    <w:sectPr>
      <w:headerReference r:id="rId16" w:type="default"/>
      <w:footerReference r:id="rId18" w:type="default"/>
      <w:headerReference r:id="rId17" w:type="even"/>
      <w:footerReference r:id="rId19" w:type="even"/>
      <w:pgSz w:w="16838" w:h="11906" w:orient="landscape"/>
      <w:pgMar w:top="1446" w:right="1984" w:bottom="1446" w:left="1644" w:header="851" w:footer="1474" w:gutter="0"/>
      <w:pgNumType w:fmt="decimal"/>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jc w:val="both"/>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16852"/>
    <w:rsid w:val="2E316852"/>
    <w:rsid w:val="73B5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szCs w:val="24"/>
    </w:rPr>
  </w:style>
  <w:style w:type="paragraph" w:styleId="3">
    <w:name w:val="Body Text"/>
    <w:basedOn w:val="1"/>
    <w:next w:val="1"/>
    <w:semiHidden/>
    <w:unhideWhenUsed/>
    <w:qFormat/>
    <w:uiPriority w:val="99"/>
    <w:pPr>
      <w:spacing w:after="120"/>
    </w:pPr>
  </w:style>
  <w:style w:type="paragraph" w:styleId="4">
    <w:name w:val="Body Text Indent 2"/>
    <w:qFormat/>
    <w:uiPriority w:val="0"/>
    <w:pPr>
      <w:widowControl w:val="0"/>
      <w:spacing w:after="120" w:line="480" w:lineRule="auto"/>
      <w:ind w:left="420" w:leftChars="200"/>
      <w:jc w:val="both"/>
    </w:pPr>
    <w:rPr>
      <w:rFonts w:ascii="宋体" w:hAnsi="宋体" w:eastAsia="宋体" w:cs="宋体"/>
      <w:sz w:val="24"/>
      <w:szCs w:val="24"/>
      <w:lang w:val="en-US" w:eastAsia="zh-CN" w:bidi="ar-SA"/>
    </w:rPr>
  </w:style>
  <w:style w:type="paragraph" w:styleId="5">
    <w:name w:val="footer"/>
    <w:basedOn w:val="1"/>
    <w:next w:val="6"/>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Times New Roman" w:hAnsi="Times New Roman" w:eastAsia="方正仿宋_GBK"/>
      <w:sz w:val="32"/>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3">
    <w:name w:val="我的正文"/>
    <w:basedOn w:val="1"/>
    <w:qFormat/>
    <w:uiPriority w:val="0"/>
    <w:pPr>
      <w:suppressAutoHyphens w:val="0"/>
    </w:pPr>
    <w:rPr>
      <w:rFonts w:eastAsia="方正仿宋_GBK"/>
      <w:sz w:val="32"/>
      <w:szCs w:val="22"/>
    </w:rPr>
  </w:style>
  <w:style w:type="character" w:customStyle="1" w:styleId="14">
    <w:name w:val="font71"/>
    <w:qFormat/>
    <w:uiPriority w:val="0"/>
    <w:rPr>
      <w:rFonts w:ascii="font-weight : 400" w:hAnsi="font-weight : 400" w:eastAsia="font-weight : 400" w:cs="font-weight : 400"/>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2024-03-15T03:10:00Z</dcterms:created>
  <dc:creator>ASUS</dc:creator>
  <cp:lastModifiedBy>ASUS</cp:lastModifiedBy>
  <dcterms:modified xsi:type="dcterms:W3CDTF">2024-03-15T03:18:56Z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9C062A1F25EA41699889179C865FDDA0</vt:lpwstr>
  </property>
</Properties>
</file>