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rPr>
      </w:pPr>
      <w:bookmarkStart w:id="0" w:name="_GoBack"/>
      <w:bookmarkEnd w:id="0"/>
      <w:r>
        <w:rPr>
          <w:rFonts w:ascii="方正小标宋_GBK" w:hAnsi="方正小标宋_GBK" w:eastAsia="方正小标宋_GBK" w:cs="方正小标宋_GBK"/>
          <w:b w:val="0"/>
          <w:bCs w:val="0"/>
          <w:sz w:val="44"/>
          <w:szCs w:val="44"/>
        </w:rPr>
        <w:t>重庆市铜梁区安居镇退役军人服务站</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ind w:firstLine="880" w:firstLineChars="200"/>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both"/>
        <w:textAlignment w:val="auto"/>
        <w:rPr>
          <w:rFonts w:hint="eastAsia" w:ascii="方正小标宋_GBK" w:hAnsi="方正小标宋_GBK" w:eastAsia="方正小标宋_GBK" w:cs="方正小标宋_GBK"/>
          <w:b w:val="0"/>
          <w:bCs w:val="0"/>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pPr>
        <w:pStyle w:val="2"/>
        <w:pageBreakBefore w:val="0"/>
        <w:widowControl/>
        <w:kinsoku/>
        <w:wordWrap/>
        <w:overflowPunct/>
        <w:topLinePunct w:val="0"/>
        <w:autoSpaceDE/>
        <w:autoSpaceDN/>
        <w:bidi w:val="0"/>
        <w:adjustRightInd/>
        <w:snapToGrid/>
        <w:textAlignment w:val="auto"/>
        <w:rPr>
          <w:rFonts w:hint="default"/>
        </w:rPr>
      </w:pPr>
      <w: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sz w:val="32"/>
          <w:szCs w:val="24"/>
          <w:lang w:val="en-US" w:eastAsia="zh-CN" w:bidi="ar-SA"/>
        </w:rPr>
        <w:t>重庆市铜梁区安居镇退役军人服务站是重庆市铜梁区安居镇人民政府下属事业单位，故我单位不存在内部机构设置。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1.总体情况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度收入总计46.12万元，支出总计</w:t>
      </w:r>
      <w:r>
        <w:rPr>
          <w:rFonts w:ascii="方正仿宋_GBK" w:hAnsi="方正仿宋_GBK" w:eastAsia="方正仿宋_GBK" w:cs="方正仿宋_GBK"/>
          <w:sz w:val="32"/>
          <w:szCs w:val="32"/>
        </w:rPr>
        <w:t>46.12</w:t>
      </w:r>
      <w:r>
        <w:rPr>
          <w:rFonts w:ascii="方正仿宋_GBK" w:hAnsi="方正仿宋_GBK" w:eastAsia="方正仿宋_GBK" w:cs="方正仿宋_GBK"/>
          <w:sz w:val="32"/>
          <w:szCs w:val="32"/>
          <w:shd w:val="clear" w:color="auto" w:fill="FFFFFF"/>
        </w:rPr>
        <w:t>万元。收、支与2023年度相比，增加46.12万元，增长100.0%，</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2024年依据区财政局要求，将所辖政府下属的7个事业单位分为七个账套单独核算，本事业单位账套为重庆市铜梁区安居镇退役军人服务站，2023年度未单独核算，收入支出为0，故本年度收支各</w:t>
      </w:r>
      <w:r>
        <w:rPr>
          <w:rFonts w:hint="eastAsia" w:ascii="方正仿宋_GBK" w:hAnsi="方正仿宋_GBK" w:eastAsia="方正仿宋_GBK" w:cs="方正仿宋_GBK"/>
          <w:sz w:val="32"/>
          <w:szCs w:val="32"/>
          <w:shd w:val="clear" w:color="auto" w:fill="FFFFFF"/>
          <w:lang w:eastAsia="zh-CN"/>
        </w:rPr>
        <w:t>增加46.12万元</w:t>
      </w:r>
      <w:r>
        <w:rPr>
          <w:rFonts w:hint="eastAsia" w:ascii="方正仿宋_GBK" w:hAnsi="方正仿宋_GBK" w:eastAsia="方正仿宋_GBK" w:cs="方正仿宋_GBK"/>
          <w:sz w:val="32"/>
          <w:szCs w:val="32"/>
          <w:shd w:val="clear" w:color="auto" w:fill="FFFFFF"/>
          <w:lang w:val="en-US" w:eastAsia="zh-CN"/>
        </w:rPr>
        <w:t>。</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收入情况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度收入合计46.12万元，与2023年度相比，增加46.12万元，增长100.0%，主要原因是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2024年依据区财政局要求，将所辖政府下属的7个事业单位分为七个账套单独核算，本事业单位账套为重庆市铜梁区安居镇退役军人服务站，2023年度未单独核算，收入为0，故本年度收入</w:t>
      </w:r>
      <w:r>
        <w:rPr>
          <w:rFonts w:hint="eastAsia" w:ascii="方正仿宋_GBK" w:hAnsi="方正仿宋_GBK" w:eastAsia="方正仿宋_GBK" w:cs="方正仿宋_GBK"/>
          <w:sz w:val="32"/>
          <w:szCs w:val="32"/>
          <w:shd w:val="clear" w:color="auto" w:fill="FFFFFF"/>
          <w:lang w:eastAsia="zh-CN"/>
        </w:rPr>
        <w:t>增加46.12万元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46.12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3.</w:t>
      </w:r>
      <w:r>
        <w:rPr>
          <w:rStyle w:val="9"/>
          <w:rFonts w:ascii="方正仿宋_GBK" w:hAnsi="方正仿宋_GBK" w:eastAsia="方正仿宋_GBK" w:cs="方正仿宋_GBK"/>
          <w:b w:val="0"/>
          <w:bCs/>
          <w:sz w:val="32"/>
          <w:szCs w:val="32"/>
          <w:shd w:val="clear" w:color="auto" w:fill="FFFFFF"/>
        </w:rPr>
        <w:t>支出情况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46.12</w:t>
      </w:r>
      <w:r>
        <w:rPr>
          <w:rFonts w:ascii="方正仿宋_GBK" w:hAnsi="方正仿宋_GBK" w:eastAsia="方正仿宋_GBK" w:cs="方正仿宋_GBK"/>
          <w:sz w:val="32"/>
          <w:szCs w:val="32"/>
          <w:shd w:val="clear" w:color="auto" w:fill="FFFFFF"/>
        </w:rPr>
        <w:t>万元，与2023年度相比，增加46.12万元，增长100.0%，主要原因是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2024年依据区财政局要求，将所辖政府下属的7个事业单位分为七个账套单独核算，本事业单位账套为重庆市铜梁区安居镇退役军人服务站，2023年度未单独核算，支出为0，故本年度支出</w:t>
      </w:r>
      <w:r>
        <w:rPr>
          <w:rFonts w:hint="eastAsia" w:ascii="方正仿宋_GBK" w:hAnsi="方正仿宋_GBK" w:eastAsia="方正仿宋_GBK" w:cs="方正仿宋_GBK"/>
          <w:sz w:val="32"/>
          <w:szCs w:val="32"/>
          <w:shd w:val="clear" w:color="auto" w:fill="FFFFFF"/>
          <w:lang w:eastAsia="zh-CN"/>
        </w:rPr>
        <w:t>增加46.12万元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46.12</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4.结转结余情况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我单位保持收支平衡一致。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度财政拨款收、支总计46.12万元。与202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年相比，财政拨款收、支总计各增加46.12万元，增长100.0%。主要原因是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2024年依据区财政局要求，将所辖政府下属的7个事业单位分为七个账套单独核算，本事业单位账套为重庆市铜梁区安居镇退役军人服务站，2023年度未单独核算，收入支出为0，故本年度收支各</w:t>
      </w:r>
      <w:r>
        <w:rPr>
          <w:rFonts w:hint="eastAsia" w:ascii="方正仿宋_GBK" w:hAnsi="方正仿宋_GBK" w:eastAsia="方正仿宋_GBK" w:cs="方正仿宋_GBK"/>
          <w:sz w:val="32"/>
          <w:szCs w:val="32"/>
          <w:shd w:val="clear" w:color="auto" w:fill="FFFFFF"/>
          <w:lang w:eastAsia="zh-CN"/>
        </w:rPr>
        <w:t>增加46.12万元</w:t>
      </w:r>
      <w:r>
        <w:rPr>
          <w:rFonts w:hint="eastAsia" w:ascii="方正仿宋_GBK" w:hAnsi="方正仿宋_GBK" w:eastAsia="方正仿宋_GBK" w:cs="方正仿宋_GBK"/>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1.收入情况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46.12</w:t>
      </w:r>
      <w:r>
        <w:rPr>
          <w:rFonts w:ascii="方正仿宋_GBK" w:hAnsi="方正仿宋_GBK" w:eastAsia="方正仿宋_GBK" w:cs="方正仿宋_GBK"/>
          <w:sz w:val="32"/>
          <w:szCs w:val="32"/>
          <w:shd w:val="clear" w:color="auto" w:fill="FFFFFF"/>
        </w:rPr>
        <w:t>万元，与2023年度相比，增加46.12万元，增长100.0%。主要原因是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2024年依据区财政局要求，将所辖政府下属的7个事业单位分为七个账套单独核算，本事业单位账套为重庆市铜梁区安居镇退役军人服务站，2023年度未单独核算，收入为0，故本年度收入</w:t>
      </w:r>
      <w:r>
        <w:rPr>
          <w:rFonts w:hint="eastAsia" w:ascii="方正仿宋_GBK" w:hAnsi="方正仿宋_GBK" w:eastAsia="方正仿宋_GBK" w:cs="方正仿宋_GBK"/>
          <w:sz w:val="32"/>
          <w:szCs w:val="32"/>
          <w:shd w:val="clear" w:color="auto" w:fill="FFFFFF"/>
          <w:lang w:eastAsia="zh-CN"/>
        </w:rPr>
        <w:t>增加46.12万元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较年初预算数减少4.83万元，下降9.5%。主要原因是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2.</w:t>
      </w:r>
      <w:r>
        <w:rPr>
          <w:rStyle w:val="9"/>
          <w:rFonts w:ascii="方正仿宋_GBK" w:hAnsi="方正仿宋_GBK" w:eastAsia="方正仿宋_GBK" w:cs="方正仿宋_GBK"/>
          <w:b w:val="0"/>
          <w:bCs/>
          <w:sz w:val="32"/>
          <w:szCs w:val="32"/>
          <w:shd w:val="clear" w:color="auto" w:fill="FFFFFF"/>
        </w:rPr>
        <w:t>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46.12</w:t>
      </w:r>
      <w:r>
        <w:rPr>
          <w:rFonts w:ascii="方正仿宋_GBK" w:hAnsi="方正仿宋_GBK" w:eastAsia="方正仿宋_GBK" w:cs="方正仿宋_GBK"/>
          <w:sz w:val="32"/>
          <w:szCs w:val="32"/>
          <w:shd w:val="clear" w:color="auto" w:fill="FFFFFF"/>
        </w:rPr>
        <w:t>万元，与2023年度相比，增加46.12万元，增长100.0%。主要原因是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2024年依据区财政局要求，将所辖政府下属的7个事业单位分为七个账套单独核算，本事业单位账套为重庆市铜梁区安居镇退役军人服务站，2023年度未单独核算，支出为0，故本年度支出</w:t>
      </w:r>
      <w:r>
        <w:rPr>
          <w:rFonts w:hint="eastAsia" w:ascii="方正仿宋_GBK" w:hAnsi="方正仿宋_GBK" w:eastAsia="方正仿宋_GBK" w:cs="方正仿宋_GBK"/>
          <w:sz w:val="32"/>
          <w:szCs w:val="32"/>
          <w:shd w:val="clear" w:color="auto" w:fill="FFFFFF"/>
          <w:lang w:eastAsia="zh-CN"/>
        </w:rPr>
        <w:t>增加46.12万元</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较年初预算数减少4.83万元，下降9.5%。主要原因是</w:t>
      </w:r>
      <w:r>
        <w:rPr>
          <w:rFonts w:hint="eastAsia" w:ascii="方正仿宋_GBK" w:hAnsi="方正仿宋_GBK" w:eastAsia="方正仿宋_GBK" w:cs="方正仿宋_GBK"/>
          <w:sz w:val="32"/>
          <w:szCs w:val="32"/>
          <w:shd w:val="clear" w:color="auto" w:fill="FFFFFF"/>
          <w:lang w:eastAsia="zh-CN"/>
        </w:rPr>
        <w:t>：我单位厉行节约，减少日常不必要的开支。</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3.</w:t>
      </w:r>
      <w:r>
        <w:rPr>
          <w:rStyle w:val="9"/>
          <w:rFonts w:ascii="方正仿宋_GBK" w:hAnsi="方正仿宋_GBK" w:eastAsia="方正仿宋_GBK" w:cs="方正仿宋_GBK"/>
          <w:b w:val="0"/>
          <w:bCs/>
          <w:sz w:val="32"/>
          <w:szCs w:val="32"/>
          <w:shd w:val="clear" w:color="auto" w:fill="FFFFFF"/>
        </w:rPr>
        <w:t>结转结余情况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hint="eastAsia" w:ascii="方正仿宋_GBK" w:hAnsi="方正仿宋_GBK" w:eastAsia="方正仿宋_GBK" w:cs="方正仿宋_GBK"/>
          <w:sz w:val="32"/>
          <w:szCs w:val="32"/>
          <w:shd w:val="clear" w:color="auto" w:fill="FFFFFF"/>
          <w:lang w:eastAsia="zh-CN"/>
        </w:rPr>
        <w:t>是我单位收支保持一致。</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9"/>
          <w:rFonts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lang w:val="en-US" w:eastAsia="zh-CN"/>
        </w:rPr>
        <w:t>4.</w:t>
      </w:r>
      <w:r>
        <w:rPr>
          <w:rStyle w:val="9"/>
          <w:rFonts w:ascii="方正仿宋_GBK" w:hAnsi="方正仿宋_GBK" w:eastAsia="方正仿宋_GBK" w:cs="方正仿宋_GBK"/>
          <w:b w:val="0"/>
          <w:bCs/>
          <w:sz w:val="32"/>
          <w:szCs w:val="32"/>
          <w:shd w:val="clear" w:color="auto" w:fill="FFFFFF"/>
        </w:rPr>
        <w:t>比较情况</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42.57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92.30</w:t>
      </w:r>
      <w:r>
        <w:rPr>
          <w:rFonts w:ascii="方正仿宋_GBK" w:hAnsi="方正仿宋_GBK" w:eastAsia="方正仿宋_GBK" w:cs="方正仿宋_GBK"/>
          <w:sz w:val="32"/>
          <w:szCs w:val="32"/>
          <w:shd w:val="clear" w:color="auto" w:fill="FFFFFF"/>
        </w:rPr>
        <w:t>%，较年初预算数减少4.26万元，下降9.1%，主要原因是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pStyle w:val="6"/>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%，较年初预算数减少0.58万元，下降27.0%，主要原因是</w:t>
      </w:r>
      <w:r>
        <w:rPr>
          <w:rFonts w:hint="eastAsia" w:ascii="方正仿宋_GBK" w:hAnsi="方正仿宋_GBK" w:eastAsia="方正仿宋_GBK" w:cs="方正仿宋_GBK"/>
          <w:color w:val="auto"/>
          <w:sz w:val="32"/>
          <w:szCs w:val="32"/>
          <w:shd w:val="clear" w:color="auto" w:fill="FFFFFF"/>
          <w:lang w:eastAsia="zh-CN"/>
        </w:rPr>
        <w:t>在职人员保险基数调整。</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4.29</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我单位保持收支一致。</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46.12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39.12</w:t>
      </w:r>
      <w:r>
        <w:rPr>
          <w:rFonts w:ascii="方正仿宋_GBK" w:hAnsi="方正仿宋_GBK" w:eastAsia="方正仿宋_GBK" w:cs="方正仿宋_GBK"/>
          <w:sz w:val="32"/>
          <w:szCs w:val="32"/>
          <w:shd w:val="clear" w:color="auto" w:fill="FFFFFF"/>
        </w:rPr>
        <w:t>万元，与2023年度相比，增加39.12万元，增长100.0%，主要原因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2024年依据区财政局要求，将所辖政府下属的7个事业单位分为七个账套单独核算，本事业单位账套为重庆市铜梁区安居镇退役军人服务站，2023年度未单独核算，人员经费支出为0，故本年度</w:t>
      </w:r>
      <w:r>
        <w:rPr>
          <w:rFonts w:hint="eastAsia" w:ascii="方正仿宋_GBK" w:hAnsi="方正仿宋_GBK" w:eastAsia="方正仿宋_GBK" w:cs="方正仿宋_GBK"/>
          <w:sz w:val="32"/>
          <w:szCs w:val="32"/>
          <w:shd w:val="clear" w:color="auto" w:fill="FFFFFF"/>
          <w:lang w:eastAsia="zh-CN"/>
        </w:rPr>
        <w:t>增加39.12万元</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lang w:eastAsia="zh-CN"/>
        </w:rPr>
        <w:t>人员经费用途主要包括基本工资、津贴</w:t>
      </w:r>
      <w:r>
        <w:rPr>
          <w:rFonts w:hint="eastAsia" w:ascii="方正仿宋_GBK" w:hAnsi="方正仿宋_GBK" w:eastAsia="方正仿宋_GBK" w:cs="方正仿宋_GBK"/>
          <w:color w:val="auto"/>
          <w:sz w:val="32"/>
          <w:szCs w:val="32"/>
          <w:shd w:val="clear" w:color="auto" w:fill="FFFFFF"/>
          <w:lang w:eastAsia="zh-CN"/>
        </w:rPr>
        <w:t>补贴、奖金、社会保障缴费、住房公积金等。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7.01</w:t>
      </w:r>
      <w:r>
        <w:rPr>
          <w:rFonts w:ascii="方正仿宋_GBK" w:hAnsi="方正仿宋_GBK" w:eastAsia="方正仿宋_GBK" w:cs="方正仿宋_GBK"/>
          <w:sz w:val="32"/>
          <w:szCs w:val="32"/>
          <w:shd w:val="clear" w:color="auto" w:fill="FFFFFF"/>
        </w:rPr>
        <w:t>万元，与2023年度相比，增加7.01万元，增长100.0%，主要原因是</w:t>
      </w:r>
      <w:r>
        <w:rPr>
          <w:rFonts w:hint="eastAsia" w:ascii="方正仿宋_GBK" w:hAnsi="方正仿宋_GBK" w:eastAsia="方正仿宋_GBK" w:cs="方正仿宋_GBK"/>
          <w:sz w:val="32"/>
          <w:szCs w:val="32"/>
          <w:shd w:val="clear" w:color="auto" w:fill="FFFFFF"/>
          <w:lang w:val="en-US" w:eastAsia="zh-CN"/>
        </w:rPr>
        <w:t>：2024年依据区财政局要求，将所辖政府下属的7个事业单位分为七个账套单独核算，本事业单位账套为重庆市铜梁区安居镇退役军人服务站，2023年度未单独核算，日常公用经费支出为0，故本年度增加7.01万元。公用经费用途主要包括办</w:t>
      </w:r>
      <w:r>
        <w:rPr>
          <w:rFonts w:hint="eastAsia" w:ascii="方正仿宋_GBK" w:hAnsi="方正仿宋_GBK" w:eastAsia="方正仿宋_GBK" w:cs="方正仿宋_GBK"/>
          <w:sz w:val="32"/>
          <w:szCs w:val="32"/>
          <w:shd w:val="clear" w:color="auto" w:fill="FFFFFF"/>
          <w:lang w:eastAsia="zh-CN"/>
        </w:rPr>
        <w:t>公费、印刷费、手续费、水费、电费、邮电费、差旅费、维修（护）费等。</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color w:val="auto"/>
          <w:sz w:val="32"/>
          <w:szCs w:val="32"/>
          <w:shd w:val="clear" w:color="auto" w:fill="FFFFFF"/>
        </w:rPr>
      </w:pPr>
      <w:r>
        <w:rPr>
          <w:rStyle w:val="9"/>
          <w:rFonts w:hint="eastAsia" w:ascii="方正黑体_GBK" w:hAnsi="方正黑体_GBK" w:eastAsia="方正黑体_GBK" w:cs="方正黑体_GBK"/>
          <w:b w:val="0"/>
          <w:bCs/>
          <w:color w:val="auto"/>
          <w:sz w:val="32"/>
          <w:szCs w:val="32"/>
          <w:shd w:val="clear" w:color="auto" w:fill="FFFFFF"/>
        </w:rPr>
        <w:t>三、</w:t>
      </w:r>
      <w:r>
        <w:rPr>
          <w:rStyle w:val="9"/>
          <w:rFonts w:hint="eastAsia" w:ascii="方正黑体_GBK" w:hAnsi="方正黑体_GBK" w:eastAsia="方正黑体_GBK" w:cs="方正黑体_GBK"/>
          <w:b w:val="0"/>
          <w:bCs/>
          <w:color w:val="auto"/>
          <w:sz w:val="32"/>
          <w:szCs w:val="32"/>
          <w:shd w:val="clear" w:color="auto" w:fill="FFFFFF"/>
          <w:lang w:eastAsia="zh-CN"/>
        </w:rPr>
        <w:t>财政拨款</w:t>
      </w:r>
      <w:r>
        <w:rPr>
          <w:rStyle w:val="9"/>
          <w:rFonts w:hint="eastAsia" w:ascii="方正黑体_GBK" w:hAnsi="方正黑体_GBK" w:eastAsia="方正黑体_GBK" w:cs="方正黑体_GBK"/>
          <w:b w:val="0"/>
          <w:bCs/>
          <w:color w:val="auto"/>
          <w:sz w:val="32"/>
          <w:szCs w:val="32"/>
          <w:shd w:val="clear" w:color="auto" w:fill="FFFFFF"/>
        </w:rPr>
        <w:t>“三公”经费情况说明</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（一）“三公”经费支出总体情况说明</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hint="eastAsia" w:ascii="方正仿宋_GBK" w:hAnsi="方正仿宋_GBK" w:eastAsia="方正仿宋_GBK" w:cs="方正仿宋_GBK"/>
          <w:sz w:val="32"/>
          <w:szCs w:val="32"/>
          <w:shd w:val="clear" w:color="auto" w:fill="FFFFFF"/>
        </w:rPr>
        <w:t>“三公”经费支出。较上年支出数无增减，主要原因是</w:t>
      </w:r>
      <w:r>
        <w:rPr>
          <w:rFonts w:hint="eastAsia"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w:t>
      </w:r>
      <w:r>
        <w:rPr>
          <w:rFonts w:hint="eastAsia"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rPr>
        <w:t>，与上年度决算数持平</w:t>
      </w:r>
      <w:r>
        <w:rPr>
          <w:rFonts w:hint="eastAsia" w:ascii="方正仿宋_GBK" w:hAnsi="方正仿宋_GBK" w:eastAsia="方正仿宋_GBK" w:cs="方正仿宋_GBK"/>
          <w:sz w:val="32"/>
          <w:szCs w:val="32"/>
          <w:lang w:eastAsia="zh-CN"/>
        </w:rPr>
        <w:t>。</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2024年度本单位因公出国（境）费用</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年度我单位无因公出国（境）支出。与2023年度相比，无增减，主要原因是202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年度我单位无因公出国（境）支出，与上年度决算数持平。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公务车购置费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年度我单位无公务车购置费。与2023年度相比，无增减，主要原因是无公务车购置费，与上年度决算数持平。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公务车运行维护费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万元，费用支出较年初预算数无增减，主要原因是我单位无公务车运行维护费。与2023年度相比，无增减，主要原因是无公务车运行维护费，与上年度决算数持平。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公务接待费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eastAsia="zh-CN"/>
        </w:rPr>
        <w:t>万元。费用支出较年初预算数无增减，主要原因是我单位无公务接待费。较上年支出数无增减，主要原因是无公务接待费，与上年度决算数持平。</w:t>
      </w:r>
    </w:p>
    <w:p>
      <w:pPr>
        <w:pStyle w:val="2"/>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rPr>
        <w:t>（三）“三公”经费实物量情况</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我单位本年度未发生会议费支出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我单位本年度未发生培训费相关支出。</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0.92</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w:t>
      </w:r>
      <w:r>
        <w:rPr>
          <w:rFonts w:hint="eastAsia" w:ascii="方正仿宋_GBK" w:hAnsi="方正仿宋_GBK" w:eastAsia="方正仿宋_GBK" w:cs="方正仿宋_GBK"/>
          <w:kern w:val="0"/>
          <w:sz w:val="32"/>
          <w:szCs w:val="32"/>
          <w:shd w:val="clear" w:fill="FFFFFF"/>
          <w:lang w:eastAsia="zh-CN"/>
        </w:rPr>
        <w:t>绩效目标</w:t>
      </w:r>
      <w:r>
        <w:rPr>
          <w:rFonts w:hint="eastAsia" w:ascii="方正仿宋_GBK" w:hAnsi="方正仿宋_GBK" w:eastAsia="方正仿宋_GBK" w:cs="方正仿宋_GBK"/>
          <w:kern w:val="0"/>
          <w:sz w:val="32"/>
          <w:szCs w:val="32"/>
          <w:shd w:val="clear" w:fill="FFFFFF"/>
        </w:rPr>
        <w:t>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详见</w:t>
      </w:r>
      <w:r>
        <w:rPr>
          <w:rFonts w:hint="eastAsia" w:ascii="方正仿宋_GBK" w:hAnsi="方正仿宋_GBK" w:eastAsia="方正仿宋_GBK" w:cs="方正仿宋_GBK"/>
          <w:kern w:val="0"/>
          <w:sz w:val="32"/>
          <w:szCs w:val="32"/>
          <w:shd w:val="clear" w:fill="FFFFFF"/>
          <w:lang w:eastAsia="zh-CN"/>
        </w:rPr>
        <w:t>附件。</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我单位未委托第三方开展绩效评价。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（三）财政重点绩效评价情况</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传英</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val="en-US" w:eastAsia="zh-CN"/>
        </w:rPr>
        <w:t>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45855004</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jc w:val="both"/>
        <w:textAlignment w:val="auto"/>
        <w:rPr>
          <w:rStyle w:val="12"/>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仿宋" w:eastAsia="仿宋_GB2312"/>
          <w:sz w:val="32"/>
          <w:szCs w:val="32"/>
          <w:lang w:eastAsia="zh-CN"/>
        </w:rPr>
        <w:t>附件：</w:t>
      </w:r>
      <w:r>
        <w:rPr>
          <w:rFonts w:hint="eastAsia" w:ascii="方正仿宋_GBK" w:hAnsi="方正仿宋_GBK" w:eastAsia="方正仿宋_GBK" w:cs="方正仿宋_GBK"/>
          <w:sz w:val="32"/>
          <w:szCs w:val="32"/>
          <w:lang w:val="en-US" w:eastAsia="zh-CN"/>
        </w:rPr>
        <w:t>1.重庆市铜梁区</w:t>
      </w:r>
      <w:r>
        <w:rPr>
          <w:rFonts w:hint="eastAsia" w:ascii="方正仿宋_GBK" w:hAnsi="方正仿宋_GBK" w:eastAsia="方正仿宋_GBK" w:cs="方正仿宋_GBK"/>
          <w:sz w:val="32"/>
          <w:szCs w:val="32"/>
          <w:shd w:val="clear" w:color="auto" w:fill="FFFFFF"/>
          <w:lang w:val="en-US" w:eastAsia="zh-CN"/>
        </w:rPr>
        <w:t>安居镇退役军人服务站</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决算公开说明</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2.重庆市铜梁区</w:t>
      </w:r>
      <w:r>
        <w:rPr>
          <w:rFonts w:hint="eastAsia" w:ascii="方正仿宋_GBK" w:hAnsi="方正仿宋_GBK" w:eastAsia="方正仿宋_GBK" w:cs="方正仿宋_GBK"/>
          <w:sz w:val="32"/>
          <w:szCs w:val="32"/>
          <w:shd w:val="clear" w:color="auto" w:fill="FFFFFF"/>
          <w:lang w:val="en-US" w:eastAsia="zh-CN"/>
        </w:rPr>
        <w:t>安居镇退役军人服务站</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年度决算公开报表</w:t>
      </w:r>
    </w:p>
    <w:p>
      <w:pPr>
        <w:pStyle w:val="14"/>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3.重庆市铜梁区</w:t>
      </w:r>
      <w:r>
        <w:rPr>
          <w:rFonts w:hint="eastAsia" w:ascii="方正仿宋_GBK" w:hAnsi="方正仿宋_GBK" w:eastAsia="方正仿宋_GBK" w:cs="方正仿宋_GBK"/>
          <w:sz w:val="32"/>
          <w:szCs w:val="32"/>
          <w:shd w:val="clear" w:color="auto" w:fill="FFFFFF"/>
          <w:lang w:val="en-US" w:eastAsia="zh-CN"/>
        </w:rPr>
        <w:t>安居镇退役军人服务站</w:t>
      </w:r>
      <w:r>
        <w:rPr>
          <w:rFonts w:hint="eastAsia" w:ascii="方正仿宋_GBK" w:hAnsi="方正仿宋_GBK" w:eastAsia="方正仿宋_GBK" w:cs="方正仿宋_GBK"/>
          <w:sz w:val="32"/>
          <w:szCs w:val="32"/>
          <w:lang w:val="en-US" w:eastAsia="zh-CN"/>
        </w:rPr>
        <w:t>202</w:t>
      </w: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年度</w:t>
      </w:r>
      <w:r>
        <w:rPr>
          <w:rFonts w:hint="eastAsia" w:ascii="方正仿宋_GBK" w:hAnsi="方正仿宋_GBK" w:cs="方正仿宋_GBK"/>
          <w:sz w:val="32"/>
          <w:szCs w:val="32"/>
          <w:lang w:val="en-US" w:eastAsia="zh-CN"/>
        </w:rPr>
        <w:t>项目绩效自评表</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420" w:firstLineChars="20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66916"/>
    <w:multiLevelType w:val="singleLevel"/>
    <w:tmpl w:val="0AB669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02390"/>
    <w:rsid w:val="00550ABE"/>
    <w:rsid w:val="007B419D"/>
    <w:rsid w:val="009B67B8"/>
    <w:rsid w:val="00B03CCD"/>
    <w:rsid w:val="01474EBF"/>
    <w:rsid w:val="01F3521E"/>
    <w:rsid w:val="02944B48"/>
    <w:rsid w:val="03E3214F"/>
    <w:rsid w:val="040F1D6E"/>
    <w:rsid w:val="04446191"/>
    <w:rsid w:val="044C50BA"/>
    <w:rsid w:val="04F433AE"/>
    <w:rsid w:val="0536621F"/>
    <w:rsid w:val="05D55F1F"/>
    <w:rsid w:val="05E71467"/>
    <w:rsid w:val="06247E33"/>
    <w:rsid w:val="062C692E"/>
    <w:rsid w:val="066B1C96"/>
    <w:rsid w:val="06A2550B"/>
    <w:rsid w:val="06E076D6"/>
    <w:rsid w:val="06F80EE2"/>
    <w:rsid w:val="07001CCA"/>
    <w:rsid w:val="074D008A"/>
    <w:rsid w:val="075321D2"/>
    <w:rsid w:val="075678DB"/>
    <w:rsid w:val="07932335"/>
    <w:rsid w:val="08051BCA"/>
    <w:rsid w:val="080A21BB"/>
    <w:rsid w:val="080C13C2"/>
    <w:rsid w:val="08BA052C"/>
    <w:rsid w:val="08BE6C67"/>
    <w:rsid w:val="08DB07BA"/>
    <w:rsid w:val="098305D0"/>
    <w:rsid w:val="09B72B6E"/>
    <w:rsid w:val="0A0C7F04"/>
    <w:rsid w:val="0A227275"/>
    <w:rsid w:val="0A5C4B69"/>
    <w:rsid w:val="0B9335CE"/>
    <w:rsid w:val="0B971913"/>
    <w:rsid w:val="0BA10C97"/>
    <w:rsid w:val="0BEB139D"/>
    <w:rsid w:val="0C554661"/>
    <w:rsid w:val="0C7927C4"/>
    <w:rsid w:val="0C9B098C"/>
    <w:rsid w:val="0CD1111D"/>
    <w:rsid w:val="0CE80A8F"/>
    <w:rsid w:val="0D0365E6"/>
    <w:rsid w:val="0D472B48"/>
    <w:rsid w:val="0D673E11"/>
    <w:rsid w:val="0DB50EFE"/>
    <w:rsid w:val="0DDA54E4"/>
    <w:rsid w:val="0E3A5F83"/>
    <w:rsid w:val="0E9478E1"/>
    <w:rsid w:val="0F836721"/>
    <w:rsid w:val="0FBD2063"/>
    <w:rsid w:val="10204758"/>
    <w:rsid w:val="103645A3"/>
    <w:rsid w:val="10537FD8"/>
    <w:rsid w:val="107B59E5"/>
    <w:rsid w:val="10AA219D"/>
    <w:rsid w:val="10F655D7"/>
    <w:rsid w:val="11003CB0"/>
    <w:rsid w:val="11124E18"/>
    <w:rsid w:val="111445C7"/>
    <w:rsid w:val="1158083A"/>
    <w:rsid w:val="11F03528"/>
    <w:rsid w:val="12C921C4"/>
    <w:rsid w:val="12DA353E"/>
    <w:rsid w:val="13850DCB"/>
    <w:rsid w:val="13871C70"/>
    <w:rsid w:val="13A71CB4"/>
    <w:rsid w:val="13AF1D43"/>
    <w:rsid w:val="13CE1647"/>
    <w:rsid w:val="14200702"/>
    <w:rsid w:val="144846D5"/>
    <w:rsid w:val="144F3F11"/>
    <w:rsid w:val="14B02E00"/>
    <w:rsid w:val="1580711B"/>
    <w:rsid w:val="16D80EBF"/>
    <w:rsid w:val="17057A51"/>
    <w:rsid w:val="17C26F0A"/>
    <w:rsid w:val="18214D25"/>
    <w:rsid w:val="18484BE5"/>
    <w:rsid w:val="18985F21"/>
    <w:rsid w:val="189B0D0B"/>
    <w:rsid w:val="18E03A42"/>
    <w:rsid w:val="190C23A4"/>
    <w:rsid w:val="19313430"/>
    <w:rsid w:val="194A1770"/>
    <w:rsid w:val="19782D58"/>
    <w:rsid w:val="19B906A4"/>
    <w:rsid w:val="19BC4734"/>
    <w:rsid w:val="1A1F744B"/>
    <w:rsid w:val="1AB10093"/>
    <w:rsid w:val="1B501DE7"/>
    <w:rsid w:val="1B6F15B6"/>
    <w:rsid w:val="1BAA2EDC"/>
    <w:rsid w:val="1BC027C5"/>
    <w:rsid w:val="1BD318B3"/>
    <w:rsid w:val="1C092639"/>
    <w:rsid w:val="1C9673F2"/>
    <w:rsid w:val="1CE157EE"/>
    <w:rsid w:val="1D014A01"/>
    <w:rsid w:val="1D022362"/>
    <w:rsid w:val="1D091B60"/>
    <w:rsid w:val="1D6D1692"/>
    <w:rsid w:val="1D794AE5"/>
    <w:rsid w:val="1DD26311"/>
    <w:rsid w:val="1DE57DAF"/>
    <w:rsid w:val="1E4A6465"/>
    <w:rsid w:val="1EF67CA4"/>
    <w:rsid w:val="1F213FD9"/>
    <w:rsid w:val="1F2951AD"/>
    <w:rsid w:val="1FCD26AF"/>
    <w:rsid w:val="20132BAC"/>
    <w:rsid w:val="202408C8"/>
    <w:rsid w:val="205B6A35"/>
    <w:rsid w:val="20642787"/>
    <w:rsid w:val="20C83310"/>
    <w:rsid w:val="20EC77A3"/>
    <w:rsid w:val="21556F04"/>
    <w:rsid w:val="216838F8"/>
    <w:rsid w:val="21C86B93"/>
    <w:rsid w:val="22403BD3"/>
    <w:rsid w:val="23F84A91"/>
    <w:rsid w:val="24B92327"/>
    <w:rsid w:val="2533755C"/>
    <w:rsid w:val="25577ED0"/>
    <w:rsid w:val="25CD5911"/>
    <w:rsid w:val="26396DF4"/>
    <w:rsid w:val="26527C5F"/>
    <w:rsid w:val="266B763B"/>
    <w:rsid w:val="27167136"/>
    <w:rsid w:val="279211F5"/>
    <w:rsid w:val="27B23302"/>
    <w:rsid w:val="27D424D7"/>
    <w:rsid w:val="285722C3"/>
    <w:rsid w:val="28636813"/>
    <w:rsid w:val="28A563BE"/>
    <w:rsid w:val="28DC1FF8"/>
    <w:rsid w:val="29310A5F"/>
    <w:rsid w:val="29C37A35"/>
    <w:rsid w:val="2A076083"/>
    <w:rsid w:val="2A306CA5"/>
    <w:rsid w:val="2A73162E"/>
    <w:rsid w:val="2AFA2E94"/>
    <w:rsid w:val="2B167953"/>
    <w:rsid w:val="2B200583"/>
    <w:rsid w:val="2B8209DE"/>
    <w:rsid w:val="2C324391"/>
    <w:rsid w:val="2C470AB3"/>
    <w:rsid w:val="2C6762A3"/>
    <w:rsid w:val="2D5F4C37"/>
    <w:rsid w:val="2DCA53AC"/>
    <w:rsid w:val="2F591DA7"/>
    <w:rsid w:val="2F784E58"/>
    <w:rsid w:val="2FCA6176"/>
    <w:rsid w:val="2FE029D7"/>
    <w:rsid w:val="2FF06E00"/>
    <w:rsid w:val="30316E1F"/>
    <w:rsid w:val="315F0B22"/>
    <w:rsid w:val="31BE24D6"/>
    <w:rsid w:val="31D84415"/>
    <w:rsid w:val="31EB1674"/>
    <w:rsid w:val="32285F6F"/>
    <w:rsid w:val="32770556"/>
    <w:rsid w:val="329C0913"/>
    <w:rsid w:val="32CD19E7"/>
    <w:rsid w:val="32E4188C"/>
    <w:rsid w:val="3337290D"/>
    <w:rsid w:val="34A36721"/>
    <w:rsid w:val="352930DB"/>
    <w:rsid w:val="353C0AE6"/>
    <w:rsid w:val="354C54FD"/>
    <w:rsid w:val="35573069"/>
    <w:rsid w:val="358C217E"/>
    <w:rsid w:val="359E7284"/>
    <w:rsid w:val="359F188C"/>
    <w:rsid w:val="36992FA1"/>
    <w:rsid w:val="36C9128A"/>
    <w:rsid w:val="37237393"/>
    <w:rsid w:val="374B4FC3"/>
    <w:rsid w:val="37676AF2"/>
    <w:rsid w:val="37841E99"/>
    <w:rsid w:val="379C594F"/>
    <w:rsid w:val="37BF1123"/>
    <w:rsid w:val="37C85E36"/>
    <w:rsid w:val="38BC1135"/>
    <w:rsid w:val="38BE4696"/>
    <w:rsid w:val="38D11D5F"/>
    <w:rsid w:val="38FF1191"/>
    <w:rsid w:val="391223B0"/>
    <w:rsid w:val="39646937"/>
    <w:rsid w:val="39B82A39"/>
    <w:rsid w:val="39F33306"/>
    <w:rsid w:val="3AA31842"/>
    <w:rsid w:val="3AAA777A"/>
    <w:rsid w:val="3B1705E5"/>
    <w:rsid w:val="3B18334B"/>
    <w:rsid w:val="3B36794F"/>
    <w:rsid w:val="3B544954"/>
    <w:rsid w:val="3B643E7F"/>
    <w:rsid w:val="3B793FF0"/>
    <w:rsid w:val="3B9620CF"/>
    <w:rsid w:val="3B97076E"/>
    <w:rsid w:val="3BDC2844"/>
    <w:rsid w:val="3C5A5928"/>
    <w:rsid w:val="3C6A5B02"/>
    <w:rsid w:val="3C7B3647"/>
    <w:rsid w:val="3CFA521A"/>
    <w:rsid w:val="3D2757A1"/>
    <w:rsid w:val="3D3D4FC4"/>
    <w:rsid w:val="3DDF3AB1"/>
    <w:rsid w:val="3DE60B7E"/>
    <w:rsid w:val="3E1D0952"/>
    <w:rsid w:val="3E42660A"/>
    <w:rsid w:val="3E4464B5"/>
    <w:rsid w:val="3E7555B1"/>
    <w:rsid w:val="3EA72472"/>
    <w:rsid w:val="3EDE1208"/>
    <w:rsid w:val="3EF01E51"/>
    <w:rsid w:val="3F0527E5"/>
    <w:rsid w:val="3F16459E"/>
    <w:rsid w:val="3F4A6687"/>
    <w:rsid w:val="4004000C"/>
    <w:rsid w:val="401B2838"/>
    <w:rsid w:val="411B6CE5"/>
    <w:rsid w:val="412070D7"/>
    <w:rsid w:val="41314E40"/>
    <w:rsid w:val="415C674B"/>
    <w:rsid w:val="419420A5"/>
    <w:rsid w:val="41D3540D"/>
    <w:rsid w:val="420B5567"/>
    <w:rsid w:val="426C1EA8"/>
    <w:rsid w:val="42D96EB9"/>
    <w:rsid w:val="42E86A87"/>
    <w:rsid w:val="43087A08"/>
    <w:rsid w:val="43136432"/>
    <w:rsid w:val="43AB7211"/>
    <w:rsid w:val="443A3B12"/>
    <w:rsid w:val="44487B36"/>
    <w:rsid w:val="44EF6BE8"/>
    <w:rsid w:val="45A30364"/>
    <w:rsid w:val="464F0AEA"/>
    <w:rsid w:val="465B470D"/>
    <w:rsid w:val="466B6D95"/>
    <w:rsid w:val="469D6AD4"/>
    <w:rsid w:val="46AF6F79"/>
    <w:rsid w:val="46F102F3"/>
    <w:rsid w:val="47430FF6"/>
    <w:rsid w:val="47674801"/>
    <w:rsid w:val="48225EF7"/>
    <w:rsid w:val="48624CD1"/>
    <w:rsid w:val="488B2612"/>
    <w:rsid w:val="48A36D47"/>
    <w:rsid w:val="493553BC"/>
    <w:rsid w:val="495C4A24"/>
    <w:rsid w:val="49A21DF3"/>
    <w:rsid w:val="49C811E4"/>
    <w:rsid w:val="4A216E30"/>
    <w:rsid w:val="4AEC68F9"/>
    <w:rsid w:val="4B3621F1"/>
    <w:rsid w:val="4B7951CB"/>
    <w:rsid w:val="4B7C315C"/>
    <w:rsid w:val="4B9300D7"/>
    <w:rsid w:val="4B9F3D94"/>
    <w:rsid w:val="4BAB7F90"/>
    <w:rsid w:val="4BD53EDA"/>
    <w:rsid w:val="4BE11807"/>
    <w:rsid w:val="4C484CE5"/>
    <w:rsid w:val="4D480957"/>
    <w:rsid w:val="4DAC4ACA"/>
    <w:rsid w:val="4DD06F63"/>
    <w:rsid w:val="4E043596"/>
    <w:rsid w:val="4E6C5236"/>
    <w:rsid w:val="4E7735C7"/>
    <w:rsid w:val="4E9B0C57"/>
    <w:rsid w:val="4EA8523F"/>
    <w:rsid w:val="4F186D58"/>
    <w:rsid w:val="4F224836"/>
    <w:rsid w:val="4FB41A3A"/>
    <w:rsid w:val="4FC50CEB"/>
    <w:rsid w:val="4FD855BC"/>
    <w:rsid w:val="4FF02E34"/>
    <w:rsid w:val="50186CD9"/>
    <w:rsid w:val="51760217"/>
    <w:rsid w:val="51BA3724"/>
    <w:rsid w:val="51E36677"/>
    <w:rsid w:val="51F01F7D"/>
    <w:rsid w:val="521366D7"/>
    <w:rsid w:val="522F6E0C"/>
    <w:rsid w:val="52463BA1"/>
    <w:rsid w:val="5253261E"/>
    <w:rsid w:val="529F078E"/>
    <w:rsid w:val="52D12EEC"/>
    <w:rsid w:val="52D902F9"/>
    <w:rsid w:val="53C0244D"/>
    <w:rsid w:val="53DD4D4E"/>
    <w:rsid w:val="53E578CE"/>
    <w:rsid w:val="53EA10F5"/>
    <w:rsid w:val="541768A0"/>
    <w:rsid w:val="54275A1C"/>
    <w:rsid w:val="543B029D"/>
    <w:rsid w:val="54977029"/>
    <w:rsid w:val="54F860F5"/>
    <w:rsid w:val="55382AF6"/>
    <w:rsid w:val="55434EEF"/>
    <w:rsid w:val="554B5B7F"/>
    <w:rsid w:val="554E5773"/>
    <w:rsid w:val="555A3CBC"/>
    <w:rsid w:val="555C5E19"/>
    <w:rsid w:val="55EF4EA6"/>
    <w:rsid w:val="56260D65"/>
    <w:rsid w:val="56530F5D"/>
    <w:rsid w:val="56EE372E"/>
    <w:rsid w:val="5842572D"/>
    <w:rsid w:val="592D325B"/>
    <w:rsid w:val="59635CB4"/>
    <w:rsid w:val="598A28E2"/>
    <w:rsid w:val="59AE28B0"/>
    <w:rsid w:val="5A0E0CE9"/>
    <w:rsid w:val="5A2347BE"/>
    <w:rsid w:val="5AB47BDF"/>
    <w:rsid w:val="5B7B6323"/>
    <w:rsid w:val="5B96494F"/>
    <w:rsid w:val="5BCA1926"/>
    <w:rsid w:val="5C1336B7"/>
    <w:rsid w:val="5C263CE4"/>
    <w:rsid w:val="5C5C0E94"/>
    <w:rsid w:val="5C5D2777"/>
    <w:rsid w:val="5C722D7F"/>
    <w:rsid w:val="5CD652DB"/>
    <w:rsid w:val="5D290C69"/>
    <w:rsid w:val="5DC17CC6"/>
    <w:rsid w:val="5EA22E9F"/>
    <w:rsid w:val="5EEB27C8"/>
    <w:rsid w:val="5EFA176D"/>
    <w:rsid w:val="5F0247F9"/>
    <w:rsid w:val="5F2D4A41"/>
    <w:rsid w:val="5F47185C"/>
    <w:rsid w:val="601C34ED"/>
    <w:rsid w:val="602437C9"/>
    <w:rsid w:val="60A511FB"/>
    <w:rsid w:val="60E173FF"/>
    <w:rsid w:val="61025A59"/>
    <w:rsid w:val="613D5BBC"/>
    <w:rsid w:val="61536C39"/>
    <w:rsid w:val="616C4DE5"/>
    <w:rsid w:val="616D60F9"/>
    <w:rsid w:val="61FC55CD"/>
    <w:rsid w:val="62230D10"/>
    <w:rsid w:val="624102C0"/>
    <w:rsid w:val="62944DD7"/>
    <w:rsid w:val="62AF4177"/>
    <w:rsid w:val="62C21B13"/>
    <w:rsid w:val="62E85C44"/>
    <w:rsid w:val="632A023E"/>
    <w:rsid w:val="63497036"/>
    <w:rsid w:val="63860958"/>
    <w:rsid w:val="63C1619B"/>
    <w:rsid w:val="63C25DC5"/>
    <w:rsid w:val="63C62057"/>
    <w:rsid w:val="63C73832"/>
    <w:rsid w:val="64192A39"/>
    <w:rsid w:val="64FB113D"/>
    <w:rsid w:val="652512FD"/>
    <w:rsid w:val="65434131"/>
    <w:rsid w:val="6544377C"/>
    <w:rsid w:val="655F5939"/>
    <w:rsid w:val="656152C6"/>
    <w:rsid w:val="6587477F"/>
    <w:rsid w:val="658C3A08"/>
    <w:rsid w:val="65C031CA"/>
    <w:rsid w:val="65CE6852"/>
    <w:rsid w:val="65F004F9"/>
    <w:rsid w:val="66267C04"/>
    <w:rsid w:val="663F505A"/>
    <w:rsid w:val="667F2393"/>
    <w:rsid w:val="66EE5541"/>
    <w:rsid w:val="67086152"/>
    <w:rsid w:val="675C229D"/>
    <w:rsid w:val="677478C8"/>
    <w:rsid w:val="678C4F6F"/>
    <w:rsid w:val="67C563CE"/>
    <w:rsid w:val="687E45FE"/>
    <w:rsid w:val="68AA5747"/>
    <w:rsid w:val="68F100BA"/>
    <w:rsid w:val="692172FD"/>
    <w:rsid w:val="6A090B86"/>
    <w:rsid w:val="6A3829EE"/>
    <w:rsid w:val="6A924CB7"/>
    <w:rsid w:val="6AE0292E"/>
    <w:rsid w:val="6AF54EA7"/>
    <w:rsid w:val="6B474EF5"/>
    <w:rsid w:val="6BC27679"/>
    <w:rsid w:val="6BC54EFE"/>
    <w:rsid w:val="6C2830FF"/>
    <w:rsid w:val="6C560CAE"/>
    <w:rsid w:val="6CD15296"/>
    <w:rsid w:val="6D1B140E"/>
    <w:rsid w:val="6D213317"/>
    <w:rsid w:val="6D527F25"/>
    <w:rsid w:val="6D903FF5"/>
    <w:rsid w:val="6DA955B8"/>
    <w:rsid w:val="6DE346AB"/>
    <w:rsid w:val="6DF026EB"/>
    <w:rsid w:val="6E8973E6"/>
    <w:rsid w:val="6F911E17"/>
    <w:rsid w:val="6F96629E"/>
    <w:rsid w:val="6FB643BE"/>
    <w:rsid w:val="6FFB2E76"/>
    <w:rsid w:val="70AB70D6"/>
    <w:rsid w:val="70D15241"/>
    <w:rsid w:val="70DE5507"/>
    <w:rsid w:val="70DF533C"/>
    <w:rsid w:val="712D7639"/>
    <w:rsid w:val="71C34D91"/>
    <w:rsid w:val="71ED38AA"/>
    <w:rsid w:val="723F3B65"/>
    <w:rsid w:val="72DB435C"/>
    <w:rsid w:val="73AC41D5"/>
    <w:rsid w:val="74AE727B"/>
    <w:rsid w:val="74B64688"/>
    <w:rsid w:val="74E651D7"/>
    <w:rsid w:val="74ED1B1B"/>
    <w:rsid w:val="750837F0"/>
    <w:rsid w:val="75660FA8"/>
    <w:rsid w:val="76182570"/>
    <w:rsid w:val="762A73EF"/>
    <w:rsid w:val="7631412E"/>
    <w:rsid w:val="764C7FA1"/>
    <w:rsid w:val="764F62AB"/>
    <w:rsid w:val="765C45EC"/>
    <w:rsid w:val="768A7619"/>
    <w:rsid w:val="7714640F"/>
    <w:rsid w:val="77357F1F"/>
    <w:rsid w:val="77EA362A"/>
    <w:rsid w:val="77FF66EE"/>
    <w:rsid w:val="78337E41"/>
    <w:rsid w:val="7875383E"/>
    <w:rsid w:val="787E6FBC"/>
    <w:rsid w:val="78BF7A25"/>
    <w:rsid w:val="796D60A4"/>
    <w:rsid w:val="79A031D5"/>
    <w:rsid w:val="79A52681"/>
    <w:rsid w:val="7A1525F7"/>
    <w:rsid w:val="7A335389"/>
    <w:rsid w:val="7A3E6CB6"/>
    <w:rsid w:val="7A99799F"/>
    <w:rsid w:val="7AC810FF"/>
    <w:rsid w:val="7B420052"/>
    <w:rsid w:val="7B7D43A1"/>
    <w:rsid w:val="7B8E7BC4"/>
    <w:rsid w:val="7BD06A28"/>
    <w:rsid w:val="7C1E4CD7"/>
    <w:rsid w:val="7C3A7C0B"/>
    <w:rsid w:val="7C5248E4"/>
    <w:rsid w:val="7C566698"/>
    <w:rsid w:val="7C800451"/>
    <w:rsid w:val="7CE56AF6"/>
    <w:rsid w:val="7CF02E5B"/>
    <w:rsid w:val="7D213FB2"/>
    <w:rsid w:val="7D7F4AF0"/>
    <w:rsid w:val="7F004FEC"/>
    <w:rsid w:val="7F2B5E31"/>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ascii="方正黑体_GBK" w:hAnsi="方正黑体_GBK" w:eastAsia="方正楷体_GBK"/>
      <w:sz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2025-10-23T08:00:12Z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8F9045C13EBD46D0A3F885B1D6222A15</vt:lpwstr>
  </property>
</Properties>
</file>