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关于印发《安溪镇2025年春期校园及周边社会治安综合整治专项行动工作方案》的</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通  知</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b w:val="0"/>
          <w:bCs w:val="0"/>
          <w:spacing w:val="0"/>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各村（社区）、镇属各板块、各有关单位：</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《安溪镇2025年春期校园及周边社会治安综合整治专项行动工作方案》经镇政府研究同意，现印发给你们，请认真遵照执行，抓好贯彻落实。</w:t>
      </w:r>
    </w:p>
    <w:p>
      <w:pPr>
        <w:pStyle w:val="18"/>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（此页无正文）</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18"/>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重庆市铜梁区安溪镇人民政府    </w:t>
      </w:r>
    </w:p>
    <w:p>
      <w:pPr>
        <w:pStyle w:val="18"/>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2025年2月19日        </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1247" w:gutter="0"/>
          <w:pgNumType w:fmt="numberInDash"/>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594" w:lineRule="exact"/>
        <w:ind w:firstLine="440" w:firstLineChars="100"/>
        <w:jc w:val="center"/>
        <w:textAlignment w:val="auto"/>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安溪镇2025年春期校园及周边社会治安</w:t>
      </w:r>
    </w:p>
    <w:p>
      <w:pPr>
        <w:keepNext w:val="0"/>
        <w:keepLines w:val="0"/>
        <w:pageBreakBefore w:val="0"/>
        <w:widowControl w:val="0"/>
        <w:kinsoku/>
        <w:wordWrap/>
        <w:overflowPunct/>
        <w:topLinePunct w:val="0"/>
        <w:autoSpaceDE w:val="0"/>
        <w:autoSpaceDN w:val="0"/>
        <w:bidi w:val="0"/>
        <w:adjustRightInd w:val="0"/>
        <w:snapToGrid/>
        <w:spacing w:line="594" w:lineRule="exact"/>
        <w:ind w:firstLine="440" w:firstLineChars="100"/>
        <w:jc w:val="center"/>
        <w:textAlignment w:val="auto"/>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综合整治专项行动工作方案</w:t>
      </w:r>
    </w:p>
    <w:p>
      <w:pPr>
        <w:pStyle w:val="2"/>
        <w:keepNext w:val="0"/>
        <w:keepLines w:val="0"/>
        <w:pageBreakBefore w:val="0"/>
        <w:widowControl w:val="0"/>
        <w:kinsoku/>
        <w:overflowPunct/>
        <w:topLinePunct w:val="0"/>
        <w:bidi w:val="0"/>
        <w:snapToGrid/>
        <w:spacing w:after="0" w:line="594" w:lineRule="exact"/>
        <w:textAlignment w:val="auto"/>
        <w:rPr>
          <w:rFonts w:hint="default" w:ascii="Times New Roman" w:hAnsi="Times New Roman" w:cs="Times New Roman"/>
          <w:lang w:val="en-US" w:eastAsia="zh-CN"/>
        </w:rPr>
      </w:pP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根据党中央国务院决策部署和市委、市政府和区委、区政府工作要求，经研究，从2025年2月17日至3月28日，在全镇范围内开展2025年春期校园及周边社会治安综合整治专项行动。</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一、工作目标</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深入贯彻党的</w:t>
      </w:r>
      <w:r>
        <w:rPr>
          <w:rFonts w:hint="eastAsia" w:ascii="Times New Roman" w:hAnsi="Times New Roman" w:eastAsia="方正仿宋_GBK" w:cs="Times New Roman"/>
          <w:sz w:val="32"/>
          <w:szCs w:val="32"/>
          <w:lang w:val="en-US" w:eastAsia="zh-CN"/>
        </w:rPr>
        <w:t>二十届三中全会</w:t>
      </w:r>
      <w:r>
        <w:rPr>
          <w:rFonts w:hint="default" w:ascii="Times New Roman" w:hAnsi="Times New Roman" w:eastAsia="方正仿宋_GBK" w:cs="Times New Roman"/>
          <w:sz w:val="32"/>
          <w:szCs w:val="32"/>
          <w:lang w:val="en-US" w:eastAsia="zh-CN"/>
        </w:rPr>
        <w:t>精神，统筹高质量发展和高水平安全，厚植高水平教育安全根基，推动教育系统保持安全稳定良好局面，坚持关口前移、源头治理、基础防范，全面开展校园及周边社会治安综合治理。消除校园及周边安全隐患，改善校园及周边环境，健全校园及周边安全管理长效机制，提高安全防范能力，增强师生和家长的安全意识，形成共同关注和参与校园安全的良好氛围，为全区教育系统创造安全稳定的校园及周边环境。坚持底线思维，坚决防止发生涉校重大案事件，坚决防止发生涉校安全责任事故，坚决防止发生涉校重大负面舆情，以一域稳护全局安，全力维护师生安全。</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二、组织领导</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成立安溪镇2025年春期校园及周边社会治安综合整治专项行动工作小组，人大主席王大洪任组长，政法委员刘定华任副组长，综合执法岗及相关岗位为成员。</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三、整治区域</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辖区小学、幼儿园校园及周边200米范围内。</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四、重点工作</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重点整治影响校园的重大安全隐患和长期干扰校园正常教育教学秩序事项。</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（一）开展校园及周边交通安全整治行动。</w:t>
      </w:r>
      <w:r>
        <w:rPr>
          <w:rFonts w:hint="default" w:ascii="Times New Roman" w:hAnsi="Times New Roman" w:eastAsia="方正仿宋_GBK" w:cs="Times New Roman"/>
          <w:sz w:val="32"/>
          <w:szCs w:val="32"/>
          <w:lang w:val="en-US" w:eastAsia="zh-CN"/>
        </w:rPr>
        <w:t>全力维护良好的校园周边交通秩序，强化对超员、超速、“病车”上路等现象的重点整治，加强上放学高峰时段校园周边主要交通干道路面巡逻和视频巡查力度，及时整治交通违法行为，减少师生出行风险；对校园周边道路交通标志标线、隔离设施等交通设施按照国标或行业标准开展排查整治，完善交通安全设施。强化对校园周边道路“黑车”的重点整治，根据客流大数据分析，适时科学调度校园周边交通运力。深入开展道路交通安全教育，推进交通安全进校园活动，使师生牢固树立交通安全意识。</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（二）开展校园及周边食品安全综合治理行动。</w:t>
      </w:r>
      <w:r>
        <w:rPr>
          <w:rFonts w:hint="default" w:ascii="Times New Roman" w:hAnsi="Times New Roman" w:eastAsia="方正仿宋_GBK" w:cs="Times New Roman"/>
          <w:sz w:val="32"/>
          <w:szCs w:val="32"/>
          <w:lang w:val="en-US" w:eastAsia="zh-CN"/>
        </w:rPr>
        <w:t>督促学校和周边食品经营单位食品安全管理员每日严格做到晨检、自查、岗前安全教育，提早预防和及时消除食品安全隐患。严格执行食品安全“日管控、周排查、月调度”工作机制；确保“互联网+明厨亮灶+AI识别”正常运行排查校园周边食品安全风险隐患，排查从业人员健康状况，严格采用热力消毒、化学消毒等多种方式消毒餐饮用具，保持加工制作和就餐场所清洁卫生。查处校园及周边食品安全违法行为，开展食品安全法制教育培训。</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（三）开展校园及周边环境综合整治行动。</w:t>
      </w:r>
      <w:r>
        <w:rPr>
          <w:rFonts w:hint="default" w:ascii="Times New Roman" w:hAnsi="Times New Roman" w:eastAsia="方正仿宋_GBK" w:cs="Times New Roman"/>
          <w:sz w:val="32"/>
          <w:szCs w:val="32"/>
          <w:lang w:val="en-US" w:eastAsia="zh-CN"/>
        </w:rPr>
        <w:t>全面排查校园人防物防技防落实情况，重点抓好“六看”，即看安保力量是否在岗履职、安防器材配备是否齐全、门卫登记查验是否逗硬、重点部位巡查是否全覆盖、视频监控是否接入区教委和区公安局视频监控中心、一键式报警装置是否正常运行。各学校要严格落实门卫值守制度，强化外来人员登记和车辆、物品检查，禁止学生携带管制刀具等危险物品进入学校。立即组织开展校园周边突出治安问题排查整治，特别是对群众关心、反映强烈的治安乱点乱象问题，开展综合治理，不断净化校园治安环境。结合扫黑除恶常态化，集中整治校园周边“黄赌毒”“盗抢骗”“电信诈骗”等违法犯罪，对在校园周边滋事闹事和实施伤害、敲诈、抢劫等行为的，坚持露头就打、毫不手软，坚决维护校园周边治安秩序。大力整治校园周边车乱停、人乱行等交通违法行为，全面整治校园门口摆摊设点、违规占道经营、堵塞交通等现象。坚决落实校园周边200米范围内不得开设游戏机室、歌舞厅、桌球室、网吧等的规定，查处、整治游戏机室、歌舞厅、桌球室、网吧等超时营业和接纳未成年人等行为。坚决取缔各种涉及反动、色情、暴力内容的违法经营活动，特别是要禁止不健康书刊和玩具等影响学生正常学习生活和健康成长的各类事物侵入校园。</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（四）开展校园及周边安全隐患排查整治行动。</w:t>
      </w:r>
      <w:r>
        <w:rPr>
          <w:rFonts w:hint="default" w:ascii="Times New Roman" w:hAnsi="Times New Roman" w:eastAsia="方正仿宋_GBK" w:cs="Times New Roman"/>
          <w:sz w:val="32"/>
          <w:szCs w:val="32"/>
          <w:lang w:val="en-US" w:eastAsia="zh-CN"/>
        </w:rPr>
        <w:t>全面排查校园内部重要部位设施安全情况，检查校园大门、教室、宿舍、食堂、图书馆、配电房、实验室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危化品仓库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重要部位的视频监控镜头是否正常运行，是否接入区教委、区公安局视频监控中心。排查校园是否整改完善大门区域升降式金属柱、固定式金属柱、拒马护栏、隔离墩等设施，或分时隔断机动车通行等措施；是否落实封闭式管理要求，确保围墙或其他实体屏障设置高度不低于2米。检查学校配置的灭火器材是否完好有效，消防栓能否正常出水，消防通道、应急逃生出口是否畅通无阻，电器线路是否安全，危险品使用、保管是否规范，教学、体育设施、特种设备等是否存在安全隐患。可调式减压阀、自动切断装置、熄火保护装置是否安装，燃气软管是否更换为钢管，燃气泄漏自动报警装置是否有效安装使用（年检），坚决防止发生涉校安全事故。</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（五）开展校园及周边公共卫生安全管理工作。</w:t>
      </w:r>
      <w:r>
        <w:rPr>
          <w:rFonts w:hint="default" w:ascii="Times New Roman" w:hAnsi="Times New Roman" w:eastAsia="方正仿宋_GBK" w:cs="Times New Roman"/>
          <w:sz w:val="32"/>
          <w:szCs w:val="32"/>
          <w:lang w:val="en-US" w:eastAsia="zh-CN"/>
        </w:rPr>
        <w:t>开展学校饮用水、传染病监督管理工作，严防发生公共卫生安全事故；开展校园及周边环境卫生监督管理工作。</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（六）开展涉校涉师生矛盾纠纷排查化解。</w:t>
      </w:r>
      <w:r>
        <w:rPr>
          <w:rFonts w:hint="default" w:ascii="Times New Roman" w:hAnsi="Times New Roman" w:eastAsia="方正仿宋_GBK" w:cs="Times New Roman"/>
          <w:sz w:val="32"/>
          <w:szCs w:val="32"/>
          <w:lang w:val="en-US" w:eastAsia="zh-CN"/>
        </w:rPr>
        <w:t>强化涉校涉师生矛盾纠纷及校园周边地区的不稳定因素组织排查，做到早发现、早研判、早预警、早处置，严防发生涉校涉生恶性案事件。对有危及校园师生安全过激言行的人员要</w:t>
      </w:r>
      <w:r>
        <w:rPr>
          <w:rFonts w:hint="eastAsia" w:ascii="Times New Roman" w:hAnsi="Times New Roman" w:eastAsia="方正仿宋_GBK" w:cs="Times New Roman"/>
          <w:sz w:val="32"/>
          <w:szCs w:val="32"/>
          <w:lang w:val="en-US" w:eastAsia="zh-CN"/>
        </w:rPr>
        <w:t>加大</w:t>
      </w:r>
      <w:r>
        <w:rPr>
          <w:rFonts w:hint="default" w:ascii="Times New Roman" w:hAnsi="Times New Roman" w:eastAsia="方正仿宋_GBK" w:cs="Times New Roman"/>
          <w:sz w:val="32"/>
          <w:szCs w:val="32"/>
          <w:lang w:val="en-US" w:eastAsia="zh-CN"/>
        </w:rPr>
        <w:t>打击力度，严防发生涉校涉生恶性案事件。各学校主动对接属地政府、公安等部门对校内居住人员进行排查，对校内的特殊人群严加管控，组织力量加强巡逻，发现情况及时管控和联系相关部门处置，严防发生现实危害。</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（七）开展重点人员服务管理工作。</w:t>
      </w:r>
      <w:r>
        <w:rPr>
          <w:rFonts w:hint="default" w:ascii="Times New Roman" w:hAnsi="Times New Roman" w:eastAsia="方正仿宋_GBK" w:cs="Times New Roman"/>
          <w:sz w:val="32"/>
          <w:szCs w:val="32"/>
          <w:lang w:val="en-US" w:eastAsia="zh-CN"/>
        </w:rPr>
        <w:t>全面排查掌握校园周边严重精神障碍患者、吸毒人员、刑满释放人员、非正常上访重点人员情况，对行为偏执、诉求激烈的人员，坚持“一人一专班、一人一对策”，多措并举管控到位，坚决防止发生现实危害，及时为学校提供安全风险提示，配合指导学校做好风险防范，严防高危人员暴力侵扰校园、侵害学生。</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（八）开展安全教育与应急演练。</w:t>
      </w:r>
      <w:r>
        <w:rPr>
          <w:rFonts w:hint="default" w:ascii="Times New Roman" w:hAnsi="Times New Roman" w:eastAsia="方正仿宋_GBK" w:cs="Times New Roman"/>
          <w:sz w:val="32"/>
          <w:szCs w:val="32"/>
          <w:lang w:val="en-US" w:eastAsia="zh-CN"/>
        </w:rPr>
        <w:t>各学校开齐开足校园安全教育课程，加大对安全管理工作人员、教职员工安全教育培训力度，重点培训国家安全观教育，防间反谍、反欺凌、反暴力、反恐怖行为、防范针对未成年人犯罪行为等法治内容，提高开展安全教育、纠正学生不安全行为的能力，普及预防和应对社会安全类、意外伤害类、自然灾害类、公共卫生类事故、网络信息类和其他类公共安全事故的安全教育，切实提升师生预防各类伤害事故发生的教育管理能力。各学校要加强最小应急单元建设，积极沟通属地派出所开展校园突发事件联动联防处置演练。各镇街要督促指导学校修订完善各项应急处置预案，加强力量部署、物资准备、装备配置，组织开展安全避险等培训演练，一旦发生重大突发事件，及时有效处置。</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（九）开展防范校园欺凌专项行动。</w:t>
      </w:r>
      <w:r>
        <w:rPr>
          <w:rFonts w:hint="default" w:ascii="Times New Roman" w:hAnsi="Times New Roman" w:eastAsia="方正仿宋_GBK" w:cs="Times New Roman"/>
          <w:sz w:val="32"/>
          <w:szCs w:val="32"/>
          <w:lang w:val="en-US" w:eastAsia="zh-CN"/>
        </w:rPr>
        <w:t>各学校要落实《中小学校园暴力与学生欺凌防范治理专项行动“十项要求”》《防范处置校园欺凌事件十六条工作措施》等文件要求，成立学生欺凌治理委员会，对欺凌行为进行认定，依法依规进行处理。要制定细化校纪校规，明确不同欺凌行为的相应惩戒举措。要公布欺凌防治电话、邮箱和法治副校长、分管安全工作校领导电话，对来电反映情况落实首问负责制度。每班每学期至少组织2次学生欺凌防治主题班会，教育学生掌握预防欺凌的知识和做法。要在楼道、天台、储物间等隐蔽场所，做到视频监控全覆盖。要定期开展心理疏导、思想道德教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排查化解矛盾纠纷。要健全完善校园安全信息员报告制度，全面排查欺凌事件，对可能发生的校园欺凌和暴力事件做到早发现、早预防、早控制。要密切家校联系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完善应急处置机制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客观公正回应社会关切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做好舆情应对。</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（十）开展电信反诈宣传行动。</w:t>
      </w:r>
      <w:r>
        <w:rPr>
          <w:rFonts w:hint="default" w:ascii="Times New Roman" w:hAnsi="Times New Roman" w:eastAsia="方正仿宋_GBK" w:cs="Times New Roman"/>
          <w:sz w:val="32"/>
          <w:szCs w:val="32"/>
          <w:lang w:val="en-US" w:eastAsia="zh-CN"/>
        </w:rPr>
        <w:t>各学校要认真组织开展重庆市铜梁区教育系统深化打击治理电信网络诈骗违法犯罪三年行动。联合公安部门对师生进行反诈宣传，加强家校联系，通过全方位、多层次、多形式、多渠道的反诈法治宣传教育，确保把防诈骗常识送进校园、送进课堂，实现学生教育100%，积极开展“无诈校园”创建活动。</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四、实施步骤</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（一）自查自纠阶段（2月17日—2月28日）</w:t>
      </w:r>
      <w:r>
        <w:rPr>
          <w:rFonts w:hint="default" w:ascii="Times New Roman" w:hAnsi="Times New Roman" w:eastAsia="方正楷体简体" w:cs="Times New Roman"/>
          <w:sz w:val="32"/>
          <w:szCs w:val="32"/>
          <w:lang w:val="en-US" w:eastAsia="zh-CN"/>
        </w:rPr>
        <w:t>。</w:t>
      </w:r>
      <w:r>
        <w:rPr>
          <w:rFonts w:hint="default" w:ascii="Times New Roman" w:hAnsi="Times New Roman" w:eastAsia="方正仿宋_GBK" w:cs="Times New Roman"/>
          <w:sz w:val="32"/>
          <w:szCs w:val="32"/>
          <w:lang w:val="en-US" w:eastAsia="zh-CN"/>
        </w:rPr>
        <w:t>成立专班，组织专人，由人大主席王大洪任组长，政法委员刘定华任副组长，综合执法岗及相关岗位为成员，综合执法岗牵头对辖区学校及周边环境治理进行一次拉网式排查整改，排查要全，排查要细，及时整改。</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（二）整改攻坚阶段（3月3日—3月14日）。</w:t>
      </w:r>
      <w:r>
        <w:rPr>
          <w:rFonts w:hint="default" w:ascii="Times New Roman" w:hAnsi="Times New Roman" w:eastAsia="方正仿宋_GBK" w:cs="Times New Roman"/>
          <w:sz w:val="32"/>
          <w:szCs w:val="32"/>
          <w:lang w:val="en-US" w:eastAsia="zh-CN"/>
        </w:rPr>
        <w:t>各岗位、学校要根据排查出的安全隐患台账，对存在的安全风险隐患进行整改，能立即整改的要立即整改，不能立即整改的要限期整改，逐一销号。</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五、工作要求</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要高度重视校园及周边安全，压实属事属地责任，学校要压实主体责任，各分管负责同志要具体抓、抓具体，相关岗位严格落实监管责任，各村、社区主要负责人亲自抓、亲自管，落实属地责任。</w:t>
      </w:r>
    </w:p>
    <w:p>
      <w:pPr>
        <w:pStyle w:val="18"/>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方正仿宋_GBK" w:hAnsi="Times New Roman" w:eastAsia="方正仿宋_GBK" w:cs="Times New Roman"/>
          <w:kern w:val="2"/>
          <w:sz w:val="32"/>
          <w:szCs w:val="32"/>
          <w:lang w:val="en-US" w:eastAsia="zh-CN" w:bidi="ar-SA"/>
        </w:rPr>
      </w:pPr>
    </w:p>
    <w:sectPr>
      <w:pgSz w:w="11906" w:h="16838"/>
      <w:pgMar w:top="1984" w:right="1446" w:bottom="1644" w:left="1446"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8B5614"/>
    <w:rsid w:val="00A7316E"/>
    <w:rsid w:val="00AE7C33"/>
    <w:rsid w:val="00AE7CEB"/>
    <w:rsid w:val="00E16FE2"/>
    <w:rsid w:val="00E93EA9"/>
    <w:rsid w:val="01035F23"/>
    <w:rsid w:val="01182E35"/>
    <w:rsid w:val="011C3D33"/>
    <w:rsid w:val="01314CB9"/>
    <w:rsid w:val="01415011"/>
    <w:rsid w:val="014E5FDF"/>
    <w:rsid w:val="01614448"/>
    <w:rsid w:val="017A6934"/>
    <w:rsid w:val="01960BF8"/>
    <w:rsid w:val="01A0355E"/>
    <w:rsid w:val="01B67AD2"/>
    <w:rsid w:val="01BF7824"/>
    <w:rsid w:val="01CA13BF"/>
    <w:rsid w:val="01D46C5F"/>
    <w:rsid w:val="01E44DD3"/>
    <w:rsid w:val="01EA2D14"/>
    <w:rsid w:val="01EF21B6"/>
    <w:rsid w:val="01F5606F"/>
    <w:rsid w:val="020B38C3"/>
    <w:rsid w:val="0211709B"/>
    <w:rsid w:val="02261225"/>
    <w:rsid w:val="025F4662"/>
    <w:rsid w:val="02661E94"/>
    <w:rsid w:val="02913ED0"/>
    <w:rsid w:val="0299672E"/>
    <w:rsid w:val="029F30A5"/>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5031EDC"/>
    <w:rsid w:val="054A59F6"/>
    <w:rsid w:val="056A7A4E"/>
    <w:rsid w:val="056E5B6B"/>
    <w:rsid w:val="057D664C"/>
    <w:rsid w:val="058656A9"/>
    <w:rsid w:val="05B15538"/>
    <w:rsid w:val="05C46A8F"/>
    <w:rsid w:val="05E17B40"/>
    <w:rsid w:val="05E222AF"/>
    <w:rsid w:val="05E337FC"/>
    <w:rsid w:val="05EE2F8E"/>
    <w:rsid w:val="06245447"/>
    <w:rsid w:val="062751BA"/>
    <w:rsid w:val="06494E08"/>
    <w:rsid w:val="06563FCE"/>
    <w:rsid w:val="0671265E"/>
    <w:rsid w:val="06B34D05"/>
    <w:rsid w:val="07162103"/>
    <w:rsid w:val="07191AE0"/>
    <w:rsid w:val="072A135F"/>
    <w:rsid w:val="073065CD"/>
    <w:rsid w:val="0784409B"/>
    <w:rsid w:val="07A439C3"/>
    <w:rsid w:val="07F31BE4"/>
    <w:rsid w:val="08030360"/>
    <w:rsid w:val="08097823"/>
    <w:rsid w:val="08333F20"/>
    <w:rsid w:val="08943826"/>
    <w:rsid w:val="08CC6498"/>
    <w:rsid w:val="08D13DE0"/>
    <w:rsid w:val="090207D2"/>
    <w:rsid w:val="09163B13"/>
    <w:rsid w:val="091E73B5"/>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270C9F"/>
    <w:rsid w:val="0B4230B9"/>
    <w:rsid w:val="0B582C1D"/>
    <w:rsid w:val="0B7A6100"/>
    <w:rsid w:val="0B7E6C6B"/>
    <w:rsid w:val="0BB45B4F"/>
    <w:rsid w:val="0BFF18EC"/>
    <w:rsid w:val="0C2F3B02"/>
    <w:rsid w:val="0C485A5C"/>
    <w:rsid w:val="0C8E1C68"/>
    <w:rsid w:val="0CA27063"/>
    <w:rsid w:val="0CB7792F"/>
    <w:rsid w:val="0CF97B8B"/>
    <w:rsid w:val="0D1150F2"/>
    <w:rsid w:val="0D1C412E"/>
    <w:rsid w:val="0D4A22A8"/>
    <w:rsid w:val="0D696D4A"/>
    <w:rsid w:val="0D6D057B"/>
    <w:rsid w:val="0D702372"/>
    <w:rsid w:val="0D76701A"/>
    <w:rsid w:val="0D7C13AF"/>
    <w:rsid w:val="0D967A43"/>
    <w:rsid w:val="0DBE6244"/>
    <w:rsid w:val="0DC363BB"/>
    <w:rsid w:val="0DC45CC1"/>
    <w:rsid w:val="0DCE177E"/>
    <w:rsid w:val="0E0150BA"/>
    <w:rsid w:val="0E122023"/>
    <w:rsid w:val="0E2805A4"/>
    <w:rsid w:val="0E2A5FDD"/>
    <w:rsid w:val="0E651D01"/>
    <w:rsid w:val="0E7771D7"/>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1D1E44"/>
    <w:rsid w:val="128F7054"/>
    <w:rsid w:val="129409F9"/>
    <w:rsid w:val="12A00F51"/>
    <w:rsid w:val="12A11534"/>
    <w:rsid w:val="12E86A0E"/>
    <w:rsid w:val="1326495D"/>
    <w:rsid w:val="13376E77"/>
    <w:rsid w:val="13597813"/>
    <w:rsid w:val="136F4921"/>
    <w:rsid w:val="13750549"/>
    <w:rsid w:val="13763D24"/>
    <w:rsid w:val="137B32C6"/>
    <w:rsid w:val="13873EEF"/>
    <w:rsid w:val="13906241"/>
    <w:rsid w:val="13BE481E"/>
    <w:rsid w:val="13E744B7"/>
    <w:rsid w:val="13FD3CDB"/>
    <w:rsid w:val="14174935"/>
    <w:rsid w:val="143A45F1"/>
    <w:rsid w:val="14464C10"/>
    <w:rsid w:val="14E80A7E"/>
    <w:rsid w:val="14EA7EA9"/>
    <w:rsid w:val="14ED36B9"/>
    <w:rsid w:val="14FC1ED6"/>
    <w:rsid w:val="150B2D2B"/>
    <w:rsid w:val="15250794"/>
    <w:rsid w:val="15604972"/>
    <w:rsid w:val="15AA67B9"/>
    <w:rsid w:val="15AB6DD6"/>
    <w:rsid w:val="15BC40E5"/>
    <w:rsid w:val="15C654B0"/>
    <w:rsid w:val="15E6711C"/>
    <w:rsid w:val="15E70757"/>
    <w:rsid w:val="1605750E"/>
    <w:rsid w:val="162E1A53"/>
    <w:rsid w:val="16645495"/>
    <w:rsid w:val="166F1ADC"/>
    <w:rsid w:val="169957D3"/>
    <w:rsid w:val="169B7E7F"/>
    <w:rsid w:val="16A9614D"/>
    <w:rsid w:val="16D5631D"/>
    <w:rsid w:val="16DD4150"/>
    <w:rsid w:val="16E2477A"/>
    <w:rsid w:val="16F720B9"/>
    <w:rsid w:val="17061836"/>
    <w:rsid w:val="173B5246"/>
    <w:rsid w:val="17511826"/>
    <w:rsid w:val="17947FC3"/>
    <w:rsid w:val="179B21EF"/>
    <w:rsid w:val="17AD1711"/>
    <w:rsid w:val="17B076BE"/>
    <w:rsid w:val="17B27E93"/>
    <w:rsid w:val="17B40D82"/>
    <w:rsid w:val="17D56BF7"/>
    <w:rsid w:val="18070742"/>
    <w:rsid w:val="1829339D"/>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7B271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CFF70BF"/>
    <w:rsid w:val="1D373060"/>
    <w:rsid w:val="1D7A28B6"/>
    <w:rsid w:val="1D97597B"/>
    <w:rsid w:val="1DA574C7"/>
    <w:rsid w:val="1DAE15BB"/>
    <w:rsid w:val="1DC979AD"/>
    <w:rsid w:val="1DE22026"/>
    <w:rsid w:val="1DF81936"/>
    <w:rsid w:val="1E177A21"/>
    <w:rsid w:val="1E1A68A5"/>
    <w:rsid w:val="1E556081"/>
    <w:rsid w:val="1E6A71A5"/>
    <w:rsid w:val="1E891110"/>
    <w:rsid w:val="1E9963DE"/>
    <w:rsid w:val="1EC511B8"/>
    <w:rsid w:val="1F387B18"/>
    <w:rsid w:val="1F4E188E"/>
    <w:rsid w:val="1F671B6F"/>
    <w:rsid w:val="1F7F79EB"/>
    <w:rsid w:val="1F852B1A"/>
    <w:rsid w:val="1FC6710C"/>
    <w:rsid w:val="1FCA4C32"/>
    <w:rsid w:val="1FCD0A69"/>
    <w:rsid w:val="2002501F"/>
    <w:rsid w:val="20061E02"/>
    <w:rsid w:val="20360CA0"/>
    <w:rsid w:val="205253AE"/>
    <w:rsid w:val="20884F6D"/>
    <w:rsid w:val="208C6E5E"/>
    <w:rsid w:val="20941996"/>
    <w:rsid w:val="209602C5"/>
    <w:rsid w:val="20B1620C"/>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3BA09C7"/>
    <w:rsid w:val="23ED78C8"/>
    <w:rsid w:val="24004615"/>
    <w:rsid w:val="242331E0"/>
    <w:rsid w:val="242902FC"/>
    <w:rsid w:val="242E1C8E"/>
    <w:rsid w:val="244E7E01"/>
    <w:rsid w:val="24655EBC"/>
    <w:rsid w:val="248370F9"/>
    <w:rsid w:val="24924C92"/>
    <w:rsid w:val="2495453D"/>
    <w:rsid w:val="24AB32DF"/>
    <w:rsid w:val="24F30BC5"/>
    <w:rsid w:val="251C0A9D"/>
    <w:rsid w:val="251D4EE3"/>
    <w:rsid w:val="25405D65"/>
    <w:rsid w:val="254B2F50"/>
    <w:rsid w:val="2569000C"/>
    <w:rsid w:val="256A7047"/>
    <w:rsid w:val="25785B1F"/>
    <w:rsid w:val="2585259A"/>
    <w:rsid w:val="25AA4038"/>
    <w:rsid w:val="25D557B2"/>
    <w:rsid w:val="25E22D30"/>
    <w:rsid w:val="25E70AA3"/>
    <w:rsid w:val="261F4F2B"/>
    <w:rsid w:val="263A7360"/>
    <w:rsid w:val="26663A9C"/>
    <w:rsid w:val="26B71151"/>
    <w:rsid w:val="26BF76A3"/>
    <w:rsid w:val="26CD578F"/>
    <w:rsid w:val="26EA5CBC"/>
    <w:rsid w:val="26EB7795"/>
    <w:rsid w:val="27382189"/>
    <w:rsid w:val="27391D7E"/>
    <w:rsid w:val="27CA50F4"/>
    <w:rsid w:val="27CE4A37"/>
    <w:rsid w:val="27F616E4"/>
    <w:rsid w:val="27F64CAA"/>
    <w:rsid w:val="281178FD"/>
    <w:rsid w:val="28237D5C"/>
    <w:rsid w:val="283549BD"/>
    <w:rsid w:val="28566DDA"/>
    <w:rsid w:val="28567FC1"/>
    <w:rsid w:val="285C5EE5"/>
    <w:rsid w:val="285E1B02"/>
    <w:rsid w:val="28680EB2"/>
    <w:rsid w:val="289D7871"/>
    <w:rsid w:val="28A534B4"/>
    <w:rsid w:val="28AA238B"/>
    <w:rsid w:val="28C00B5B"/>
    <w:rsid w:val="28F75452"/>
    <w:rsid w:val="290B7953"/>
    <w:rsid w:val="291A2C18"/>
    <w:rsid w:val="29252CB7"/>
    <w:rsid w:val="294243A1"/>
    <w:rsid w:val="29901A13"/>
    <w:rsid w:val="29AD116F"/>
    <w:rsid w:val="29B54A9B"/>
    <w:rsid w:val="29BF4452"/>
    <w:rsid w:val="29D84B76"/>
    <w:rsid w:val="2A0B36FB"/>
    <w:rsid w:val="2A0F3A2F"/>
    <w:rsid w:val="2A1E6892"/>
    <w:rsid w:val="2A3A562A"/>
    <w:rsid w:val="2A6A5BEC"/>
    <w:rsid w:val="2ABD420B"/>
    <w:rsid w:val="2ABF6D3E"/>
    <w:rsid w:val="2AF16735"/>
    <w:rsid w:val="2AF25A98"/>
    <w:rsid w:val="2AFE79BD"/>
    <w:rsid w:val="2B0C5C6D"/>
    <w:rsid w:val="2B354338"/>
    <w:rsid w:val="2B5C5333"/>
    <w:rsid w:val="2B5C73A2"/>
    <w:rsid w:val="2B6E5DC6"/>
    <w:rsid w:val="2B7042D3"/>
    <w:rsid w:val="2B957A6F"/>
    <w:rsid w:val="2B965448"/>
    <w:rsid w:val="2BC2155D"/>
    <w:rsid w:val="2BD652BA"/>
    <w:rsid w:val="2C0D4F71"/>
    <w:rsid w:val="2C2C2EDB"/>
    <w:rsid w:val="2C874F0F"/>
    <w:rsid w:val="2C9A4365"/>
    <w:rsid w:val="2CAE35AE"/>
    <w:rsid w:val="2CB576B1"/>
    <w:rsid w:val="2CBE4022"/>
    <w:rsid w:val="2CDB083C"/>
    <w:rsid w:val="2CF45032"/>
    <w:rsid w:val="2CFA4E04"/>
    <w:rsid w:val="2D0A2F5D"/>
    <w:rsid w:val="2D0C63F0"/>
    <w:rsid w:val="2D1D0399"/>
    <w:rsid w:val="2D3A16A4"/>
    <w:rsid w:val="2D4B38B1"/>
    <w:rsid w:val="2D553B1E"/>
    <w:rsid w:val="2D5A6F45"/>
    <w:rsid w:val="2D6D7F2C"/>
    <w:rsid w:val="2D7513DA"/>
    <w:rsid w:val="2D7C20AF"/>
    <w:rsid w:val="2D950576"/>
    <w:rsid w:val="2DA45C37"/>
    <w:rsid w:val="2DE60D5E"/>
    <w:rsid w:val="2E0A6BF3"/>
    <w:rsid w:val="2E2C723F"/>
    <w:rsid w:val="2E552C39"/>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BC4726"/>
    <w:rsid w:val="30CE0961"/>
    <w:rsid w:val="30FF4231"/>
    <w:rsid w:val="310A6B03"/>
    <w:rsid w:val="312829A8"/>
    <w:rsid w:val="314F6C88"/>
    <w:rsid w:val="31C41449"/>
    <w:rsid w:val="31CC4876"/>
    <w:rsid w:val="31EC7C9C"/>
    <w:rsid w:val="31FE1FDE"/>
    <w:rsid w:val="3212118C"/>
    <w:rsid w:val="32206AD2"/>
    <w:rsid w:val="323A7C1E"/>
    <w:rsid w:val="32750E46"/>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0115CA"/>
    <w:rsid w:val="350B6130"/>
    <w:rsid w:val="35291388"/>
    <w:rsid w:val="352B3074"/>
    <w:rsid w:val="353A0030"/>
    <w:rsid w:val="35496D25"/>
    <w:rsid w:val="3581357E"/>
    <w:rsid w:val="35AE2753"/>
    <w:rsid w:val="35C65A22"/>
    <w:rsid w:val="35EC4913"/>
    <w:rsid w:val="3628635F"/>
    <w:rsid w:val="362957E6"/>
    <w:rsid w:val="362B4280"/>
    <w:rsid w:val="362D0150"/>
    <w:rsid w:val="363A5B52"/>
    <w:rsid w:val="36827FB9"/>
    <w:rsid w:val="368A544A"/>
    <w:rsid w:val="36B44275"/>
    <w:rsid w:val="36BD1D48"/>
    <w:rsid w:val="36CD23AD"/>
    <w:rsid w:val="36CD78B2"/>
    <w:rsid w:val="36E5131C"/>
    <w:rsid w:val="36FE265A"/>
    <w:rsid w:val="373076F9"/>
    <w:rsid w:val="37642D6B"/>
    <w:rsid w:val="376902FC"/>
    <w:rsid w:val="37B200F6"/>
    <w:rsid w:val="384A238F"/>
    <w:rsid w:val="38A42AF7"/>
    <w:rsid w:val="38A87D4B"/>
    <w:rsid w:val="38AB454D"/>
    <w:rsid w:val="39022202"/>
    <w:rsid w:val="393F229F"/>
    <w:rsid w:val="395F0265"/>
    <w:rsid w:val="397908C3"/>
    <w:rsid w:val="3980189E"/>
    <w:rsid w:val="39897FB5"/>
    <w:rsid w:val="39982014"/>
    <w:rsid w:val="3999584C"/>
    <w:rsid w:val="39AF6966"/>
    <w:rsid w:val="39BC0447"/>
    <w:rsid w:val="39F850F3"/>
    <w:rsid w:val="3A8677D7"/>
    <w:rsid w:val="3AA007B9"/>
    <w:rsid w:val="3AA04381"/>
    <w:rsid w:val="3AB21BB5"/>
    <w:rsid w:val="3AC75305"/>
    <w:rsid w:val="3ADD023E"/>
    <w:rsid w:val="3AE341B1"/>
    <w:rsid w:val="3AE6372C"/>
    <w:rsid w:val="3AF47B96"/>
    <w:rsid w:val="3AF76588"/>
    <w:rsid w:val="3B0C08B1"/>
    <w:rsid w:val="3B131A56"/>
    <w:rsid w:val="3B3D0C3D"/>
    <w:rsid w:val="3B6B178E"/>
    <w:rsid w:val="3B800E01"/>
    <w:rsid w:val="3B824AEB"/>
    <w:rsid w:val="3B9D352A"/>
    <w:rsid w:val="3BD852B4"/>
    <w:rsid w:val="3BE45E43"/>
    <w:rsid w:val="3C104006"/>
    <w:rsid w:val="3C543840"/>
    <w:rsid w:val="3C591B47"/>
    <w:rsid w:val="3C5A24AE"/>
    <w:rsid w:val="3C81415C"/>
    <w:rsid w:val="3C8B5AA3"/>
    <w:rsid w:val="3CBB7D37"/>
    <w:rsid w:val="3CCF7F0F"/>
    <w:rsid w:val="3CE138EA"/>
    <w:rsid w:val="3CE73BCB"/>
    <w:rsid w:val="3D1E47FE"/>
    <w:rsid w:val="3D5039D9"/>
    <w:rsid w:val="3D686255"/>
    <w:rsid w:val="3DAA3950"/>
    <w:rsid w:val="3DAE1A1E"/>
    <w:rsid w:val="3DC34193"/>
    <w:rsid w:val="3DDA2622"/>
    <w:rsid w:val="3DF718A3"/>
    <w:rsid w:val="3DFE778E"/>
    <w:rsid w:val="3E0F2760"/>
    <w:rsid w:val="3E9D197C"/>
    <w:rsid w:val="3EA37108"/>
    <w:rsid w:val="3EA74351"/>
    <w:rsid w:val="3EB618EC"/>
    <w:rsid w:val="3EBE209F"/>
    <w:rsid w:val="3EBF1DD8"/>
    <w:rsid w:val="3EC330BD"/>
    <w:rsid w:val="3ED846FF"/>
    <w:rsid w:val="3EF23363"/>
    <w:rsid w:val="3EFE21C4"/>
    <w:rsid w:val="3EFE3E86"/>
    <w:rsid w:val="3F0447E2"/>
    <w:rsid w:val="3F1D2B17"/>
    <w:rsid w:val="3F610512"/>
    <w:rsid w:val="3F764FC5"/>
    <w:rsid w:val="3FA50A7B"/>
    <w:rsid w:val="3FCA6904"/>
    <w:rsid w:val="3FD64F5E"/>
    <w:rsid w:val="3FD96707"/>
    <w:rsid w:val="3FF000A5"/>
    <w:rsid w:val="3FF167CE"/>
    <w:rsid w:val="3FFA474C"/>
    <w:rsid w:val="40000B5E"/>
    <w:rsid w:val="400D1352"/>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24434"/>
    <w:rsid w:val="419D109A"/>
    <w:rsid w:val="41B74E63"/>
    <w:rsid w:val="41F77194"/>
    <w:rsid w:val="41FC0760"/>
    <w:rsid w:val="4220514E"/>
    <w:rsid w:val="423400C2"/>
    <w:rsid w:val="423D318E"/>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C95142"/>
    <w:rsid w:val="43D21879"/>
    <w:rsid w:val="43F33619"/>
    <w:rsid w:val="4410675E"/>
    <w:rsid w:val="4412373D"/>
    <w:rsid w:val="44605AB8"/>
    <w:rsid w:val="44613C8E"/>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9F40CF"/>
    <w:rsid w:val="46AA2BC9"/>
    <w:rsid w:val="46C3493F"/>
    <w:rsid w:val="46D4367E"/>
    <w:rsid w:val="46FE44D6"/>
    <w:rsid w:val="47290909"/>
    <w:rsid w:val="472D7E58"/>
    <w:rsid w:val="4765714C"/>
    <w:rsid w:val="477A01C4"/>
    <w:rsid w:val="478120EE"/>
    <w:rsid w:val="47AD2620"/>
    <w:rsid w:val="47CB4FDD"/>
    <w:rsid w:val="47EB35E1"/>
    <w:rsid w:val="48201FE9"/>
    <w:rsid w:val="48263CBA"/>
    <w:rsid w:val="4833410F"/>
    <w:rsid w:val="48466494"/>
    <w:rsid w:val="48A238F2"/>
    <w:rsid w:val="48A73DA9"/>
    <w:rsid w:val="48B73367"/>
    <w:rsid w:val="48C06BA3"/>
    <w:rsid w:val="48F76F1C"/>
    <w:rsid w:val="49121BBE"/>
    <w:rsid w:val="491A65E6"/>
    <w:rsid w:val="491D5CAA"/>
    <w:rsid w:val="49725FF6"/>
    <w:rsid w:val="497B6101"/>
    <w:rsid w:val="499042B3"/>
    <w:rsid w:val="49943E54"/>
    <w:rsid w:val="49C26803"/>
    <w:rsid w:val="49FA089F"/>
    <w:rsid w:val="4A2F09C7"/>
    <w:rsid w:val="4A3F02D1"/>
    <w:rsid w:val="4A42233A"/>
    <w:rsid w:val="4A475F3D"/>
    <w:rsid w:val="4A4E5A0E"/>
    <w:rsid w:val="4A5B0EC2"/>
    <w:rsid w:val="4A90021F"/>
    <w:rsid w:val="4A9C7701"/>
    <w:rsid w:val="4AAA70A1"/>
    <w:rsid w:val="4AB601A6"/>
    <w:rsid w:val="4AE67A9B"/>
    <w:rsid w:val="4AFA0401"/>
    <w:rsid w:val="4AFD56F3"/>
    <w:rsid w:val="4AFF7D5D"/>
    <w:rsid w:val="4B3D4B00"/>
    <w:rsid w:val="4B7844CA"/>
    <w:rsid w:val="4B7D3BC8"/>
    <w:rsid w:val="4B8468AB"/>
    <w:rsid w:val="4BA03A00"/>
    <w:rsid w:val="4BA67C82"/>
    <w:rsid w:val="4BF169B6"/>
    <w:rsid w:val="4BF51E23"/>
    <w:rsid w:val="4BF6439E"/>
    <w:rsid w:val="4C393A63"/>
    <w:rsid w:val="4C441A4F"/>
    <w:rsid w:val="4C4644C1"/>
    <w:rsid w:val="4C4F64CE"/>
    <w:rsid w:val="4C76404F"/>
    <w:rsid w:val="4C7808BF"/>
    <w:rsid w:val="4C7E1155"/>
    <w:rsid w:val="4C8858E4"/>
    <w:rsid w:val="4C8F56C5"/>
    <w:rsid w:val="4C9E64C9"/>
    <w:rsid w:val="4CD71835"/>
    <w:rsid w:val="4CEC1B08"/>
    <w:rsid w:val="4D4940D6"/>
    <w:rsid w:val="4D67358D"/>
    <w:rsid w:val="4D86319E"/>
    <w:rsid w:val="4D8C1DBD"/>
    <w:rsid w:val="4D8C3B2A"/>
    <w:rsid w:val="4D947B25"/>
    <w:rsid w:val="4D9819BF"/>
    <w:rsid w:val="4DBA105F"/>
    <w:rsid w:val="4DCD5EF0"/>
    <w:rsid w:val="4DDB5ED0"/>
    <w:rsid w:val="4DE8199D"/>
    <w:rsid w:val="4E2B055C"/>
    <w:rsid w:val="4E3046D1"/>
    <w:rsid w:val="4E397660"/>
    <w:rsid w:val="4E4C446B"/>
    <w:rsid w:val="4E55409F"/>
    <w:rsid w:val="4E5B635A"/>
    <w:rsid w:val="4E714F96"/>
    <w:rsid w:val="4E813B8E"/>
    <w:rsid w:val="4E817846"/>
    <w:rsid w:val="4E9333A9"/>
    <w:rsid w:val="4EBE4D80"/>
    <w:rsid w:val="4ED0328C"/>
    <w:rsid w:val="4EE4472F"/>
    <w:rsid w:val="4EF00F2A"/>
    <w:rsid w:val="4F1A491F"/>
    <w:rsid w:val="4F4C338F"/>
    <w:rsid w:val="4F510191"/>
    <w:rsid w:val="4F657BF6"/>
    <w:rsid w:val="503943F8"/>
    <w:rsid w:val="509469AE"/>
    <w:rsid w:val="50F153A3"/>
    <w:rsid w:val="51361FFF"/>
    <w:rsid w:val="5157718C"/>
    <w:rsid w:val="51A53351"/>
    <w:rsid w:val="51A57F41"/>
    <w:rsid w:val="51ED4DB3"/>
    <w:rsid w:val="520178FA"/>
    <w:rsid w:val="522648F1"/>
    <w:rsid w:val="524550F2"/>
    <w:rsid w:val="527C37D1"/>
    <w:rsid w:val="52861F34"/>
    <w:rsid w:val="52BD61DB"/>
    <w:rsid w:val="52C97240"/>
    <w:rsid w:val="52DB58D5"/>
    <w:rsid w:val="52EE46F9"/>
    <w:rsid w:val="5321489B"/>
    <w:rsid w:val="53250DAC"/>
    <w:rsid w:val="536359F9"/>
    <w:rsid w:val="53736DB7"/>
    <w:rsid w:val="53872DDB"/>
    <w:rsid w:val="5393482C"/>
    <w:rsid w:val="539A1080"/>
    <w:rsid w:val="53B51901"/>
    <w:rsid w:val="53B96933"/>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58300C"/>
    <w:rsid w:val="559E369A"/>
    <w:rsid w:val="55B0404B"/>
    <w:rsid w:val="55BC14CB"/>
    <w:rsid w:val="55F428BF"/>
    <w:rsid w:val="56024BA5"/>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6B56D6"/>
    <w:rsid w:val="587263C5"/>
    <w:rsid w:val="58837CD5"/>
    <w:rsid w:val="58A40786"/>
    <w:rsid w:val="58C16652"/>
    <w:rsid w:val="58C8744E"/>
    <w:rsid w:val="5901327B"/>
    <w:rsid w:val="591A7082"/>
    <w:rsid w:val="59266203"/>
    <w:rsid w:val="592C07F4"/>
    <w:rsid w:val="593D6844"/>
    <w:rsid w:val="59612C07"/>
    <w:rsid w:val="599A257C"/>
    <w:rsid w:val="59A52C67"/>
    <w:rsid w:val="59B2338D"/>
    <w:rsid w:val="59B82B59"/>
    <w:rsid w:val="59DF3BBE"/>
    <w:rsid w:val="59F47313"/>
    <w:rsid w:val="59F667CF"/>
    <w:rsid w:val="5A581AA0"/>
    <w:rsid w:val="5A690B83"/>
    <w:rsid w:val="5A7B3AF9"/>
    <w:rsid w:val="5AA21C02"/>
    <w:rsid w:val="5AC31748"/>
    <w:rsid w:val="5AD67361"/>
    <w:rsid w:val="5ADF1E9F"/>
    <w:rsid w:val="5AED41B0"/>
    <w:rsid w:val="5AFC3531"/>
    <w:rsid w:val="5B1232FA"/>
    <w:rsid w:val="5B1548E4"/>
    <w:rsid w:val="5B1F2240"/>
    <w:rsid w:val="5B485C85"/>
    <w:rsid w:val="5B4C756F"/>
    <w:rsid w:val="5B5D228E"/>
    <w:rsid w:val="5B82292C"/>
    <w:rsid w:val="5BF92352"/>
    <w:rsid w:val="5C4351D3"/>
    <w:rsid w:val="5C731040"/>
    <w:rsid w:val="5C7D5427"/>
    <w:rsid w:val="5C846314"/>
    <w:rsid w:val="5C9C2A8E"/>
    <w:rsid w:val="5CAD2003"/>
    <w:rsid w:val="5CBB2533"/>
    <w:rsid w:val="5CDA2433"/>
    <w:rsid w:val="5CDD2F62"/>
    <w:rsid w:val="5D5A6B0F"/>
    <w:rsid w:val="5D5C103F"/>
    <w:rsid w:val="5D677873"/>
    <w:rsid w:val="5DB542CE"/>
    <w:rsid w:val="5DCC6BA0"/>
    <w:rsid w:val="5DDE584E"/>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633B4D"/>
    <w:rsid w:val="6073538E"/>
    <w:rsid w:val="6077559D"/>
    <w:rsid w:val="60895B50"/>
    <w:rsid w:val="60D31618"/>
    <w:rsid w:val="610650A8"/>
    <w:rsid w:val="613A6556"/>
    <w:rsid w:val="613B3ADE"/>
    <w:rsid w:val="6143083A"/>
    <w:rsid w:val="6144671F"/>
    <w:rsid w:val="614E6810"/>
    <w:rsid w:val="61872EAD"/>
    <w:rsid w:val="618D59A0"/>
    <w:rsid w:val="61C05FF8"/>
    <w:rsid w:val="61D125A1"/>
    <w:rsid w:val="61D8392F"/>
    <w:rsid w:val="61F950AE"/>
    <w:rsid w:val="622C48BB"/>
    <w:rsid w:val="62745665"/>
    <w:rsid w:val="627A7AF2"/>
    <w:rsid w:val="627E1AA6"/>
    <w:rsid w:val="629D5670"/>
    <w:rsid w:val="62B95897"/>
    <w:rsid w:val="62C11A80"/>
    <w:rsid w:val="62D03855"/>
    <w:rsid w:val="62DD3F0B"/>
    <w:rsid w:val="62F34783"/>
    <w:rsid w:val="63153086"/>
    <w:rsid w:val="63181564"/>
    <w:rsid w:val="633640E0"/>
    <w:rsid w:val="63571EDF"/>
    <w:rsid w:val="635E2C23"/>
    <w:rsid w:val="635F5A8D"/>
    <w:rsid w:val="63A22AE0"/>
    <w:rsid w:val="63B520BA"/>
    <w:rsid w:val="63CB295E"/>
    <w:rsid w:val="63ED644B"/>
    <w:rsid w:val="63F03789"/>
    <w:rsid w:val="64057B12"/>
    <w:rsid w:val="64086686"/>
    <w:rsid w:val="643E3B67"/>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1757F"/>
    <w:rsid w:val="67E560BC"/>
    <w:rsid w:val="67EF5E88"/>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D85F18"/>
    <w:rsid w:val="6AE14C39"/>
    <w:rsid w:val="6AFE5A6F"/>
    <w:rsid w:val="6B0C34A8"/>
    <w:rsid w:val="6B1904B5"/>
    <w:rsid w:val="6B397296"/>
    <w:rsid w:val="6B992485"/>
    <w:rsid w:val="6BB91852"/>
    <w:rsid w:val="6BF1329A"/>
    <w:rsid w:val="6C0D00D6"/>
    <w:rsid w:val="6C2E6930"/>
    <w:rsid w:val="6C2E76D8"/>
    <w:rsid w:val="6C356BA8"/>
    <w:rsid w:val="6C3A5F58"/>
    <w:rsid w:val="6C766EF1"/>
    <w:rsid w:val="6C831372"/>
    <w:rsid w:val="6C9205D9"/>
    <w:rsid w:val="6C9F2E32"/>
    <w:rsid w:val="6CA85EF6"/>
    <w:rsid w:val="6CA91602"/>
    <w:rsid w:val="6CB77EB2"/>
    <w:rsid w:val="6CC04252"/>
    <w:rsid w:val="6CC65F5F"/>
    <w:rsid w:val="6CE94664"/>
    <w:rsid w:val="6CEA21C3"/>
    <w:rsid w:val="6CED02CE"/>
    <w:rsid w:val="6D0646C4"/>
    <w:rsid w:val="6D1B0374"/>
    <w:rsid w:val="6D1C7EA3"/>
    <w:rsid w:val="6D34383D"/>
    <w:rsid w:val="6D5E0A13"/>
    <w:rsid w:val="6D680D78"/>
    <w:rsid w:val="6D682B7B"/>
    <w:rsid w:val="6D8D0DA1"/>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6FA348AB"/>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20A0F20"/>
    <w:rsid w:val="720E5A2E"/>
    <w:rsid w:val="723E1166"/>
    <w:rsid w:val="724724BA"/>
    <w:rsid w:val="725C0D31"/>
    <w:rsid w:val="729F36AE"/>
    <w:rsid w:val="72A427AC"/>
    <w:rsid w:val="72A9776D"/>
    <w:rsid w:val="72BA4B1E"/>
    <w:rsid w:val="72CF5B9A"/>
    <w:rsid w:val="72DA4A88"/>
    <w:rsid w:val="731C3799"/>
    <w:rsid w:val="732305D9"/>
    <w:rsid w:val="73293CB9"/>
    <w:rsid w:val="73342DEE"/>
    <w:rsid w:val="73775432"/>
    <w:rsid w:val="739C5B12"/>
    <w:rsid w:val="73C967DD"/>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617171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B25713"/>
    <w:rsid w:val="79CE1516"/>
    <w:rsid w:val="79D347B2"/>
    <w:rsid w:val="7A230C8F"/>
    <w:rsid w:val="7A420886"/>
    <w:rsid w:val="7A574C10"/>
    <w:rsid w:val="7A7B6025"/>
    <w:rsid w:val="7AFD7566"/>
    <w:rsid w:val="7B1E6DA2"/>
    <w:rsid w:val="7B2B322E"/>
    <w:rsid w:val="7B365DF5"/>
    <w:rsid w:val="7B5A7764"/>
    <w:rsid w:val="7B5B3CE4"/>
    <w:rsid w:val="7B6F1BCA"/>
    <w:rsid w:val="7B717263"/>
    <w:rsid w:val="7B7C7725"/>
    <w:rsid w:val="7B7F2411"/>
    <w:rsid w:val="7B815CEF"/>
    <w:rsid w:val="7B952A2A"/>
    <w:rsid w:val="7B96252A"/>
    <w:rsid w:val="7BA01F8D"/>
    <w:rsid w:val="7BAB3554"/>
    <w:rsid w:val="7BC0508A"/>
    <w:rsid w:val="7BCE3B7F"/>
    <w:rsid w:val="7C32775D"/>
    <w:rsid w:val="7C6566D2"/>
    <w:rsid w:val="7C7401DC"/>
    <w:rsid w:val="7CD16C50"/>
    <w:rsid w:val="7D020F68"/>
    <w:rsid w:val="7D0718C8"/>
    <w:rsid w:val="7D1A2FE3"/>
    <w:rsid w:val="7D22155A"/>
    <w:rsid w:val="7D223386"/>
    <w:rsid w:val="7D277D25"/>
    <w:rsid w:val="7D2F5F06"/>
    <w:rsid w:val="7D5714C3"/>
    <w:rsid w:val="7D7D04EA"/>
    <w:rsid w:val="7DC41178"/>
    <w:rsid w:val="7DD44D3B"/>
    <w:rsid w:val="7DE72DDB"/>
    <w:rsid w:val="7DF77459"/>
    <w:rsid w:val="7E003333"/>
    <w:rsid w:val="7E1735CD"/>
    <w:rsid w:val="7E38629C"/>
    <w:rsid w:val="7E585ADE"/>
    <w:rsid w:val="7E5A62C0"/>
    <w:rsid w:val="7E5F1CD4"/>
    <w:rsid w:val="7EA13095"/>
    <w:rsid w:val="7EA34D0C"/>
    <w:rsid w:val="7ECD13DF"/>
    <w:rsid w:val="7EE457C3"/>
    <w:rsid w:val="7F6B3FDB"/>
    <w:rsid w:val="7F8E4937"/>
    <w:rsid w:val="7FAC0390"/>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Normal Indent"/>
    <w:next w:val="1"/>
    <w:qFormat/>
    <w:uiPriority w:val="0"/>
    <w:pPr>
      <w:widowControl w:val="0"/>
      <w:spacing w:line="540" w:lineRule="exact"/>
      <w:ind w:firstLine="200" w:firstLineChars="200"/>
      <w:jc w:val="both"/>
    </w:pPr>
    <w:rPr>
      <w:rFonts w:ascii="Calibri" w:hAnsi="Calibri" w:eastAsia="仿宋_GB2312" w:cs="黑体"/>
      <w:kern w:val="2"/>
      <w:sz w:val="21"/>
      <w:szCs w:val="24"/>
      <w:lang w:val="en-US" w:eastAsia="zh-CN" w:bidi="ar-SA"/>
    </w:rPr>
  </w:style>
  <w:style w:type="paragraph" w:styleId="6">
    <w:name w:val="index 6"/>
    <w:basedOn w:val="1"/>
    <w:next w:val="1"/>
    <w:qFormat/>
    <w:uiPriority w:val="0"/>
    <w:pPr>
      <w:spacing w:line="560" w:lineRule="exact"/>
      <w:ind w:left="2100"/>
      <w:jc w:val="both"/>
    </w:pPr>
    <w:rPr>
      <w:rFonts w:ascii="Calibri" w:hAnsi="Calibri" w:eastAsia="宋体" w:cs="Times New Roman"/>
      <w:kern w:val="2"/>
      <w:sz w:val="21"/>
      <w:szCs w:val="24"/>
      <w:lang w:val="en-US" w:eastAsia="zh-CN" w:bidi="ar-SA"/>
    </w:rPr>
  </w:style>
  <w:style w:type="paragraph" w:styleId="7">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8">
    <w:name w:val="Body Text Indent 2"/>
    <w:basedOn w:val="1"/>
    <w:qFormat/>
    <w:uiPriority w:val="0"/>
    <w:pPr>
      <w:spacing w:after="120" w:afterLines="0" w:afterAutospacing="0" w:line="480" w:lineRule="auto"/>
      <w:ind w:left="420" w:leftChars="200"/>
    </w:p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unhideWhenUsed/>
    <w:qFormat/>
    <w:uiPriority w:val="0"/>
    <w:pPr>
      <w:spacing w:beforeLines="0" w:afterLines="0"/>
      <w:ind w:left="1680"/>
    </w:pPr>
    <w:rPr>
      <w:rFonts w:hint="eastAsia"/>
      <w:sz w:val="21"/>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3">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0">
    <w:name w:val="样式2"/>
    <w:basedOn w:val="1"/>
    <w:qFormat/>
    <w:uiPriority w:val="0"/>
    <w:rPr>
      <w:rFonts w:ascii="Calibri" w:hAnsi="Calibri"/>
    </w:rPr>
  </w:style>
  <w:style w:type="character" w:customStyle="1" w:styleId="21">
    <w:name w:val="font31"/>
    <w:basedOn w:val="16"/>
    <w:qFormat/>
    <w:uiPriority w:val="0"/>
    <w:rPr>
      <w:rFonts w:hint="eastAsia" w:ascii="宋体" w:hAnsi="宋体" w:eastAsia="宋体" w:cs="宋体"/>
      <w:color w:val="000000"/>
      <w:sz w:val="24"/>
      <w:szCs w:val="24"/>
      <w:u w:val="none"/>
    </w:rPr>
  </w:style>
  <w:style w:type="character" w:customStyle="1" w:styleId="22">
    <w:name w:val="font21"/>
    <w:basedOn w:val="16"/>
    <w:qFormat/>
    <w:uiPriority w:val="0"/>
    <w:rPr>
      <w:rFonts w:hint="eastAsia" w:ascii="宋体" w:hAnsi="宋体" w:eastAsia="宋体" w:cs="宋体"/>
      <w:i/>
      <w:color w:val="000000"/>
      <w:sz w:val="24"/>
      <w:szCs w:val="24"/>
      <w:u w:val="none"/>
    </w:rPr>
  </w:style>
  <w:style w:type="paragraph" w:customStyle="1" w:styleId="23">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4">
    <w:name w:val="Normal Indent"/>
    <w:basedOn w:val="1"/>
    <w:next w:val="1"/>
    <w:qFormat/>
    <w:uiPriority w:val="0"/>
    <w:pPr>
      <w:ind w:firstLine="420"/>
    </w:pPr>
    <w:rPr>
      <w:rFonts w:ascii="Times New Roman" w:hAnsi="Times New Roman" w:eastAsia="宋体" w:cs="Times New Roman"/>
      <w:sz w:val="32"/>
    </w:rPr>
  </w:style>
  <w:style w:type="paragraph" w:customStyle="1" w:styleId="25">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26">
    <w:name w:val="Default"/>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27">
    <w:name w:val="font71"/>
    <w:qFormat/>
    <w:uiPriority w:val="0"/>
    <w:rPr>
      <w:rFonts w:hint="eastAsia" w:ascii="方正仿宋_GBK" w:hAnsi="方正仿宋_GBK" w:eastAsia="方正仿宋_GBK" w:cs="方正仿宋_GBK"/>
      <w:color w:val="000000"/>
      <w:sz w:val="21"/>
      <w:szCs w:val="21"/>
      <w:u w:val="none"/>
    </w:rPr>
  </w:style>
  <w:style w:type="character" w:customStyle="1" w:styleId="28">
    <w:name w:val="font41"/>
    <w:qFormat/>
    <w:uiPriority w:val="0"/>
    <w:rPr>
      <w:rFonts w:ascii="方正仿宋_GBK" w:hAnsi="方正仿宋_GBK" w:eastAsia="方正仿宋_GBK" w:cs="方正仿宋_GBK"/>
      <w:color w:val="000000"/>
      <w:sz w:val="24"/>
      <w:szCs w:val="24"/>
      <w:u w:val="none"/>
    </w:rPr>
  </w:style>
  <w:style w:type="character" w:customStyle="1" w:styleId="29">
    <w:name w:val="font81"/>
    <w:qFormat/>
    <w:uiPriority w:val="0"/>
    <w:rPr>
      <w:rFonts w:hint="eastAsia" w:ascii="方正仿宋_GBK" w:hAnsi="方正仿宋_GBK" w:eastAsia="方正仿宋_GBK" w:cs="方正仿宋_GBK"/>
      <w:color w:val="FF0000"/>
      <w:sz w:val="21"/>
      <w:szCs w:val="21"/>
      <w:u w:val="none"/>
    </w:rPr>
  </w:style>
  <w:style w:type="character" w:customStyle="1" w:styleId="30">
    <w:name w:val="font01"/>
    <w:qFormat/>
    <w:uiPriority w:val="0"/>
    <w:rPr>
      <w:rFonts w:hint="eastAsia" w:ascii="宋体" w:hAnsi="宋体" w:eastAsia="宋体" w:cs="宋体"/>
      <w:color w:val="000000"/>
      <w:sz w:val="24"/>
      <w:szCs w:val="24"/>
      <w:u w:val="none"/>
    </w:rPr>
  </w:style>
  <w:style w:type="character" w:customStyle="1" w:styleId="31">
    <w:name w:val="font11"/>
    <w:qFormat/>
    <w:uiPriority w:val="0"/>
    <w:rPr>
      <w:rFonts w:hint="eastAsia" w:ascii="方正仿宋_GBK" w:hAnsi="方正仿宋_GBK" w:eastAsia="方正仿宋_GBK" w:cs="方正仿宋_GBK"/>
      <w:color w:val="000000"/>
      <w:sz w:val="28"/>
      <w:szCs w:val="28"/>
      <w:u w:val="none"/>
    </w:rPr>
  </w:style>
  <w:style w:type="paragraph" w:customStyle="1" w:styleId="32">
    <w:name w:val="p0"/>
    <w:basedOn w:val="1"/>
    <w:qFormat/>
    <w:uiPriority w:val="0"/>
    <w:pPr>
      <w:widowControl/>
    </w:pPr>
    <w:rPr>
      <w:kern w:val="0"/>
      <w:sz w:val="32"/>
      <w:szCs w:val="32"/>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font51"/>
    <w:basedOn w:val="16"/>
    <w:qFormat/>
    <w:uiPriority w:val="0"/>
    <w:rPr>
      <w:rFonts w:hint="eastAsia" w:ascii="方正仿宋_GBK" w:hAnsi="方正仿宋_GBK" w:eastAsia="方正仿宋_GBK" w:cs="方正仿宋_GBK"/>
      <w:color w:val="000000"/>
      <w:sz w:val="28"/>
      <w:szCs w:val="28"/>
      <w:u w:val="none"/>
    </w:rPr>
  </w:style>
  <w:style w:type="character" w:customStyle="1" w:styleId="35">
    <w:name w:val="font61"/>
    <w:basedOn w:val="16"/>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3565</Words>
  <Characters>3606</Characters>
  <Lines>1</Lines>
  <Paragraphs>1</Paragraphs>
  <TotalTime>15</TotalTime>
  <ScaleCrop>false</ScaleCrop>
  <LinksUpToDate>false</LinksUpToDate>
  <CharactersWithSpaces>3620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2025-02-19T03:34:00Z</cp:lastPrinted>
  <dcterms:modified xsi:type="dcterms:W3CDTF">2025-02-27T02:12:09Z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3D9049DE15754533A14F140B0E81A658_13</vt:lpwstr>
  </property>
  <property fmtid="{D5CDD505-2E9C-101B-9397-08002B2CF9AE}" pid="4" name="KSOTemplateDocerSaveRecord">
    <vt:lpwstr>eyJoZGlkIjoiODA5OGQ3ZjFjNTY2YTg0ZmYwOWUyOGZlODBiODE0M2QiLCJ1c2VySWQiOiIxMTQzMDQ0NDM5In0=</vt:lpwstr>
  </property>
</Properties>
</file>