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1B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-20"/>
          <w:sz w:val="44"/>
          <w:szCs w:val="44"/>
        </w:rPr>
        <w:t>旧县街道“林地上山、耕地下山”改革试点项目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  <w:lang w:eastAsia="zh-CN"/>
        </w:rPr>
        <w:t>施工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</w:rPr>
        <w:t>合同</w:t>
      </w:r>
    </w:p>
    <w:p w14:paraId="127CAC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 w14:paraId="359A6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Times New Roman" w:hAnsi="Times New Roman" w:eastAsia="方正仿宋_GBK" w:cs="Times New Roman"/>
          <w:spacing w:val="-17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发包方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  <w:r>
        <w:rPr>
          <w:rFonts w:hint="default" w:ascii="Times New Roman" w:hAnsi="Times New Roman" w:eastAsia="方正仿宋_GBK" w:cs="Times New Roman"/>
          <w:spacing w:val="-17"/>
          <w:sz w:val="32"/>
          <w:szCs w:val="32"/>
        </w:rPr>
        <w:t>重庆市铜梁区</w:t>
      </w:r>
      <w:r>
        <w:rPr>
          <w:rFonts w:hint="eastAsia" w:ascii="Times New Roman" w:hAnsi="Times New Roman" w:eastAsia="方正仿宋_GBK" w:cs="Times New Roman"/>
          <w:spacing w:val="-17"/>
          <w:sz w:val="32"/>
          <w:szCs w:val="32"/>
          <w:lang w:eastAsia="zh-CN"/>
        </w:rPr>
        <w:t>人民政府</w:t>
      </w:r>
      <w:r>
        <w:rPr>
          <w:rFonts w:hint="default" w:ascii="Times New Roman" w:hAnsi="Times New Roman" w:eastAsia="方正仿宋_GBK" w:cs="Times New Roman"/>
          <w:spacing w:val="-17"/>
          <w:sz w:val="32"/>
          <w:szCs w:val="32"/>
        </w:rPr>
        <w:t>旧县街道办事处</w:t>
      </w:r>
      <w:r>
        <w:rPr>
          <w:rFonts w:hint="eastAsia" w:ascii="Times New Roman" w:hAnsi="Times New Roman" w:eastAsia="方正仿宋_GBK" w:cs="Times New Roman"/>
          <w:spacing w:val="-17"/>
          <w:sz w:val="32"/>
          <w:szCs w:val="32"/>
          <w:lang w:eastAsia="zh-CN"/>
        </w:rPr>
        <w:t>（以下简称甲方）</w:t>
      </w:r>
    </w:p>
    <w:p w14:paraId="6EF1D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承包方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：______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_________________________</w:t>
      </w:r>
      <w:r>
        <w:rPr>
          <w:rFonts w:hint="eastAsia" w:ascii="Times New Roman" w:hAnsi="Times New Roman" w:eastAsia="方正仿宋_GBK" w:cs="Times New Roman"/>
          <w:spacing w:val="-17"/>
          <w:sz w:val="32"/>
          <w:szCs w:val="32"/>
          <w:lang w:eastAsia="zh-CN"/>
        </w:rPr>
        <w:t>（以下简称乙方）</w:t>
      </w:r>
    </w:p>
    <w:p w14:paraId="16B20B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根据《中华人民共和国民法典》、《中华人民共和国森林法》等相关法律法规的规定，以及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上级有关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要求，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eastAsia="zh-CN"/>
        </w:rPr>
        <w:t>通过招投标程序明确乙方为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旧县街道“林地上山、耕地下山”改革试点项目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eastAsia="zh-CN"/>
        </w:rPr>
        <w:t>施工单位。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为明确双方在项目实施过程中的权利、义务和责任，确保项目按期保质完成，经甲乙双方协商一致，特签订本合同。</w:t>
      </w:r>
    </w:p>
    <w:p w14:paraId="01841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一、工程概况</w:t>
      </w:r>
    </w:p>
    <w:p w14:paraId="1BCD2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工程名称：旧县街道“林地上山、耕地下山”改革试点项目。</w:t>
      </w:r>
    </w:p>
    <w:p w14:paraId="133BD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工程地点：铜梁区旧县街道大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观（关）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村、长河村，具体小班范围详见附件。</w:t>
      </w:r>
    </w:p>
    <w:p w14:paraId="132E7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工程内容及规模：完成“林地上山”部分共计50.0亩的经济林（枳壳）造林任务。具体工作包括但不限于：</w:t>
      </w:r>
    </w:p>
    <w:p w14:paraId="7ABC8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造林地清理（全面清林）；</w:t>
      </w:r>
    </w:p>
    <w:p w14:paraId="1A006B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穴状整地（规格60cm×60cm×50cm）；</w:t>
      </w:r>
    </w:p>
    <w:p w14:paraId="6845F3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苗木（枳壳，规格：嫁接口上2-3cm处地径≥1.2cm，高度≥60cm，2年生嫁接苗容器苗）采购、运输、验收及栽植；</w:t>
      </w:r>
    </w:p>
    <w:p w14:paraId="1FD521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施足底肥（有机肥，每株2.5kg）；</w:t>
      </w:r>
    </w:p>
    <w:p w14:paraId="6075A3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为期两年的抚育管护（共4次，每年3-4月、10-12月各一次）；</w:t>
      </w:r>
    </w:p>
    <w:p w14:paraId="7F618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为期两年的追肥（共6次，每年春、夏、秋各一次）；</w:t>
      </w:r>
    </w:p>
    <w:p w14:paraId="0106AD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病虫害防治、补植、整形修剪等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本合同附件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中载明的全部内容。</w:t>
      </w:r>
    </w:p>
    <w:p w14:paraId="25B342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工程质量标准：</w:t>
      </w:r>
    </w:p>
    <w:p w14:paraId="13DE1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符合《造林技术规程》（GB/T 15776-2023）、《造林作业设计规程》（LY/T 1607-2024）等国家及行业现行质量验收标准。</w:t>
      </w:r>
    </w:p>
    <w:p w14:paraId="3DAC31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符合本合同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及其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附件中规定的全部技术标准和要求。</w:t>
      </w:r>
    </w:p>
    <w:p w14:paraId="359F9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成活率与保存率标准：栽植后一个生长季后（约2026年底），苗木成活率应 ≥90% ；造林两年后（2027年底）进行最终验收时，苗木保存率应 ≥85%。</w:t>
      </w:r>
    </w:p>
    <w:p w14:paraId="66722C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合同工期：</w:t>
      </w:r>
    </w:p>
    <w:p w14:paraId="7C9F66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开工日期：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甲方发出施工令之日起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。</w:t>
      </w:r>
    </w:p>
    <w:p w14:paraId="29A784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）栽植完工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日期：本合同下所有造林栽植工作必须于2025年11月28日前全面完成。</w:t>
      </w:r>
    </w:p>
    <w:p w14:paraId="2BEA9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抚育管护期：自栽植工作完成并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第一次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验收合格之日起，至2027年12月31日止。乙方需在此期间完成全部抚育管护及追肥任务。</w:t>
      </w:r>
    </w:p>
    <w:p w14:paraId="39A2FA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二、合同价款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、履约保证金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与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付款方式</w:t>
      </w:r>
    </w:p>
    <w:p w14:paraId="5DB22C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合同总价款：人民币（大写）：________元整（小写：¥________元）。此价为固定总价包干，已包含完成本工程所需的人工费、材料费（苗木、肥料、农药等）、机械设备费、运输费、保管费、措施费、管理费、利润、税金、风险费、抚育管护费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全部费用。除甲方书面同意的设计变更外，一律不予调整。</w:t>
      </w:r>
    </w:p>
    <w:p w14:paraId="5F83D3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乙方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提供履约担保的形式、金额及期限：</w:t>
      </w:r>
    </w:p>
    <w:p w14:paraId="61F013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（1）履约担保的形式：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现金或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金融机构、担保机构出具的保函等非现金形式提交。采用履约保函形式的，保函必须为不可撤销且见索即付。</w:t>
      </w:r>
    </w:p>
    <w:p w14:paraId="13C5B9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（2）履约担保的金额：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  <w:t>（合同金额的10%）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；</w:t>
      </w:r>
    </w:p>
    <w:p w14:paraId="385ACE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（3）履约担保的提交时间：在合同签订前，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乙方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按担保金额向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甲方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提交履约担保。</w:t>
      </w:r>
    </w:p>
    <w:p w14:paraId="2FE278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（4）履约担保的期限：自提交履约担保之日起至工程竣工验收合格之日止。</w:t>
      </w:r>
    </w:p>
    <w:p w14:paraId="1F892D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（5）履约担保的退还时间：工程竣工验收合格后及时退还（不计息）。</w:t>
      </w:r>
    </w:p>
    <w:p w14:paraId="108CB0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付款方式：</w:t>
      </w:r>
    </w:p>
    <w:p w14:paraId="3DE816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第一次付款（栽植完工款）：乙方完成全部苗木栽植工作，并经甲方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和上级部门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验收合格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上级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专项资金到位后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，甲方向乙方支付合同总价款的60%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 w14:paraId="506D5E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第二次付款（最终结算款）：两年抚育管护期满，工程通过甲方及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上级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部门组织的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第二次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验收合格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上级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专项资金到位后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甲方向乙方支付合同总价款的40%。</w:t>
      </w:r>
    </w:p>
    <w:p w14:paraId="01E7C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乙方每次申请付款前，须向甲方提供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正式税务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发票及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验收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相关的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资料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（主要是各阶段按本合同及其附件要求施工的考勤、含时间和经纬度的照片等资料）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。</w:t>
      </w:r>
    </w:p>
    <w:p w14:paraId="4B975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三、双方权利义务</w:t>
      </w:r>
    </w:p>
    <w:p w14:paraId="50AF4B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甲方权利义务：</w:t>
      </w:r>
    </w:p>
    <w:p w14:paraId="532F29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协调处理施工过程中的外部关系，为乙方提供必要的施工便利条件。</w:t>
      </w:r>
    </w:p>
    <w:p w14:paraId="1528BD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对乙方的施工质量、进度、安全生产及环境保护工作进行全过程监督检查。</w:t>
      </w:r>
    </w:p>
    <w:p w14:paraId="52EB4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按合同约定及时组织工程各阶段的验收工作。</w:t>
      </w:r>
    </w:p>
    <w:p w14:paraId="2817D0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按合同约定及时支付工程款项。</w:t>
      </w:r>
    </w:p>
    <w:p w14:paraId="6A9A3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乙方权利义务：</w:t>
      </w:r>
    </w:p>
    <w:p w14:paraId="16ADD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严格按本合同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及其附件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约定进行施工和组织抚育管护，对工程质量和进度负全部责任。</w:t>
      </w:r>
    </w:p>
    <w:p w14:paraId="58DA8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自行负责采购符合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合同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要求的所有苗木，确保苗木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为容器苗，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具备植物检疫证、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林草种子生产许可经营证、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苗木标签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林木良种证书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良种标签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和品质鉴定报告（或品质检测报告）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并承担苗木质量不合格的一切责任。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乙方栽植苗木前，必须通知甲方到现场，经甲方抽检苗木合格后才可以栽植。</w:t>
      </w:r>
    </w:p>
    <w:p w14:paraId="45EBA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施工中注重安全文明施工，采取一切有效预防措施，确保施工安全。施工期间，因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乙方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原因造成安全生产事故，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工作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人员伤亡、财产损失的一切经济责任和法律责任均由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乙方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承担。</w:t>
      </w:r>
    </w:p>
    <w:p w14:paraId="0468F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接受甲方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林业主管部门的监督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指导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与检查。</w:t>
      </w:r>
    </w:p>
    <w:p w14:paraId="7EF09B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负责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提供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验收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eastAsia="zh-CN"/>
        </w:rPr>
        <w:t>所需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eastAsia="zh-CN"/>
        </w:rPr>
        <w:t>的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相关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资料。</w:t>
      </w:r>
    </w:p>
    <w:p w14:paraId="127824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6.及时支付农民工的工资，不得以本项目工程款未到位等原因而出现拖欠农民工工资的情况。</w:t>
      </w:r>
    </w:p>
    <w:p w14:paraId="722B6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四、验收</w:t>
      </w:r>
    </w:p>
    <w:p w14:paraId="260E2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工程各主要节点（如整地、栽植等）及年度抚育管护完成后，乙方均应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eastAsia="zh-CN"/>
        </w:rPr>
        <w:t>及时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通知甲方进行阶段性验收。</w:t>
      </w:r>
      <w:bookmarkStart w:id="0" w:name="_GoBack"/>
      <w:bookmarkEnd w:id="0"/>
    </w:p>
    <w:p w14:paraId="1F3BC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最终验收在两年抚育管护期满后，由甲方依据本合同约定组织进行。验收合格是支付结算款的前提。</w:t>
      </w:r>
    </w:p>
    <w:p w14:paraId="5C1B2A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验收时若成活率或保存率未达到约定标准，乙方须在甲方规定期限内无偿补植至达标，所需费用由乙方承担，且甲方有权相应顺延付款时间并追究乙方违约责任。</w:t>
      </w:r>
    </w:p>
    <w:p w14:paraId="4338B1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五、质保期</w:t>
      </w:r>
    </w:p>
    <w:p w14:paraId="237F18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本工程质保期与抚育管护期一致，至2027年12月31日止。质保期内，乙方负责对死亡、长势不良或不符合要求的苗木进行补植、更换，并承担因此产生的所有费用。</w:t>
      </w:r>
    </w:p>
    <w:p w14:paraId="4FBC5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六、违约责任</w:t>
      </w:r>
    </w:p>
    <w:p w14:paraId="25EDE9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若乙方未能于2025年11月28日前完成所有栽植工作，每逾期一日，应向甲方支付合同总价款千分之二的违约金。逾期超过15日，甲方有权单方解除合同。</w:t>
      </w:r>
    </w:p>
    <w:p w14:paraId="76B833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若工程质量不符合本合同约定，乙方必须无条件返工、整改至合格，费用自理，并承担给甲方造成的全部损失。</w:t>
      </w:r>
    </w:p>
    <w:p w14:paraId="5847DF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若因乙方原因导致合同无法履行或乙方明确表示无法继续履行，甲方有权单方解除合同，乙方应返还已收取的全部款项，并赔偿甲方因此遭受的全部损失。</w:t>
      </w:r>
    </w:p>
    <w:p w14:paraId="46804A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七、争议解决</w:t>
      </w:r>
    </w:p>
    <w:p w14:paraId="3627A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本合同履行过程中发生争议，双方应友好协商解决；协商不成的，任何一方均有权向重庆市铜梁区人民法院提起诉讼。</w:t>
      </w:r>
    </w:p>
    <w:p w14:paraId="73E59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八、其他</w:t>
      </w:r>
    </w:p>
    <w:p w14:paraId="20196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本合同附件与本合同具有同等法律效力。</w:t>
      </w:r>
    </w:p>
    <w:p w14:paraId="797E97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本合同一式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肆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份，甲方执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份，乙方执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壹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份，经双方法定代表人或授权代表签字并加盖单位公章后生效。</w:t>
      </w:r>
    </w:p>
    <w:p w14:paraId="1DD384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pacing w:val="-23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本合同未尽事宜，双方可另行签订补充协议，补充协议与本合同具有同等法律效力。</w:t>
      </w:r>
    </w:p>
    <w:p w14:paraId="7BF0B7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1F676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600" w:leftChars="200" w:hanging="960" w:hangingChars="3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附件：《铜梁区第一批“耕地下山、林地上山”试点项目作业设计说明书》（含全部附表、附图）</w:t>
      </w:r>
    </w:p>
    <w:p w14:paraId="23E531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</w:t>
      </w:r>
    </w:p>
    <w:p w14:paraId="35598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tbl>
      <w:tblPr>
        <w:tblStyle w:val="3"/>
        <w:tblW w:w="9206" w:type="dxa"/>
        <w:tblInd w:w="-3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8"/>
        <w:gridCol w:w="4038"/>
      </w:tblGrid>
      <w:tr w14:paraId="68B77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atLeast"/>
        </w:trPr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9EA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default" w:ascii="Times New Roman" w:hAnsi="Times New Roman" w:eastAsia="方正仿宋_GBK" w:cs="Times New Roman"/>
                <w:spacing w:val="-20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pacing w:val="-20"/>
                <w:sz w:val="32"/>
                <w:szCs w:val="32"/>
              </w:rPr>
              <w:t>甲方（盖章）： 重庆市铜梁区</w:t>
            </w:r>
            <w:r>
              <w:rPr>
                <w:rFonts w:hint="eastAsia" w:ascii="Times New Roman" w:hAnsi="Times New Roman" w:eastAsia="方正仿宋_GBK" w:cs="Times New Roman"/>
                <w:spacing w:val="-20"/>
                <w:sz w:val="32"/>
                <w:szCs w:val="32"/>
                <w:lang w:val="en-US" w:eastAsia="zh-CN"/>
              </w:rPr>
              <w:t xml:space="preserve">    </w:t>
            </w:r>
          </w:p>
          <w:p w14:paraId="5B873C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pacing w:val="-20"/>
                <w:sz w:val="32"/>
                <w:szCs w:val="32"/>
                <w:lang w:eastAsia="zh-CN"/>
              </w:rPr>
              <w:t>人民政府</w:t>
            </w:r>
            <w:r>
              <w:rPr>
                <w:rFonts w:hint="default" w:ascii="Times New Roman" w:hAnsi="Times New Roman" w:eastAsia="方正仿宋_GBK" w:cs="Times New Roman"/>
                <w:spacing w:val="-20"/>
                <w:sz w:val="32"/>
                <w:szCs w:val="32"/>
              </w:rPr>
              <w:t>旧县街道办事处</w:t>
            </w: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A23B1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default" w:ascii="Times New Roman" w:hAnsi="Times New Roman" w:eastAsia="方正仿宋_GBK" w:cs="Times New Roman"/>
                <w:spacing w:val="-20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pacing w:val="-20"/>
                <w:sz w:val="32"/>
                <w:szCs w:val="32"/>
              </w:rPr>
              <w:t>乙方（盖章）：</w:t>
            </w:r>
          </w:p>
          <w:p w14:paraId="4CFB1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default" w:ascii="Times New Roman" w:hAnsi="Times New Roman" w:eastAsia="方正仿宋_GBK" w:cs="Times New Roman"/>
                <w:spacing w:val="-20"/>
                <w:sz w:val="32"/>
                <w:szCs w:val="32"/>
                <w:vertAlign w:val="baseline"/>
              </w:rPr>
            </w:pPr>
          </w:p>
        </w:tc>
      </w:tr>
      <w:tr w14:paraId="54EB7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62ED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default" w:ascii="Times New Roman" w:hAnsi="Times New Roman" w:eastAsia="方正仿宋_GBK" w:cs="Times New Roman"/>
                <w:spacing w:val="-20"/>
                <w:sz w:val="32"/>
                <w:szCs w:val="32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pacing w:val="-20"/>
                <w:sz w:val="32"/>
                <w:szCs w:val="32"/>
              </w:rPr>
              <w:t>法定代表人（签字）：_____</w:t>
            </w:r>
            <w:r>
              <w:rPr>
                <w:rFonts w:hint="eastAsia" w:ascii="Times New Roman" w:hAnsi="Times New Roman" w:eastAsia="方正仿宋_GBK" w:cs="Times New Roman"/>
                <w:spacing w:val="-20"/>
                <w:sz w:val="32"/>
                <w:szCs w:val="32"/>
                <w:lang w:val="en-US" w:eastAsia="zh-CN"/>
              </w:rPr>
              <w:t xml:space="preserve">__ </w:t>
            </w: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E6A64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default" w:ascii="Times New Roman" w:hAnsi="Times New Roman" w:eastAsia="方正仿宋_GBK" w:cs="Times New Roman"/>
                <w:spacing w:val="-20"/>
                <w:sz w:val="32"/>
                <w:szCs w:val="32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pacing w:val="-20"/>
                <w:sz w:val="32"/>
                <w:szCs w:val="32"/>
              </w:rPr>
              <w:t>法定代表人（签字）：___</w:t>
            </w:r>
            <w:r>
              <w:rPr>
                <w:rFonts w:hint="eastAsia" w:ascii="Times New Roman" w:hAnsi="Times New Roman" w:eastAsia="方正仿宋_GBK" w:cs="Times New Roman"/>
                <w:spacing w:val="-20"/>
                <w:sz w:val="32"/>
                <w:szCs w:val="32"/>
                <w:lang w:val="en-US" w:eastAsia="zh-CN"/>
              </w:rPr>
              <w:t xml:space="preserve"> ___</w:t>
            </w:r>
          </w:p>
        </w:tc>
      </w:tr>
      <w:tr w14:paraId="6AEAD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3094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default" w:ascii="Times New Roman" w:hAnsi="Times New Roman" w:eastAsia="方正仿宋_GBK" w:cs="Times New Roman"/>
                <w:spacing w:val="-20"/>
                <w:sz w:val="32"/>
                <w:szCs w:val="32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pacing w:val="-20"/>
                <w:sz w:val="32"/>
                <w:szCs w:val="32"/>
              </w:rPr>
              <w:t>委托代理人（签字）：____</w:t>
            </w:r>
            <w:r>
              <w:rPr>
                <w:rFonts w:hint="eastAsia" w:ascii="Times New Roman" w:hAnsi="Times New Roman" w:eastAsia="方正仿宋_GBK" w:cs="Times New Roman"/>
                <w:spacing w:val="-20"/>
                <w:sz w:val="32"/>
                <w:szCs w:val="32"/>
                <w:lang w:val="en-US" w:eastAsia="zh-CN"/>
              </w:rPr>
              <w:t>__</w:t>
            </w:r>
            <w:r>
              <w:rPr>
                <w:rFonts w:hint="default" w:ascii="Times New Roman" w:hAnsi="Times New Roman" w:eastAsia="方正仿宋_GBK" w:cs="Times New Roman"/>
                <w:spacing w:val="-20"/>
                <w:sz w:val="32"/>
                <w:szCs w:val="32"/>
              </w:rPr>
              <w:t>_</w:t>
            </w:r>
            <w:r>
              <w:rPr>
                <w:rFonts w:hint="eastAsia" w:ascii="Times New Roman" w:hAnsi="Times New Roman" w:eastAsia="方正仿宋_GBK" w:cs="Times New Roman"/>
                <w:spacing w:val="-20"/>
                <w:sz w:val="32"/>
                <w:szCs w:val="32"/>
                <w:lang w:val="en-US" w:eastAsia="zh-CN"/>
              </w:rPr>
              <w:t xml:space="preserve"> </w:t>
            </w: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0B634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default" w:ascii="Times New Roman" w:hAnsi="Times New Roman" w:eastAsia="方正仿宋_GBK" w:cs="Times New Roman"/>
                <w:spacing w:val="-20"/>
                <w:sz w:val="32"/>
                <w:szCs w:val="32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pacing w:val="-20"/>
                <w:sz w:val="32"/>
                <w:szCs w:val="32"/>
              </w:rPr>
              <w:t>委托代理人（签字）：___</w:t>
            </w:r>
            <w:r>
              <w:rPr>
                <w:rFonts w:hint="eastAsia" w:ascii="Times New Roman" w:hAnsi="Times New Roman" w:eastAsia="方正仿宋_GBK" w:cs="Times New Roman"/>
                <w:spacing w:val="-2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pacing w:val="-20"/>
                <w:sz w:val="32"/>
                <w:szCs w:val="32"/>
              </w:rPr>
              <w:t>___</w:t>
            </w:r>
          </w:p>
        </w:tc>
      </w:tr>
      <w:tr w14:paraId="5AA98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FB42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default" w:ascii="Times New Roman" w:hAnsi="Times New Roman" w:eastAsia="方正仿宋_GBK" w:cs="Times New Roman"/>
                <w:spacing w:val="-20"/>
                <w:sz w:val="32"/>
                <w:szCs w:val="32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pacing w:val="-20"/>
                <w:sz w:val="32"/>
                <w:szCs w:val="32"/>
              </w:rPr>
              <w:t>地址： ________</w:t>
            </w: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47B7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default" w:ascii="Times New Roman" w:hAnsi="Times New Roman" w:eastAsia="方正仿宋_GBK" w:cs="Times New Roman"/>
                <w:spacing w:val="-20"/>
                <w:sz w:val="32"/>
                <w:szCs w:val="32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pacing w:val="-20"/>
                <w:sz w:val="32"/>
                <w:szCs w:val="32"/>
              </w:rPr>
              <w:t>地址： ________</w:t>
            </w:r>
          </w:p>
        </w:tc>
      </w:tr>
      <w:tr w14:paraId="06D56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6938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default" w:ascii="Times New Roman" w:hAnsi="Times New Roman" w:eastAsia="方正仿宋_GBK" w:cs="Times New Roman"/>
                <w:spacing w:val="-20"/>
                <w:sz w:val="32"/>
                <w:szCs w:val="32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pacing w:val="-20"/>
                <w:sz w:val="32"/>
                <w:szCs w:val="32"/>
              </w:rPr>
              <w:t>电话： ________</w:t>
            </w:r>
            <w:r>
              <w:rPr>
                <w:rFonts w:hint="eastAsia" w:ascii="Times New Roman" w:hAnsi="Times New Roman" w:eastAsia="方正仿宋_GBK" w:cs="Times New Roman"/>
                <w:spacing w:val="-20"/>
                <w:sz w:val="32"/>
                <w:szCs w:val="32"/>
                <w:lang w:val="en-US" w:eastAsia="zh-CN"/>
              </w:rPr>
              <w:t xml:space="preserve"> </w:t>
            </w: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11C67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default" w:ascii="Times New Roman" w:hAnsi="Times New Roman" w:eastAsia="方正仿宋_GBK" w:cs="Times New Roman"/>
                <w:spacing w:val="-20"/>
                <w:sz w:val="32"/>
                <w:szCs w:val="32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pacing w:val="-20"/>
                <w:sz w:val="32"/>
                <w:szCs w:val="32"/>
              </w:rPr>
              <w:t>电话： ________</w:t>
            </w:r>
          </w:p>
        </w:tc>
      </w:tr>
    </w:tbl>
    <w:p w14:paraId="4305C1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5E31F4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3520" w:firstLineChars="11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合同签订日期： ____年__月__日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zMjYzMzBkMTAxNTJiODQ3Y2M3YzNiYjhkMmZjNDYifQ=="/>
  </w:docVars>
  <w:rsids>
    <w:rsidRoot w:val="695F3ECB"/>
    <w:rsid w:val="00215AA4"/>
    <w:rsid w:val="00705303"/>
    <w:rsid w:val="02661032"/>
    <w:rsid w:val="074B14D2"/>
    <w:rsid w:val="0836676F"/>
    <w:rsid w:val="0FC14633"/>
    <w:rsid w:val="160F2435"/>
    <w:rsid w:val="1C954E9B"/>
    <w:rsid w:val="1E037D66"/>
    <w:rsid w:val="223C59A9"/>
    <w:rsid w:val="22842F43"/>
    <w:rsid w:val="27A30599"/>
    <w:rsid w:val="2C161B69"/>
    <w:rsid w:val="2E613032"/>
    <w:rsid w:val="30F6418C"/>
    <w:rsid w:val="33151C2A"/>
    <w:rsid w:val="361C450E"/>
    <w:rsid w:val="36851BE2"/>
    <w:rsid w:val="388E7474"/>
    <w:rsid w:val="39592B25"/>
    <w:rsid w:val="3A5E2E76"/>
    <w:rsid w:val="3BCA3066"/>
    <w:rsid w:val="401044A7"/>
    <w:rsid w:val="40741DAD"/>
    <w:rsid w:val="44E6707E"/>
    <w:rsid w:val="462C4EBF"/>
    <w:rsid w:val="49B54D48"/>
    <w:rsid w:val="4CFB6302"/>
    <w:rsid w:val="4D0B2CA0"/>
    <w:rsid w:val="506348EA"/>
    <w:rsid w:val="53762B86"/>
    <w:rsid w:val="577A71E0"/>
    <w:rsid w:val="59301BD8"/>
    <w:rsid w:val="5A570B12"/>
    <w:rsid w:val="5C6D1A08"/>
    <w:rsid w:val="606E1855"/>
    <w:rsid w:val="621C2B4B"/>
    <w:rsid w:val="62C254F0"/>
    <w:rsid w:val="65491D4C"/>
    <w:rsid w:val="663B46C9"/>
    <w:rsid w:val="66CE17D9"/>
    <w:rsid w:val="695F3ECB"/>
    <w:rsid w:val="79382508"/>
    <w:rsid w:val="79D23675"/>
    <w:rsid w:val="7D965A4F"/>
    <w:rsid w:val="7DB30754"/>
    <w:rsid w:val="7DF66C95"/>
    <w:rsid w:val="7F2B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2534</Words>
  <Characters>2760</Characters>
  <Lines>0</Lines>
  <Paragraphs>0</Paragraphs>
  <TotalTime>63</TotalTime>
  <ScaleCrop>false</ScaleCrop>
  <LinksUpToDate>false</LinksUpToDate>
  <CharactersWithSpaces>2802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2025-10-24T15:39:00Z</dcterms:created>
  <dc:creator>海风</dc:creator>
  <cp:lastModifiedBy>海风</cp:lastModifiedBy>
  <dcterms:modified xsi:type="dcterms:W3CDTF">2025-10-29T07:06:36Z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F08C9CE237A04AFC86531580105E119F_13</vt:lpwstr>
  </property>
  <property fmtid="{D5CDD505-2E9C-101B-9397-08002B2CF9AE}" pid="4" name="KSOTemplateDocerSaveRecord">
    <vt:lpwstr>eyJoZGlkIjoiOGZlNTU2NGZjYTI0NGI5MmY3ZTNkOWNkYTQwODFjZGQiLCJ1c2VySWQiOiI3MzEyNjE2MjgifQ==</vt:lpwstr>
  </property>
</Properties>
</file>