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35150">
      <w:pPr>
        <w:jc w:val="center"/>
        <w:rPr>
          <w:rFonts w:hint="eastAsia"/>
          <w:color w:val="auto"/>
          <w:sz w:val="32"/>
          <w:szCs w:val="32"/>
        </w:rPr>
      </w:pPr>
      <w:r>
        <w:rPr>
          <w:rFonts w:hint="eastAsia"/>
          <w:b/>
          <w:color w:val="auto"/>
          <w:sz w:val="32"/>
          <w:szCs w:val="32"/>
          <w:u w:val="single"/>
          <w:lang w:eastAsia="zh-CN"/>
        </w:rPr>
        <w:t>蒲吕街道岚峰场镇进出道路环境整治提升项目</w:t>
      </w:r>
      <w:r>
        <w:rPr>
          <w:rFonts w:hint="eastAsia"/>
          <w:b/>
          <w:color w:val="auto"/>
          <w:sz w:val="32"/>
          <w:szCs w:val="32"/>
        </w:rPr>
        <w:t>施工合同</w:t>
      </w:r>
    </w:p>
    <w:p w14:paraId="3672D4E8">
      <w:pPr>
        <w:spacing w:line="360" w:lineRule="auto"/>
        <w:jc w:val="center"/>
        <w:rPr>
          <w:b/>
          <w:color w:val="auto"/>
          <w:sz w:val="32"/>
          <w:szCs w:val="32"/>
        </w:rPr>
      </w:pPr>
      <w:r>
        <w:rPr>
          <w:rFonts w:hint="eastAsia"/>
          <w:b/>
          <w:color w:val="auto"/>
          <w:sz w:val="32"/>
          <w:szCs w:val="32"/>
        </w:rPr>
        <w:t>第一节  合同协议书</w:t>
      </w:r>
    </w:p>
    <w:p w14:paraId="60975A55">
      <w:pPr>
        <w:spacing w:line="500" w:lineRule="exact"/>
        <w:rPr>
          <w:rFonts w:hint="eastAsia" w:eastAsia="宋体"/>
          <w:color w:val="auto"/>
          <w:lang w:eastAsia="zh-CN"/>
        </w:rPr>
      </w:pPr>
      <w:r>
        <w:rPr>
          <w:color w:val="auto"/>
        </w:rPr>
        <w:t>发包人(全称)：</w:t>
      </w:r>
      <w:r>
        <w:rPr>
          <w:rFonts w:hint="eastAsia"/>
          <w:color w:val="auto"/>
          <w:lang w:eastAsia="zh-CN"/>
        </w:rPr>
        <w:t>重庆市铜梁区蒲吕街道新联村村民委员会</w:t>
      </w:r>
    </w:p>
    <w:p w14:paraId="4DD65B97">
      <w:pPr>
        <w:spacing w:line="500" w:lineRule="exact"/>
        <w:rPr>
          <w:rFonts w:hint="eastAsia"/>
          <w:color w:val="auto"/>
        </w:rPr>
      </w:pPr>
      <w:r>
        <w:rPr>
          <w:color w:val="auto"/>
        </w:rPr>
        <w:t>法定代表人：</w:t>
      </w:r>
    </w:p>
    <w:p w14:paraId="35BF54EA">
      <w:pPr>
        <w:spacing w:line="500" w:lineRule="exact"/>
        <w:rPr>
          <w:rFonts w:hint="eastAsia" w:ascii="宋体" w:hAnsi="宋体" w:cs="宋体"/>
          <w:color w:val="auto"/>
          <w:kern w:val="0"/>
          <w:szCs w:val="21"/>
        </w:rPr>
      </w:pPr>
      <w:r>
        <w:rPr>
          <w:color w:val="auto"/>
        </w:rPr>
        <w:t>法定注册地址：</w:t>
      </w:r>
    </w:p>
    <w:p w14:paraId="06FD4602">
      <w:pPr>
        <w:spacing w:line="500" w:lineRule="exact"/>
        <w:rPr>
          <w:rFonts w:hint="eastAsia"/>
          <w:color w:val="auto"/>
        </w:rPr>
      </w:pPr>
      <w:r>
        <w:rPr>
          <w:color w:val="auto"/>
        </w:rPr>
        <w:t>承包人(全称)</w:t>
      </w:r>
      <w:r>
        <w:rPr>
          <w:rFonts w:hint="eastAsia"/>
          <w:color w:val="auto"/>
        </w:rPr>
        <w:t xml:space="preserve">： </w:t>
      </w:r>
    </w:p>
    <w:p w14:paraId="4A8E4F6F">
      <w:pPr>
        <w:spacing w:line="500" w:lineRule="exact"/>
        <w:rPr>
          <w:rFonts w:hint="eastAsia"/>
          <w:color w:val="auto"/>
        </w:rPr>
      </w:pPr>
      <w:r>
        <w:rPr>
          <w:color w:val="auto"/>
        </w:rPr>
        <w:t>法定代表人：</w:t>
      </w:r>
    </w:p>
    <w:p w14:paraId="7E890E04">
      <w:pPr>
        <w:spacing w:line="500" w:lineRule="exact"/>
        <w:rPr>
          <w:rFonts w:hint="eastAsia"/>
          <w:color w:val="auto"/>
        </w:rPr>
      </w:pPr>
      <w:r>
        <w:rPr>
          <w:color w:val="auto"/>
        </w:rPr>
        <w:t>法定注册地址：</w:t>
      </w:r>
      <w:r>
        <w:rPr>
          <w:rFonts w:hint="eastAsia"/>
          <w:color w:val="auto"/>
        </w:rPr>
        <w:t xml:space="preserve"> </w:t>
      </w:r>
    </w:p>
    <w:p w14:paraId="0F7DE3A6">
      <w:pPr>
        <w:spacing w:line="500" w:lineRule="exact"/>
        <w:ind w:firstLine="420" w:firstLineChars="200"/>
        <w:rPr>
          <w:rFonts w:hint="eastAsia"/>
          <w:color w:val="auto"/>
        </w:rPr>
      </w:pPr>
      <w:r>
        <w:rPr>
          <w:color w:val="auto"/>
        </w:rPr>
        <w:t>发包人为</w:t>
      </w:r>
      <w:r>
        <w:rPr>
          <w:rFonts w:hint="eastAsia"/>
          <w:color w:val="auto"/>
        </w:rPr>
        <w:t>建设</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eastAsia="zh-CN"/>
        </w:rPr>
        <w:t>蒲吕街道岚峰场镇进出道路环境整治提升项目</w:t>
      </w:r>
      <w:r>
        <w:rPr>
          <w:b/>
          <w:color w:val="auto"/>
          <w:u w:val="single"/>
        </w:rPr>
        <w:t> </w:t>
      </w:r>
      <w:r>
        <w:rPr>
          <w:color w:val="auto"/>
        </w:rPr>
        <w:t>(以下简称</w:t>
      </w:r>
      <w:r>
        <w:rPr>
          <w:rFonts w:hint="eastAsia"/>
          <w:color w:val="auto"/>
          <w:lang w:eastAsia="zh-CN"/>
        </w:rPr>
        <w:t>“</w:t>
      </w:r>
      <w:r>
        <w:rPr>
          <w:color w:val="auto"/>
        </w:rPr>
        <w:t>本工程</w:t>
      </w:r>
      <w:r>
        <w:rPr>
          <w:rFonts w:hint="eastAsia"/>
          <w:color w:val="auto"/>
          <w:lang w:eastAsia="zh-CN"/>
        </w:rPr>
        <w:t>”</w:t>
      </w:r>
      <w:r>
        <w:rPr>
          <w:color w:val="auto"/>
        </w:rPr>
        <w:t>)，</w:t>
      </w:r>
      <w:r>
        <w:rPr>
          <w:rFonts w:hint="eastAsia"/>
          <w:color w:val="auto"/>
        </w:rPr>
        <w:t>经</w:t>
      </w:r>
      <w:r>
        <w:rPr>
          <w:rFonts w:hint="eastAsia"/>
          <w:color w:val="auto"/>
          <w:lang w:eastAsia="zh-CN"/>
        </w:rPr>
        <w:t>抽取</w:t>
      </w:r>
      <w:r>
        <w:rPr>
          <w:rFonts w:hint="eastAsia"/>
          <w:color w:val="auto"/>
        </w:rPr>
        <w:t>，</w:t>
      </w:r>
      <w:r>
        <w:rPr>
          <w:color w:val="auto"/>
        </w:rPr>
        <w:t>已接受承包人提出的承担本工程的施工、竣工、交付并维修其任何缺陷的投标。依照《中华人民共和国招标投标法》、《中华人民共和国</w:t>
      </w:r>
      <w:r>
        <w:rPr>
          <w:rFonts w:hint="eastAsia"/>
          <w:color w:val="auto"/>
          <w:lang w:eastAsia="zh-CN"/>
        </w:rPr>
        <w:t>民法典</w:t>
      </w:r>
      <w:r>
        <w:rPr>
          <w:color w:val="auto"/>
        </w:rPr>
        <w:t>》、《中华人民共和国建筑法》及其他有关法律、行政法规，遵循平等、自愿、公平和诚实信用的原则，双方共同达成并订立如下协议。</w:t>
      </w:r>
    </w:p>
    <w:p w14:paraId="421FE38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rPr>
      </w:pPr>
      <w:r>
        <w:rPr>
          <w:color w:val="auto"/>
        </w:rPr>
        <w:t> 一、工程概况</w:t>
      </w:r>
    </w:p>
    <w:p w14:paraId="369E097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kern w:val="0"/>
          <w:szCs w:val="21"/>
        </w:rPr>
        <w:t>本项目位于铜梁区</w:t>
      </w:r>
      <w:r>
        <w:rPr>
          <w:rFonts w:hint="eastAsia" w:ascii="宋体" w:hAnsi="宋体" w:cs="宋体"/>
          <w:color w:val="auto"/>
          <w:kern w:val="0"/>
          <w:szCs w:val="21"/>
          <w:lang w:val="en-US" w:eastAsia="zh-CN"/>
        </w:rPr>
        <w:t>蒲吕街道</w:t>
      </w:r>
      <w:r>
        <w:rPr>
          <w:rFonts w:hint="eastAsia" w:ascii="宋体" w:hAnsi="宋体" w:cs="宋体"/>
          <w:color w:val="auto"/>
          <w:kern w:val="0"/>
          <w:szCs w:val="21"/>
        </w:rPr>
        <w:t>，主要建设内容包括修筑约320m3 C20砼挡墙；部分路段加宽铺筑10cm厚碎石垫层+20cm厚C20混凝土路面+5cm厚AC-13C沥青面层，共约635m2；并在道路两侧安装太阳能路灯4套及其他相关内容。</w:t>
      </w:r>
    </w:p>
    <w:p w14:paraId="79D41B99">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二、工程承包范围</w:t>
      </w:r>
    </w:p>
    <w:p w14:paraId="35B8409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cs="MingLiU"/>
          <w:snapToGrid w:val="0"/>
          <w:color w:val="auto"/>
          <w:kern w:val="0"/>
          <w:szCs w:val="21"/>
        </w:rPr>
        <w:t>承包范围：</w:t>
      </w:r>
      <w:r>
        <w:rPr>
          <w:rFonts w:hint="eastAsia" w:ascii="宋体" w:hAnsi="宋体" w:cs="MingLiU"/>
          <w:snapToGrid w:val="0"/>
          <w:color w:val="auto"/>
          <w:kern w:val="0"/>
          <w:szCs w:val="21"/>
          <w:lang w:eastAsia="zh-CN"/>
        </w:rPr>
        <w:t>本工程施工图所示工作内容，</w:t>
      </w:r>
      <w:r>
        <w:rPr>
          <w:rFonts w:hint="eastAsia" w:ascii="宋体" w:hAnsi="宋体" w:eastAsia="宋体" w:cs="宋体"/>
          <w:color w:val="auto"/>
          <w:sz w:val="21"/>
          <w:szCs w:val="21"/>
          <w:lang w:val="en-US" w:eastAsia="zh-CN"/>
        </w:rPr>
        <w:t>具体以</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发布的工程量清单为准。</w:t>
      </w:r>
    </w:p>
    <w:p w14:paraId="430223B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rPr>
      </w:pPr>
      <w:r>
        <w:rPr>
          <w:color w:val="auto"/>
        </w:rPr>
        <w:t> 三、合同工期</w:t>
      </w:r>
    </w:p>
    <w:p w14:paraId="23B611A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color w:val="auto"/>
          <w:highlight w:val="none"/>
        </w:rPr>
      </w:pPr>
      <w:r>
        <w:rPr>
          <w:rFonts w:hint="eastAsia"/>
          <w:color w:val="auto"/>
          <w:highlight w:val="none"/>
          <w:lang w:eastAsia="zh-CN"/>
        </w:rPr>
        <w:t>工期总天数</w:t>
      </w:r>
      <w:r>
        <w:rPr>
          <w:rFonts w:hint="eastAsia"/>
          <w:color w:val="auto"/>
          <w:highlight w:val="none"/>
          <w:lang w:val="en-US" w:eastAsia="zh-CN"/>
        </w:rPr>
        <w:t>25日历天</w:t>
      </w:r>
      <w:r>
        <w:rPr>
          <w:rFonts w:hint="eastAsia" w:ascii="Times New Roman" w:hAnsi="Times New Roman" w:cs="Times New Roman"/>
          <w:color w:val="auto"/>
          <w:sz w:val="21"/>
          <w:szCs w:val="21"/>
          <w:highlight w:val="none"/>
          <w:lang w:val="en-US" w:eastAsia="zh-CN"/>
        </w:rPr>
        <w:t>。超工期违约金：500元/天，按日计罚</w:t>
      </w:r>
      <w:r>
        <w:rPr>
          <w:rFonts w:hint="eastAsia" w:cs="Times New Roman"/>
          <w:color w:val="auto"/>
          <w:sz w:val="21"/>
          <w:szCs w:val="21"/>
          <w:highlight w:val="none"/>
          <w:lang w:val="en-US" w:eastAsia="zh-CN"/>
        </w:rPr>
        <w:t>。</w:t>
      </w:r>
    </w:p>
    <w:p w14:paraId="6274448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rPr>
      </w:pPr>
      <w:r>
        <w:rPr>
          <w:color w:val="auto"/>
        </w:rPr>
        <w:t> 四、质量标准</w:t>
      </w:r>
    </w:p>
    <w:p w14:paraId="04DA5AD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color w:val="auto"/>
          <w:szCs w:val="21"/>
          <w:highlight w:val="none"/>
        </w:rPr>
      </w:pPr>
      <w:r>
        <w:rPr>
          <w:color w:val="auto"/>
          <w:highlight w:val="none"/>
        </w:rPr>
        <w:t>工程质量标准：</w:t>
      </w:r>
      <w:r>
        <w:rPr>
          <w:rFonts w:hint="eastAsia" w:ascii="宋体" w:hAnsi="宋体"/>
          <w:color w:val="auto"/>
          <w:szCs w:val="21"/>
          <w:highlight w:val="none"/>
          <w:u w:val="single"/>
        </w:rPr>
        <w:t>达到国家现行有关施工质量验收规范要求，并达到合格标准</w:t>
      </w:r>
      <w:r>
        <w:rPr>
          <w:rFonts w:hint="eastAsia" w:ascii="宋体" w:hAnsi="宋体"/>
          <w:color w:val="auto"/>
          <w:szCs w:val="21"/>
          <w:highlight w:val="none"/>
        </w:rPr>
        <w:t>。</w:t>
      </w:r>
    </w:p>
    <w:p w14:paraId="7491B2B2">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rPr>
      </w:pPr>
      <w:r>
        <w:rPr>
          <w:color w:val="auto"/>
        </w:rPr>
        <w:t>五、合同形式</w:t>
      </w:r>
    </w:p>
    <w:p w14:paraId="78B2A8D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rPr>
      </w:pPr>
      <w:r>
        <w:rPr>
          <w:color w:val="auto"/>
        </w:rPr>
        <w:t xml:space="preserve">  </w:t>
      </w:r>
      <w:r>
        <w:rPr>
          <w:rFonts w:hint="eastAsia"/>
          <w:color w:val="auto"/>
        </w:rPr>
        <w:t xml:space="preserve">   </w:t>
      </w:r>
      <w:r>
        <w:rPr>
          <w:color w:val="auto"/>
        </w:rPr>
        <w:t>本合同采用</w:t>
      </w:r>
      <w:r>
        <w:rPr>
          <w:rFonts w:hint="eastAsia"/>
          <w:color w:val="auto"/>
          <w:u w:val="single"/>
        </w:rPr>
        <w:t xml:space="preserve"> 固定单价 </w:t>
      </w:r>
      <w:r>
        <w:rPr>
          <w:color w:val="auto"/>
        </w:rPr>
        <w:t>合同形式。</w:t>
      </w:r>
    </w:p>
    <w:p w14:paraId="60915542">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rPr>
      </w:pPr>
      <w:r>
        <w:rPr>
          <w:color w:val="auto"/>
        </w:rPr>
        <w:t> 六、签约合同价</w:t>
      </w:r>
    </w:p>
    <w:p w14:paraId="27077445">
      <w:pPr>
        <w:spacing w:line="500" w:lineRule="exact"/>
        <w:ind w:firstLine="420" w:firstLineChars="200"/>
        <w:rPr>
          <w:rFonts w:hint="eastAsia"/>
          <w:color w:val="auto"/>
          <w:highlight w:val="none"/>
        </w:rPr>
      </w:pPr>
      <w:r>
        <w:rPr>
          <w:rFonts w:hint="eastAsia" w:ascii="宋体" w:hAnsi="宋体"/>
          <w:color w:val="auto"/>
        </w:rPr>
        <w:t>金额</w:t>
      </w:r>
      <w:r>
        <w:rPr>
          <w:rFonts w:ascii="宋体" w:hAnsi="宋体"/>
          <w:color w:val="auto"/>
        </w:rPr>
        <w:t>(</w:t>
      </w:r>
      <w:r>
        <w:rPr>
          <w:rFonts w:hint="eastAsia" w:ascii="宋体" w:hAnsi="宋体"/>
          <w:color w:val="auto"/>
        </w:rPr>
        <w:t>大写</w:t>
      </w:r>
      <w:r>
        <w:rPr>
          <w:rFonts w:ascii="宋体" w:hAnsi="宋体"/>
          <w:color w:val="auto"/>
        </w:rPr>
        <w:t>)</w:t>
      </w:r>
      <w:r>
        <w:rPr>
          <w:rFonts w:hint="eastAsia" w:ascii="宋体" w:hAnsi="宋体"/>
          <w:color w:val="auto"/>
        </w:rPr>
        <w:t>：</w:t>
      </w:r>
      <w:r>
        <w:rPr>
          <w:rFonts w:hint="eastAsia" w:ascii="宋体" w:hAnsi="宋体"/>
          <w:color w:val="auto"/>
          <w:u w:val="single"/>
        </w:rPr>
        <w:t>　　　        　</w:t>
      </w:r>
      <w:r>
        <w:rPr>
          <w:rFonts w:hint="eastAsia" w:ascii="宋体" w:hAnsi="宋体"/>
          <w:color w:val="auto"/>
        </w:rPr>
        <w:t>元</w:t>
      </w:r>
      <w:r>
        <w:rPr>
          <w:rFonts w:ascii="宋体" w:hAnsi="宋体"/>
          <w:color w:val="auto"/>
        </w:rPr>
        <w:t>(</w:t>
      </w:r>
      <w:r>
        <w:rPr>
          <w:rFonts w:hint="eastAsia" w:ascii="宋体" w:hAnsi="宋体"/>
          <w:color w:val="auto"/>
        </w:rPr>
        <w:t>人民币</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小写</w:t>
      </w:r>
      <w:r>
        <w:rPr>
          <w:rFonts w:ascii="宋体" w:hAnsi="宋体"/>
          <w:color w:val="auto"/>
        </w:rPr>
        <w:t>)</w:t>
      </w:r>
      <w:r>
        <w:rPr>
          <w:rFonts w:hint="eastAsia" w:ascii="宋体" w:hAnsi="宋体"/>
          <w:color w:val="auto"/>
        </w:rPr>
        <w:t>￥：</w:t>
      </w:r>
      <w:r>
        <w:rPr>
          <w:rFonts w:hint="eastAsia" w:ascii="宋体" w:hAnsi="宋体"/>
          <w:color w:val="auto"/>
          <w:u w:val="single"/>
        </w:rPr>
        <w:t>　　   　　</w:t>
      </w:r>
      <w:r>
        <w:rPr>
          <w:rFonts w:hint="eastAsia" w:ascii="宋体" w:hAnsi="宋体"/>
          <w:color w:val="auto"/>
        </w:rPr>
        <w:t>元（其中已含安全文明施工费</w:t>
      </w:r>
      <w:r>
        <w:rPr>
          <w:rFonts w:hint="eastAsia" w:ascii="宋体" w:hAnsi="宋体"/>
          <w:color w:val="auto"/>
          <w:u w:val="single"/>
        </w:rPr>
        <w:t>　　　</w:t>
      </w:r>
      <w:r>
        <w:rPr>
          <w:rFonts w:hint="eastAsia" w:ascii="宋体" w:hAnsi="宋体"/>
          <w:color w:val="auto"/>
        </w:rPr>
        <w:t>元</w:t>
      </w:r>
      <w:r>
        <w:rPr>
          <w:rFonts w:hint="eastAsia"/>
          <w:color w:val="auto"/>
        </w:rPr>
        <w:t>，暂列金额</w:t>
      </w:r>
      <w:r>
        <w:rPr>
          <w:rFonts w:hint="eastAsia"/>
          <w:color w:val="auto"/>
          <w:u w:val="single"/>
        </w:rPr>
        <w:t xml:space="preserve">      </w:t>
      </w:r>
      <w:r>
        <w:rPr>
          <w:rFonts w:hint="eastAsia"/>
          <w:color w:val="auto"/>
        </w:rPr>
        <w:t>元）。</w:t>
      </w:r>
      <w:r>
        <w:rPr>
          <w:rFonts w:hint="eastAsia"/>
          <w:b/>
          <w:color w:val="auto"/>
          <w:highlight w:val="none"/>
        </w:rPr>
        <w:t>本工程最终结算金额以</w:t>
      </w:r>
      <w:r>
        <w:rPr>
          <w:rFonts w:hint="eastAsia"/>
          <w:b/>
          <w:color w:val="auto"/>
          <w:highlight w:val="none"/>
          <w:lang w:eastAsia="zh-CN"/>
        </w:rPr>
        <w:t>审计机构</w:t>
      </w:r>
      <w:r>
        <w:rPr>
          <w:rFonts w:hint="eastAsia"/>
          <w:b/>
          <w:color w:val="auto"/>
          <w:highlight w:val="none"/>
        </w:rPr>
        <w:t>审定的金额为准。</w:t>
      </w:r>
    </w:p>
    <w:p w14:paraId="4D15CABB">
      <w:pPr>
        <w:spacing w:line="500" w:lineRule="exact"/>
        <w:rPr>
          <w:rFonts w:ascii="宋体" w:hAnsi="宋体"/>
          <w:color w:val="auto"/>
        </w:rPr>
      </w:pPr>
      <w:r>
        <w:rPr>
          <w:rFonts w:hint="eastAsia" w:ascii="宋体" w:hAnsi="宋体"/>
          <w:color w:val="auto"/>
        </w:rPr>
        <w:t>七、承包人项目经理</w:t>
      </w:r>
    </w:p>
    <w:p w14:paraId="47F158B0">
      <w:pPr>
        <w:spacing w:line="500" w:lineRule="exact"/>
        <w:ind w:firstLine="405"/>
        <w:rPr>
          <w:rFonts w:ascii="宋体" w:hAnsi="宋体"/>
          <w:color w:val="auto"/>
        </w:rPr>
      </w:pPr>
      <w:r>
        <w:rPr>
          <w:rFonts w:hint="eastAsia" w:ascii="宋体" w:hAnsi="宋体"/>
          <w:color w:val="auto"/>
        </w:rPr>
        <w:t>姓名：</w:t>
      </w:r>
      <w:r>
        <w:rPr>
          <w:rFonts w:hint="eastAsia" w:ascii="宋体" w:hAnsi="宋体"/>
          <w:color w:val="auto"/>
          <w:u w:val="single"/>
        </w:rPr>
        <w:t>　　　　　　　　　　　　　</w:t>
      </w:r>
      <w:r>
        <w:rPr>
          <w:rFonts w:hint="eastAsia" w:ascii="宋体" w:hAnsi="宋体"/>
          <w:color w:val="auto"/>
        </w:rPr>
        <w:t>；　　　职称：</w:t>
      </w:r>
      <w:r>
        <w:rPr>
          <w:rFonts w:hint="eastAsia" w:ascii="宋体" w:hAnsi="宋体"/>
          <w:color w:val="auto"/>
          <w:u w:val="single"/>
        </w:rPr>
        <w:t>　　　　　　　　　　　　　　</w:t>
      </w:r>
      <w:r>
        <w:rPr>
          <w:rFonts w:hint="eastAsia" w:ascii="宋体" w:hAnsi="宋体"/>
          <w:color w:val="auto"/>
        </w:rPr>
        <w:t>；</w:t>
      </w:r>
    </w:p>
    <w:p w14:paraId="39593532">
      <w:pPr>
        <w:spacing w:line="500" w:lineRule="exact"/>
        <w:rPr>
          <w:rFonts w:ascii="宋体" w:hAnsi="宋体"/>
          <w:color w:val="auto"/>
        </w:rPr>
      </w:pPr>
      <w:r>
        <w:rPr>
          <w:rFonts w:hint="eastAsia" w:ascii="宋体" w:hAnsi="宋体"/>
          <w:color w:val="auto"/>
        </w:rPr>
        <w:t>　　身份证号：</w:t>
      </w:r>
      <w:r>
        <w:rPr>
          <w:rFonts w:hint="eastAsia" w:ascii="宋体" w:hAnsi="宋体"/>
          <w:color w:val="auto"/>
          <w:u w:val="single"/>
        </w:rPr>
        <w:t>　　　　　　　　　　　</w:t>
      </w:r>
      <w:r>
        <w:rPr>
          <w:rFonts w:hint="eastAsia" w:ascii="宋体" w:hAnsi="宋体"/>
          <w:color w:val="auto"/>
        </w:rPr>
        <w:t>；　　　建造师执业资格证书号：</w:t>
      </w:r>
      <w:r>
        <w:rPr>
          <w:rFonts w:hint="eastAsia" w:ascii="宋体" w:hAnsi="宋体"/>
          <w:color w:val="auto"/>
          <w:u w:val="single"/>
        </w:rPr>
        <w:t>　　　　　　</w:t>
      </w:r>
      <w:r>
        <w:rPr>
          <w:rFonts w:hint="eastAsia" w:ascii="宋体" w:hAnsi="宋体"/>
          <w:color w:val="auto"/>
        </w:rPr>
        <w:t>；</w:t>
      </w:r>
    </w:p>
    <w:p w14:paraId="540BD7D3">
      <w:pPr>
        <w:spacing w:line="500" w:lineRule="exact"/>
        <w:ind w:firstLine="315" w:firstLineChars="150"/>
        <w:rPr>
          <w:rFonts w:ascii="宋体" w:hAnsi="宋体"/>
          <w:color w:val="auto"/>
        </w:rPr>
      </w:pPr>
      <w:r>
        <w:rPr>
          <w:rFonts w:hint="eastAsia" w:ascii="宋体" w:hAnsi="宋体"/>
          <w:color w:val="auto"/>
        </w:rPr>
        <w:t xml:space="preserve"> 建造师注册证书号：</w:t>
      </w:r>
      <w:r>
        <w:rPr>
          <w:rFonts w:hint="eastAsia" w:ascii="宋体" w:hAnsi="宋体"/>
          <w:color w:val="auto"/>
          <w:u w:val="single"/>
        </w:rPr>
        <w:t>　　　　　　　　　</w:t>
      </w:r>
      <w:r>
        <w:rPr>
          <w:rFonts w:hint="eastAsia" w:ascii="宋体" w:hAnsi="宋体"/>
          <w:color w:val="auto"/>
        </w:rPr>
        <w:t>；</w:t>
      </w:r>
    </w:p>
    <w:p w14:paraId="6BB3CF2E">
      <w:pPr>
        <w:spacing w:line="500" w:lineRule="exact"/>
        <w:ind w:firstLine="420" w:firstLineChars="200"/>
        <w:rPr>
          <w:rFonts w:ascii="宋体" w:hAnsi="宋体"/>
          <w:color w:val="auto"/>
        </w:rPr>
      </w:pPr>
      <w:r>
        <w:rPr>
          <w:rFonts w:hint="eastAsia" w:ascii="宋体" w:hAnsi="宋体"/>
          <w:color w:val="auto"/>
        </w:rPr>
        <w:t>建造师执业印章号：</w:t>
      </w:r>
      <w:r>
        <w:rPr>
          <w:rFonts w:hint="eastAsia" w:ascii="宋体" w:hAnsi="宋体"/>
          <w:color w:val="auto"/>
          <w:u w:val="single"/>
        </w:rPr>
        <w:t>　　　　　　　　　</w:t>
      </w:r>
      <w:r>
        <w:rPr>
          <w:rFonts w:hint="eastAsia" w:ascii="宋体" w:hAnsi="宋体"/>
          <w:color w:val="auto"/>
        </w:rPr>
        <w:t>；</w:t>
      </w:r>
    </w:p>
    <w:p w14:paraId="408DB40E">
      <w:pPr>
        <w:spacing w:line="500" w:lineRule="exact"/>
        <w:jc w:val="left"/>
        <w:rPr>
          <w:rFonts w:ascii="宋体" w:hAnsi="宋体"/>
          <w:color w:val="auto"/>
        </w:rPr>
      </w:pPr>
      <w:r>
        <w:rPr>
          <w:rFonts w:hint="eastAsia" w:ascii="宋体" w:hAnsi="宋体"/>
          <w:color w:val="auto"/>
        </w:rPr>
        <w:t>　  安全生产考核合格证书号：</w:t>
      </w:r>
      <w:r>
        <w:rPr>
          <w:rFonts w:hint="eastAsia" w:ascii="宋体" w:hAnsi="宋体"/>
          <w:color w:val="auto"/>
          <w:u w:val="single"/>
        </w:rPr>
        <w:t xml:space="preserve">　　　　　　 </w:t>
      </w:r>
      <w:r>
        <w:rPr>
          <w:rFonts w:hint="eastAsia" w:ascii="宋体" w:hAnsi="宋体"/>
          <w:color w:val="auto"/>
        </w:rPr>
        <w:t>。</w:t>
      </w:r>
    </w:p>
    <w:p w14:paraId="281B0D1D">
      <w:pPr>
        <w:spacing w:line="500" w:lineRule="exact"/>
        <w:rPr>
          <w:rFonts w:hint="eastAsia" w:ascii="宋体" w:hAnsi="宋体"/>
          <w:color w:val="auto"/>
        </w:rPr>
      </w:pPr>
      <w:r>
        <w:rPr>
          <w:rFonts w:hint="eastAsia" w:ascii="宋体" w:hAnsi="宋体"/>
          <w:color w:val="auto"/>
        </w:rPr>
        <w:t>八、承包人项目主要管理人员</w:t>
      </w:r>
    </w:p>
    <w:p w14:paraId="772FA1B9">
      <w:pPr>
        <w:spacing w:line="500" w:lineRule="exact"/>
        <w:ind w:firstLine="420" w:firstLineChars="200"/>
        <w:rPr>
          <w:rFonts w:hint="eastAsia" w:ascii="宋体" w:hAnsi="宋体"/>
          <w:color w:val="auto"/>
        </w:rPr>
      </w:pPr>
      <w:r>
        <w:rPr>
          <w:rFonts w:hint="eastAsia" w:ascii="宋体" w:hAnsi="宋体"/>
          <w:color w:val="auto"/>
        </w:rPr>
        <w:t>1、项目技术负责人</w:t>
      </w:r>
    </w:p>
    <w:p w14:paraId="74877C39">
      <w:pPr>
        <w:spacing w:line="500" w:lineRule="exact"/>
        <w:ind w:firstLine="405"/>
        <w:rPr>
          <w:rFonts w:ascii="宋体" w:hAnsi="宋体"/>
          <w:color w:val="auto"/>
        </w:rPr>
      </w:pPr>
      <w:r>
        <w:rPr>
          <w:rFonts w:hint="eastAsia" w:ascii="宋体" w:hAnsi="宋体"/>
          <w:color w:val="auto"/>
        </w:rPr>
        <w:t>姓名：</w:t>
      </w:r>
      <w:r>
        <w:rPr>
          <w:rFonts w:hint="eastAsia" w:ascii="宋体" w:hAnsi="宋体"/>
          <w:color w:val="auto"/>
          <w:u w:val="single"/>
        </w:rPr>
        <w:t>　　　　　　　　　　　　　</w:t>
      </w:r>
      <w:r>
        <w:rPr>
          <w:rFonts w:hint="eastAsia" w:ascii="宋体" w:hAnsi="宋体"/>
          <w:color w:val="auto"/>
        </w:rPr>
        <w:t>；　　　职称：</w:t>
      </w:r>
      <w:r>
        <w:rPr>
          <w:rFonts w:hint="eastAsia" w:ascii="宋体" w:hAnsi="宋体"/>
          <w:color w:val="auto"/>
          <w:u w:val="single"/>
        </w:rPr>
        <w:t>　　　　　　　　　　　　　　</w:t>
      </w:r>
      <w:r>
        <w:rPr>
          <w:rFonts w:hint="eastAsia" w:ascii="宋体" w:hAnsi="宋体"/>
          <w:color w:val="auto"/>
        </w:rPr>
        <w:t>；</w:t>
      </w:r>
    </w:p>
    <w:p w14:paraId="2F46D944">
      <w:pPr>
        <w:spacing w:line="500" w:lineRule="exact"/>
        <w:rPr>
          <w:rFonts w:ascii="宋体" w:hAnsi="宋体"/>
          <w:color w:val="auto"/>
        </w:rPr>
      </w:pPr>
      <w:r>
        <w:rPr>
          <w:rFonts w:hint="eastAsia" w:ascii="宋体" w:hAnsi="宋体"/>
          <w:color w:val="auto"/>
        </w:rPr>
        <w:t>　　身份证号：</w:t>
      </w:r>
      <w:r>
        <w:rPr>
          <w:rFonts w:hint="eastAsia" w:ascii="宋体" w:hAnsi="宋体"/>
          <w:color w:val="auto"/>
          <w:u w:val="single"/>
        </w:rPr>
        <w:t>　　　　　　　　　　　</w:t>
      </w:r>
      <w:r>
        <w:rPr>
          <w:rFonts w:hint="eastAsia" w:ascii="宋体" w:hAnsi="宋体"/>
          <w:color w:val="auto"/>
        </w:rPr>
        <w:t>；　　　证书号：</w:t>
      </w:r>
      <w:r>
        <w:rPr>
          <w:rFonts w:hint="eastAsia" w:ascii="宋体" w:hAnsi="宋体"/>
          <w:color w:val="auto"/>
          <w:u w:val="single"/>
        </w:rPr>
        <w:t>　　　　              　　</w:t>
      </w:r>
      <w:r>
        <w:rPr>
          <w:rFonts w:hint="eastAsia" w:ascii="宋体" w:hAnsi="宋体"/>
          <w:color w:val="auto"/>
        </w:rPr>
        <w:t>；</w:t>
      </w:r>
    </w:p>
    <w:p w14:paraId="0C346154">
      <w:pPr>
        <w:spacing w:line="500" w:lineRule="exact"/>
        <w:ind w:firstLine="420"/>
        <w:rPr>
          <w:rFonts w:hint="default" w:ascii="宋体" w:hAnsi="宋体" w:eastAsia="宋体"/>
          <w:color w:val="auto"/>
          <w:lang w:val="en-US" w:eastAsia="zh-CN"/>
        </w:rPr>
      </w:pPr>
      <w:r>
        <w:rPr>
          <w:rFonts w:hint="eastAsia" w:ascii="宋体" w:hAnsi="宋体"/>
          <w:color w:val="auto"/>
        </w:rPr>
        <w:t>2、</w:t>
      </w:r>
      <w:r>
        <w:rPr>
          <w:rFonts w:hint="eastAsia" w:ascii="宋体" w:hAnsi="宋体"/>
          <w:color w:val="auto"/>
          <w:lang w:val="en-US" w:eastAsia="zh-CN"/>
        </w:rPr>
        <w:t>············</w:t>
      </w:r>
    </w:p>
    <w:p w14:paraId="066C64C2">
      <w:pPr>
        <w:spacing w:line="500" w:lineRule="exact"/>
        <w:rPr>
          <w:rFonts w:ascii="宋体" w:hAnsi="宋体"/>
          <w:color w:val="auto"/>
        </w:rPr>
      </w:pPr>
      <w:r>
        <w:rPr>
          <w:rFonts w:hint="eastAsia" w:ascii="宋体" w:hAnsi="宋体"/>
          <w:color w:val="auto"/>
        </w:rPr>
        <w:t>九、合同文件的组成</w:t>
      </w:r>
    </w:p>
    <w:p w14:paraId="2823A80F">
      <w:pPr>
        <w:spacing w:line="500" w:lineRule="exact"/>
        <w:rPr>
          <w:rFonts w:ascii="宋体" w:hAnsi="宋体"/>
          <w:color w:val="auto"/>
        </w:rPr>
      </w:pPr>
      <w:r>
        <w:rPr>
          <w:rFonts w:hint="eastAsia" w:ascii="宋体" w:hAnsi="宋体"/>
          <w:color w:val="auto"/>
        </w:rPr>
        <w:t>　　下列文件共同构成合同文件：</w:t>
      </w:r>
    </w:p>
    <w:p w14:paraId="35173B3A">
      <w:pPr>
        <w:spacing w:line="500" w:lineRule="exact"/>
        <w:ind w:firstLine="420" w:firstLineChars="200"/>
        <w:rPr>
          <w:rFonts w:ascii="宋体" w:hAnsi="宋体"/>
          <w:color w:val="auto"/>
        </w:rPr>
      </w:pPr>
      <w:r>
        <w:rPr>
          <w:rFonts w:hint="eastAsia" w:ascii="宋体" w:hAnsi="宋体"/>
          <w:color w:val="auto"/>
        </w:rPr>
        <w:t>（1）合同协议书；</w:t>
      </w:r>
    </w:p>
    <w:p w14:paraId="14B42FE5">
      <w:pPr>
        <w:spacing w:line="500" w:lineRule="exact"/>
        <w:ind w:firstLine="420" w:firstLineChars="200"/>
        <w:rPr>
          <w:rFonts w:ascii="宋体" w:hAnsi="宋体"/>
          <w:color w:val="auto"/>
        </w:rPr>
      </w:pPr>
      <w:r>
        <w:rPr>
          <w:rFonts w:hint="eastAsia" w:ascii="宋体" w:hAnsi="宋体"/>
          <w:color w:val="auto"/>
        </w:rPr>
        <w:t>（2）中</w:t>
      </w:r>
      <w:r>
        <w:rPr>
          <w:rFonts w:hint="eastAsia" w:ascii="宋体" w:hAnsi="宋体"/>
          <w:color w:val="auto"/>
          <w:lang w:eastAsia="zh-CN"/>
        </w:rPr>
        <w:t>选</w:t>
      </w:r>
      <w:r>
        <w:rPr>
          <w:rFonts w:hint="eastAsia" w:ascii="宋体" w:hAnsi="宋体"/>
          <w:color w:val="auto"/>
        </w:rPr>
        <w:t>通知书；</w:t>
      </w:r>
    </w:p>
    <w:p w14:paraId="2CE04701">
      <w:pPr>
        <w:spacing w:line="500" w:lineRule="exact"/>
        <w:ind w:firstLine="420" w:firstLineChars="200"/>
        <w:rPr>
          <w:rFonts w:ascii="宋体" w:hAnsi="宋体"/>
          <w:color w:val="auto"/>
        </w:rPr>
      </w:pPr>
      <w:r>
        <w:rPr>
          <w:rFonts w:hint="eastAsia" w:ascii="宋体" w:hAnsi="宋体"/>
          <w:color w:val="auto"/>
        </w:rPr>
        <w:t>（3）专用合同条款；</w:t>
      </w:r>
    </w:p>
    <w:p w14:paraId="63A8A663">
      <w:pPr>
        <w:spacing w:line="500" w:lineRule="exact"/>
        <w:ind w:firstLine="420" w:firstLineChars="200"/>
        <w:rPr>
          <w:rFonts w:ascii="宋体" w:hAnsi="宋体"/>
          <w:color w:val="auto"/>
        </w:rPr>
      </w:pPr>
      <w:r>
        <w:rPr>
          <w:rFonts w:hint="eastAsia" w:ascii="宋体" w:hAnsi="宋体"/>
          <w:color w:val="auto"/>
        </w:rPr>
        <w:t>（4）通用合同条款；</w:t>
      </w:r>
    </w:p>
    <w:p w14:paraId="4F2B871C">
      <w:pPr>
        <w:spacing w:line="500" w:lineRule="exact"/>
        <w:ind w:firstLine="420" w:firstLineChars="200"/>
        <w:rPr>
          <w:rFonts w:ascii="宋体" w:hAnsi="宋体"/>
          <w:color w:val="auto"/>
        </w:rPr>
      </w:pPr>
      <w:r>
        <w:rPr>
          <w:rFonts w:hint="eastAsia" w:ascii="宋体" w:hAnsi="宋体"/>
          <w:color w:val="auto"/>
        </w:rPr>
        <w:t>（5）技术标准和要求；</w:t>
      </w:r>
    </w:p>
    <w:p w14:paraId="5B17626F">
      <w:pPr>
        <w:spacing w:line="500" w:lineRule="exact"/>
        <w:ind w:firstLine="420" w:firstLineChars="200"/>
        <w:rPr>
          <w:rFonts w:ascii="宋体" w:hAnsi="宋体"/>
          <w:color w:val="auto"/>
        </w:rPr>
      </w:pPr>
      <w:r>
        <w:rPr>
          <w:rFonts w:hint="eastAsia" w:ascii="宋体" w:hAnsi="宋体"/>
          <w:color w:val="auto"/>
        </w:rPr>
        <w:t>（6）图纸；</w:t>
      </w:r>
    </w:p>
    <w:p w14:paraId="3AB09FF1">
      <w:pPr>
        <w:spacing w:line="500" w:lineRule="exact"/>
        <w:ind w:firstLine="420" w:firstLineChars="200"/>
        <w:rPr>
          <w:rFonts w:ascii="宋体" w:hAnsi="宋体"/>
          <w:color w:val="auto"/>
        </w:rPr>
      </w:pPr>
      <w:r>
        <w:rPr>
          <w:rFonts w:hint="eastAsia" w:ascii="宋体" w:hAnsi="宋体"/>
          <w:color w:val="auto"/>
        </w:rPr>
        <w:t>（7）已标价工程量清单；</w:t>
      </w:r>
    </w:p>
    <w:p w14:paraId="45A487AB">
      <w:pPr>
        <w:spacing w:line="500" w:lineRule="exact"/>
        <w:ind w:firstLine="420" w:firstLineChars="200"/>
        <w:rPr>
          <w:rFonts w:ascii="宋体" w:hAnsi="宋体"/>
          <w:color w:val="auto"/>
        </w:rPr>
      </w:pPr>
      <w:r>
        <w:rPr>
          <w:rFonts w:hint="eastAsia" w:ascii="宋体" w:hAnsi="宋体"/>
          <w:color w:val="auto"/>
        </w:rPr>
        <w:t>（8）</w:t>
      </w:r>
      <w:r>
        <w:rPr>
          <w:rFonts w:hint="eastAsia" w:ascii="宋体" w:hAnsi="宋体"/>
          <w:color w:val="auto"/>
          <w:lang w:eastAsia="zh-CN"/>
        </w:rPr>
        <w:t>抽选公告</w:t>
      </w:r>
      <w:r>
        <w:rPr>
          <w:rFonts w:hint="eastAsia" w:ascii="宋体" w:hAnsi="宋体"/>
          <w:color w:val="auto"/>
        </w:rPr>
        <w:t>；</w:t>
      </w:r>
    </w:p>
    <w:p w14:paraId="24A0561D">
      <w:pPr>
        <w:spacing w:line="500" w:lineRule="exact"/>
        <w:ind w:firstLine="420" w:firstLineChars="200"/>
        <w:rPr>
          <w:rFonts w:hint="eastAsia" w:ascii="宋体" w:hAnsi="宋体"/>
          <w:color w:val="auto"/>
        </w:rPr>
      </w:pPr>
      <w:r>
        <w:rPr>
          <w:rFonts w:hint="eastAsia" w:ascii="宋体" w:hAnsi="宋体"/>
          <w:color w:val="auto"/>
        </w:rPr>
        <w:t>（9）</w:t>
      </w:r>
      <w:r>
        <w:rPr>
          <w:rFonts w:hint="eastAsia"/>
          <w:color w:val="auto"/>
        </w:rPr>
        <w:t>工程质量保修书；</w:t>
      </w:r>
    </w:p>
    <w:p w14:paraId="2F78203F">
      <w:pPr>
        <w:spacing w:line="500" w:lineRule="exact"/>
        <w:ind w:firstLine="420" w:firstLineChars="200"/>
        <w:rPr>
          <w:rFonts w:hint="eastAsia" w:ascii="宋体" w:hAnsi="宋体"/>
          <w:color w:val="auto"/>
        </w:rPr>
      </w:pPr>
      <w:r>
        <w:rPr>
          <w:rFonts w:hint="eastAsia"/>
          <w:color w:val="auto"/>
        </w:rPr>
        <w:t>（10）建设工程廉政责任书；</w:t>
      </w:r>
    </w:p>
    <w:p w14:paraId="1A0E866A">
      <w:pPr>
        <w:spacing w:line="500" w:lineRule="exact"/>
        <w:ind w:firstLine="420" w:firstLineChars="200"/>
        <w:rPr>
          <w:rFonts w:ascii="宋体" w:hAnsi="宋体"/>
          <w:color w:val="auto"/>
        </w:rPr>
      </w:pPr>
      <w:r>
        <w:rPr>
          <w:rFonts w:hint="eastAsia"/>
          <w:color w:val="auto"/>
        </w:rPr>
        <w:t>（11）</w:t>
      </w:r>
      <w:r>
        <w:rPr>
          <w:rFonts w:hint="eastAsia" w:ascii="宋体" w:hAnsi="宋体"/>
          <w:color w:val="auto"/>
        </w:rPr>
        <w:t>其他合同文件。</w:t>
      </w:r>
    </w:p>
    <w:p w14:paraId="7ACF42DA">
      <w:pPr>
        <w:spacing w:line="500" w:lineRule="exact"/>
        <w:rPr>
          <w:rFonts w:ascii="宋体" w:hAnsi="宋体"/>
          <w:color w:val="auto"/>
        </w:rPr>
      </w:pPr>
      <w:r>
        <w:rPr>
          <w:rFonts w:hint="eastAsia" w:ascii="宋体" w:hAnsi="宋体"/>
          <w:color w:val="auto"/>
        </w:rPr>
        <w:t>　　上述文件互相补充和解释，如有不明确或不一致之处，以合同约定次序在先者为准。</w:t>
      </w:r>
    </w:p>
    <w:p w14:paraId="5531E00F">
      <w:pPr>
        <w:spacing w:line="500" w:lineRule="exact"/>
        <w:rPr>
          <w:rFonts w:ascii="宋体" w:hAnsi="宋体"/>
          <w:color w:val="auto"/>
        </w:rPr>
      </w:pPr>
      <w:r>
        <w:rPr>
          <w:color w:val="auto"/>
        </w:rPr>
        <w:t> </w:t>
      </w:r>
      <w:r>
        <w:rPr>
          <w:rFonts w:hint="eastAsia" w:ascii="宋体" w:hAnsi="宋体"/>
          <w:color w:val="auto"/>
        </w:rPr>
        <w:t>　　十、本协议书中有关词语定义与合同条款中的定义相同。</w:t>
      </w:r>
    </w:p>
    <w:p w14:paraId="44F38071">
      <w:pPr>
        <w:spacing w:line="500" w:lineRule="exact"/>
        <w:ind w:firstLine="420"/>
        <w:rPr>
          <w:rFonts w:hint="eastAsia" w:ascii="宋体" w:hAnsi="宋体"/>
          <w:color w:val="auto"/>
        </w:rPr>
      </w:pPr>
      <w:r>
        <w:rPr>
          <w:rFonts w:hint="eastAsia" w:ascii="宋体" w:hAnsi="宋体"/>
          <w:color w:val="auto"/>
        </w:rPr>
        <w:t>十一、承包人承诺按照合同约定进行施工、竣工、交付并在缺陷责任期内对工程缺陷承担维修责任。</w:t>
      </w:r>
    </w:p>
    <w:p w14:paraId="04CC260A">
      <w:pPr>
        <w:spacing w:line="500" w:lineRule="exact"/>
        <w:ind w:firstLine="420"/>
        <w:rPr>
          <w:rFonts w:hint="eastAsia" w:ascii="宋体" w:hAnsi="宋体"/>
          <w:color w:val="auto"/>
        </w:rPr>
      </w:pPr>
      <w:r>
        <w:rPr>
          <w:rFonts w:hint="eastAsia" w:ascii="宋体" w:hAnsi="宋体"/>
          <w:color w:val="auto"/>
        </w:rPr>
        <w:t>十二、发包人承诺按照合同约定的条件、期限和方式向承包人支付合同价款。</w:t>
      </w:r>
    </w:p>
    <w:p w14:paraId="693EC4DB">
      <w:pPr>
        <w:spacing w:line="500" w:lineRule="exact"/>
        <w:ind w:firstLine="420"/>
        <w:rPr>
          <w:rFonts w:hint="eastAsia" w:ascii="宋体" w:hAnsi="宋体"/>
          <w:color w:val="auto"/>
        </w:rPr>
      </w:pPr>
      <w:r>
        <w:rPr>
          <w:rFonts w:hint="eastAsia" w:ascii="宋体" w:hAnsi="宋体"/>
          <w:color w:val="auto"/>
        </w:rPr>
        <w:t>十三、本协议书自承包人向发包人提交了履约保证金后，并经双方法定代表人或其委托代理人签字盖单位章后生效，本协议连同其他合同文件</w:t>
      </w:r>
      <w:r>
        <w:rPr>
          <w:rFonts w:hint="eastAsia" w:ascii="宋体" w:hAnsi="宋体"/>
          <w:color w:val="auto"/>
          <w:szCs w:val="21"/>
        </w:rPr>
        <w:t>一式</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份，合同双方各执</w:t>
      </w:r>
      <w:r>
        <w:rPr>
          <w:rFonts w:hint="eastAsia" w:ascii="宋体" w:hAnsi="宋体"/>
          <w:color w:val="auto"/>
          <w:szCs w:val="21"/>
          <w:u w:val="single"/>
          <w:lang w:val="en-US" w:eastAsia="zh-CN"/>
        </w:rPr>
        <w:t xml:space="preserve">    </w:t>
      </w:r>
      <w:r>
        <w:rPr>
          <w:rFonts w:hint="eastAsia" w:ascii="宋体" w:hAnsi="宋体"/>
          <w:color w:val="auto"/>
          <w:szCs w:val="21"/>
        </w:rPr>
        <w:t>份。</w:t>
      </w:r>
    </w:p>
    <w:p w14:paraId="5FB8ECE8">
      <w:pPr>
        <w:spacing w:line="500" w:lineRule="exact"/>
        <w:ind w:firstLine="420"/>
        <w:rPr>
          <w:rFonts w:hint="eastAsia" w:ascii="宋体" w:hAnsi="宋体"/>
          <w:color w:val="auto"/>
        </w:rPr>
      </w:pPr>
      <w:r>
        <w:rPr>
          <w:rFonts w:hint="eastAsia" w:ascii="宋体" w:hAnsi="宋体"/>
          <w:color w:val="auto"/>
        </w:rPr>
        <w:t>十四、合同未尽事宜，双方另行签订补充协议，但不得背离本协议第九条所约定的合同文件的实质性内容。补充协议是合同文件的组成部分。</w:t>
      </w:r>
    </w:p>
    <w:p w14:paraId="57697937">
      <w:pPr>
        <w:spacing w:line="500" w:lineRule="exact"/>
        <w:ind w:firstLine="420"/>
        <w:rPr>
          <w:rFonts w:hint="eastAsia" w:ascii="宋体" w:hAnsi="宋体"/>
          <w:color w:val="auto"/>
        </w:rPr>
      </w:pPr>
    </w:p>
    <w:p w14:paraId="557A1E98">
      <w:pPr>
        <w:spacing w:line="50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lang w:val="en-US" w:eastAsia="zh-CN"/>
        </w:rPr>
        <w:t xml:space="preserve">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14:paraId="005BFCBF">
      <w:pPr>
        <w:spacing w:line="500" w:lineRule="exact"/>
        <w:ind w:firstLine="105" w:firstLineChars="5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14:paraId="7A77730A">
      <w:pPr>
        <w:spacing w:line="50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法定代表人或其委托代理人：</w:t>
      </w:r>
      <w:r>
        <w:rPr>
          <w:rFonts w:hint="eastAsia" w:ascii="宋体" w:hAnsi="宋体"/>
          <w:color w:val="auto"/>
          <w:u w:val="single"/>
        </w:rPr>
        <w:t>　　　　</w:t>
      </w:r>
      <w:r>
        <w:rPr>
          <w:rFonts w:hint="eastAsia" w:ascii="宋体" w:hAnsi="宋体"/>
          <w:color w:val="auto"/>
        </w:rPr>
        <w:t>（签字）</w:t>
      </w:r>
    </w:p>
    <w:p w14:paraId="670F8A19">
      <w:pPr>
        <w:spacing w:line="50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44955603">
      <w:pPr>
        <w:spacing w:line="50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55EDE7FD">
      <w:pPr>
        <w:spacing w:line="50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5C29275B">
      <w:pPr>
        <w:spacing w:line="50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706161B0">
      <w:pPr>
        <w:spacing w:line="50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47ADFDEF">
      <w:pPr>
        <w:spacing w:line="400" w:lineRule="exact"/>
        <w:rPr>
          <w:rFonts w:hint="eastAsia" w:ascii="宋体" w:hAnsi="宋体" w:cs="宋体"/>
          <w:color w:val="auto"/>
          <w:szCs w:val="21"/>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s="宋体"/>
          <w:color w:val="auto"/>
          <w:szCs w:val="21"/>
        </w:rPr>
        <w:t>　　　　　　</w:t>
      </w:r>
    </w:p>
    <w:p w14:paraId="31E56D0C">
      <w:pPr>
        <w:spacing w:line="400" w:lineRule="exact"/>
        <w:ind w:firstLine="1260" w:firstLineChars="600"/>
        <w:rPr>
          <w:rFonts w:hint="eastAsia" w:ascii="宋体" w:hAnsi="宋体" w:cs="宋体"/>
          <w:color w:val="auto"/>
          <w:szCs w:val="21"/>
        </w:rPr>
      </w:pPr>
      <w:r>
        <w:rPr>
          <w:rFonts w:hint="eastAsia" w:ascii="宋体" w:hAnsi="宋体" w:cs="宋体"/>
          <w:color w:val="auto"/>
          <w:szCs w:val="21"/>
        </w:rPr>
        <w:t>　年　　月　　日　　　　　　　　　           年　　月　　日</w:t>
      </w:r>
    </w:p>
    <w:p w14:paraId="19173080">
      <w:pPr>
        <w:rPr>
          <w:rFonts w:hint="eastAsia" w:ascii="宋体" w:hAnsi="宋体" w:cs="宋体"/>
          <w:color w:val="auto"/>
          <w:szCs w:val="21"/>
        </w:rPr>
      </w:pPr>
      <w:r>
        <w:rPr>
          <w:rFonts w:hint="eastAsia" w:ascii="宋体" w:hAnsi="宋体" w:cs="宋体"/>
          <w:color w:val="auto"/>
          <w:szCs w:val="21"/>
        </w:rPr>
        <w:br w:type="page"/>
      </w:r>
    </w:p>
    <w:p w14:paraId="798B0307">
      <w:pPr>
        <w:pStyle w:val="3"/>
        <w:keepNext w:val="0"/>
        <w:keepLines w:val="0"/>
        <w:pageBreakBefore w:val="0"/>
        <w:widowControl w:val="0"/>
        <w:kinsoku/>
        <w:wordWrap/>
        <w:overflowPunct/>
        <w:topLinePunct w:val="0"/>
        <w:autoSpaceDE w:val="0"/>
        <w:autoSpaceDN w:val="0"/>
        <w:bidi w:val="0"/>
        <w:adjustRightInd w:val="0"/>
        <w:snapToGrid w:val="0"/>
        <w:spacing w:before="0" w:after="240" w:line="600" w:lineRule="exact"/>
        <w:jc w:val="center"/>
        <w:textAlignment w:val="auto"/>
        <w:outlineLvl w:val="1"/>
        <w:rPr>
          <w:rFonts w:hint="eastAsia" w:ascii="宋体" w:hAnsi="宋体" w:eastAsia="宋体"/>
          <w:color w:val="auto"/>
        </w:rPr>
      </w:pPr>
      <w:bookmarkStart w:id="0" w:name="_Toc452058738"/>
      <w:bookmarkStart w:id="1" w:name="_Toc11318"/>
      <w:bookmarkStart w:id="2" w:name="_Toc418077865"/>
      <w:bookmarkStart w:id="3" w:name="_Toc428455509"/>
      <w:r>
        <w:rPr>
          <w:rFonts w:hint="eastAsia" w:ascii="宋体" w:hAnsi="宋体" w:eastAsia="宋体"/>
          <w:color w:val="auto"/>
        </w:rPr>
        <w:t>第二部分    通用合同条款</w:t>
      </w:r>
    </w:p>
    <w:p w14:paraId="20C2991D">
      <w:pPr>
        <w:spacing w:line="360" w:lineRule="auto"/>
        <w:ind w:firstLine="440" w:firstLineChars="200"/>
        <w:jc w:val="left"/>
        <w:rPr>
          <w:rFonts w:hint="eastAsia"/>
          <w:b/>
          <w:color w:val="auto"/>
          <w:sz w:val="32"/>
          <w:szCs w:val="32"/>
        </w:rPr>
      </w:pPr>
      <w:r>
        <w:rPr>
          <w:rFonts w:hint="eastAsia" w:ascii="宋体" w:hAnsi="宋体"/>
          <w:bCs/>
          <w:color w:val="auto"/>
          <w:sz w:val="22"/>
          <w:szCs w:val="22"/>
        </w:rPr>
        <w:t>采用中华人民共和国《标准施工招标文件（2007年版）》（中国计划出版社）第四章第一节的《通用合同条款》。</w:t>
      </w:r>
    </w:p>
    <w:p w14:paraId="6332695E">
      <w:pPr>
        <w:pStyle w:val="3"/>
        <w:jc w:val="center"/>
        <w:rPr>
          <w:rFonts w:hint="eastAsia" w:ascii="黑体" w:eastAsia="黑体"/>
          <w:color w:val="auto"/>
        </w:rPr>
      </w:pPr>
      <w:r>
        <w:rPr>
          <w:rFonts w:hint="eastAsia" w:ascii="黑体" w:eastAsia="黑体"/>
          <w:color w:val="auto"/>
        </w:rPr>
        <w:t>第三节  合同专用条款</w:t>
      </w:r>
      <w:bookmarkEnd w:id="0"/>
      <w:bookmarkEnd w:id="1"/>
      <w:bookmarkEnd w:id="2"/>
      <w:bookmarkEnd w:id="3"/>
    </w:p>
    <w:p w14:paraId="4C9A3D74">
      <w:pPr>
        <w:spacing w:line="440" w:lineRule="exact"/>
        <w:rPr>
          <w:rFonts w:hint="eastAsia"/>
          <w:b/>
          <w:color w:val="auto"/>
        </w:rPr>
      </w:pPr>
      <w:r>
        <w:rPr>
          <w:rFonts w:hint="eastAsia"/>
          <w:b/>
          <w:color w:val="auto"/>
        </w:rPr>
        <w:t>1. 一般约定</w:t>
      </w:r>
    </w:p>
    <w:p w14:paraId="31B62227">
      <w:pPr>
        <w:spacing w:line="440" w:lineRule="exact"/>
        <w:rPr>
          <w:rFonts w:hint="eastAsia"/>
          <w:b/>
          <w:color w:val="auto"/>
        </w:rPr>
      </w:pPr>
      <w:r>
        <w:rPr>
          <w:rFonts w:hint="eastAsia"/>
          <w:b/>
          <w:color w:val="auto"/>
        </w:rPr>
        <w:t>1.1  词语定义</w:t>
      </w:r>
    </w:p>
    <w:p w14:paraId="45C610B0">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1.1.2  合同当事人和人员</w:t>
      </w:r>
    </w:p>
    <w:p w14:paraId="7E9157C4">
      <w:pPr>
        <w:widowControl/>
        <w:tabs>
          <w:tab w:val="left" w:pos="5040"/>
          <w:tab w:val="left" w:pos="6300"/>
        </w:tabs>
        <w:adjustRightInd w:val="0"/>
        <w:snapToGrid w:val="0"/>
        <w:spacing w:line="440" w:lineRule="exact"/>
        <w:ind w:firstLine="420" w:firstLineChars="200"/>
        <w:jc w:val="left"/>
        <w:rPr>
          <w:rFonts w:hint="eastAsia" w:eastAsia="宋体"/>
          <w:color w:val="auto"/>
          <w:lang w:eastAsia="zh-CN"/>
        </w:rPr>
      </w:pPr>
      <w:r>
        <w:rPr>
          <w:rFonts w:hint="eastAsia"/>
          <w:color w:val="auto"/>
        </w:rPr>
        <w:t>1.1.2.2  发包人：</w:t>
      </w:r>
      <w:r>
        <w:rPr>
          <w:rFonts w:hint="eastAsia"/>
          <w:b/>
          <w:color w:val="auto"/>
          <w:u w:val="single"/>
          <w:lang w:eastAsia="zh-CN"/>
        </w:rPr>
        <w:t>重庆市铜梁区蒲吕街道新联村村民委员会</w:t>
      </w:r>
    </w:p>
    <w:p w14:paraId="0321B85D">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1.1.2.3  承包人：</w:t>
      </w:r>
      <w:r>
        <w:rPr>
          <w:rFonts w:hint="eastAsia"/>
          <w:b/>
          <w:color w:val="auto"/>
          <w:u w:val="single"/>
        </w:rPr>
        <w:t xml:space="preserve"> </w:t>
      </w:r>
      <w:r>
        <w:rPr>
          <w:rFonts w:hint="eastAsia"/>
          <w:color w:val="auto"/>
          <w:u w:val="single"/>
        </w:rPr>
        <w:t xml:space="preserve">                         </w:t>
      </w:r>
      <w:r>
        <w:rPr>
          <w:rFonts w:hint="eastAsia"/>
          <w:color w:val="auto"/>
        </w:rPr>
        <w:t xml:space="preserve"> </w:t>
      </w:r>
    </w:p>
    <w:p w14:paraId="7A91AF22">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1.1.2.6  监理人：</w:t>
      </w:r>
      <w:r>
        <w:rPr>
          <w:rFonts w:hint="eastAsia"/>
          <w:b/>
          <w:color w:val="auto"/>
          <w:u w:val="single"/>
        </w:rPr>
        <w:t xml:space="preserve"> </w:t>
      </w:r>
      <w:r>
        <w:rPr>
          <w:rFonts w:hint="eastAsia"/>
          <w:color w:val="auto"/>
          <w:u w:val="single"/>
        </w:rPr>
        <w:t xml:space="preserve">                         </w:t>
      </w:r>
      <w:r>
        <w:rPr>
          <w:rFonts w:hint="eastAsia"/>
          <w:b/>
          <w:color w:val="auto"/>
        </w:rPr>
        <w:t xml:space="preserve"> </w:t>
      </w:r>
      <w:r>
        <w:rPr>
          <w:rFonts w:hint="eastAsia"/>
          <w:color w:val="auto"/>
        </w:rPr>
        <w:t xml:space="preserve">                         </w:t>
      </w:r>
    </w:p>
    <w:p w14:paraId="0C35F889">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1.1.3  工程和设备</w:t>
      </w:r>
    </w:p>
    <w:p w14:paraId="679ACE37">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1.1.3.2  永久工程：</w:t>
      </w:r>
      <w:r>
        <w:rPr>
          <w:rFonts w:hint="eastAsia"/>
          <w:b/>
          <w:color w:val="auto"/>
        </w:rPr>
        <w:t xml:space="preserve"> </w:t>
      </w:r>
      <w:r>
        <w:rPr>
          <w:rFonts w:hint="eastAsia"/>
          <w:b/>
          <w:color w:val="auto"/>
          <w:u w:val="single"/>
        </w:rPr>
        <w:t>本工程</w:t>
      </w:r>
      <w:r>
        <w:rPr>
          <w:rFonts w:hint="eastAsia"/>
          <w:b/>
          <w:color w:val="auto"/>
          <w:u w:val="single"/>
          <w:lang w:eastAsia="zh-CN"/>
        </w:rPr>
        <w:t>抽选</w:t>
      </w:r>
      <w:r>
        <w:rPr>
          <w:rFonts w:hint="eastAsia"/>
          <w:b/>
          <w:color w:val="auto"/>
          <w:u w:val="single"/>
        </w:rPr>
        <w:t xml:space="preserve">范围内的各项工程。 </w:t>
      </w:r>
    </w:p>
    <w:p w14:paraId="4B7A72C7">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 xml:space="preserve">1.1.3.3  临时工程： </w:t>
      </w:r>
      <w:r>
        <w:rPr>
          <w:rFonts w:hint="eastAsia"/>
          <w:b/>
          <w:color w:val="auto"/>
          <w:u w:val="single"/>
        </w:rPr>
        <w:t xml:space="preserve">为完成前款工程所修建的各类临时性工程。 </w:t>
      </w:r>
    </w:p>
    <w:p w14:paraId="4E91D321">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1.1.3.10  永久占地：</w:t>
      </w:r>
    </w:p>
    <w:p w14:paraId="3249D222">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 xml:space="preserve">1.1.3.11  临时占地： </w:t>
      </w:r>
      <w:r>
        <w:rPr>
          <w:rFonts w:hint="eastAsia"/>
          <w:b/>
          <w:color w:val="auto"/>
          <w:u w:val="single"/>
        </w:rPr>
        <w:t>施工临设用地、施工便道用地等，由承包人根据现场实际情况决定，临时占地发生的费用由承包人自行承担。</w:t>
      </w:r>
    </w:p>
    <w:p w14:paraId="338FC0F7">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1.1.4  日期</w:t>
      </w:r>
    </w:p>
    <w:p w14:paraId="52182016">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1.1.4.5 缺陷责任期：</w:t>
      </w:r>
      <w:r>
        <w:rPr>
          <w:rFonts w:hint="eastAsia"/>
          <w:color w:val="auto"/>
          <w:highlight w:val="none"/>
          <w:u w:val="single"/>
          <w:lang w:val="en-US" w:eastAsia="zh-CN"/>
        </w:rPr>
        <w:t>12</w:t>
      </w:r>
      <w:r>
        <w:rPr>
          <w:rFonts w:hint="eastAsia"/>
          <w:b/>
          <w:color w:val="auto"/>
          <w:highlight w:val="none"/>
          <w:u w:val="single"/>
          <w:lang w:val="en-US" w:eastAsia="zh-CN"/>
        </w:rPr>
        <w:t>个月</w:t>
      </w:r>
      <w:r>
        <w:rPr>
          <w:rFonts w:hint="eastAsia"/>
          <w:b/>
          <w:color w:val="auto"/>
          <w:highlight w:val="none"/>
          <w:u w:val="single"/>
        </w:rPr>
        <w:t>，自工</w:t>
      </w:r>
      <w:r>
        <w:rPr>
          <w:rFonts w:hint="eastAsia"/>
          <w:b/>
          <w:color w:val="auto"/>
          <w:u w:val="single"/>
        </w:rPr>
        <w:t>程</w:t>
      </w:r>
      <w:r>
        <w:rPr>
          <w:rFonts w:hint="eastAsia"/>
          <w:b/>
          <w:color w:val="auto"/>
          <w:u w:val="single"/>
          <w:lang w:eastAsia="zh-CN"/>
        </w:rPr>
        <w:t>竣</w:t>
      </w:r>
      <w:r>
        <w:rPr>
          <w:rFonts w:hint="eastAsia"/>
          <w:b/>
          <w:color w:val="auto"/>
          <w:u w:val="single"/>
        </w:rPr>
        <w:t>工验收合格之日起计算。</w:t>
      </w:r>
    </w:p>
    <w:p w14:paraId="345F91B2">
      <w:pPr>
        <w:spacing w:line="440" w:lineRule="exact"/>
        <w:rPr>
          <w:rFonts w:hint="eastAsia"/>
          <w:b/>
          <w:color w:val="auto"/>
        </w:rPr>
      </w:pPr>
      <w:r>
        <w:rPr>
          <w:rFonts w:hint="eastAsia"/>
          <w:b/>
          <w:color w:val="auto"/>
        </w:rPr>
        <w:t>1.4  合同文件的优先顺序</w:t>
      </w:r>
    </w:p>
    <w:p w14:paraId="1A599AD3">
      <w:pPr>
        <w:spacing w:line="440" w:lineRule="exact"/>
        <w:ind w:firstLine="420" w:firstLineChars="200"/>
        <w:rPr>
          <w:rFonts w:hint="eastAsia"/>
          <w:color w:val="auto"/>
        </w:rPr>
      </w:pPr>
      <w:r>
        <w:rPr>
          <w:rFonts w:hint="eastAsia"/>
          <w:color w:val="auto"/>
        </w:rPr>
        <w:t>合同文件组成及解释顺序：</w:t>
      </w:r>
    </w:p>
    <w:p w14:paraId="55979A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（1）合同协议书；</w:t>
      </w:r>
    </w:p>
    <w:p w14:paraId="655ECD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（2）中</w:t>
      </w:r>
      <w:r>
        <w:rPr>
          <w:rFonts w:hint="eastAsia" w:ascii="宋体" w:hAnsi="宋体"/>
          <w:color w:val="auto"/>
          <w:lang w:eastAsia="zh-CN"/>
        </w:rPr>
        <w:t>选</w:t>
      </w:r>
      <w:r>
        <w:rPr>
          <w:rFonts w:hint="eastAsia" w:ascii="宋体" w:hAnsi="宋体"/>
          <w:color w:val="auto"/>
        </w:rPr>
        <w:t>通知书；</w:t>
      </w:r>
    </w:p>
    <w:p w14:paraId="6E3B43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（3）专用合同条款；</w:t>
      </w:r>
    </w:p>
    <w:p w14:paraId="44C36A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（4）通用合同条款；</w:t>
      </w:r>
    </w:p>
    <w:p w14:paraId="414E12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（5）技术标准和要求；</w:t>
      </w:r>
    </w:p>
    <w:p w14:paraId="2DFF12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（6）图纸；</w:t>
      </w:r>
    </w:p>
    <w:p w14:paraId="373FDF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（7）已标价工程量清单；</w:t>
      </w:r>
    </w:p>
    <w:p w14:paraId="054F06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（8）</w:t>
      </w:r>
      <w:r>
        <w:rPr>
          <w:rFonts w:hint="eastAsia" w:ascii="宋体" w:hAnsi="宋体"/>
          <w:color w:val="auto"/>
          <w:lang w:eastAsia="zh-CN"/>
        </w:rPr>
        <w:t>抽选公告</w:t>
      </w:r>
      <w:r>
        <w:rPr>
          <w:rFonts w:hint="eastAsia" w:ascii="宋体" w:hAnsi="宋体"/>
          <w:color w:val="auto"/>
        </w:rPr>
        <w:t>；</w:t>
      </w:r>
    </w:p>
    <w:p w14:paraId="3260C7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rPr>
      </w:pPr>
      <w:r>
        <w:rPr>
          <w:rFonts w:hint="eastAsia" w:ascii="宋体" w:hAnsi="宋体"/>
          <w:color w:val="auto"/>
        </w:rPr>
        <w:t>（9）</w:t>
      </w:r>
      <w:r>
        <w:rPr>
          <w:rFonts w:hint="eastAsia"/>
          <w:color w:val="auto"/>
        </w:rPr>
        <w:t>工程质量保修书；</w:t>
      </w:r>
    </w:p>
    <w:p w14:paraId="2F79AB9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rPr>
      </w:pPr>
      <w:r>
        <w:rPr>
          <w:rFonts w:hint="eastAsia"/>
          <w:color w:val="auto"/>
        </w:rPr>
        <w:t>（10）建设工程廉政责任书；</w:t>
      </w:r>
    </w:p>
    <w:p w14:paraId="7F2437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rPr>
      </w:pPr>
      <w:r>
        <w:rPr>
          <w:rFonts w:hint="eastAsia"/>
          <w:color w:val="auto"/>
        </w:rPr>
        <w:t>（11）</w:t>
      </w:r>
      <w:r>
        <w:rPr>
          <w:rFonts w:hint="eastAsia" w:ascii="宋体" w:hAnsi="宋体"/>
          <w:color w:val="auto"/>
        </w:rPr>
        <w:t>其他合同文件。</w:t>
      </w:r>
    </w:p>
    <w:p w14:paraId="1B5C4E60">
      <w:pPr>
        <w:spacing w:line="440" w:lineRule="exact"/>
        <w:rPr>
          <w:rFonts w:hint="eastAsia"/>
          <w:b/>
          <w:color w:val="auto"/>
        </w:rPr>
      </w:pPr>
      <w:r>
        <w:rPr>
          <w:rFonts w:hint="eastAsia"/>
          <w:b/>
          <w:color w:val="auto"/>
        </w:rPr>
        <w:t>1.5  合同生效的条件</w:t>
      </w:r>
    </w:p>
    <w:p w14:paraId="1685BC4F">
      <w:pPr>
        <w:spacing w:line="440" w:lineRule="exact"/>
        <w:ind w:firstLine="411" w:firstLineChars="196"/>
        <w:rPr>
          <w:rFonts w:hint="eastAsia"/>
          <w:b/>
          <w:color w:val="auto"/>
        </w:rPr>
      </w:pPr>
      <w:r>
        <w:rPr>
          <w:rFonts w:hint="eastAsia" w:ascii="宋体" w:hAnsi="宋体" w:cs="宋体"/>
          <w:snapToGrid w:val="0"/>
          <w:color w:val="auto"/>
          <w:szCs w:val="21"/>
        </w:rPr>
        <w:t>合同生效的条件：</w:t>
      </w:r>
      <w:r>
        <w:rPr>
          <w:rFonts w:hint="eastAsia" w:ascii="宋体" w:hAnsi="宋体" w:cs="宋体"/>
          <w:b/>
          <w:color w:val="auto"/>
          <w:szCs w:val="21"/>
          <w:u w:val="single"/>
        </w:rPr>
        <w:t>承包人在收到中</w:t>
      </w:r>
      <w:r>
        <w:rPr>
          <w:rFonts w:hint="eastAsia" w:ascii="宋体" w:hAnsi="宋体" w:cs="宋体"/>
          <w:b/>
          <w:color w:val="auto"/>
          <w:szCs w:val="21"/>
          <w:u w:val="single"/>
          <w:lang w:eastAsia="zh-CN"/>
        </w:rPr>
        <w:t>选</w:t>
      </w:r>
      <w:r>
        <w:rPr>
          <w:rFonts w:hint="eastAsia" w:ascii="宋体" w:hAnsi="宋体" w:cs="宋体"/>
          <w:b/>
          <w:color w:val="auto"/>
          <w:szCs w:val="21"/>
          <w:u w:val="single"/>
        </w:rPr>
        <w:t>通知书向发包人支付了履约保证金后，经双方法定代表人或其委托代理人签字并盖公章后生效。在双方履行完本合同约定的各自的权利和义务后自动失效。</w:t>
      </w:r>
    </w:p>
    <w:p w14:paraId="3F6C66C3">
      <w:pPr>
        <w:spacing w:line="440" w:lineRule="exact"/>
        <w:rPr>
          <w:rFonts w:hint="eastAsia"/>
          <w:b/>
          <w:color w:val="auto"/>
        </w:rPr>
      </w:pPr>
      <w:r>
        <w:rPr>
          <w:rFonts w:hint="eastAsia"/>
          <w:b/>
          <w:color w:val="auto"/>
        </w:rPr>
        <w:t>1.6  图纸和承包人文件</w:t>
      </w:r>
    </w:p>
    <w:p w14:paraId="136CC39D">
      <w:pPr>
        <w:spacing w:line="440" w:lineRule="exact"/>
        <w:ind w:firstLine="420" w:firstLineChars="200"/>
        <w:rPr>
          <w:rFonts w:hint="eastAsia"/>
          <w:b/>
          <w:color w:val="auto"/>
          <w:u w:val="single"/>
        </w:rPr>
      </w:pPr>
      <w:r>
        <w:rPr>
          <w:rFonts w:hint="eastAsia"/>
          <w:color w:val="auto"/>
        </w:rPr>
        <w:t>1.6.1  发包人提供图纸的期限、数量：</w:t>
      </w:r>
      <w:r>
        <w:rPr>
          <w:rFonts w:hint="eastAsia" w:ascii="宋体" w:hAnsi="宋体" w:eastAsia="宋体" w:cs="宋体"/>
          <w:b/>
          <w:color w:val="auto"/>
          <w:sz w:val="21"/>
          <w:szCs w:val="21"/>
          <w:u w:val="single"/>
        </w:rPr>
        <w:t xml:space="preserve">签订合同后 3 日内，由发包人提供 </w:t>
      </w:r>
      <w:r>
        <w:rPr>
          <w:rFonts w:hint="eastAsia" w:ascii="宋体" w:hAnsi="宋体" w:eastAsia="宋体" w:cs="宋体"/>
          <w:b/>
          <w:color w:val="auto"/>
          <w:sz w:val="21"/>
          <w:szCs w:val="21"/>
          <w:u w:val="single"/>
          <w:lang w:val="en-US" w:eastAsia="zh-CN"/>
        </w:rPr>
        <w:t>1</w:t>
      </w:r>
      <w:r>
        <w:rPr>
          <w:rFonts w:hint="eastAsia" w:ascii="宋体" w:hAnsi="宋体" w:eastAsia="宋体" w:cs="宋体"/>
          <w:b/>
          <w:color w:val="auto"/>
          <w:sz w:val="21"/>
          <w:szCs w:val="21"/>
          <w:u w:val="single"/>
        </w:rPr>
        <w:t xml:space="preserve"> 套图纸，如果承包人要求增加所提供图纸套数，费用由承包人承担</w:t>
      </w:r>
      <w:r>
        <w:rPr>
          <w:rFonts w:hint="eastAsia" w:ascii="宋体" w:hAnsi="宋体" w:eastAsia="宋体" w:cs="宋体"/>
          <w:b/>
          <w:color w:val="auto"/>
          <w:sz w:val="21"/>
          <w:szCs w:val="21"/>
          <w:u w:val="single"/>
          <w:lang w:val="en-US" w:eastAsia="zh-CN"/>
        </w:rPr>
        <w:t>。</w:t>
      </w:r>
    </w:p>
    <w:p w14:paraId="0B4AA2A5">
      <w:pPr>
        <w:spacing w:line="440" w:lineRule="exact"/>
        <w:ind w:firstLine="420" w:firstLineChars="200"/>
        <w:rPr>
          <w:rFonts w:hint="eastAsia"/>
          <w:b/>
          <w:color w:val="auto"/>
          <w:u w:val="single"/>
        </w:rPr>
      </w:pPr>
      <w:r>
        <w:rPr>
          <w:rFonts w:hint="eastAsia"/>
          <w:color w:val="auto"/>
        </w:rPr>
        <w:t>1.6.2  承包人提供的文件范围：</w:t>
      </w:r>
      <w:r>
        <w:rPr>
          <w:rFonts w:hint="eastAsia"/>
          <w:b/>
          <w:color w:val="auto"/>
          <w:u w:val="single"/>
        </w:rPr>
        <w:t xml:space="preserve"> 施工组织设计和进度计划、专项施工方案、安全应急方案、施工扬尘专项控制方案以及按发包人要求提供的其他相关资料（含电子文档）。</w:t>
      </w:r>
    </w:p>
    <w:p w14:paraId="0E30B725">
      <w:pPr>
        <w:spacing w:line="440" w:lineRule="exact"/>
        <w:ind w:firstLine="435"/>
        <w:rPr>
          <w:rFonts w:hint="eastAsia" w:ascii="宋体" w:hAnsi="宋体"/>
          <w:b/>
          <w:color w:val="auto"/>
          <w:szCs w:val="21"/>
          <w:u w:val="single"/>
        </w:rPr>
      </w:pPr>
      <w:r>
        <w:rPr>
          <w:rFonts w:hint="eastAsia"/>
          <w:color w:val="auto"/>
        </w:rPr>
        <w:t>承包人提供文件的期限、数量：</w:t>
      </w:r>
      <w:r>
        <w:rPr>
          <w:rFonts w:hint="eastAsia" w:ascii="宋体" w:hAnsi="宋体"/>
          <w:b/>
          <w:color w:val="auto"/>
          <w:szCs w:val="21"/>
          <w:u w:val="single"/>
        </w:rPr>
        <w:t>图纸会审交底后并在距开工令发出 7 天前，提供一式 4 套。</w:t>
      </w:r>
    </w:p>
    <w:p w14:paraId="369B976D">
      <w:pPr>
        <w:spacing w:line="440" w:lineRule="exact"/>
        <w:ind w:firstLine="435"/>
        <w:rPr>
          <w:rFonts w:hint="eastAsia"/>
          <w:color w:val="auto"/>
        </w:rPr>
      </w:pPr>
      <w:r>
        <w:rPr>
          <w:rFonts w:hint="eastAsia"/>
          <w:color w:val="auto"/>
        </w:rPr>
        <w:t>监理人批复承包人提供文件的期限：</w:t>
      </w:r>
      <w:r>
        <w:rPr>
          <w:rFonts w:hint="eastAsia"/>
          <w:b/>
          <w:color w:val="auto"/>
          <w:u w:val="single"/>
        </w:rPr>
        <w:t>开工前 3 天。</w:t>
      </w:r>
    </w:p>
    <w:p w14:paraId="1474E330">
      <w:pPr>
        <w:spacing w:line="440" w:lineRule="exact"/>
        <w:ind w:firstLine="435"/>
        <w:rPr>
          <w:rFonts w:hint="eastAsia"/>
          <w:color w:val="auto"/>
        </w:rPr>
      </w:pPr>
      <w:r>
        <w:rPr>
          <w:rFonts w:hint="eastAsia"/>
          <w:color w:val="auto"/>
        </w:rPr>
        <w:t>1.6.3  监理签发图纸修改的期限：</w:t>
      </w:r>
      <w:r>
        <w:rPr>
          <w:rFonts w:hint="eastAsia"/>
          <w:b/>
          <w:color w:val="auto"/>
          <w:u w:val="single"/>
        </w:rPr>
        <w:t xml:space="preserve"> 在该工程或工程部位施工前 3 天。</w:t>
      </w:r>
    </w:p>
    <w:p w14:paraId="3528DB38">
      <w:pPr>
        <w:spacing w:line="440" w:lineRule="exact"/>
        <w:rPr>
          <w:rFonts w:hint="eastAsia"/>
          <w:b/>
          <w:color w:val="auto"/>
        </w:rPr>
      </w:pPr>
      <w:r>
        <w:rPr>
          <w:rFonts w:hint="eastAsia"/>
          <w:b/>
          <w:color w:val="auto"/>
        </w:rPr>
        <w:t>1.7  联络</w:t>
      </w:r>
    </w:p>
    <w:p w14:paraId="5030E57F">
      <w:pPr>
        <w:spacing w:line="440" w:lineRule="exact"/>
        <w:ind w:firstLine="420" w:firstLineChars="200"/>
        <w:rPr>
          <w:rFonts w:hint="eastAsia"/>
          <w:color w:val="auto"/>
        </w:rPr>
      </w:pPr>
      <w:r>
        <w:rPr>
          <w:rFonts w:hint="eastAsia"/>
          <w:color w:val="auto"/>
        </w:rPr>
        <w:t>1.7.2  联络送达的期限：</w:t>
      </w:r>
      <w:r>
        <w:rPr>
          <w:rFonts w:hint="eastAsia"/>
          <w:b/>
          <w:color w:val="auto"/>
          <w:u w:val="single"/>
        </w:rPr>
        <w:t xml:space="preserve">各类文件在正式签发后， 1 天内现场送达项目代表，并办理签收手续。 </w:t>
      </w:r>
      <w:r>
        <w:rPr>
          <w:rFonts w:hint="eastAsia"/>
          <w:color w:val="auto"/>
        </w:rPr>
        <w:t xml:space="preserve"> </w:t>
      </w:r>
    </w:p>
    <w:p w14:paraId="40A7383B">
      <w:pPr>
        <w:spacing w:line="440" w:lineRule="exact"/>
        <w:rPr>
          <w:rFonts w:hint="eastAsia"/>
          <w:b/>
          <w:color w:val="auto"/>
        </w:rPr>
      </w:pPr>
      <w:r>
        <w:rPr>
          <w:rFonts w:hint="eastAsia"/>
          <w:b/>
          <w:color w:val="auto"/>
        </w:rPr>
        <w:t>2.  发包人义务</w:t>
      </w:r>
    </w:p>
    <w:p w14:paraId="5507C5E0">
      <w:pPr>
        <w:spacing w:line="440" w:lineRule="exact"/>
        <w:rPr>
          <w:rFonts w:hint="eastAsia"/>
          <w:b/>
          <w:color w:val="auto"/>
        </w:rPr>
      </w:pPr>
      <w:r>
        <w:rPr>
          <w:rFonts w:hint="eastAsia"/>
          <w:b/>
          <w:color w:val="auto"/>
        </w:rPr>
        <w:t>2.3  提供施工场地</w:t>
      </w:r>
    </w:p>
    <w:p w14:paraId="635F3E33">
      <w:pPr>
        <w:spacing w:line="440" w:lineRule="exact"/>
        <w:ind w:firstLine="411" w:firstLineChars="196"/>
        <w:rPr>
          <w:rFonts w:hint="eastAsia"/>
          <w:b/>
          <w:color w:val="auto"/>
        </w:rPr>
      </w:pPr>
      <w:r>
        <w:rPr>
          <w:rFonts w:hint="eastAsia"/>
          <w:color w:val="auto"/>
        </w:rPr>
        <w:t>发包人提供施工场地和有关资料的时间：</w:t>
      </w:r>
      <w:r>
        <w:rPr>
          <w:rFonts w:hint="eastAsia"/>
          <w:b/>
          <w:color w:val="auto"/>
          <w:u w:val="single"/>
        </w:rPr>
        <w:t xml:space="preserve">开工前完成，施工场地以现状为准。 </w:t>
      </w:r>
      <w:r>
        <w:rPr>
          <w:rFonts w:hint="eastAsia"/>
          <w:color w:val="auto"/>
        </w:rPr>
        <w:t xml:space="preserve">   </w:t>
      </w:r>
    </w:p>
    <w:p w14:paraId="32C4A3D6">
      <w:pPr>
        <w:spacing w:line="440" w:lineRule="exact"/>
        <w:rPr>
          <w:rFonts w:hint="eastAsia"/>
          <w:b/>
          <w:color w:val="auto"/>
        </w:rPr>
      </w:pPr>
      <w:r>
        <w:rPr>
          <w:rFonts w:hint="eastAsia"/>
          <w:b/>
          <w:color w:val="auto"/>
        </w:rPr>
        <w:t>2.8  其他义务</w:t>
      </w:r>
    </w:p>
    <w:p w14:paraId="2102474B">
      <w:pPr>
        <w:spacing w:line="440" w:lineRule="exact"/>
        <w:ind w:firstLine="420" w:firstLineChars="200"/>
        <w:rPr>
          <w:rFonts w:hint="eastAsia"/>
          <w:color w:val="auto"/>
        </w:rPr>
      </w:pPr>
      <w:r>
        <w:rPr>
          <w:rFonts w:hint="eastAsia"/>
          <w:color w:val="auto"/>
        </w:rPr>
        <w:t>发包人应按约定的时间和要求完成以下工作:</w:t>
      </w:r>
    </w:p>
    <w:p w14:paraId="1E2802D4">
      <w:pPr>
        <w:spacing w:line="440" w:lineRule="exact"/>
        <w:ind w:firstLine="420" w:firstLineChars="200"/>
        <w:rPr>
          <w:rFonts w:hint="eastAsia"/>
          <w:color w:val="auto"/>
        </w:rPr>
      </w:pPr>
      <w:r>
        <w:rPr>
          <w:rFonts w:hint="eastAsia"/>
          <w:color w:val="auto"/>
        </w:rPr>
        <w:t xml:space="preserve">2.8.1施工场地具备施工条件的要求及完成的时间: </w:t>
      </w:r>
      <w:r>
        <w:rPr>
          <w:rFonts w:hint="eastAsia"/>
          <w:b/>
          <w:color w:val="auto"/>
          <w:u w:val="single"/>
        </w:rPr>
        <w:t>以现状为准</w:t>
      </w:r>
      <w:r>
        <w:rPr>
          <w:rFonts w:hint="eastAsia"/>
          <w:color w:val="auto"/>
        </w:rPr>
        <w:t>。</w:t>
      </w:r>
    </w:p>
    <w:p w14:paraId="673CAA88">
      <w:pPr>
        <w:spacing w:line="440" w:lineRule="exact"/>
        <w:ind w:firstLine="420" w:firstLineChars="200"/>
        <w:rPr>
          <w:rFonts w:hint="eastAsia" w:ascii="Times New Roman" w:hAnsi="Times New Roman" w:cs="Times New Roman"/>
          <w:color w:val="auto"/>
          <w:szCs w:val="22"/>
        </w:rPr>
      </w:pPr>
      <w:r>
        <w:rPr>
          <w:rFonts w:hint="eastAsia"/>
          <w:color w:val="auto"/>
        </w:rPr>
        <w:t>2.8.2将施工所需的水、电、电讯线路接至施工场地的时间、地点和供应要求:</w:t>
      </w:r>
      <w:r>
        <w:rPr>
          <w:rFonts w:hint="eastAsia"/>
          <w:b/>
          <w:color w:val="auto"/>
          <w:highlight w:val="none"/>
          <w:u w:val="single"/>
        </w:rPr>
        <w:t>发包人</w:t>
      </w:r>
      <w:r>
        <w:rPr>
          <w:rFonts w:hint="eastAsia"/>
          <w:b/>
          <w:color w:val="auto"/>
          <w:highlight w:val="none"/>
          <w:u w:val="single"/>
          <w:lang w:eastAsia="zh-CN"/>
        </w:rPr>
        <w:t>解决施工用</w:t>
      </w:r>
      <w:r>
        <w:rPr>
          <w:rFonts w:hint="eastAsia"/>
          <w:b/>
          <w:color w:val="auto"/>
          <w:highlight w:val="none"/>
          <w:u w:val="single"/>
        </w:rPr>
        <w:t>电、用水接口</w:t>
      </w:r>
      <w:r>
        <w:rPr>
          <w:rFonts w:hint="eastAsia"/>
          <w:b/>
          <w:color w:val="auto"/>
          <w:highlight w:val="none"/>
          <w:u w:val="single"/>
          <w:lang w:eastAsia="zh-CN"/>
        </w:rPr>
        <w:t>，并承担相应费用；接口后由承包人自行搭接并装表计量，承包人承担相应费用，施工所需的电讯线路由承包人自行解决</w:t>
      </w:r>
      <w:r>
        <w:rPr>
          <w:rFonts w:hint="eastAsia"/>
          <w:b/>
          <w:color w:val="auto"/>
          <w:highlight w:val="none"/>
          <w:u w:val="single"/>
        </w:rPr>
        <w:t>。</w:t>
      </w:r>
    </w:p>
    <w:p w14:paraId="38B2CD54">
      <w:pPr>
        <w:spacing w:line="440" w:lineRule="exact"/>
        <w:ind w:firstLine="420" w:firstLineChars="200"/>
        <w:rPr>
          <w:rFonts w:hint="eastAsia"/>
          <w:color w:val="auto"/>
        </w:rPr>
      </w:pPr>
      <w:r>
        <w:rPr>
          <w:rFonts w:hint="eastAsia"/>
          <w:color w:val="auto"/>
        </w:rPr>
        <w:t xml:space="preserve">2.8.3施工场地与公共道路的通道开通时间和要求: </w:t>
      </w:r>
      <w:r>
        <w:rPr>
          <w:rFonts w:hint="eastAsia"/>
          <w:b/>
          <w:color w:val="auto"/>
          <w:u w:val="single"/>
        </w:rPr>
        <w:t>施工场地与公共道路的通道以现状为准</w:t>
      </w:r>
      <w:r>
        <w:rPr>
          <w:rFonts w:hint="eastAsia"/>
          <w:b/>
          <w:color w:val="auto"/>
        </w:rPr>
        <w:t>。</w:t>
      </w:r>
    </w:p>
    <w:p w14:paraId="691419FE">
      <w:pPr>
        <w:spacing w:line="440" w:lineRule="exact"/>
        <w:ind w:firstLine="420" w:firstLineChars="200"/>
        <w:rPr>
          <w:rFonts w:hint="eastAsia"/>
          <w:b/>
          <w:color w:val="auto"/>
          <w:u w:val="single"/>
        </w:rPr>
      </w:pPr>
      <w:r>
        <w:rPr>
          <w:rFonts w:hint="eastAsia"/>
          <w:color w:val="auto"/>
        </w:rPr>
        <w:t xml:space="preserve">2.8.4由发包人办理的施工所需证件、批件的名称和完成时间: </w:t>
      </w:r>
      <w:r>
        <w:rPr>
          <w:rFonts w:hint="eastAsia"/>
          <w:b/>
          <w:color w:val="auto"/>
          <w:u w:val="single"/>
        </w:rPr>
        <w:t>合同签订后，发包人在开工前依法办理施工许可证等相关建设手续。</w:t>
      </w:r>
    </w:p>
    <w:p w14:paraId="5252A53F">
      <w:pPr>
        <w:spacing w:line="440" w:lineRule="exact"/>
        <w:ind w:firstLine="420" w:firstLineChars="200"/>
        <w:rPr>
          <w:rFonts w:hint="eastAsia"/>
          <w:color w:val="auto"/>
        </w:rPr>
      </w:pPr>
      <w:r>
        <w:rPr>
          <w:rFonts w:hint="eastAsia"/>
          <w:color w:val="auto"/>
        </w:rPr>
        <w:t xml:space="preserve">2.8.5水准点与座标控制点交验要求:  </w:t>
      </w:r>
      <w:r>
        <w:rPr>
          <w:rFonts w:hint="eastAsia"/>
          <w:b/>
          <w:color w:val="auto"/>
          <w:u w:val="single"/>
        </w:rPr>
        <w:t>开工 7 天前发包人通过监理人以书面形式通知承包人，并组织相关单位进行现场交验，同时作好交验记录</w:t>
      </w:r>
      <w:r>
        <w:rPr>
          <w:rFonts w:hint="eastAsia"/>
          <w:color w:val="auto"/>
        </w:rPr>
        <w:t>。</w:t>
      </w:r>
    </w:p>
    <w:p w14:paraId="65602A17">
      <w:pPr>
        <w:spacing w:line="440" w:lineRule="exact"/>
        <w:ind w:firstLine="420" w:firstLineChars="200"/>
        <w:rPr>
          <w:rFonts w:hint="eastAsia"/>
          <w:color w:val="auto"/>
        </w:rPr>
      </w:pPr>
      <w:r>
        <w:rPr>
          <w:rFonts w:hint="eastAsia"/>
          <w:color w:val="auto"/>
        </w:rPr>
        <w:t xml:space="preserve">2.8.6图纸会审和设计交底时间: </w:t>
      </w:r>
      <w:r>
        <w:rPr>
          <w:rFonts w:hint="eastAsia"/>
          <w:b/>
          <w:color w:val="auto"/>
          <w:u w:val="single"/>
        </w:rPr>
        <w:t>开工前 7 天。</w:t>
      </w:r>
    </w:p>
    <w:p w14:paraId="154766DB">
      <w:pPr>
        <w:spacing w:line="440" w:lineRule="exact"/>
        <w:ind w:firstLine="420" w:firstLineChars="200"/>
        <w:rPr>
          <w:rFonts w:hint="eastAsia"/>
          <w:color w:val="auto"/>
        </w:rPr>
      </w:pPr>
      <w:r>
        <w:rPr>
          <w:rFonts w:hint="eastAsia"/>
          <w:color w:val="auto"/>
        </w:rPr>
        <w:t>2.8.7</w:t>
      </w:r>
      <w:r>
        <w:rPr>
          <w:rFonts w:hint="eastAsia"/>
          <w:b/>
          <w:color w:val="auto"/>
          <w:u w:val="single"/>
        </w:rPr>
        <w:t>协调处理施工场地周围地下管线和邻近建筑物、构筑物（含文物保护建筑）、古树名木的保护工作。</w:t>
      </w:r>
    </w:p>
    <w:p w14:paraId="768CBC6E">
      <w:pPr>
        <w:spacing w:line="440" w:lineRule="exact"/>
        <w:ind w:firstLine="420" w:firstLineChars="200"/>
        <w:rPr>
          <w:rFonts w:hint="eastAsia"/>
          <w:color w:val="auto"/>
        </w:rPr>
      </w:pPr>
      <w:r>
        <w:rPr>
          <w:rFonts w:hint="eastAsia"/>
          <w:color w:val="auto"/>
        </w:rPr>
        <w:t xml:space="preserve">2.8.8双方约定发包人应做的其他工作: </w:t>
      </w:r>
      <w:r>
        <w:rPr>
          <w:rFonts w:hint="eastAsia"/>
          <w:b/>
          <w:color w:val="auto"/>
          <w:u w:val="single"/>
        </w:rPr>
        <w:t>协助承包人处理周边关系</w:t>
      </w:r>
      <w:r>
        <w:rPr>
          <w:rFonts w:hint="eastAsia"/>
          <w:b/>
          <w:color w:val="auto"/>
        </w:rPr>
        <w:t>。</w:t>
      </w:r>
    </w:p>
    <w:p w14:paraId="082850DD">
      <w:pPr>
        <w:spacing w:line="440" w:lineRule="exact"/>
        <w:rPr>
          <w:rFonts w:hint="eastAsia"/>
          <w:b/>
          <w:color w:val="auto"/>
        </w:rPr>
      </w:pPr>
      <w:r>
        <w:rPr>
          <w:rFonts w:hint="eastAsia"/>
          <w:b/>
          <w:color w:val="auto"/>
        </w:rPr>
        <w:t>3.  监理人</w:t>
      </w:r>
    </w:p>
    <w:p w14:paraId="28CCDC3F">
      <w:pPr>
        <w:spacing w:line="440" w:lineRule="exact"/>
        <w:rPr>
          <w:rFonts w:hint="eastAsia"/>
          <w:b/>
          <w:color w:val="auto"/>
        </w:rPr>
      </w:pPr>
      <w:r>
        <w:rPr>
          <w:rFonts w:hint="eastAsia"/>
          <w:b/>
          <w:color w:val="auto"/>
        </w:rPr>
        <w:t>3.1  监理人的职责和权力</w:t>
      </w:r>
    </w:p>
    <w:p w14:paraId="26704FAE">
      <w:pPr>
        <w:spacing w:line="440" w:lineRule="exact"/>
        <w:ind w:firstLine="420" w:firstLineChars="200"/>
        <w:rPr>
          <w:rFonts w:hint="eastAsia"/>
          <w:b/>
          <w:color w:val="auto"/>
          <w:u w:val="single"/>
        </w:rPr>
      </w:pPr>
      <w:r>
        <w:rPr>
          <w:rFonts w:hint="eastAsia"/>
          <w:color w:val="auto"/>
        </w:rPr>
        <w:t xml:space="preserve">3.1.1  发包人委托的职权: </w:t>
      </w:r>
      <w:r>
        <w:rPr>
          <w:rFonts w:hint="eastAsia"/>
          <w:b/>
          <w:color w:val="auto"/>
          <w:u w:val="single"/>
        </w:rPr>
        <w:t xml:space="preserve"> 代表发包人对工程质量、进度、造价进行控制，对合同和信息进行管理，对文明施工、环保和环卫进行监督，并对现场施工组织进行协调，并履行建设工程安全生产法定职责，具体以监理合同为准。</w:t>
      </w:r>
    </w:p>
    <w:p w14:paraId="585A6D78">
      <w:pPr>
        <w:spacing w:line="440" w:lineRule="exact"/>
        <w:ind w:firstLine="422" w:firstLineChars="200"/>
        <w:rPr>
          <w:rFonts w:hint="eastAsia"/>
          <w:b/>
          <w:color w:val="auto"/>
          <w:u w:val="single"/>
        </w:rPr>
      </w:pPr>
      <w:r>
        <w:rPr>
          <w:rFonts w:hint="eastAsia"/>
          <w:b/>
          <w:color w:val="auto"/>
          <w:u w:val="single"/>
        </w:rPr>
        <w:t>须经发包人事先批准行使的权力： 工程开工、停工、复工令的签发需经发包人同意，工期延长、材料设备认质核价、工程变更、现场签证、价款调整、工程计量与支付、索赔及与工程价款相关事宜等需经发包人核定和批准。</w:t>
      </w:r>
    </w:p>
    <w:p w14:paraId="3317F44F">
      <w:pPr>
        <w:spacing w:line="440" w:lineRule="exact"/>
        <w:ind w:firstLine="420" w:firstLineChars="200"/>
        <w:rPr>
          <w:rFonts w:hint="eastAsia"/>
          <w:b/>
          <w:color w:val="auto"/>
          <w:u w:val="single"/>
        </w:rPr>
      </w:pPr>
      <w:r>
        <w:rPr>
          <w:rFonts w:hint="eastAsia"/>
          <w:color w:val="auto"/>
        </w:rPr>
        <w:t>3.1.4  监理人的职责：</w:t>
      </w:r>
      <w:r>
        <w:rPr>
          <w:rFonts w:hint="eastAsia"/>
          <w:b/>
          <w:color w:val="auto"/>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p>
    <w:p w14:paraId="4620FD97">
      <w:pPr>
        <w:spacing w:line="440" w:lineRule="exact"/>
        <w:rPr>
          <w:rFonts w:hint="eastAsia"/>
          <w:b/>
          <w:color w:val="auto"/>
        </w:rPr>
      </w:pPr>
      <w:r>
        <w:rPr>
          <w:rFonts w:hint="eastAsia"/>
          <w:b/>
          <w:color w:val="auto"/>
        </w:rPr>
        <w:t>3.4  监理人的指示</w:t>
      </w:r>
    </w:p>
    <w:p w14:paraId="33BC21BE">
      <w:pPr>
        <w:spacing w:line="440" w:lineRule="exact"/>
        <w:ind w:firstLine="422" w:firstLineChars="200"/>
        <w:rPr>
          <w:rFonts w:hint="eastAsia"/>
          <w:b/>
          <w:color w:val="auto"/>
        </w:rPr>
      </w:pPr>
      <w:r>
        <w:rPr>
          <w:rFonts w:hint="eastAsia"/>
          <w:b/>
          <w:color w:val="auto"/>
        </w:rPr>
        <w:t>3.4.4  如果发包人认为有必要，可直接向承包人发出指示，并抄送监理人。</w:t>
      </w:r>
    </w:p>
    <w:p w14:paraId="1D8D313F">
      <w:pPr>
        <w:spacing w:line="440" w:lineRule="exact"/>
        <w:rPr>
          <w:rFonts w:hint="eastAsia"/>
          <w:b/>
          <w:color w:val="auto"/>
        </w:rPr>
      </w:pPr>
      <w:r>
        <w:rPr>
          <w:rFonts w:hint="eastAsia"/>
          <w:b/>
          <w:color w:val="auto"/>
        </w:rPr>
        <w:t>4.  承包人</w:t>
      </w:r>
    </w:p>
    <w:p w14:paraId="128244C1">
      <w:pPr>
        <w:spacing w:line="440" w:lineRule="exact"/>
        <w:rPr>
          <w:rFonts w:hint="eastAsia"/>
          <w:b/>
          <w:color w:val="auto"/>
        </w:rPr>
      </w:pPr>
      <w:r>
        <w:rPr>
          <w:rFonts w:hint="eastAsia"/>
          <w:b/>
          <w:color w:val="auto"/>
        </w:rPr>
        <w:t>4.1  承包人的一般义务</w:t>
      </w:r>
    </w:p>
    <w:p w14:paraId="228CFF57">
      <w:pPr>
        <w:spacing w:line="440" w:lineRule="exact"/>
        <w:ind w:firstLine="411" w:firstLineChars="196"/>
        <w:rPr>
          <w:rFonts w:hint="eastAsia"/>
          <w:b/>
          <w:color w:val="auto"/>
        </w:rPr>
      </w:pPr>
      <w:r>
        <w:rPr>
          <w:rFonts w:hint="eastAsia"/>
          <w:color w:val="auto"/>
        </w:rPr>
        <w:t>4.1.8 为他人提供方便</w:t>
      </w:r>
    </w:p>
    <w:p w14:paraId="0B69EE0A">
      <w:pPr>
        <w:spacing w:line="440" w:lineRule="exact"/>
        <w:ind w:firstLine="411" w:firstLineChars="196"/>
        <w:rPr>
          <w:rFonts w:hint="eastAsia"/>
          <w:b/>
          <w:color w:val="auto"/>
        </w:rPr>
      </w:pPr>
      <w:r>
        <w:rPr>
          <w:rFonts w:hint="eastAsia"/>
          <w:color w:val="auto"/>
        </w:rPr>
        <w:t>承包人为他人提供条件的内容：</w:t>
      </w:r>
      <w:r>
        <w:rPr>
          <w:rFonts w:hint="eastAsia"/>
          <w:b/>
          <w:color w:val="auto"/>
          <w:u w:val="single"/>
        </w:rPr>
        <w:t>有义务积极配合和协调其他承包人及供货商工作，如提供施工场地、临时设施场地、</w:t>
      </w:r>
      <w:bookmarkStart w:id="40" w:name="_GoBack"/>
      <w:r>
        <w:rPr>
          <w:rFonts w:hint="eastAsia"/>
          <w:b/>
          <w:color w:val="auto"/>
          <w:u w:val="single"/>
        </w:rPr>
        <w:t>水</w:t>
      </w:r>
      <w:bookmarkEnd w:id="40"/>
      <w:r>
        <w:rPr>
          <w:rFonts w:hint="eastAsia"/>
          <w:b/>
          <w:color w:val="auto"/>
          <w:u w:val="single"/>
        </w:rPr>
        <w:t>电接口、施工道路、控制点和标高，并进行现场协调管理等。如果承包人不积极配合和协调其他承包人及供货商的工作而造成工期延误或给发包人造成损失的，由承包人负责承担由此带来的一切损失。</w:t>
      </w:r>
    </w:p>
    <w:p w14:paraId="787C4E4F">
      <w:pPr>
        <w:spacing w:line="440" w:lineRule="exact"/>
        <w:ind w:firstLine="411" w:firstLineChars="196"/>
        <w:rPr>
          <w:rFonts w:hint="eastAsia"/>
          <w:b/>
          <w:color w:val="auto"/>
        </w:rPr>
      </w:pPr>
      <w:r>
        <w:rPr>
          <w:rFonts w:hint="eastAsia"/>
          <w:color w:val="auto"/>
        </w:rPr>
        <w:t>向发包人提供的办公和生活房屋及设施的要求：</w:t>
      </w:r>
      <w:r>
        <w:rPr>
          <w:rFonts w:hint="eastAsia"/>
          <w:b/>
          <w:color w:val="auto"/>
          <w:u w:val="single"/>
        </w:rPr>
        <w:t>向发包人、监理单位提供现场办公室</w:t>
      </w:r>
      <w:r>
        <w:rPr>
          <w:rFonts w:hint="eastAsia"/>
          <w:b/>
          <w:color w:val="auto"/>
        </w:rPr>
        <w:t>。</w:t>
      </w:r>
    </w:p>
    <w:p w14:paraId="605BFA11">
      <w:pPr>
        <w:spacing w:line="440" w:lineRule="exact"/>
        <w:ind w:firstLine="411" w:firstLineChars="196"/>
        <w:rPr>
          <w:rFonts w:hint="eastAsia"/>
          <w:b/>
          <w:color w:val="auto"/>
          <w:u w:val="single"/>
        </w:rPr>
      </w:pPr>
      <w:r>
        <w:rPr>
          <w:rFonts w:hint="eastAsia"/>
          <w:color w:val="auto"/>
        </w:rPr>
        <w:t>费用的处理方法：</w:t>
      </w:r>
      <w:r>
        <w:rPr>
          <w:rFonts w:hint="eastAsia"/>
          <w:b/>
          <w:color w:val="auto"/>
          <w:u w:val="single"/>
        </w:rPr>
        <w:t>费用已含在</w:t>
      </w:r>
      <w:r>
        <w:rPr>
          <w:rFonts w:hint="eastAsia"/>
          <w:b/>
          <w:color w:val="auto"/>
          <w:u w:val="single"/>
          <w:lang w:eastAsia="zh-CN"/>
        </w:rPr>
        <w:t>发包价</w:t>
      </w:r>
      <w:r>
        <w:rPr>
          <w:rFonts w:hint="eastAsia"/>
          <w:b/>
          <w:color w:val="auto"/>
          <w:u w:val="single"/>
        </w:rPr>
        <w:t>中，不作调整。</w:t>
      </w:r>
    </w:p>
    <w:p w14:paraId="45FE859D">
      <w:pPr>
        <w:spacing w:line="440" w:lineRule="exact"/>
        <w:ind w:firstLine="411" w:firstLineChars="196"/>
        <w:rPr>
          <w:rFonts w:hint="eastAsia"/>
          <w:b/>
          <w:color w:val="auto"/>
        </w:rPr>
      </w:pPr>
      <w:r>
        <w:rPr>
          <w:rFonts w:hint="eastAsia"/>
          <w:color w:val="auto"/>
        </w:rPr>
        <w:t>4.1.10 其他义务</w:t>
      </w:r>
    </w:p>
    <w:p w14:paraId="27EF643F">
      <w:pPr>
        <w:spacing w:line="440" w:lineRule="exact"/>
        <w:ind w:firstLine="413" w:firstLineChars="196"/>
        <w:rPr>
          <w:rFonts w:hint="eastAsia"/>
          <w:b/>
          <w:color w:val="auto"/>
        </w:rPr>
      </w:pPr>
      <w:r>
        <w:rPr>
          <w:rFonts w:hint="eastAsia"/>
          <w:b/>
          <w:color w:val="auto"/>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597D3198">
      <w:pPr>
        <w:spacing w:line="440" w:lineRule="exact"/>
        <w:ind w:firstLine="413" w:firstLineChars="196"/>
        <w:rPr>
          <w:rFonts w:hint="eastAsia"/>
          <w:b/>
          <w:color w:val="auto"/>
        </w:rPr>
      </w:pPr>
      <w:r>
        <w:rPr>
          <w:rFonts w:hint="eastAsia"/>
          <w:b/>
          <w:color w:val="auto"/>
          <w:u w:val="single"/>
        </w:rPr>
        <w:t>（2）负责施工所产生的所有余土、建筑和生活垃圾的外运和倾倒，并严格按有关规定执行。如果承包人不按规定执行，发包人有权另行委托符合条件单位或个人实施，费用从工程款直接扣支。</w:t>
      </w:r>
    </w:p>
    <w:p w14:paraId="40B57240">
      <w:pPr>
        <w:spacing w:line="440" w:lineRule="exact"/>
        <w:ind w:firstLine="413" w:firstLineChars="196"/>
        <w:rPr>
          <w:rFonts w:hint="eastAsia"/>
          <w:b/>
          <w:color w:val="auto"/>
        </w:rPr>
      </w:pPr>
      <w:r>
        <w:rPr>
          <w:rFonts w:hint="eastAsia"/>
          <w:b/>
          <w:color w:val="auto"/>
          <w:u w:val="single"/>
        </w:rPr>
        <w:t>（3）根据工程需要，提供施工使用的所有照明、围栏设施，由此所发生的费用由承包人承担。</w:t>
      </w:r>
    </w:p>
    <w:p w14:paraId="13D349E3">
      <w:pPr>
        <w:spacing w:line="440" w:lineRule="exact"/>
        <w:ind w:firstLine="413" w:firstLineChars="196"/>
        <w:rPr>
          <w:rFonts w:hint="eastAsia"/>
          <w:b/>
          <w:color w:val="auto"/>
        </w:rPr>
      </w:pPr>
      <w:r>
        <w:rPr>
          <w:rFonts w:hint="eastAsia"/>
          <w:b/>
          <w:color w:val="auto"/>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07482FEE">
      <w:pPr>
        <w:spacing w:line="440" w:lineRule="exact"/>
        <w:ind w:firstLine="413" w:firstLineChars="196"/>
        <w:rPr>
          <w:rFonts w:hint="eastAsia"/>
          <w:b/>
          <w:color w:val="auto"/>
        </w:rPr>
      </w:pPr>
      <w:r>
        <w:rPr>
          <w:rFonts w:hint="eastAsia"/>
          <w:b/>
          <w:color w:val="auto"/>
          <w:u w:val="single"/>
        </w:rPr>
        <w:t>（5）按重庆市政府有关主管部门（包括建设、交通、消防、环保等）的规定办理施工中所需相关手续（如临时用地、占道、爆破、夜间施工等），由此所发生的费用已进入</w:t>
      </w:r>
      <w:r>
        <w:rPr>
          <w:rFonts w:hint="eastAsia"/>
          <w:b/>
          <w:color w:val="auto"/>
          <w:u w:val="single"/>
          <w:lang w:eastAsia="zh-CN"/>
        </w:rPr>
        <w:t>发包价</w:t>
      </w:r>
      <w:r>
        <w:rPr>
          <w:rFonts w:hint="eastAsia"/>
          <w:b/>
          <w:color w:val="auto"/>
          <w:u w:val="single"/>
        </w:rPr>
        <w:t>内。</w:t>
      </w:r>
    </w:p>
    <w:p w14:paraId="0E70297B">
      <w:pPr>
        <w:spacing w:line="440" w:lineRule="exact"/>
        <w:ind w:firstLine="413" w:firstLineChars="196"/>
        <w:rPr>
          <w:rFonts w:hint="eastAsia"/>
          <w:b/>
          <w:color w:val="auto"/>
        </w:rPr>
      </w:pPr>
      <w:r>
        <w:rPr>
          <w:rFonts w:hint="eastAsia"/>
          <w:b/>
          <w:color w:val="auto"/>
          <w:u w:val="single"/>
        </w:rPr>
        <w:t>（6）加强施工管理，采取合理措施，尽可能不影响工程沿线正常交通、生产和生活，由此产生的各种措施费，及可能降低工效引起增加的费用由承包人承担。</w:t>
      </w:r>
    </w:p>
    <w:p w14:paraId="5179E5E9">
      <w:pPr>
        <w:spacing w:line="440" w:lineRule="exact"/>
        <w:ind w:firstLine="413" w:firstLineChars="196"/>
        <w:rPr>
          <w:rFonts w:hint="eastAsia"/>
          <w:b/>
          <w:color w:val="auto"/>
          <w:u w:val="single"/>
        </w:rPr>
      </w:pPr>
      <w:r>
        <w:rPr>
          <w:rFonts w:hint="eastAsia"/>
          <w:b/>
          <w:color w:val="auto"/>
          <w:u w:val="single"/>
        </w:rPr>
        <w:t>（7）负责施工中为满足施工条件采取的各项措施，由此产生的费用由承包人承担。</w:t>
      </w:r>
    </w:p>
    <w:p w14:paraId="2FAC4171">
      <w:pPr>
        <w:spacing w:line="440" w:lineRule="exact"/>
        <w:ind w:firstLine="413" w:firstLineChars="196"/>
        <w:rPr>
          <w:rFonts w:hint="eastAsia"/>
          <w:b/>
          <w:color w:val="auto"/>
          <w:u w:val="single"/>
        </w:rPr>
      </w:pPr>
      <w:r>
        <w:rPr>
          <w:rFonts w:hint="eastAsia"/>
          <w:b/>
          <w:color w:val="auto"/>
          <w:u w:val="single"/>
        </w:rPr>
        <w:t>（8）施工中应当采取必要措施防止土石方发生垮塌，因承包人措施不到位，垮塌造成的相关费用由承包人承担。</w:t>
      </w:r>
    </w:p>
    <w:p w14:paraId="55F8F9F8">
      <w:pPr>
        <w:spacing w:line="440" w:lineRule="exact"/>
        <w:ind w:firstLine="413" w:firstLineChars="196"/>
        <w:rPr>
          <w:rFonts w:hint="eastAsia"/>
          <w:b/>
          <w:color w:val="auto"/>
        </w:rPr>
      </w:pPr>
      <w:r>
        <w:rPr>
          <w:rFonts w:hint="eastAsia"/>
          <w:b/>
          <w:color w:val="auto"/>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352963E5">
      <w:pPr>
        <w:spacing w:line="440" w:lineRule="exact"/>
        <w:ind w:firstLine="413" w:firstLineChars="196"/>
        <w:rPr>
          <w:rFonts w:hint="eastAsia"/>
          <w:b/>
          <w:color w:val="auto"/>
        </w:rPr>
      </w:pPr>
      <w:r>
        <w:rPr>
          <w:rFonts w:hint="eastAsia"/>
          <w:b/>
          <w:color w:val="auto"/>
          <w:u w:val="single"/>
        </w:rPr>
        <w:t>（10）承包人应按照监理人审定的施工组织设计进行施工。</w:t>
      </w:r>
    </w:p>
    <w:p w14:paraId="7B0B2C04">
      <w:pPr>
        <w:spacing w:line="440" w:lineRule="exact"/>
        <w:ind w:firstLine="413" w:firstLineChars="196"/>
        <w:rPr>
          <w:rFonts w:hint="eastAsia"/>
          <w:b/>
          <w:color w:val="auto"/>
          <w:u w:val="single"/>
        </w:rPr>
      </w:pPr>
      <w:r>
        <w:rPr>
          <w:rFonts w:hint="eastAsia"/>
          <w:b/>
          <w:color w:val="auto"/>
          <w:u w:val="single"/>
        </w:rPr>
        <w:t>（11）工程款的支付按约定执行，承包人承诺不以未按期支付工程款为借口停工，更不得以此为由聚众闹事。</w:t>
      </w:r>
    </w:p>
    <w:p w14:paraId="6A93C7FC">
      <w:pPr>
        <w:spacing w:line="440" w:lineRule="exact"/>
        <w:ind w:firstLine="413" w:firstLineChars="196"/>
        <w:rPr>
          <w:rFonts w:hint="eastAsia"/>
          <w:b/>
          <w:color w:val="auto"/>
        </w:rPr>
      </w:pPr>
      <w:r>
        <w:rPr>
          <w:rFonts w:hint="eastAsia"/>
          <w:b/>
          <w:color w:val="auto"/>
          <w:u w:val="single"/>
        </w:rPr>
        <w:t>（12）承包人应履行合同约定的其他义务，农民工保证金按相关规定执行。</w:t>
      </w:r>
    </w:p>
    <w:p w14:paraId="0B1AAD84">
      <w:pPr>
        <w:spacing w:line="440" w:lineRule="exact"/>
        <w:ind w:firstLine="413" w:firstLineChars="196"/>
        <w:rPr>
          <w:rFonts w:hint="eastAsia"/>
          <w:b/>
          <w:color w:val="auto"/>
        </w:rPr>
      </w:pPr>
      <w:r>
        <w:rPr>
          <w:rFonts w:hint="eastAsia"/>
          <w:b/>
          <w:color w:val="auto"/>
          <w:u w:val="single"/>
        </w:rPr>
        <w:t>（13）负责施工中所有材料采购、运输、储存保管，且应遵守国家、地方有关规定，并完善相关手续，费用自行承担。</w:t>
      </w:r>
    </w:p>
    <w:p w14:paraId="2736AE1C">
      <w:pPr>
        <w:spacing w:line="440" w:lineRule="exact"/>
        <w:ind w:firstLine="413" w:firstLineChars="196"/>
        <w:rPr>
          <w:rFonts w:hint="eastAsia"/>
          <w:b/>
          <w:color w:val="auto"/>
        </w:rPr>
      </w:pPr>
      <w:r>
        <w:rPr>
          <w:rFonts w:hint="eastAsia"/>
          <w:b/>
          <w:color w:val="auto"/>
          <w:u w:val="single"/>
        </w:rPr>
        <w:t>（14）开工前，承包人应主动会同监理人、发包人共同确认需交接部位，并作好记录，未经确认的不得开工，否则，由此造成的损失全部由承包人承担。</w:t>
      </w:r>
    </w:p>
    <w:p w14:paraId="3BCCDDB2">
      <w:pPr>
        <w:spacing w:line="440" w:lineRule="exact"/>
        <w:ind w:firstLine="413" w:firstLineChars="196"/>
        <w:rPr>
          <w:rFonts w:hint="eastAsia"/>
          <w:b/>
          <w:color w:val="auto"/>
          <w:u w:val="single"/>
        </w:rPr>
      </w:pPr>
      <w:r>
        <w:rPr>
          <w:rFonts w:hint="eastAsia"/>
          <w:b/>
          <w:color w:val="auto"/>
          <w:u w:val="single"/>
        </w:rPr>
        <w:t>（15）施工中注重安全文明施工，采取一切有效预防措施，确保施工安全。施工期间，因承包人原因造成安全生产事故，导致人员伤亡、财产损失的一切经济责任和法律责任均由承包人承担。</w:t>
      </w:r>
    </w:p>
    <w:p w14:paraId="169E99EC">
      <w:pPr>
        <w:spacing w:line="440" w:lineRule="exact"/>
        <w:ind w:firstLine="413" w:firstLineChars="196"/>
        <w:rPr>
          <w:rFonts w:hint="eastAsia"/>
          <w:b/>
          <w:color w:val="auto"/>
          <w:u w:val="single"/>
        </w:rPr>
      </w:pPr>
      <w:r>
        <w:rPr>
          <w:rFonts w:hint="eastAsia"/>
          <w:b/>
          <w:color w:val="auto"/>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1A6C92D3">
      <w:pPr>
        <w:spacing w:line="440" w:lineRule="exact"/>
        <w:rPr>
          <w:rFonts w:hint="eastAsia"/>
          <w:b/>
          <w:color w:val="auto"/>
          <w:u w:val="single"/>
        </w:rPr>
      </w:pPr>
      <w:r>
        <w:rPr>
          <w:rFonts w:hint="eastAsia"/>
          <w:b/>
          <w:color w:val="auto"/>
        </w:rPr>
        <w:t>4.2 履约担保</w:t>
      </w:r>
    </w:p>
    <w:p w14:paraId="7F9A4667">
      <w:pPr>
        <w:spacing w:line="440" w:lineRule="exact"/>
        <w:ind w:firstLine="420" w:firstLineChars="200"/>
        <w:rPr>
          <w:rFonts w:hint="eastAsia"/>
          <w:color w:val="auto"/>
        </w:rPr>
      </w:pPr>
      <w:r>
        <w:rPr>
          <w:rFonts w:hint="eastAsia"/>
          <w:color w:val="auto"/>
        </w:rPr>
        <w:t>4.2.1承包人是否提供履约担保：</w:t>
      </w:r>
      <w:r>
        <w:rPr>
          <w:rFonts w:hint="eastAsia"/>
          <w:b/>
          <w:color w:val="auto"/>
          <w:u w:val="single"/>
        </w:rPr>
        <w:t>是。</w:t>
      </w:r>
    </w:p>
    <w:p w14:paraId="56F35CA4">
      <w:pPr>
        <w:spacing w:line="440" w:lineRule="exact"/>
        <w:ind w:firstLine="420" w:firstLineChars="200"/>
        <w:rPr>
          <w:rFonts w:hint="eastAsia"/>
          <w:b/>
          <w:color w:val="auto"/>
          <w:u w:val="single"/>
        </w:rPr>
      </w:pPr>
      <w:r>
        <w:rPr>
          <w:rFonts w:hint="eastAsia"/>
          <w:color w:val="auto"/>
        </w:rPr>
        <w:t>4.2.2承包人提供履约担保的形式、金额及期限的：</w:t>
      </w:r>
      <w:r>
        <w:rPr>
          <w:rFonts w:hint="eastAsia"/>
          <w:b/>
          <w:color w:val="auto"/>
          <w:u w:val="single"/>
        </w:rPr>
        <w:t>履约保证金为合同金额的</w:t>
      </w:r>
      <w:r>
        <w:rPr>
          <w:rFonts w:hint="eastAsia"/>
          <w:b/>
          <w:color w:val="auto"/>
          <w:u w:val="single"/>
          <w:lang w:val="en-US" w:eastAsia="zh-CN"/>
        </w:rPr>
        <w:t xml:space="preserve">10 </w:t>
      </w:r>
      <w:r>
        <w:rPr>
          <w:rFonts w:hint="eastAsia"/>
          <w:b/>
          <w:color w:val="auto"/>
          <w:u w:val="single"/>
        </w:rPr>
        <w:t>%，</w:t>
      </w:r>
      <w:r>
        <w:rPr>
          <w:rFonts w:hint="eastAsia"/>
          <w:b/>
          <w:color w:val="auto"/>
          <w:u w:val="single"/>
          <w:lang w:eastAsia="zh-CN"/>
        </w:rPr>
        <w:t>农民工工资保证金为合同金额的</w:t>
      </w:r>
      <w:r>
        <w:rPr>
          <w:rFonts w:hint="eastAsia"/>
          <w:b/>
          <w:color w:val="auto"/>
          <w:u w:val="single"/>
          <w:lang w:val="en-US" w:eastAsia="zh-CN"/>
        </w:rPr>
        <w:t>2%，</w:t>
      </w:r>
      <w:r>
        <w:rPr>
          <w:rFonts w:hint="eastAsia"/>
          <w:b/>
          <w:color w:val="auto"/>
          <w:u w:val="single"/>
        </w:rPr>
        <w:t>承包人应在收到中</w:t>
      </w:r>
      <w:r>
        <w:rPr>
          <w:rFonts w:hint="eastAsia"/>
          <w:b/>
          <w:color w:val="auto"/>
          <w:u w:val="single"/>
          <w:lang w:eastAsia="zh-CN"/>
        </w:rPr>
        <w:t>选</w:t>
      </w:r>
      <w:r>
        <w:rPr>
          <w:rFonts w:hint="eastAsia"/>
          <w:b/>
          <w:color w:val="auto"/>
          <w:u w:val="single"/>
        </w:rPr>
        <w:t xml:space="preserve">通知书后 </w:t>
      </w:r>
      <w:r>
        <w:rPr>
          <w:rFonts w:hint="eastAsia"/>
          <w:b/>
          <w:color w:val="auto"/>
          <w:u w:val="single"/>
          <w:lang w:val="en-US" w:eastAsia="zh-CN"/>
        </w:rPr>
        <w:t>5个工作</w:t>
      </w:r>
      <w:r>
        <w:rPr>
          <w:rFonts w:hint="eastAsia"/>
          <w:b/>
          <w:color w:val="auto"/>
          <w:u w:val="single"/>
        </w:rPr>
        <w:t>日内，施工合同签订前按</w:t>
      </w:r>
      <w:r>
        <w:rPr>
          <w:rFonts w:hint="eastAsia"/>
          <w:b/>
          <w:color w:val="auto"/>
          <w:u w:val="single"/>
          <w:lang w:eastAsia="zh-CN"/>
        </w:rPr>
        <w:t>发包人</w:t>
      </w:r>
      <w:r>
        <w:rPr>
          <w:rFonts w:hint="eastAsia"/>
          <w:b/>
          <w:color w:val="auto"/>
          <w:u w:val="single"/>
        </w:rPr>
        <w:t>指定方式递交履约保证金</w:t>
      </w:r>
      <w:r>
        <w:rPr>
          <w:rFonts w:hint="eastAsia"/>
          <w:b/>
          <w:color w:val="auto"/>
          <w:u w:val="single"/>
          <w:lang w:eastAsia="zh-CN"/>
        </w:rPr>
        <w:t>和农民工工资保证金</w:t>
      </w:r>
      <w:r>
        <w:rPr>
          <w:rFonts w:hint="eastAsia"/>
          <w:b/>
          <w:color w:val="auto"/>
          <w:u w:val="single"/>
        </w:rPr>
        <w:t>，若未按时提交，则视为承包人放弃中</w:t>
      </w:r>
      <w:r>
        <w:rPr>
          <w:rFonts w:hint="eastAsia"/>
          <w:b/>
          <w:color w:val="auto"/>
          <w:u w:val="single"/>
          <w:lang w:eastAsia="zh-CN"/>
        </w:rPr>
        <w:t>选</w:t>
      </w:r>
      <w:r>
        <w:rPr>
          <w:rFonts w:hint="eastAsia"/>
          <w:b/>
          <w:color w:val="auto"/>
          <w:u w:val="single"/>
        </w:rPr>
        <w:t>，给发包人造成的损失，承包人还应予以赔偿。</w:t>
      </w:r>
    </w:p>
    <w:p w14:paraId="59AC0C46">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4.2.</w:t>
      </w:r>
      <w:r>
        <w:rPr>
          <w:rFonts w:hint="eastAsia" w:cs="Times New Roman"/>
          <w:color w:val="auto"/>
          <w:kern w:val="2"/>
          <w:sz w:val="21"/>
          <w:lang w:val="en-US" w:eastAsia="zh-CN" w:bidi="ar-SA"/>
        </w:rPr>
        <w:t>3</w:t>
      </w:r>
      <w:r>
        <w:rPr>
          <w:rFonts w:hint="eastAsia" w:ascii="Times New Roman" w:hAnsi="Times New Roman" w:eastAsia="宋体" w:cs="Times New Roman"/>
          <w:color w:val="auto"/>
          <w:kern w:val="2"/>
          <w:sz w:val="21"/>
          <w:lang w:val="en-US" w:eastAsia="zh-CN" w:bidi="ar-SA"/>
        </w:rPr>
        <w:t>履约保证金的退还：竣工验合格后28日内一次性退还（不计息）。</w:t>
      </w:r>
    </w:p>
    <w:p w14:paraId="0C52D16E">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农民工工资保证金的退还</w:t>
      </w:r>
      <w:r>
        <w:rPr>
          <w:rFonts w:hint="eastAsia" w:cs="Times New Roman"/>
          <w:color w:val="auto"/>
          <w:kern w:val="2"/>
          <w:sz w:val="21"/>
          <w:lang w:val="en-US" w:eastAsia="zh-CN" w:bidi="ar-SA"/>
        </w:rPr>
        <w:t>：</w:t>
      </w:r>
      <w:r>
        <w:rPr>
          <w:rFonts w:hint="eastAsia" w:ascii="Times New Roman" w:hAnsi="Times New Roman" w:eastAsia="宋体" w:cs="Times New Roman"/>
          <w:color w:val="auto"/>
          <w:kern w:val="2"/>
          <w:sz w:val="21"/>
          <w:lang w:val="en-US" w:eastAsia="zh-CN" w:bidi="ar-SA"/>
        </w:rPr>
        <w:t>竣工验收合格且支付完农民工工资后28日内一次性退还（不计息）</w:t>
      </w:r>
      <w:r>
        <w:rPr>
          <w:rFonts w:hint="eastAsia" w:cs="Times New Roman"/>
          <w:color w:val="auto"/>
          <w:kern w:val="2"/>
          <w:sz w:val="21"/>
          <w:lang w:val="en-US" w:eastAsia="zh-CN" w:bidi="ar-SA"/>
        </w:rPr>
        <w:t>。</w:t>
      </w:r>
    </w:p>
    <w:p w14:paraId="73581D2D">
      <w:pPr>
        <w:spacing w:line="440" w:lineRule="exact"/>
        <w:rPr>
          <w:rFonts w:hint="eastAsia"/>
          <w:b/>
          <w:color w:val="auto"/>
        </w:rPr>
      </w:pPr>
      <w:r>
        <w:rPr>
          <w:rFonts w:hint="eastAsia"/>
          <w:b/>
          <w:color w:val="auto"/>
        </w:rPr>
        <w:t>4.3 分包</w:t>
      </w:r>
    </w:p>
    <w:p w14:paraId="7486EB4D">
      <w:pPr>
        <w:spacing w:line="440" w:lineRule="exact"/>
        <w:ind w:firstLine="411" w:firstLineChars="196"/>
        <w:rPr>
          <w:rFonts w:hint="eastAsia"/>
          <w:b/>
          <w:color w:val="auto"/>
        </w:rPr>
      </w:pPr>
      <w:r>
        <w:rPr>
          <w:rFonts w:hint="eastAsia"/>
          <w:color w:val="auto"/>
        </w:rPr>
        <w:t>4.3.2分包的内容</w:t>
      </w:r>
    </w:p>
    <w:p w14:paraId="7519620B">
      <w:pPr>
        <w:spacing w:line="440" w:lineRule="exact"/>
        <w:ind w:firstLine="411" w:firstLineChars="196"/>
        <w:rPr>
          <w:rFonts w:hint="eastAsia"/>
          <w:b/>
          <w:color w:val="auto"/>
          <w:u w:val="single"/>
        </w:rPr>
      </w:pPr>
      <w:r>
        <w:rPr>
          <w:rFonts w:hint="eastAsia"/>
          <w:color w:val="auto"/>
        </w:rPr>
        <w:t>当事人约定</w:t>
      </w:r>
      <w:r>
        <w:rPr>
          <w:rFonts w:hint="eastAsia" w:ascii="宋体" w:hAnsi="宋体" w:cs="宋体"/>
          <w:color w:val="auto"/>
          <w:szCs w:val="21"/>
        </w:rPr>
        <w:t>某些非主体、非关键性工作分包给第三人：</w:t>
      </w:r>
      <w:r>
        <w:rPr>
          <w:rFonts w:hint="eastAsia" w:ascii="宋体" w:hAnsi="宋体" w:cs="宋体"/>
          <w:b/>
          <w:color w:val="auto"/>
          <w:szCs w:val="21"/>
          <w:u w:val="single"/>
        </w:rPr>
        <w:t>本工程</w:t>
      </w:r>
      <w:r>
        <w:rPr>
          <w:rFonts w:hint="eastAsia"/>
          <w:b/>
          <w:color w:val="auto"/>
          <w:u w:val="single"/>
        </w:rPr>
        <w:t>不允许转包、除劳务外不得分包。</w:t>
      </w:r>
    </w:p>
    <w:p w14:paraId="53C8F854">
      <w:pPr>
        <w:spacing w:line="440" w:lineRule="exact"/>
        <w:rPr>
          <w:rFonts w:hint="eastAsia"/>
          <w:b/>
          <w:color w:val="auto"/>
        </w:rPr>
      </w:pPr>
      <w:bookmarkStart w:id="4" w:name="_Toc26622"/>
      <w:bookmarkStart w:id="5" w:name="_Toc418077881"/>
      <w:bookmarkStart w:id="6" w:name="_Toc13208"/>
      <w:r>
        <w:rPr>
          <w:rFonts w:hint="eastAsia"/>
          <w:b/>
          <w:color w:val="auto"/>
        </w:rPr>
        <w:t>4. 5 承包人项目经理</w:t>
      </w:r>
      <w:bookmarkEnd w:id="4"/>
      <w:bookmarkEnd w:id="5"/>
      <w:r>
        <w:rPr>
          <w:rFonts w:hint="eastAsia"/>
          <w:b/>
          <w:color w:val="auto"/>
        </w:rPr>
        <w:t xml:space="preserve">   </w:t>
      </w:r>
      <w:bookmarkEnd w:id="6"/>
    </w:p>
    <w:p w14:paraId="12CCE49F">
      <w:pPr>
        <w:spacing w:line="440" w:lineRule="exact"/>
        <w:ind w:firstLine="480"/>
        <w:jc w:val="left"/>
        <w:rPr>
          <w:rFonts w:hint="eastAsia"/>
          <w:color w:val="auto"/>
        </w:rPr>
      </w:pPr>
      <w:bookmarkStart w:id="7" w:name="_Toc418077882"/>
      <w:bookmarkStart w:id="8" w:name="_Toc5889"/>
      <w:bookmarkStart w:id="9" w:name="_Toc359579051"/>
      <w:bookmarkStart w:id="10" w:name="_Toc224103411"/>
      <w:bookmarkStart w:id="11" w:name="_Toc266027434"/>
      <w:bookmarkStart w:id="12" w:name="_Toc19197"/>
      <w:bookmarkStart w:id="13" w:name="_Toc327347168"/>
      <w:r>
        <w:rPr>
          <w:rFonts w:hint="eastAsia"/>
          <w:color w:val="auto"/>
        </w:rPr>
        <w:t>4.5.1承包人项目经理必须与承包人</w:t>
      </w:r>
      <w:r>
        <w:rPr>
          <w:rFonts w:hint="eastAsia"/>
          <w:color w:val="auto"/>
          <w:lang w:eastAsia="zh-CN"/>
        </w:rPr>
        <w:t>参加抽选</w:t>
      </w:r>
      <w:r>
        <w:rPr>
          <w:rFonts w:hint="eastAsia"/>
          <w:color w:val="auto"/>
        </w:rPr>
        <w:t>时所承诺的人员一致，并在根据通用合同条款第11.1.1项确定的开工日期前到任。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BC92D50">
      <w:pPr>
        <w:spacing w:line="440" w:lineRule="exact"/>
        <w:rPr>
          <w:b/>
          <w:color w:val="auto"/>
        </w:rPr>
      </w:pPr>
      <w:r>
        <w:rPr>
          <w:rFonts w:hint="eastAsia"/>
          <w:b/>
          <w:color w:val="auto"/>
        </w:rPr>
        <w:t>4.11  不利物质条件</w:t>
      </w:r>
      <w:bookmarkEnd w:id="7"/>
      <w:bookmarkEnd w:id="8"/>
      <w:bookmarkEnd w:id="9"/>
      <w:bookmarkEnd w:id="10"/>
      <w:bookmarkEnd w:id="11"/>
      <w:bookmarkEnd w:id="12"/>
      <w:bookmarkEnd w:id="13"/>
    </w:p>
    <w:p w14:paraId="4F48C726">
      <w:pPr>
        <w:spacing w:line="440" w:lineRule="exact"/>
        <w:ind w:firstLine="420" w:firstLineChars="200"/>
        <w:rPr>
          <w:rFonts w:hint="eastAsia"/>
          <w:color w:val="auto"/>
        </w:rPr>
      </w:pPr>
      <w:r>
        <w:rPr>
          <w:rFonts w:hint="eastAsia"/>
          <w:color w:val="auto"/>
        </w:rPr>
        <w:t>4.11.1  不利物质条件的范围：</w:t>
      </w:r>
      <w:r>
        <w:rPr>
          <w:rFonts w:hint="eastAsia"/>
          <w:b/>
          <w:color w:val="auto"/>
          <w:u w:val="single"/>
        </w:rPr>
        <w:t xml:space="preserve">按通用条款执行。 </w:t>
      </w:r>
    </w:p>
    <w:p w14:paraId="03EBEAB4">
      <w:pPr>
        <w:spacing w:line="440" w:lineRule="exact"/>
        <w:rPr>
          <w:rFonts w:hint="eastAsia"/>
          <w:b/>
          <w:color w:val="auto"/>
        </w:rPr>
      </w:pPr>
      <w:r>
        <w:rPr>
          <w:rFonts w:hint="eastAsia"/>
          <w:b/>
          <w:color w:val="auto"/>
        </w:rPr>
        <w:t>5.  材料和工程设备</w:t>
      </w:r>
    </w:p>
    <w:p w14:paraId="2F26D6B5">
      <w:pPr>
        <w:spacing w:line="440" w:lineRule="exact"/>
        <w:rPr>
          <w:rFonts w:hint="eastAsia"/>
          <w:b/>
          <w:color w:val="auto"/>
        </w:rPr>
      </w:pPr>
      <w:r>
        <w:rPr>
          <w:rFonts w:hint="eastAsia"/>
          <w:b/>
          <w:color w:val="auto"/>
        </w:rPr>
        <w:t>5.1  承包人提供的材料和工程设备</w:t>
      </w:r>
    </w:p>
    <w:p w14:paraId="6801B01C">
      <w:pPr>
        <w:spacing w:line="440" w:lineRule="exact"/>
        <w:ind w:firstLine="480"/>
        <w:jc w:val="left"/>
        <w:rPr>
          <w:rFonts w:hint="eastAsia" w:ascii="宋体" w:hAnsi="宋体"/>
          <w:b/>
          <w:color w:val="auto"/>
          <w:szCs w:val="21"/>
          <w:u w:val="single"/>
        </w:rPr>
      </w:pPr>
      <w:r>
        <w:rPr>
          <w:rFonts w:hint="eastAsia"/>
          <w:color w:val="auto"/>
        </w:rPr>
        <w:t>5.1.1</w:t>
      </w:r>
      <w:r>
        <w:rPr>
          <w:rFonts w:hint="eastAsia" w:ascii="宋体" w:hAnsi="宋体"/>
          <w:b/>
          <w:color w:val="auto"/>
          <w:szCs w:val="21"/>
          <w:u w:val="single"/>
        </w:rPr>
        <w:t>本工程所需材料、工程设备均由承包人负责采购、运输和保管。</w:t>
      </w:r>
    </w:p>
    <w:p w14:paraId="4CAF499C">
      <w:pPr>
        <w:spacing w:line="440" w:lineRule="exact"/>
        <w:ind w:firstLine="480"/>
        <w:jc w:val="left"/>
        <w:rPr>
          <w:rFonts w:hint="eastAsia"/>
          <w:b/>
          <w:color w:val="auto"/>
          <w:u w:val="single"/>
        </w:rPr>
      </w:pPr>
      <w:r>
        <w:rPr>
          <w:rFonts w:hint="eastAsia"/>
          <w:color w:val="auto"/>
        </w:rPr>
        <w:t xml:space="preserve">5.1.2 </w:t>
      </w:r>
      <w:r>
        <w:rPr>
          <w:rFonts w:hint="eastAsia" w:ascii="宋体" w:hAnsi="宋体"/>
          <w:b/>
          <w:color w:val="auto"/>
          <w:szCs w:val="21"/>
          <w:u w:val="single"/>
        </w:rPr>
        <w:t xml:space="preserve">承包人应将各项材料和工程设备的供货人及品种、规格、数量和供货时间等，在材料、设备采购计划进场 15 日前以书面形式报送监理人审批。监理工程师和发包人收到承包人的书面报告后 5  日内予以确认。 承包人应向监理人提交其负责提供的材料和工程设备的质量证明文件，并满足合同约定的质量标准。 </w:t>
      </w:r>
    </w:p>
    <w:p w14:paraId="2A128277">
      <w:pPr>
        <w:spacing w:line="360" w:lineRule="auto"/>
        <w:ind w:firstLine="420" w:firstLineChars="200"/>
        <w:rPr>
          <w:rFonts w:hint="eastAsia" w:ascii="宋体" w:hAnsi="宋体"/>
          <w:b/>
          <w:color w:val="auto"/>
          <w:szCs w:val="21"/>
          <w:u w:val="single"/>
        </w:rPr>
      </w:pPr>
      <w:r>
        <w:rPr>
          <w:rFonts w:hint="eastAsia"/>
          <w:color w:val="auto"/>
        </w:rPr>
        <w:t xml:space="preserve">5.1.3 </w:t>
      </w:r>
      <w:r>
        <w:rPr>
          <w:rFonts w:hint="eastAsia" w:ascii="宋体" w:hAnsi="宋体"/>
          <w:b/>
          <w:color w:val="auto"/>
          <w:szCs w:val="21"/>
          <w:u w:val="single"/>
        </w:rPr>
        <w:t>对承包人提供的材料和工程设备，承包人在材料、设备到货前 24 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4E2B90AB">
      <w:pPr>
        <w:spacing w:line="360" w:lineRule="auto"/>
        <w:ind w:firstLine="420" w:firstLineChars="200"/>
        <w:rPr>
          <w:rFonts w:hint="eastAsia" w:ascii="宋体" w:hAnsi="宋体"/>
          <w:b/>
          <w:color w:val="auto"/>
          <w:szCs w:val="21"/>
          <w:u w:val="single"/>
        </w:rPr>
      </w:pPr>
      <w:r>
        <w:rPr>
          <w:rFonts w:hint="eastAsia"/>
          <w:color w:val="auto"/>
        </w:rPr>
        <w:t xml:space="preserve">5.1.4 </w:t>
      </w:r>
      <w:r>
        <w:rPr>
          <w:rFonts w:hint="eastAsia" w:ascii="宋体" w:hAnsi="宋体"/>
          <w:b/>
          <w:color w:val="auto"/>
          <w:szCs w:val="21"/>
          <w:u w:val="single"/>
        </w:rPr>
        <w:t>承包人所提供产品需完全符合或优于本项目</w:t>
      </w:r>
      <w:r>
        <w:rPr>
          <w:rFonts w:hint="eastAsia" w:ascii="宋体" w:hAnsi="宋体"/>
          <w:b/>
          <w:color w:val="auto"/>
          <w:szCs w:val="21"/>
          <w:u w:val="single"/>
          <w:lang w:eastAsia="zh-CN"/>
        </w:rPr>
        <w:t>抽选</w:t>
      </w:r>
      <w:r>
        <w:rPr>
          <w:rFonts w:hint="eastAsia" w:ascii="宋体" w:hAnsi="宋体"/>
          <w:b/>
          <w:color w:val="auto"/>
          <w:szCs w:val="21"/>
          <w:u w:val="single"/>
        </w:rPr>
        <w:t>时的所有技术要求，对于不符合要求的设备</w:t>
      </w:r>
      <w:r>
        <w:rPr>
          <w:rFonts w:hint="eastAsia" w:ascii="宋体" w:hAnsi="宋体"/>
          <w:b/>
          <w:color w:val="auto"/>
          <w:szCs w:val="21"/>
          <w:u w:val="single"/>
          <w:lang w:eastAsia="zh-CN"/>
        </w:rPr>
        <w:t>发包</w:t>
      </w:r>
      <w:r>
        <w:rPr>
          <w:rFonts w:hint="eastAsia" w:ascii="宋体" w:hAnsi="宋体"/>
          <w:b/>
          <w:color w:val="auto"/>
          <w:szCs w:val="21"/>
          <w:u w:val="single"/>
        </w:rPr>
        <w:t>人拒绝用于本项目，并要求承包人15日内无条件更换至满足</w:t>
      </w:r>
      <w:r>
        <w:rPr>
          <w:rFonts w:hint="eastAsia" w:ascii="宋体" w:hAnsi="宋体"/>
          <w:b/>
          <w:color w:val="auto"/>
          <w:szCs w:val="21"/>
          <w:u w:val="single"/>
          <w:lang w:eastAsia="zh-CN"/>
        </w:rPr>
        <w:t>抽选公告</w:t>
      </w:r>
      <w:r>
        <w:rPr>
          <w:rFonts w:hint="eastAsia" w:ascii="宋体" w:hAnsi="宋体"/>
          <w:b/>
          <w:color w:val="auto"/>
          <w:szCs w:val="21"/>
          <w:u w:val="single"/>
        </w:rPr>
        <w:t>要求为止，否则发包人有权终止合同。</w:t>
      </w:r>
    </w:p>
    <w:p w14:paraId="0F946585">
      <w:pPr>
        <w:spacing w:line="440" w:lineRule="exact"/>
        <w:rPr>
          <w:rFonts w:hint="eastAsia"/>
          <w:b/>
          <w:color w:val="auto"/>
        </w:rPr>
      </w:pPr>
      <w:r>
        <w:rPr>
          <w:rFonts w:hint="eastAsia"/>
          <w:b/>
          <w:color w:val="auto"/>
        </w:rPr>
        <w:t>5.2  发包人提供的材料和工程设备</w:t>
      </w:r>
    </w:p>
    <w:p w14:paraId="731A018E">
      <w:pPr>
        <w:spacing w:line="440" w:lineRule="exact"/>
        <w:ind w:firstLine="420" w:firstLineChars="200"/>
        <w:rPr>
          <w:rFonts w:hint="eastAsia"/>
          <w:color w:val="auto"/>
        </w:rPr>
      </w:pPr>
      <w:r>
        <w:rPr>
          <w:rFonts w:hint="eastAsia"/>
          <w:color w:val="auto"/>
        </w:rPr>
        <w:t xml:space="preserve">5.2.1 材料的名称、规格、数量和价格： </w:t>
      </w:r>
      <w:r>
        <w:rPr>
          <w:rFonts w:hint="eastAsia"/>
          <w:b/>
          <w:color w:val="auto"/>
          <w:u w:val="single"/>
        </w:rPr>
        <w:t xml:space="preserve">无。 </w:t>
      </w:r>
    </w:p>
    <w:p w14:paraId="7992798C">
      <w:pPr>
        <w:spacing w:line="440" w:lineRule="exact"/>
        <w:ind w:firstLine="420" w:firstLineChars="200"/>
        <w:rPr>
          <w:rFonts w:hint="eastAsia"/>
          <w:color w:val="auto"/>
        </w:rPr>
      </w:pPr>
      <w:r>
        <w:rPr>
          <w:rFonts w:hint="eastAsia"/>
          <w:color w:val="auto"/>
        </w:rPr>
        <w:t>材料的交货方式、地点和日期：</w:t>
      </w:r>
      <w:r>
        <w:rPr>
          <w:rFonts w:hint="eastAsia"/>
          <w:b/>
          <w:color w:val="auto"/>
          <w:u w:val="single"/>
        </w:rPr>
        <w:t>无。</w:t>
      </w:r>
    </w:p>
    <w:p w14:paraId="552125EA">
      <w:pPr>
        <w:spacing w:line="440" w:lineRule="exact"/>
        <w:ind w:firstLine="420" w:firstLineChars="200"/>
        <w:rPr>
          <w:rFonts w:hint="eastAsia"/>
          <w:color w:val="auto"/>
        </w:rPr>
      </w:pPr>
      <w:r>
        <w:rPr>
          <w:rFonts w:hint="eastAsia"/>
          <w:color w:val="auto"/>
        </w:rPr>
        <w:t>工程设备的名称、规格、数量和价格：</w:t>
      </w:r>
      <w:r>
        <w:rPr>
          <w:rFonts w:hint="eastAsia"/>
          <w:b/>
          <w:color w:val="auto"/>
          <w:u w:val="single"/>
        </w:rPr>
        <w:t>无</w:t>
      </w:r>
      <w:r>
        <w:rPr>
          <w:rFonts w:hint="eastAsia"/>
          <w:color w:val="auto"/>
        </w:rPr>
        <w:t>。</w:t>
      </w:r>
    </w:p>
    <w:p w14:paraId="59FD0D71">
      <w:pPr>
        <w:spacing w:line="440" w:lineRule="exact"/>
        <w:ind w:firstLine="420" w:firstLineChars="200"/>
        <w:rPr>
          <w:rFonts w:hint="eastAsia"/>
          <w:color w:val="auto"/>
        </w:rPr>
      </w:pPr>
      <w:r>
        <w:rPr>
          <w:rFonts w:hint="eastAsia"/>
          <w:color w:val="auto"/>
        </w:rPr>
        <w:t>工程设备的交货方式、地点和日期：</w:t>
      </w:r>
      <w:r>
        <w:rPr>
          <w:rFonts w:hint="eastAsia"/>
          <w:b/>
          <w:color w:val="auto"/>
          <w:u w:val="single"/>
        </w:rPr>
        <w:t>无。</w:t>
      </w:r>
    </w:p>
    <w:p w14:paraId="5C818406">
      <w:pPr>
        <w:spacing w:line="440" w:lineRule="exact"/>
        <w:ind w:firstLine="420" w:firstLineChars="200"/>
        <w:rPr>
          <w:rFonts w:hint="eastAsia"/>
          <w:color w:val="auto"/>
        </w:rPr>
      </w:pPr>
      <w:r>
        <w:rPr>
          <w:rFonts w:hint="eastAsia"/>
          <w:color w:val="auto"/>
        </w:rPr>
        <w:t>5.2.3材料和工程设备的接收、运输与保管：</w:t>
      </w:r>
      <w:r>
        <w:rPr>
          <w:rFonts w:hint="eastAsia"/>
          <w:b/>
          <w:color w:val="auto"/>
          <w:u w:val="single"/>
        </w:rPr>
        <w:t>无。</w:t>
      </w:r>
    </w:p>
    <w:p w14:paraId="5F2672E3">
      <w:pPr>
        <w:spacing w:line="440" w:lineRule="exact"/>
        <w:rPr>
          <w:rFonts w:hint="eastAsia"/>
          <w:b/>
          <w:color w:val="auto"/>
        </w:rPr>
      </w:pPr>
      <w:r>
        <w:rPr>
          <w:rFonts w:hint="eastAsia"/>
          <w:b/>
          <w:color w:val="auto"/>
        </w:rPr>
        <w:t>6.  施工设备和临时设施</w:t>
      </w:r>
    </w:p>
    <w:p w14:paraId="4B3C1421">
      <w:pPr>
        <w:spacing w:line="440" w:lineRule="exact"/>
        <w:ind w:firstLine="422" w:firstLineChars="200"/>
        <w:rPr>
          <w:rFonts w:hint="eastAsia"/>
          <w:b/>
          <w:color w:val="auto"/>
        </w:rPr>
      </w:pPr>
      <w:r>
        <w:rPr>
          <w:rFonts w:hint="eastAsia"/>
          <w:b/>
          <w:color w:val="auto"/>
        </w:rPr>
        <w:t>6.1  承包人提供的施工设备和临时设施</w:t>
      </w:r>
    </w:p>
    <w:p w14:paraId="7CDDA258">
      <w:pPr>
        <w:spacing w:line="440" w:lineRule="exact"/>
        <w:ind w:firstLine="420" w:firstLineChars="200"/>
        <w:rPr>
          <w:rFonts w:hint="eastAsia"/>
          <w:b/>
          <w:color w:val="auto"/>
          <w:u w:val="single"/>
        </w:rPr>
      </w:pPr>
      <w:r>
        <w:rPr>
          <w:rFonts w:hint="eastAsia"/>
          <w:color w:val="auto"/>
        </w:rPr>
        <w:t xml:space="preserve">6.1.2  承包人承担修建临时设施费用的范围： </w:t>
      </w:r>
      <w:r>
        <w:rPr>
          <w:rFonts w:hint="eastAsia"/>
          <w:b/>
          <w:color w:val="auto"/>
          <w:u w:val="single"/>
        </w:rPr>
        <w:t>临时设施均由承包人负责修建，费用承包人承担。</w:t>
      </w:r>
    </w:p>
    <w:p w14:paraId="52AEA9D8">
      <w:pPr>
        <w:spacing w:line="440" w:lineRule="exact"/>
        <w:ind w:firstLine="420" w:firstLineChars="200"/>
        <w:rPr>
          <w:rFonts w:hint="eastAsia"/>
          <w:b/>
          <w:color w:val="auto"/>
          <w:u w:val="single"/>
        </w:rPr>
      </w:pPr>
      <w:r>
        <w:rPr>
          <w:rFonts w:hint="eastAsia"/>
          <w:color w:val="auto"/>
        </w:rPr>
        <w:t>临时占地的申请及费用：</w:t>
      </w:r>
      <w:r>
        <w:rPr>
          <w:rFonts w:hint="eastAsia"/>
          <w:b/>
          <w:color w:val="auto"/>
          <w:u w:val="single"/>
        </w:rPr>
        <w:t>由承包人负责申请并承担相应费用</w:t>
      </w:r>
      <w:r>
        <w:rPr>
          <w:rFonts w:hint="eastAsia"/>
          <w:color w:val="auto"/>
        </w:rPr>
        <w:t>。</w:t>
      </w:r>
    </w:p>
    <w:p w14:paraId="13448C60">
      <w:pPr>
        <w:spacing w:line="440" w:lineRule="exact"/>
        <w:rPr>
          <w:rFonts w:hint="eastAsia"/>
          <w:b/>
          <w:color w:val="auto"/>
        </w:rPr>
      </w:pPr>
      <w:r>
        <w:rPr>
          <w:rFonts w:hint="eastAsia"/>
          <w:b/>
          <w:color w:val="auto"/>
        </w:rPr>
        <w:t>6.2  发包人提供的施工设备和临时设施：</w:t>
      </w:r>
      <w:r>
        <w:rPr>
          <w:rFonts w:hint="eastAsia"/>
          <w:b/>
          <w:color w:val="auto"/>
          <w:u w:val="single"/>
        </w:rPr>
        <w:t>无。</w:t>
      </w:r>
    </w:p>
    <w:p w14:paraId="31880F1B">
      <w:pPr>
        <w:spacing w:line="440" w:lineRule="exact"/>
        <w:rPr>
          <w:rFonts w:hint="eastAsia"/>
          <w:b/>
          <w:color w:val="auto"/>
        </w:rPr>
      </w:pPr>
      <w:r>
        <w:rPr>
          <w:rFonts w:hint="eastAsia"/>
          <w:b/>
          <w:color w:val="auto"/>
        </w:rPr>
        <w:t>7.  交通运输</w:t>
      </w:r>
    </w:p>
    <w:p w14:paraId="0297F198">
      <w:pPr>
        <w:spacing w:line="440" w:lineRule="exact"/>
        <w:rPr>
          <w:rFonts w:hint="eastAsia"/>
          <w:b/>
          <w:color w:val="auto"/>
        </w:rPr>
      </w:pPr>
      <w:r>
        <w:rPr>
          <w:rFonts w:hint="eastAsia"/>
          <w:b/>
          <w:color w:val="auto"/>
        </w:rPr>
        <w:t>7.1  道路通行权和场外设施</w:t>
      </w:r>
    </w:p>
    <w:p w14:paraId="7CF20A07">
      <w:pPr>
        <w:spacing w:line="440" w:lineRule="exact"/>
        <w:rPr>
          <w:rFonts w:hint="eastAsia"/>
          <w:color w:val="auto"/>
        </w:rPr>
      </w:pPr>
      <w:r>
        <w:rPr>
          <w:rFonts w:hint="eastAsia"/>
          <w:color w:val="auto"/>
        </w:rPr>
        <w:t xml:space="preserve">    取得道路通行权、修建场外设施权的办理人： </w:t>
      </w:r>
      <w:r>
        <w:rPr>
          <w:rFonts w:hint="eastAsia"/>
          <w:b/>
          <w:color w:val="auto"/>
          <w:u w:val="single"/>
        </w:rPr>
        <w:t>承包人。</w:t>
      </w:r>
    </w:p>
    <w:p w14:paraId="5B5CF1E0">
      <w:pPr>
        <w:spacing w:line="440" w:lineRule="exact"/>
        <w:rPr>
          <w:rFonts w:hint="eastAsia"/>
          <w:color w:val="auto"/>
        </w:rPr>
      </w:pPr>
      <w:r>
        <w:rPr>
          <w:rFonts w:hint="eastAsia"/>
          <w:color w:val="auto"/>
        </w:rPr>
        <w:t xml:space="preserve">    相关费用： </w:t>
      </w:r>
      <w:r>
        <w:rPr>
          <w:rFonts w:hint="eastAsia"/>
          <w:b/>
          <w:color w:val="auto"/>
          <w:u w:val="single"/>
        </w:rPr>
        <w:t>由承包人负责，费用由承包人承担。</w:t>
      </w:r>
    </w:p>
    <w:p w14:paraId="34FCA873">
      <w:pPr>
        <w:spacing w:line="440" w:lineRule="exact"/>
        <w:rPr>
          <w:rFonts w:hint="eastAsia"/>
          <w:b/>
          <w:color w:val="auto"/>
        </w:rPr>
      </w:pPr>
      <w:r>
        <w:rPr>
          <w:rFonts w:hint="eastAsia"/>
          <w:b/>
          <w:color w:val="auto"/>
        </w:rPr>
        <w:t>7.2  场内施工道路</w:t>
      </w:r>
    </w:p>
    <w:p w14:paraId="67A24289">
      <w:pPr>
        <w:spacing w:line="440" w:lineRule="exact"/>
        <w:ind w:firstLine="420"/>
        <w:rPr>
          <w:rFonts w:hint="eastAsia"/>
          <w:color w:val="auto"/>
        </w:rPr>
      </w:pPr>
      <w:r>
        <w:rPr>
          <w:rFonts w:hint="eastAsia"/>
          <w:color w:val="auto"/>
        </w:rPr>
        <w:t xml:space="preserve">7.2.1  临时道路和交通设施的修建、维护、养护和管理人： </w:t>
      </w:r>
      <w:r>
        <w:rPr>
          <w:rFonts w:hint="eastAsia"/>
          <w:b/>
          <w:color w:val="auto"/>
          <w:u w:val="single"/>
        </w:rPr>
        <w:t>承包人。</w:t>
      </w:r>
    </w:p>
    <w:p w14:paraId="1D51AB76">
      <w:pPr>
        <w:spacing w:line="440" w:lineRule="exact"/>
        <w:ind w:firstLine="420"/>
        <w:rPr>
          <w:rFonts w:hint="eastAsia"/>
          <w:color w:val="auto"/>
        </w:rPr>
      </w:pPr>
      <w:r>
        <w:rPr>
          <w:rFonts w:hint="eastAsia"/>
          <w:color w:val="auto"/>
        </w:rPr>
        <w:t>7.2.2  临时道路和交通设施的使用权力及费用：</w:t>
      </w:r>
      <w:r>
        <w:rPr>
          <w:rFonts w:hint="eastAsia"/>
          <w:b/>
          <w:color w:val="auto"/>
          <w:u w:val="single"/>
        </w:rPr>
        <w:t>由承包人自行负责。</w:t>
      </w:r>
    </w:p>
    <w:p w14:paraId="10F29D79">
      <w:pPr>
        <w:spacing w:line="440" w:lineRule="exact"/>
        <w:rPr>
          <w:rFonts w:hint="eastAsia"/>
          <w:b/>
          <w:color w:val="auto"/>
        </w:rPr>
      </w:pPr>
      <w:r>
        <w:rPr>
          <w:rFonts w:hint="eastAsia"/>
          <w:b/>
          <w:color w:val="auto"/>
        </w:rPr>
        <w:t>7.4  超大件和超重件的运输</w:t>
      </w:r>
    </w:p>
    <w:p w14:paraId="6A8688C7">
      <w:pPr>
        <w:spacing w:line="440" w:lineRule="exact"/>
        <w:rPr>
          <w:rFonts w:hint="eastAsia"/>
          <w:color w:val="auto"/>
        </w:rPr>
      </w:pPr>
      <w:r>
        <w:rPr>
          <w:rFonts w:hint="eastAsia"/>
          <w:color w:val="auto"/>
        </w:rPr>
        <w:t xml:space="preserve">    道路和桥梁临时加固改造费用和其他有关费用的承担：</w:t>
      </w:r>
      <w:r>
        <w:rPr>
          <w:rFonts w:hint="eastAsia"/>
          <w:b/>
          <w:color w:val="auto"/>
          <w:u w:val="single"/>
        </w:rPr>
        <w:t>由承包人承担。</w:t>
      </w:r>
    </w:p>
    <w:p w14:paraId="54D36FF3">
      <w:pPr>
        <w:spacing w:line="440" w:lineRule="exact"/>
        <w:rPr>
          <w:rFonts w:hint="eastAsia"/>
          <w:b/>
          <w:color w:val="auto"/>
        </w:rPr>
      </w:pPr>
      <w:r>
        <w:rPr>
          <w:rFonts w:hint="eastAsia"/>
          <w:b/>
          <w:color w:val="auto"/>
        </w:rPr>
        <w:t>8.  测量放线</w:t>
      </w:r>
    </w:p>
    <w:p w14:paraId="44876653">
      <w:pPr>
        <w:spacing w:line="440" w:lineRule="exact"/>
        <w:rPr>
          <w:rFonts w:hint="eastAsia"/>
          <w:b/>
          <w:color w:val="auto"/>
        </w:rPr>
      </w:pPr>
      <w:r>
        <w:rPr>
          <w:rFonts w:hint="eastAsia"/>
          <w:b/>
          <w:color w:val="auto"/>
        </w:rPr>
        <w:t>8.1  施工控制网</w:t>
      </w:r>
    </w:p>
    <w:p w14:paraId="543A10AC">
      <w:pPr>
        <w:spacing w:line="440" w:lineRule="exact"/>
        <w:rPr>
          <w:rFonts w:hint="eastAsia"/>
          <w:color w:val="auto"/>
        </w:rPr>
      </w:pPr>
      <w:r>
        <w:rPr>
          <w:rFonts w:hint="eastAsia"/>
          <w:color w:val="auto"/>
        </w:rPr>
        <w:t xml:space="preserve">    8.1.1  发包人提供测量基准点、基准线和水准点的期限：</w:t>
      </w:r>
      <w:r>
        <w:rPr>
          <w:rFonts w:hint="eastAsia"/>
          <w:color w:val="auto"/>
          <w:u w:val="single"/>
        </w:rPr>
        <w:t xml:space="preserve">开工前5天内 </w:t>
      </w:r>
      <w:r>
        <w:rPr>
          <w:rFonts w:hint="eastAsia"/>
          <w:color w:val="auto"/>
        </w:rPr>
        <w:t>。</w:t>
      </w:r>
    </w:p>
    <w:p w14:paraId="48EDF5A6">
      <w:pPr>
        <w:spacing w:line="440" w:lineRule="exact"/>
        <w:rPr>
          <w:rFonts w:hint="eastAsia"/>
          <w:color w:val="auto"/>
        </w:rPr>
      </w:pPr>
      <w:r>
        <w:rPr>
          <w:rFonts w:hint="eastAsia"/>
          <w:color w:val="auto"/>
        </w:rPr>
        <w:t xml:space="preserve">    施工控制网的测设： </w:t>
      </w:r>
      <w:r>
        <w:rPr>
          <w:rFonts w:hint="eastAsia"/>
          <w:b/>
          <w:color w:val="auto"/>
          <w:u w:val="single"/>
        </w:rPr>
        <w:t xml:space="preserve"> 由承包人测设 </w:t>
      </w:r>
      <w:r>
        <w:rPr>
          <w:rFonts w:hint="eastAsia"/>
          <w:color w:val="auto"/>
        </w:rPr>
        <w:t xml:space="preserve">。 </w:t>
      </w:r>
    </w:p>
    <w:p w14:paraId="68BC378E">
      <w:pPr>
        <w:spacing w:line="440" w:lineRule="exact"/>
        <w:rPr>
          <w:rFonts w:hint="eastAsia"/>
          <w:color w:val="auto"/>
        </w:rPr>
      </w:pPr>
      <w:r>
        <w:rPr>
          <w:rFonts w:hint="eastAsia"/>
          <w:color w:val="auto"/>
        </w:rPr>
        <w:t xml:space="preserve">    报监理人审批施工控制网资料的期限：</w:t>
      </w:r>
      <w:r>
        <w:rPr>
          <w:rFonts w:hint="eastAsia"/>
          <w:b/>
          <w:color w:val="auto"/>
          <w:u w:val="single"/>
        </w:rPr>
        <w:t xml:space="preserve"> 发出开工令后5天 </w:t>
      </w:r>
      <w:r>
        <w:rPr>
          <w:rFonts w:hint="eastAsia"/>
          <w:b/>
          <w:color w:val="auto"/>
        </w:rPr>
        <w:t>。</w:t>
      </w:r>
    </w:p>
    <w:p w14:paraId="4EB10785">
      <w:pPr>
        <w:spacing w:line="440" w:lineRule="exact"/>
        <w:rPr>
          <w:rFonts w:hint="eastAsia"/>
          <w:b/>
          <w:color w:val="auto"/>
        </w:rPr>
      </w:pPr>
      <w:r>
        <w:rPr>
          <w:rFonts w:hint="eastAsia"/>
          <w:b/>
          <w:color w:val="auto"/>
        </w:rPr>
        <w:t>9.  施工安全、治安保卫和环境保护</w:t>
      </w:r>
    </w:p>
    <w:p w14:paraId="26A63913">
      <w:pPr>
        <w:spacing w:line="440" w:lineRule="exact"/>
        <w:rPr>
          <w:rFonts w:hint="eastAsia"/>
          <w:b/>
          <w:color w:val="auto"/>
        </w:rPr>
      </w:pPr>
      <w:r>
        <w:rPr>
          <w:rFonts w:hint="eastAsia"/>
          <w:b/>
          <w:color w:val="auto"/>
        </w:rPr>
        <w:t>9.2  承包人的施工安全责任</w:t>
      </w:r>
    </w:p>
    <w:p w14:paraId="7D5AF5D2">
      <w:pPr>
        <w:spacing w:line="440" w:lineRule="exact"/>
        <w:ind w:firstLine="420" w:firstLineChars="200"/>
        <w:rPr>
          <w:rFonts w:hint="eastAsia"/>
          <w:b/>
          <w:color w:val="auto"/>
          <w:u w:val="single"/>
        </w:rPr>
      </w:pPr>
      <w:r>
        <w:rPr>
          <w:rFonts w:hint="eastAsia"/>
          <w:color w:val="auto"/>
        </w:rPr>
        <w:t xml:space="preserve">9.2.1报监理人审批的施工安全措施计划期限： </w:t>
      </w:r>
      <w:r>
        <w:rPr>
          <w:rFonts w:hint="eastAsia"/>
          <w:b/>
          <w:color w:val="auto"/>
          <w:u w:val="single"/>
        </w:rPr>
        <w:t xml:space="preserve">  开工前7天   。</w:t>
      </w:r>
    </w:p>
    <w:p w14:paraId="60A1CEBC">
      <w:pPr>
        <w:spacing w:line="440" w:lineRule="exact"/>
        <w:ind w:firstLine="420" w:firstLineChars="200"/>
        <w:rPr>
          <w:rFonts w:hint="eastAsia"/>
          <w:b/>
          <w:color w:val="auto"/>
          <w:u w:val="single"/>
        </w:rPr>
      </w:pPr>
      <w:r>
        <w:rPr>
          <w:rFonts w:hint="eastAsia"/>
          <w:color w:val="auto"/>
        </w:rPr>
        <w:t>监理人收到承包人报送的施工安全措施计划后应当在</w:t>
      </w:r>
      <w:r>
        <w:rPr>
          <w:rFonts w:hint="eastAsia"/>
          <w:color w:val="auto"/>
          <w:u w:val="single"/>
        </w:rPr>
        <w:t>　3</w:t>
      </w:r>
      <w:r>
        <w:rPr>
          <w:rFonts w:hint="eastAsia"/>
          <w:b/>
          <w:color w:val="auto"/>
          <w:u w:val="single"/>
        </w:rPr>
        <w:t xml:space="preserve">   </w:t>
      </w:r>
      <w:r>
        <w:rPr>
          <w:rFonts w:hint="eastAsia"/>
          <w:color w:val="auto"/>
          <w:u w:val="single"/>
        </w:rPr>
        <w:t xml:space="preserve"> </w:t>
      </w:r>
      <w:r>
        <w:rPr>
          <w:rFonts w:hint="eastAsia"/>
          <w:color w:val="auto"/>
        </w:rPr>
        <w:t>天内给予批复。</w:t>
      </w:r>
    </w:p>
    <w:p w14:paraId="7B1811B1">
      <w:pPr>
        <w:spacing w:line="440" w:lineRule="exact"/>
        <w:rPr>
          <w:rFonts w:hint="eastAsia"/>
          <w:b/>
          <w:color w:val="auto"/>
        </w:rPr>
      </w:pPr>
      <w:r>
        <w:rPr>
          <w:rFonts w:hint="eastAsia"/>
          <w:b/>
          <w:color w:val="auto"/>
        </w:rPr>
        <w:t>9.3  治安保卫</w:t>
      </w:r>
    </w:p>
    <w:p w14:paraId="2CAD2510">
      <w:pPr>
        <w:spacing w:line="440" w:lineRule="exact"/>
        <w:ind w:firstLine="420" w:firstLineChars="200"/>
        <w:rPr>
          <w:rFonts w:hint="eastAsia" w:ascii="宋体" w:hAnsi="宋体" w:cs="宋体"/>
          <w:color w:val="auto"/>
          <w:szCs w:val="21"/>
        </w:rPr>
      </w:pPr>
      <w:r>
        <w:rPr>
          <w:rFonts w:hint="eastAsia"/>
          <w:color w:val="auto"/>
        </w:rPr>
        <w:t>9.3.1  承包人应当负责统一管理施工场地的治安保卫事项，履行合同工程的治安保卫职责</w:t>
      </w:r>
      <w:r>
        <w:rPr>
          <w:rFonts w:hint="eastAsia" w:ascii="宋体" w:hAnsi="宋体" w:cs="宋体"/>
          <w:color w:val="auto"/>
          <w:szCs w:val="21"/>
        </w:rPr>
        <w:t>，其费用由</w:t>
      </w:r>
      <w:r>
        <w:rPr>
          <w:rFonts w:hint="eastAsia" w:ascii="宋体" w:hAnsi="宋体" w:cs="宋体"/>
          <w:color w:val="auto"/>
          <w:szCs w:val="21"/>
          <w:u w:val="single"/>
        </w:rPr>
        <w:t xml:space="preserve">  承包人   </w:t>
      </w:r>
      <w:r>
        <w:rPr>
          <w:rFonts w:hint="eastAsia" w:ascii="宋体" w:hAnsi="宋体" w:cs="宋体"/>
          <w:color w:val="auto"/>
          <w:szCs w:val="21"/>
        </w:rPr>
        <w:t>承担。</w:t>
      </w:r>
    </w:p>
    <w:p w14:paraId="356D7A21">
      <w:pPr>
        <w:spacing w:line="440" w:lineRule="exact"/>
        <w:ind w:firstLine="420" w:firstLineChars="200"/>
        <w:rPr>
          <w:rFonts w:hint="eastAsia"/>
          <w:color w:val="auto"/>
        </w:rPr>
      </w:pPr>
      <w:r>
        <w:rPr>
          <w:rFonts w:hint="eastAsia"/>
          <w:color w:val="auto"/>
        </w:rPr>
        <w:t>9.3.3  施工场地治安管理计划和突发治安事件紧急预案的编制责任人：</w:t>
      </w:r>
      <w:r>
        <w:rPr>
          <w:rFonts w:hint="eastAsia" w:ascii="宋体" w:hAnsi="宋体" w:cs="宋体"/>
          <w:color w:val="auto"/>
          <w:szCs w:val="21"/>
          <w:u w:val="single"/>
        </w:rPr>
        <w:t>承包人</w:t>
      </w:r>
      <w:r>
        <w:rPr>
          <w:rFonts w:hint="eastAsia"/>
          <w:b/>
          <w:color w:val="auto"/>
          <w:u w:val="single"/>
        </w:rPr>
        <w:t xml:space="preserve">   </w:t>
      </w:r>
      <w:r>
        <w:rPr>
          <w:rFonts w:hint="eastAsia"/>
          <w:b/>
          <w:color w:val="auto"/>
        </w:rPr>
        <w:t>。</w:t>
      </w:r>
    </w:p>
    <w:p w14:paraId="0B220C4C">
      <w:pPr>
        <w:spacing w:line="440" w:lineRule="exact"/>
        <w:rPr>
          <w:rFonts w:hint="eastAsia"/>
          <w:b/>
          <w:color w:val="auto"/>
        </w:rPr>
      </w:pPr>
      <w:r>
        <w:rPr>
          <w:rFonts w:hint="eastAsia"/>
          <w:b/>
          <w:color w:val="auto"/>
        </w:rPr>
        <w:t>9.4  环境保护</w:t>
      </w:r>
    </w:p>
    <w:p w14:paraId="09D3F2FD">
      <w:pPr>
        <w:adjustRightInd w:val="0"/>
        <w:snapToGrid w:val="0"/>
        <w:spacing w:line="440" w:lineRule="exact"/>
        <w:ind w:firstLine="420" w:firstLineChars="200"/>
        <w:rPr>
          <w:rFonts w:hint="eastAsia" w:ascii="宋体" w:hAnsi="宋体" w:cs="宋体"/>
          <w:color w:val="auto"/>
          <w:szCs w:val="21"/>
        </w:rPr>
      </w:pPr>
      <w:r>
        <w:rPr>
          <w:rFonts w:hint="eastAsia"/>
          <w:color w:val="auto"/>
        </w:rPr>
        <w:t>9.4.2</w:t>
      </w:r>
      <w:r>
        <w:rPr>
          <w:rFonts w:hint="eastAsia" w:ascii="宋体" w:hAnsi="宋体" w:cs="宋体"/>
          <w:color w:val="auto"/>
          <w:szCs w:val="21"/>
        </w:rPr>
        <w:t>施工环保措施计划报送监理人审批的时间：</w:t>
      </w:r>
      <w:r>
        <w:rPr>
          <w:rFonts w:hint="eastAsia"/>
          <w:b/>
          <w:color w:val="auto"/>
          <w:u w:val="single"/>
        </w:rPr>
        <w:t>开工前7天</w:t>
      </w:r>
      <w:r>
        <w:rPr>
          <w:rFonts w:hint="eastAsia" w:ascii="宋体" w:hAnsi="宋体" w:cs="宋体"/>
          <w:b/>
          <w:color w:val="auto"/>
          <w:szCs w:val="21"/>
          <w:u w:val="single"/>
        </w:rPr>
        <w:t>　</w:t>
      </w:r>
      <w:r>
        <w:rPr>
          <w:rFonts w:hint="eastAsia" w:ascii="宋体" w:hAnsi="宋体" w:cs="宋体"/>
          <w:color w:val="auto"/>
          <w:szCs w:val="21"/>
        </w:rPr>
        <w:t>。</w:t>
      </w:r>
    </w:p>
    <w:p w14:paraId="0CDB3309">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　　监理人收到承包人报送的施工环保措施计划后应当在</w:t>
      </w:r>
      <w:r>
        <w:rPr>
          <w:rFonts w:hint="eastAsia" w:ascii="宋体" w:hAnsi="宋体" w:cs="宋体"/>
          <w:b/>
          <w:color w:val="auto"/>
          <w:szCs w:val="21"/>
          <w:u w:val="single"/>
        </w:rPr>
        <w:t xml:space="preserve">　3   </w:t>
      </w:r>
      <w:r>
        <w:rPr>
          <w:rFonts w:hint="eastAsia" w:ascii="宋体" w:hAnsi="宋体" w:cs="宋体"/>
          <w:color w:val="auto"/>
          <w:szCs w:val="21"/>
        </w:rPr>
        <w:t>天内给予批复。</w:t>
      </w:r>
    </w:p>
    <w:p w14:paraId="5EA3EB57">
      <w:pPr>
        <w:spacing w:line="440" w:lineRule="exact"/>
        <w:rPr>
          <w:rFonts w:hint="eastAsia"/>
          <w:b/>
          <w:color w:val="auto"/>
        </w:rPr>
      </w:pPr>
      <w:r>
        <w:rPr>
          <w:rFonts w:hint="eastAsia"/>
          <w:b/>
          <w:color w:val="auto"/>
        </w:rPr>
        <w:t>10.  进度计划</w:t>
      </w:r>
    </w:p>
    <w:p w14:paraId="37C6AD2E">
      <w:pPr>
        <w:spacing w:line="440" w:lineRule="exact"/>
        <w:rPr>
          <w:rFonts w:hint="eastAsia"/>
          <w:b/>
          <w:color w:val="auto"/>
        </w:rPr>
      </w:pPr>
      <w:r>
        <w:rPr>
          <w:rFonts w:hint="eastAsia"/>
          <w:b/>
          <w:color w:val="auto"/>
        </w:rPr>
        <w:t>10.1  合同进度计划</w:t>
      </w:r>
    </w:p>
    <w:p w14:paraId="72C81EFC">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(1)承包人应当在收到监理人按照通用合同条款第11.1.1项发出的开工通知后</w:t>
      </w:r>
      <w:r>
        <w:rPr>
          <w:rFonts w:hint="eastAsia" w:ascii="宋体" w:hAnsi="宋体" w:cs="宋体"/>
          <w:color w:val="auto"/>
          <w:szCs w:val="21"/>
          <w:u w:val="single"/>
        </w:rPr>
        <w:t xml:space="preserve"> 7 </w:t>
      </w:r>
      <w:r>
        <w:rPr>
          <w:rFonts w:hint="eastAsia" w:ascii="宋体" w:hAnsi="宋体" w:cs="宋体"/>
          <w:color w:val="auto"/>
          <w:szCs w:val="21"/>
        </w:rPr>
        <w:t>天内，编制详细的施工进度计划和施工方案说明并报送监理人。</w:t>
      </w:r>
    </w:p>
    <w:p w14:paraId="123E35E4">
      <w:pPr>
        <w:spacing w:line="440" w:lineRule="exact"/>
        <w:ind w:firstLine="420" w:firstLineChars="200"/>
        <w:rPr>
          <w:rFonts w:hint="eastAsia" w:ascii="宋体" w:hAnsi="宋体" w:cs="宋体"/>
          <w:b/>
          <w:color w:val="auto"/>
          <w:szCs w:val="21"/>
          <w:u w:val="single"/>
        </w:rPr>
      </w:pPr>
      <w:r>
        <w:rPr>
          <w:rFonts w:hint="eastAsia" w:ascii="宋体" w:hAnsi="宋体" w:cs="宋体"/>
          <w:color w:val="auto"/>
          <w:szCs w:val="21"/>
        </w:rPr>
        <w:t>承包人编制施工进度计划和施工方案说明的内容：</w:t>
      </w:r>
      <w:r>
        <w:rPr>
          <w:rFonts w:hint="eastAsia" w:ascii="宋体" w:hAnsi="宋体" w:cs="宋体"/>
          <w:b/>
          <w:color w:val="auto"/>
          <w:szCs w:val="21"/>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28A3C0CB">
      <w:pPr>
        <w:spacing w:line="440" w:lineRule="exact"/>
        <w:ind w:firstLine="420" w:firstLineChars="200"/>
        <w:rPr>
          <w:rFonts w:hint="eastAsia" w:ascii="宋体" w:hAnsi="宋体" w:cs="宋体"/>
          <w:b/>
          <w:color w:val="auto"/>
          <w:szCs w:val="21"/>
          <w:u w:val="single"/>
        </w:rPr>
      </w:pPr>
      <w:r>
        <w:rPr>
          <w:rFonts w:hint="eastAsia" w:ascii="宋体" w:hAnsi="宋体" w:cs="宋体"/>
          <w:color w:val="auto"/>
          <w:szCs w:val="21"/>
        </w:rPr>
        <w:t>(2)监理人批复或对施工进度计划和施工方案说明提出修改意见的期限：</w:t>
      </w:r>
      <w:r>
        <w:rPr>
          <w:rFonts w:hint="eastAsia" w:ascii="宋体" w:hAnsi="宋体" w:cs="宋体"/>
          <w:b/>
          <w:color w:val="auto"/>
          <w:szCs w:val="21"/>
          <w:u w:val="single"/>
        </w:rPr>
        <w:t>自监理人收到承包人报送的相关进度计划和施工方案说明后 7天内。</w:t>
      </w:r>
    </w:p>
    <w:p w14:paraId="28022E29">
      <w:pPr>
        <w:spacing w:line="440" w:lineRule="exact"/>
        <w:rPr>
          <w:rFonts w:hint="eastAsia"/>
          <w:b/>
          <w:color w:val="auto"/>
        </w:rPr>
      </w:pPr>
      <w:r>
        <w:rPr>
          <w:rFonts w:hint="eastAsia"/>
          <w:b/>
          <w:color w:val="auto"/>
        </w:rPr>
        <w:t>11.  开工和竣工</w:t>
      </w:r>
    </w:p>
    <w:p w14:paraId="3E14A59C">
      <w:pPr>
        <w:spacing w:line="440" w:lineRule="exact"/>
        <w:rPr>
          <w:rFonts w:hint="eastAsia"/>
          <w:b/>
          <w:color w:val="auto"/>
        </w:rPr>
      </w:pPr>
      <w:r>
        <w:rPr>
          <w:rFonts w:hint="eastAsia"/>
          <w:b/>
          <w:color w:val="auto"/>
        </w:rPr>
        <w:t>11.4  异常恶劣的气候条件</w:t>
      </w:r>
    </w:p>
    <w:p w14:paraId="760F4B05">
      <w:pPr>
        <w:spacing w:line="440" w:lineRule="exact"/>
        <w:ind w:firstLine="420" w:firstLineChars="200"/>
        <w:rPr>
          <w:rFonts w:hint="eastAsia"/>
          <w:color w:val="auto"/>
        </w:rPr>
      </w:pPr>
      <w:r>
        <w:rPr>
          <w:rFonts w:hint="eastAsia"/>
          <w:color w:val="auto"/>
        </w:rPr>
        <w:t>异常恶劣的气候条件的范围：</w:t>
      </w:r>
      <w:r>
        <w:rPr>
          <w:rFonts w:hint="eastAsia"/>
          <w:b/>
          <w:color w:val="auto"/>
          <w:u w:val="single"/>
        </w:rPr>
        <w:t xml:space="preserve">  50  年一遇的自然灾害（如台风、雪灾、洪水等）  。</w:t>
      </w:r>
    </w:p>
    <w:p w14:paraId="2AC14553">
      <w:pPr>
        <w:spacing w:line="440" w:lineRule="exact"/>
        <w:rPr>
          <w:rFonts w:hint="eastAsia"/>
          <w:b/>
          <w:color w:val="auto"/>
        </w:rPr>
      </w:pPr>
      <w:r>
        <w:rPr>
          <w:rFonts w:hint="eastAsia"/>
          <w:b/>
          <w:color w:val="auto"/>
        </w:rPr>
        <w:t>11.5  承包人的工期延误</w:t>
      </w:r>
    </w:p>
    <w:p w14:paraId="435C913F">
      <w:pPr>
        <w:spacing w:line="440" w:lineRule="exact"/>
        <w:ind w:firstLine="420" w:firstLineChars="200"/>
        <w:rPr>
          <w:rFonts w:hint="eastAsia"/>
          <w:color w:val="auto"/>
        </w:rPr>
      </w:pPr>
      <w:r>
        <w:rPr>
          <w:rFonts w:hint="eastAsia"/>
          <w:color w:val="auto"/>
        </w:rPr>
        <w:t>由于承包人原因造成不能按期竣工的，发包人有权得到按本款约定的下列标准和方法计算的逾期竣工违约金，但最终违约金的金额不能超过本款约定的逾期竣工违约金最高限额。</w:t>
      </w:r>
    </w:p>
    <w:p w14:paraId="203911D5">
      <w:pPr>
        <w:spacing w:line="440" w:lineRule="exact"/>
        <w:ind w:firstLine="420" w:firstLineChars="200"/>
        <w:rPr>
          <w:rFonts w:hint="eastAsia"/>
          <w:color w:val="auto"/>
          <w:sz w:val="21"/>
          <w:szCs w:val="21"/>
          <w:highlight w:val="none"/>
        </w:rPr>
      </w:pPr>
      <w:r>
        <w:rPr>
          <w:rFonts w:hint="eastAsia"/>
          <w:color w:val="auto"/>
        </w:rPr>
        <w:t>逾期</w:t>
      </w:r>
      <w:r>
        <w:rPr>
          <w:rFonts w:hint="eastAsia"/>
          <w:color w:val="auto"/>
          <w:highlight w:val="none"/>
        </w:rPr>
        <w:t>竣工违约金的计算方法：</w:t>
      </w:r>
      <w:r>
        <w:rPr>
          <w:rFonts w:hint="eastAsia"/>
          <w:color w:val="auto"/>
          <w:highlight w:val="none"/>
          <w:u w:val="single"/>
        </w:rPr>
        <w:t xml:space="preserve">  </w:t>
      </w:r>
      <w:r>
        <w:rPr>
          <w:rFonts w:hint="eastAsia" w:ascii="宋体" w:hAnsi="宋体" w:cs="宋体"/>
          <w:color w:val="auto"/>
          <w:sz w:val="21"/>
          <w:szCs w:val="21"/>
          <w:highlight w:val="none"/>
          <w:u w:val="single"/>
        </w:rPr>
        <w:t>按</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00元</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天计违约金</w:t>
      </w:r>
      <w:r>
        <w:rPr>
          <w:rFonts w:hint="eastAsia"/>
          <w:color w:val="auto"/>
          <w:sz w:val="21"/>
          <w:szCs w:val="21"/>
          <w:highlight w:val="none"/>
          <w:u w:val="single"/>
        </w:rPr>
        <w:t xml:space="preserve"> </w:t>
      </w:r>
      <w:r>
        <w:rPr>
          <w:rFonts w:hint="eastAsia"/>
          <w:color w:val="auto"/>
          <w:sz w:val="21"/>
          <w:szCs w:val="21"/>
          <w:highlight w:val="none"/>
        </w:rPr>
        <w:t>。</w:t>
      </w:r>
    </w:p>
    <w:p w14:paraId="3F6E53E2">
      <w:pPr>
        <w:spacing w:line="440" w:lineRule="exact"/>
        <w:ind w:firstLine="420" w:firstLineChars="200"/>
        <w:rPr>
          <w:rFonts w:hint="eastAsia"/>
          <w:color w:val="auto"/>
          <w:highlight w:val="none"/>
        </w:rPr>
      </w:pPr>
      <w:r>
        <w:rPr>
          <w:rFonts w:hint="eastAsia"/>
          <w:color w:val="auto"/>
          <w:sz w:val="21"/>
          <w:szCs w:val="21"/>
          <w:highlight w:val="none"/>
        </w:rPr>
        <w:t>逾期竣工违约金的最高限额：</w:t>
      </w:r>
      <w:r>
        <w:rPr>
          <w:rFonts w:hint="eastAsia" w:ascii="宋体" w:hAnsi="宋体"/>
          <w:color w:val="auto"/>
          <w:sz w:val="21"/>
          <w:szCs w:val="21"/>
          <w:highlight w:val="none"/>
          <w:u w:val="single"/>
        </w:rPr>
        <w:t xml:space="preserve">  </w:t>
      </w:r>
      <w:r>
        <w:rPr>
          <w:rFonts w:hint="eastAsia" w:ascii="宋体" w:hAnsi="宋体" w:cs="宋体"/>
          <w:color w:val="auto"/>
          <w:sz w:val="21"/>
          <w:szCs w:val="21"/>
          <w:highlight w:val="none"/>
          <w:u w:val="single"/>
        </w:rPr>
        <w:t>签约合同价的10%</w:t>
      </w:r>
      <w:r>
        <w:rPr>
          <w:rFonts w:hint="eastAsia"/>
          <w:color w:val="auto"/>
          <w:sz w:val="21"/>
          <w:szCs w:val="21"/>
          <w:highlight w:val="none"/>
          <w:u w:val="single"/>
        </w:rPr>
        <w:t xml:space="preserve"> </w:t>
      </w:r>
      <w:r>
        <w:rPr>
          <w:rFonts w:hint="eastAsia"/>
          <w:color w:val="auto"/>
          <w:sz w:val="21"/>
          <w:szCs w:val="21"/>
          <w:highlight w:val="none"/>
        </w:rPr>
        <w:t>。</w:t>
      </w:r>
    </w:p>
    <w:p w14:paraId="26588096">
      <w:pPr>
        <w:spacing w:line="440" w:lineRule="exact"/>
        <w:rPr>
          <w:rFonts w:hint="eastAsia"/>
          <w:b/>
          <w:color w:val="auto"/>
          <w:highlight w:val="none"/>
        </w:rPr>
      </w:pPr>
      <w:r>
        <w:rPr>
          <w:rFonts w:hint="eastAsia"/>
          <w:b/>
          <w:color w:val="auto"/>
          <w:highlight w:val="none"/>
        </w:rPr>
        <w:t>11.6  工期提前</w:t>
      </w:r>
    </w:p>
    <w:p w14:paraId="42D870AA">
      <w:pPr>
        <w:spacing w:line="440" w:lineRule="exact"/>
        <w:ind w:firstLine="420" w:firstLineChars="200"/>
        <w:rPr>
          <w:rFonts w:hint="eastAsia"/>
          <w:color w:val="auto"/>
          <w:sz w:val="21"/>
          <w:szCs w:val="21"/>
          <w:highlight w:val="none"/>
        </w:rPr>
      </w:pPr>
      <w:r>
        <w:rPr>
          <w:rFonts w:hint="eastAsia"/>
          <w:color w:val="auto"/>
          <w:highlight w:val="none"/>
        </w:rPr>
        <w:t>提前竣工的奖励办法：</w:t>
      </w:r>
      <w:r>
        <w:rPr>
          <w:rFonts w:hint="eastAsia"/>
          <w:b/>
          <w:color w:val="auto"/>
          <w:highlight w:val="none"/>
          <w:u w:val="single"/>
        </w:rPr>
        <w:t xml:space="preserve"> </w:t>
      </w:r>
      <w:r>
        <w:rPr>
          <w:rFonts w:hint="eastAsia"/>
          <w:color w:val="auto"/>
          <w:highlight w:val="none"/>
          <w:u w:val="single"/>
        </w:rPr>
        <w:t xml:space="preserve"> </w:t>
      </w:r>
      <w:r>
        <w:rPr>
          <w:rFonts w:hint="eastAsia" w:ascii="宋体" w:hAnsi="宋体" w:cs="宋体"/>
          <w:b/>
          <w:bCs/>
          <w:color w:val="auto"/>
          <w:sz w:val="21"/>
          <w:szCs w:val="21"/>
          <w:highlight w:val="none"/>
          <w:u w:val="single"/>
          <w:lang w:eastAsia="zh-CN"/>
        </w:rPr>
        <w:t>无</w:t>
      </w:r>
      <w:r>
        <w:rPr>
          <w:rFonts w:hint="eastAsia" w:ascii="宋体" w:hAnsi="宋体" w:cs="宋体"/>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w:t>
      </w:r>
    </w:p>
    <w:p w14:paraId="6B1E4945">
      <w:pPr>
        <w:spacing w:line="440" w:lineRule="exact"/>
        <w:rPr>
          <w:rFonts w:hint="eastAsia"/>
          <w:b/>
          <w:color w:val="auto"/>
        </w:rPr>
      </w:pPr>
      <w:r>
        <w:rPr>
          <w:rFonts w:hint="eastAsia"/>
          <w:b/>
          <w:color w:val="auto"/>
        </w:rPr>
        <w:t>12．暂停施工</w:t>
      </w:r>
    </w:p>
    <w:p w14:paraId="3D8C6023">
      <w:pPr>
        <w:spacing w:line="440" w:lineRule="exact"/>
        <w:ind w:firstLine="420" w:firstLineChars="200"/>
        <w:rPr>
          <w:rFonts w:hint="eastAsia"/>
          <w:color w:val="auto"/>
        </w:rPr>
      </w:pPr>
      <w:r>
        <w:rPr>
          <w:rFonts w:hint="eastAsia"/>
          <w:color w:val="auto"/>
        </w:rPr>
        <w:t>12.1 承包人暂停施工的责任：</w:t>
      </w:r>
      <w:r>
        <w:rPr>
          <w:rFonts w:hint="eastAsia"/>
          <w:b/>
          <w:color w:val="auto"/>
          <w:u w:val="single"/>
        </w:rPr>
        <w:t xml:space="preserve"> 非发包人的原因由承包人负责。</w:t>
      </w:r>
    </w:p>
    <w:p w14:paraId="7C6E773E">
      <w:pPr>
        <w:spacing w:line="440" w:lineRule="exact"/>
        <w:rPr>
          <w:rFonts w:hint="eastAsia"/>
          <w:b/>
          <w:color w:val="auto"/>
        </w:rPr>
      </w:pPr>
      <w:r>
        <w:rPr>
          <w:rFonts w:hint="eastAsia"/>
          <w:b/>
          <w:color w:val="auto"/>
        </w:rPr>
        <w:t>13．工程质量</w:t>
      </w:r>
    </w:p>
    <w:p w14:paraId="3D61B114">
      <w:pPr>
        <w:spacing w:line="440" w:lineRule="exact"/>
        <w:rPr>
          <w:rFonts w:hint="eastAsia"/>
          <w:b/>
          <w:color w:val="auto"/>
        </w:rPr>
      </w:pPr>
      <w:r>
        <w:rPr>
          <w:rFonts w:hint="eastAsia"/>
          <w:b/>
          <w:color w:val="auto"/>
        </w:rPr>
        <w:t>13.2 承包人的质量检查</w:t>
      </w:r>
    </w:p>
    <w:p w14:paraId="6AD13C25">
      <w:pPr>
        <w:spacing w:line="440" w:lineRule="exact"/>
        <w:ind w:firstLine="411" w:firstLineChars="196"/>
        <w:rPr>
          <w:rFonts w:hint="eastAsia"/>
          <w:b/>
          <w:color w:val="auto"/>
          <w:u w:val="single"/>
        </w:rPr>
      </w:pPr>
      <w:r>
        <w:rPr>
          <w:rFonts w:hint="eastAsia" w:ascii="宋体" w:hAnsi="宋体" w:cs="宋体"/>
          <w:color w:val="auto"/>
          <w:szCs w:val="21"/>
        </w:rPr>
        <w:t>承包人提交工程质量保证措施文件的期限：</w:t>
      </w:r>
      <w:r>
        <w:rPr>
          <w:rFonts w:hint="eastAsia"/>
          <w:b/>
          <w:color w:val="auto"/>
          <w:u w:val="single"/>
        </w:rPr>
        <w:t xml:space="preserve">  开工前 7 天</w:t>
      </w:r>
      <w:r>
        <w:rPr>
          <w:rFonts w:hint="eastAsia"/>
          <w:b/>
          <w:color w:val="auto"/>
        </w:rPr>
        <w:t>。</w:t>
      </w:r>
    </w:p>
    <w:p w14:paraId="46C5AF16">
      <w:pPr>
        <w:spacing w:line="440" w:lineRule="exact"/>
        <w:ind w:firstLine="411" w:firstLineChars="196"/>
        <w:rPr>
          <w:rFonts w:hint="eastAsia"/>
          <w:bCs/>
          <w:color w:val="auto"/>
        </w:rPr>
      </w:pPr>
      <w:r>
        <w:rPr>
          <w:rFonts w:hint="eastAsia"/>
          <w:bCs/>
          <w:color w:val="auto"/>
        </w:rPr>
        <w:t>监理人收到承包人报送的施工环保措施计划后应当在</w:t>
      </w:r>
      <w:r>
        <w:rPr>
          <w:rFonts w:hint="eastAsia"/>
          <w:bCs/>
          <w:color w:val="auto"/>
          <w:u w:val="single"/>
        </w:rPr>
        <w:t xml:space="preserve"> 3  </w:t>
      </w:r>
      <w:r>
        <w:rPr>
          <w:rFonts w:hint="eastAsia"/>
          <w:bCs/>
          <w:color w:val="auto"/>
        </w:rPr>
        <w:t>天内给予批复。</w:t>
      </w:r>
    </w:p>
    <w:p w14:paraId="677075CD">
      <w:pPr>
        <w:spacing w:line="440" w:lineRule="exact"/>
        <w:rPr>
          <w:rFonts w:hint="eastAsia"/>
          <w:b/>
          <w:color w:val="auto"/>
        </w:rPr>
      </w:pPr>
      <w:r>
        <w:rPr>
          <w:rFonts w:hint="eastAsia"/>
          <w:b/>
          <w:color w:val="auto"/>
        </w:rPr>
        <w:t>13.5 工程隐蔽部位覆盖前的检查</w:t>
      </w:r>
    </w:p>
    <w:p w14:paraId="1885DA02">
      <w:pPr>
        <w:spacing w:line="440" w:lineRule="exact"/>
        <w:ind w:firstLine="420" w:firstLineChars="200"/>
        <w:rPr>
          <w:rFonts w:hint="eastAsia" w:ascii="宋体" w:hAnsi="宋体" w:cs="宋体"/>
          <w:b/>
          <w:color w:val="auto"/>
          <w:szCs w:val="21"/>
          <w:u w:val="single"/>
        </w:rPr>
      </w:pPr>
      <w:r>
        <w:rPr>
          <w:rFonts w:hint="eastAsia" w:ascii="宋体" w:hAnsi="宋体" w:cs="宋体"/>
          <w:color w:val="auto"/>
          <w:szCs w:val="21"/>
        </w:rPr>
        <w:t>13.5.1监理人对工程隐蔽部位进行检查的期限：</w:t>
      </w:r>
      <w:r>
        <w:rPr>
          <w:rFonts w:hint="eastAsia" w:ascii="宋体" w:hAnsi="宋体" w:cs="宋体"/>
          <w:b/>
          <w:color w:val="auto"/>
          <w:szCs w:val="21"/>
          <w:u w:val="single"/>
        </w:rPr>
        <w:t>工程部位隐蔽前 24小时以书面形式通知发包人和监理人验收。</w:t>
      </w:r>
    </w:p>
    <w:p w14:paraId="661239AA">
      <w:pPr>
        <w:spacing w:line="440" w:lineRule="exact"/>
        <w:rPr>
          <w:rFonts w:hint="eastAsia"/>
          <w:b/>
          <w:color w:val="auto"/>
        </w:rPr>
      </w:pPr>
      <w:r>
        <w:rPr>
          <w:rFonts w:hint="eastAsia"/>
          <w:b/>
          <w:color w:val="auto"/>
        </w:rPr>
        <w:t>15.  变更</w:t>
      </w:r>
    </w:p>
    <w:p w14:paraId="3A151E72">
      <w:pPr>
        <w:spacing w:line="440" w:lineRule="exact"/>
        <w:ind w:firstLine="420" w:firstLineChars="200"/>
        <w:rPr>
          <w:rFonts w:hint="eastAsia"/>
          <w:color w:val="auto"/>
        </w:rPr>
      </w:pPr>
      <w:r>
        <w:rPr>
          <w:rFonts w:hint="eastAsia"/>
          <w:color w:val="auto"/>
        </w:rPr>
        <w:t>所有工程变更等现场签证的确定只有经发包人审批同意后才能生效。</w:t>
      </w:r>
    </w:p>
    <w:p w14:paraId="02527E5B">
      <w:pPr>
        <w:spacing w:line="440" w:lineRule="exact"/>
        <w:ind w:firstLine="420" w:firstLineChars="200"/>
        <w:rPr>
          <w:rFonts w:hint="eastAsia"/>
          <w:color w:val="auto"/>
        </w:rPr>
      </w:pPr>
      <w:r>
        <w:rPr>
          <w:rFonts w:hint="eastAsia"/>
          <w:color w:val="auto"/>
        </w:rPr>
        <w:t>15.1 变更的范围和内容：</w:t>
      </w:r>
      <w:r>
        <w:rPr>
          <w:rFonts w:hint="eastAsia"/>
          <w:b/>
          <w:color w:val="auto"/>
          <w:u w:val="single"/>
        </w:rPr>
        <w:t>变更的范围和内容以发包人认可为准。</w:t>
      </w:r>
    </w:p>
    <w:p w14:paraId="455D84D5">
      <w:pPr>
        <w:spacing w:line="440" w:lineRule="exact"/>
        <w:rPr>
          <w:rFonts w:hint="eastAsia"/>
          <w:b/>
          <w:color w:val="auto"/>
        </w:rPr>
      </w:pPr>
      <w:r>
        <w:rPr>
          <w:rFonts w:hint="eastAsia"/>
          <w:b/>
          <w:color w:val="auto"/>
        </w:rPr>
        <w:t>15.3  变更程序</w:t>
      </w:r>
    </w:p>
    <w:p w14:paraId="72EFEBD9">
      <w:pPr>
        <w:spacing w:line="420" w:lineRule="atLeast"/>
        <w:rPr>
          <w:rFonts w:hint="eastAsia"/>
          <w:b/>
          <w:color w:val="auto"/>
        </w:rPr>
      </w:pPr>
      <w:r>
        <w:rPr>
          <w:rFonts w:hint="eastAsia"/>
          <w:color w:val="auto"/>
        </w:rPr>
        <w:t xml:space="preserve">   </w:t>
      </w:r>
      <w:r>
        <w:rPr>
          <w:rFonts w:hint="eastAsia"/>
          <w:b/>
          <w:color w:val="auto"/>
        </w:rPr>
        <w:t>15.3.2  变更估价</w:t>
      </w:r>
    </w:p>
    <w:p w14:paraId="21300AEE">
      <w:pPr>
        <w:adjustRightInd w:val="0"/>
        <w:snapToGrid w:val="0"/>
        <w:spacing w:line="420" w:lineRule="atLeast"/>
        <w:ind w:firstLine="462" w:firstLineChars="220"/>
        <w:rPr>
          <w:rFonts w:hint="eastAsia" w:ascii="宋体" w:hAnsi="宋体" w:cs="宋体"/>
          <w:color w:val="auto"/>
          <w:szCs w:val="21"/>
          <w:u w:val="single"/>
        </w:rPr>
      </w:pPr>
      <w:r>
        <w:rPr>
          <w:rFonts w:hint="eastAsia" w:ascii="宋体" w:hAnsi="宋体" w:cs="宋体"/>
          <w:color w:val="auto"/>
          <w:szCs w:val="21"/>
        </w:rPr>
        <w:t>承包人提交变更报价书的期限：</w:t>
      </w:r>
      <w:r>
        <w:rPr>
          <w:rFonts w:hint="eastAsia" w:ascii="宋体" w:hAnsi="宋体" w:cs="宋体"/>
          <w:color w:val="auto"/>
          <w:szCs w:val="21"/>
          <w:u w:val="single"/>
        </w:rPr>
        <w:t>承包人应在收到变更指示或变更意向书后的 7 天内，向监理人提交变更报价书。</w:t>
      </w:r>
    </w:p>
    <w:p w14:paraId="22DCE8AC">
      <w:pPr>
        <w:adjustRightInd w:val="0"/>
        <w:snapToGrid w:val="0"/>
        <w:spacing w:line="420" w:lineRule="atLeast"/>
        <w:ind w:firstLine="462" w:firstLineChars="220"/>
        <w:rPr>
          <w:rFonts w:hint="eastAsia" w:ascii="宋体" w:hAnsi="宋体" w:cs="宋体"/>
          <w:color w:val="auto"/>
          <w:szCs w:val="21"/>
          <w:u w:val="none"/>
        </w:rPr>
      </w:pPr>
      <w:r>
        <w:rPr>
          <w:rFonts w:hint="eastAsia" w:ascii="宋体" w:hAnsi="宋体" w:cs="宋体"/>
          <w:color w:val="auto"/>
          <w:szCs w:val="21"/>
        </w:rPr>
        <w:t>监理人商定或确定变更</w:t>
      </w:r>
      <w:r>
        <w:rPr>
          <w:rFonts w:hint="eastAsia" w:ascii="宋体" w:hAnsi="宋体" w:cs="宋体"/>
          <w:color w:val="auto"/>
          <w:szCs w:val="21"/>
          <w:highlight w:val="none"/>
        </w:rPr>
        <w:t>价格的期限：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 xml:space="preserve"> 天。  </w:t>
      </w:r>
    </w:p>
    <w:p w14:paraId="3AF89487">
      <w:pPr>
        <w:adjustRightInd w:val="0"/>
        <w:snapToGrid w:val="0"/>
        <w:spacing w:line="420" w:lineRule="atLeast"/>
        <w:rPr>
          <w:rFonts w:hint="eastAsia" w:ascii="宋体" w:hAnsi="宋体" w:cs="宋体"/>
          <w:color w:val="auto"/>
          <w:szCs w:val="21"/>
          <w:u w:val="none"/>
        </w:rPr>
      </w:pPr>
      <w:r>
        <w:rPr>
          <w:rFonts w:hint="eastAsia"/>
          <w:b/>
          <w:color w:val="auto"/>
          <w:u w:val="none"/>
        </w:rPr>
        <w:t>15.4变更的估价原则</w:t>
      </w:r>
    </w:p>
    <w:p w14:paraId="669C833C">
      <w:pPr>
        <w:numPr>
          <w:ilvl w:val="0"/>
          <w:numId w:val="1"/>
        </w:numPr>
        <w:spacing w:line="420" w:lineRule="atLeast"/>
        <w:ind w:firstLine="420" w:firstLineChars="200"/>
        <w:rPr>
          <w:rFonts w:hint="eastAsia" w:ascii="宋体" w:hAnsi="宋体" w:cs="Times New Roman"/>
          <w:color w:val="auto"/>
          <w:szCs w:val="21"/>
        </w:rPr>
      </w:pPr>
      <w:r>
        <w:rPr>
          <w:rFonts w:hint="eastAsia" w:ascii="宋体" w:hAnsi="宋体" w:cs="Times New Roman"/>
          <w:color w:val="auto"/>
          <w:szCs w:val="21"/>
        </w:rPr>
        <w:t>增减（变更）工程内容与已标价工程量清单中有相同的子项或类似子项，则按</w:t>
      </w:r>
      <w:r>
        <w:rPr>
          <w:rFonts w:hint="eastAsia"/>
          <w:color w:val="auto"/>
        </w:rPr>
        <w:t>已标价工程量清单中</w:t>
      </w:r>
      <w:r>
        <w:rPr>
          <w:rFonts w:hint="eastAsia"/>
          <w:color w:val="auto"/>
          <w:lang w:eastAsia="zh-CN"/>
        </w:rPr>
        <w:t>的</w:t>
      </w:r>
      <w:r>
        <w:rPr>
          <w:rFonts w:hint="eastAsia"/>
          <w:color w:val="auto"/>
        </w:rPr>
        <w:t>相同</w:t>
      </w:r>
      <w:r>
        <w:rPr>
          <w:rFonts w:hint="eastAsia" w:ascii="宋体" w:hAnsi="宋体" w:cs="Times New Roman"/>
          <w:color w:val="auto"/>
          <w:szCs w:val="21"/>
        </w:rPr>
        <w:t>子项或类似子项的综合单价执行（类似子项</w:t>
      </w:r>
      <w:r>
        <w:rPr>
          <w:rFonts w:hint="eastAsia" w:ascii="宋体" w:hAnsi="宋体" w:cs="Times New Roman"/>
          <w:color w:val="auto"/>
          <w:szCs w:val="21"/>
          <w:lang w:eastAsia="zh-CN"/>
        </w:rPr>
        <w:t>及其</w:t>
      </w:r>
      <w:r>
        <w:rPr>
          <w:rFonts w:hint="eastAsia" w:ascii="宋体" w:hAnsi="宋体" w:cs="Times New Roman"/>
          <w:color w:val="auto"/>
          <w:szCs w:val="21"/>
        </w:rPr>
        <w:t>综合单价由发包人审定）。 </w:t>
      </w:r>
    </w:p>
    <w:p w14:paraId="339966F5">
      <w:pPr>
        <w:numPr>
          <w:ilvl w:val="0"/>
          <w:numId w:val="0"/>
        </w:numPr>
        <w:spacing w:line="420" w:lineRule="atLeast"/>
        <w:ind w:firstLine="420" w:firstLineChars="200"/>
        <w:rPr>
          <w:rFonts w:hint="default" w:ascii="宋体" w:hAnsi="宋体" w:eastAsia="宋体" w:cs="宋体"/>
          <w:color w:val="auto"/>
          <w:kern w:val="0"/>
          <w:szCs w:val="21"/>
          <w:highlight w:val="yellow"/>
          <w:lang w:val="en-US" w:eastAsia="zh-CN"/>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工程内容如有与已标价工程</w:t>
      </w:r>
      <w:r>
        <w:rPr>
          <w:rFonts w:hint="eastAsia"/>
          <w:color w:val="auto"/>
          <w:highlight w:val="none"/>
        </w:rPr>
        <w:t>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2018年《重庆市房屋建筑与装饰工程计价定额》、2018年《重庆市仿古建筑工程计价定额》、2018年《重庆市通用安装工程计价定额》、2018年《重庆市市政工程计价定额》、2018年《重庆市园林绿化工程计价定额》、2018年《重庆市构筑物工程计价定额》、2018年《重庆市房屋修缮工程计价定额》、2018年《重庆市绿色建筑工程计价定额》、</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000000"/>
          <w:sz w:val="21"/>
          <w:szCs w:val="21"/>
          <w:lang w:eastAsia="zh-CN"/>
        </w:rPr>
        <w:t>及相关配套文件</w:t>
      </w:r>
      <w:r>
        <w:rPr>
          <w:rFonts w:hint="eastAsia" w:ascii="宋体" w:hAnsi="宋体" w:cs="宋体"/>
          <w:color w:val="auto"/>
          <w:sz w:val="21"/>
          <w:szCs w:val="21"/>
          <w:highlight w:val="none"/>
          <w:lang w:eastAsia="zh-CN"/>
        </w:rPr>
        <w:t>计算后下浮</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%结算【</w:t>
      </w:r>
      <w:r>
        <w:rPr>
          <w:rFonts w:hint="eastAsia" w:ascii="宋体" w:hAnsi="宋体" w:eastAsia="宋体" w:cs="宋体"/>
          <w:color w:val="auto"/>
          <w:sz w:val="21"/>
          <w:szCs w:val="21"/>
          <w:highlight w:val="none"/>
          <w:lang w:eastAsia="zh-CN"/>
        </w:rPr>
        <w:t>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2024年</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lang w:eastAsia="zh-CN"/>
        </w:rPr>
        <w:t>季度《重庆工程造价信息》</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lang w:eastAsia="zh-CN"/>
        </w:rPr>
        <w:t>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人工单价执行；材料单价参照</w:t>
      </w:r>
      <w:r>
        <w:rPr>
          <w:rFonts w:hint="eastAsia" w:ascii="宋体" w:hAnsi="宋体" w:cs="宋体"/>
          <w:color w:val="auto"/>
          <w:sz w:val="21"/>
          <w:szCs w:val="21"/>
          <w:highlight w:val="none"/>
          <w:lang w:val="en-US" w:eastAsia="zh-CN"/>
        </w:rPr>
        <w:t>2024年第10期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r>
        <w:rPr>
          <w:rFonts w:hint="eastAsia" w:ascii="宋体" w:hAnsi="宋体" w:cs="宋体"/>
          <w:color w:val="auto"/>
          <w:sz w:val="21"/>
          <w:szCs w:val="21"/>
          <w:highlight w:val="none"/>
          <w:lang w:eastAsia="zh-CN"/>
        </w:rPr>
        <w:t>】</w:t>
      </w:r>
      <w:r>
        <w:rPr>
          <w:rFonts w:hint="eastAsia" w:ascii="宋体" w:hAnsi="宋体" w:cs="宋体"/>
          <w:color w:val="auto"/>
          <w:sz w:val="21"/>
          <w:szCs w:val="21"/>
          <w:lang w:eastAsia="zh-CN"/>
        </w:rPr>
        <w:t>。</w:t>
      </w:r>
    </w:p>
    <w:p w14:paraId="56EF612E">
      <w:pPr>
        <w:adjustRightInd w:val="0"/>
        <w:snapToGrid w:val="0"/>
        <w:spacing w:line="420" w:lineRule="atLeast"/>
        <w:rPr>
          <w:rFonts w:hint="eastAsia"/>
          <w:b/>
          <w:color w:val="auto"/>
        </w:rPr>
      </w:pPr>
      <w:r>
        <w:rPr>
          <w:rFonts w:hint="eastAsia"/>
          <w:b/>
          <w:color w:val="auto"/>
        </w:rPr>
        <w:t>15.5  承包人的合理化建议</w:t>
      </w:r>
    </w:p>
    <w:p w14:paraId="74B4ACF7">
      <w:pPr>
        <w:adjustRightInd w:val="0"/>
        <w:snapToGrid w:val="0"/>
        <w:spacing w:line="420" w:lineRule="atLeast"/>
        <w:ind w:firstLine="420" w:firstLineChars="200"/>
        <w:rPr>
          <w:rFonts w:hint="eastAsia"/>
          <w:b/>
          <w:color w:val="auto"/>
          <w:u w:val="single"/>
        </w:rPr>
      </w:pPr>
      <w:r>
        <w:rPr>
          <w:rFonts w:hint="eastAsia"/>
          <w:color w:val="auto"/>
        </w:rPr>
        <w:t>对承包人提出合理化建议的奖励方法：</w:t>
      </w:r>
      <w:r>
        <w:rPr>
          <w:rFonts w:hint="eastAsia"/>
          <w:b/>
          <w:color w:val="auto"/>
          <w:u w:val="single"/>
        </w:rPr>
        <w:t>无。</w:t>
      </w:r>
    </w:p>
    <w:p w14:paraId="159A48F3">
      <w:pPr>
        <w:adjustRightInd w:val="0"/>
        <w:snapToGrid w:val="0"/>
        <w:spacing w:line="420" w:lineRule="atLeast"/>
        <w:rPr>
          <w:rFonts w:hint="eastAsia" w:ascii="宋体" w:hAnsi="宋体"/>
          <w:b/>
          <w:bCs/>
          <w:color w:val="auto"/>
          <w:u w:val="single"/>
        </w:rPr>
      </w:pPr>
      <w:r>
        <w:rPr>
          <w:rFonts w:hint="eastAsia"/>
          <w:color w:val="auto"/>
        </w:rPr>
        <w:t>15.6暂列金额</w:t>
      </w:r>
      <w:r>
        <w:rPr>
          <w:rFonts w:hint="eastAsia"/>
          <w:b/>
          <w:color w:val="auto"/>
        </w:rPr>
        <w:t>：</w:t>
      </w:r>
      <w:r>
        <w:rPr>
          <w:rFonts w:hint="eastAsia"/>
          <w:b/>
          <w:color w:val="auto"/>
          <w:u w:val="single"/>
        </w:rPr>
        <w:t>无。</w:t>
      </w:r>
    </w:p>
    <w:p w14:paraId="787439FF">
      <w:pPr>
        <w:adjustRightInd w:val="0"/>
        <w:snapToGrid w:val="0"/>
        <w:spacing w:line="420" w:lineRule="atLeast"/>
        <w:rPr>
          <w:rFonts w:hint="eastAsia"/>
          <w:color w:val="auto"/>
        </w:rPr>
      </w:pPr>
      <w:r>
        <w:rPr>
          <w:rFonts w:hint="eastAsia"/>
          <w:color w:val="auto"/>
        </w:rPr>
        <w:t>15.8</w:t>
      </w:r>
      <w:r>
        <w:rPr>
          <w:rFonts w:hint="eastAsia" w:ascii="宋体" w:hAnsi="宋体"/>
          <w:color w:val="auto"/>
        </w:rPr>
        <w:t>暂估价：</w:t>
      </w:r>
      <w:r>
        <w:rPr>
          <w:rFonts w:hint="eastAsia"/>
          <w:b/>
          <w:color w:val="auto"/>
          <w:u w:val="single"/>
        </w:rPr>
        <w:t xml:space="preserve"> 无</w:t>
      </w:r>
      <w:r>
        <w:rPr>
          <w:rFonts w:hint="eastAsia"/>
          <w:bCs/>
          <w:color w:val="auto"/>
          <w:u w:val="single"/>
        </w:rPr>
        <w:t>。</w:t>
      </w:r>
      <w:r>
        <w:rPr>
          <w:rFonts w:hint="eastAsia" w:ascii="宋体" w:hAnsi="宋体"/>
          <w:b/>
          <w:bCs/>
          <w:color w:val="auto"/>
          <w:u w:val="single"/>
        </w:rPr>
        <w:t xml:space="preserve"> </w:t>
      </w:r>
      <w:r>
        <w:rPr>
          <w:rFonts w:hint="eastAsia"/>
          <w:color w:val="auto"/>
        </w:rPr>
        <w:t xml:space="preserve">    </w:t>
      </w:r>
      <w:bookmarkStart w:id="14" w:name="_Toc266027467"/>
      <w:bookmarkStart w:id="15" w:name="_Toc30841"/>
      <w:bookmarkStart w:id="16" w:name="_Toc327347204"/>
      <w:bookmarkStart w:id="17" w:name="_Toc224103443"/>
      <w:bookmarkStart w:id="18" w:name="_Toc14052"/>
      <w:bookmarkStart w:id="19" w:name="_Toc359579086"/>
      <w:bookmarkStart w:id="20" w:name="_Toc418077916"/>
    </w:p>
    <w:p w14:paraId="2A7AC490">
      <w:pPr>
        <w:adjustRightInd w:val="0"/>
        <w:snapToGrid w:val="0"/>
        <w:spacing w:line="420" w:lineRule="atLeast"/>
        <w:rPr>
          <w:rFonts w:hint="eastAsia"/>
          <w:b/>
          <w:color w:val="auto"/>
        </w:rPr>
      </w:pPr>
      <w:r>
        <w:rPr>
          <w:rFonts w:hint="eastAsia"/>
          <w:b/>
          <w:color w:val="auto"/>
        </w:rPr>
        <w:t>16.  价格调整</w:t>
      </w:r>
      <w:bookmarkEnd w:id="14"/>
      <w:bookmarkEnd w:id="15"/>
      <w:bookmarkEnd w:id="16"/>
      <w:bookmarkEnd w:id="17"/>
      <w:bookmarkEnd w:id="18"/>
      <w:bookmarkEnd w:id="19"/>
      <w:bookmarkEnd w:id="20"/>
      <w:bookmarkStart w:id="21" w:name="_Toc359579087"/>
      <w:bookmarkStart w:id="22" w:name="_Toc266027468"/>
      <w:bookmarkStart w:id="23" w:name="_Toc327347205"/>
      <w:bookmarkStart w:id="24" w:name="_Toc8602"/>
      <w:bookmarkStart w:id="25" w:name="_Toc224103444"/>
      <w:bookmarkStart w:id="26" w:name="_Toc24307"/>
      <w:bookmarkStart w:id="27" w:name="_Toc418077917"/>
    </w:p>
    <w:p w14:paraId="6E3144D3">
      <w:pPr>
        <w:adjustRightInd w:val="0"/>
        <w:snapToGrid w:val="0"/>
        <w:spacing w:line="420" w:lineRule="atLeast"/>
        <w:rPr>
          <w:rFonts w:hint="eastAsia"/>
          <w:b/>
          <w:color w:val="auto"/>
        </w:rPr>
      </w:pPr>
      <w:r>
        <w:rPr>
          <w:rFonts w:hint="eastAsia"/>
          <w:b/>
          <w:color w:val="auto"/>
        </w:rPr>
        <w:t>16.1  物价波动引起的价格调整</w:t>
      </w:r>
      <w:bookmarkEnd w:id="21"/>
      <w:bookmarkEnd w:id="22"/>
      <w:bookmarkEnd w:id="23"/>
      <w:bookmarkEnd w:id="24"/>
      <w:bookmarkEnd w:id="25"/>
      <w:bookmarkEnd w:id="26"/>
      <w:bookmarkEnd w:id="27"/>
    </w:p>
    <w:p w14:paraId="79E06294">
      <w:pPr>
        <w:adjustRightInd w:val="0"/>
        <w:snapToGrid w:val="0"/>
        <w:spacing w:line="420" w:lineRule="atLeast"/>
        <w:ind w:firstLine="420" w:firstLineChars="200"/>
        <w:rPr>
          <w:rFonts w:hint="eastAsia"/>
          <w:b/>
          <w:color w:val="auto"/>
          <w:u w:val="single"/>
        </w:rPr>
      </w:pPr>
      <w:r>
        <w:rPr>
          <w:rFonts w:hint="eastAsia"/>
          <w:color w:val="auto"/>
        </w:rPr>
        <w:t>物价波动引起的价格调整方法：</w:t>
      </w:r>
      <w:r>
        <w:rPr>
          <w:rFonts w:hint="eastAsia"/>
          <w:b/>
          <w:color w:val="auto"/>
          <w:u w:val="single"/>
        </w:rPr>
        <w:t xml:space="preserve">    不调整  。</w:t>
      </w:r>
    </w:p>
    <w:p w14:paraId="24B4CD56">
      <w:pPr>
        <w:adjustRightInd w:val="0"/>
        <w:snapToGrid w:val="0"/>
        <w:spacing w:line="420" w:lineRule="atLeast"/>
        <w:rPr>
          <w:rFonts w:hint="eastAsia"/>
          <w:b/>
          <w:color w:val="auto"/>
        </w:rPr>
      </w:pPr>
      <w:r>
        <w:rPr>
          <w:rFonts w:hint="eastAsia"/>
          <w:b/>
          <w:color w:val="auto"/>
        </w:rPr>
        <w:t>17.2 预付款</w:t>
      </w:r>
    </w:p>
    <w:p w14:paraId="55741D58">
      <w:pPr>
        <w:adjustRightInd w:val="0"/>
        <w:snapToGrid w:val="0"/>
        <w:spacing w:line="420" w:lineRule="atLeast"/>
        <w:rPr>
          <w:rFonts w:hint="eastAsia"/>
          <w:color w:val="auto"/>
        </w:rPr>
      </w:pPr>
      <w:r>
        <w:rPr>
          <w:rFonts w:hint="eastAsia"/>
          <w:color w:val="auto"/>
        </w:rPr>
        <w:t>17.2.1 预付款</w:t>
      </w:r>
    </w:p>
    <w:p w14:paraId="20B8FC63">
      <w:pPr>
        <w:adjustRightInd w:val="0"/>
        <w:snapToGrid w:val="0"/>
        <w:spacing w:line="420" w:lineRule="atLeast"/>
        <w:rPr>
          <w:rFonts w:hint="eastAsia"/>
          <w:b/>
          <w:color w:val="auto"/>
          <w:u w:val="single"/>
        </w:rPr>
      </w:pPr>
      <w:r>
        <w:rPr>
          <w:rFonts w:hint="eastAsia"/>
          <w:color w:val="auto"/>
        </w:rPr>
        <w:t xml:space="preserve">    预付款额度和预付方法：</w:t>
      </w:r>
      <w:r>
        <w:rPr>
          <w:rFonts w:hint="eastAsia"/>
          <w:b/>
          <w:color w:val="auto"/>
          <w:u w:val="single"/>
        </w:rPr>
        <w:t xml:space="preserve">   无  。</w:t>
      </w:r>
    </w:p>
    <w:p w14:paraId="456E53E4">
      <w:pPr>
        <w:adjustRightInd w:val="0"/>
        <w:snapToGrid w:val="0"/>
        <w:spacing w:line="420" w:lineRule="atLeast"/>
        <w:rPr>
          <w:rFonts w:hint="eastAsia"/>
          <w:color w:val="auto"/>
        </w:rPr>
      </w:pPr>
      <w:r>
        <w:rPr>
          <w:rFonts w:hint="eastAsia"/>
          <w:color w:val="auto"/>
        </w:rPr>
        <w:t>17.2.2 预付款保函</w:t>
      </w:r>
    </w:p>
    <w:p w14:paraId="1E71A742">
      <w:pPr>
        <w:adjustRightInd w:val="0"/>
        <w:snapToGrid w:val="0"/>
        <w:spacing w:line="420" w:lineRule="atLeast"/>
        <w:rPr>
          <w:rFonts w:hint="eastAsia"/>
          <w:b/>
          <w:color w:val="auto"/>
        </w:rPr>
      </w:pPr>
      <w:r>
        <w:rPr>
          <w:rFonts w:hint="eastAsia"/>
          <w:color w:val="auto"/>
        </w:rPr>
        <w:t xml:space="preserve">    预付款保函的提交时间：</w:t>
      </w:r>
      <w:r>
        <w:rPr>
          <w:rFonts w:hint="eastAsia"/>
          <w:b/>
          <w:color w:val="auto"/>
          <w:u w:val="single"/>
        </w:rPr>
        <w:t xml:space="preserve">    无 。</w:t>
      </w:r>
    </w:p>
    <w:p w14:paraId="6792B097">
      <w:pPr>
        <w:spacing w:line="420" w:lineRule="atLeast"/>
        <w:ind w:firstLine="420" w:firstLineChars="200"/>
        <w:rPr>
          <w:rFonts w:hint="eastAsia"/>
          <w:b/>
          <w:color w:val="auto"/>
        </w:rPr>
      </w:pPr>
      <w:r>
        <w:rPr>
          <w:rFonts w:hint="eastAsia"/>
          <w:color w:val="auto"/>
        </w:rPr>
        <w:t>17.2.3 预付款的扣回与还清</w:t>
      </w:r>
    </w:p>
    <w:p w14:paraId="114AEAB2">
      <w:pPr>
        <w:spacing w:line="420" w:lineRule="atLeast"/>
        <w:ind w:firstLine="420" w:firstLineChars="200"/>
        <w:rPr>
          <w:rFonts w:hint="eastAsia"/>
          <w:b/>
          <w:color w:val="auto"/>
        </w:rPr>
      </w:pPr>
      <w:r>
        <w:rPr>
          <w:rFonts w:hint="eastAsia"/>
          <w:color w:val="auto"/>
        </w:rPr>
        <w:t>预付款的扣回办法：</w:t>
      </w:r>
      <w:r>
        <w:rPr>
          <w:rFonts w:hint="eastAsia"/>
          <w:b/>
          <w:color w:val="auto"/>
          <w:u w:val="single"/>
        </w:rPr>
        <w:t xml:space="preserve">  无  。</w:t>
      </w:r>
    </w:p>
    <w:p w14:paraId="36B9F2B2">
      <w:pPr>
        <w:spacing w:line="440" w:lineRule="exact"/>
        <w:rPr>
          <w:rFonts w:hint="eastAsia" w:ascii="宋体" w:hAnsi="宋体" w:cs="宋体"/>
          <w:color w:val="auto"/>
          <w:kern w:val="0"/>
          <w:szCs w:val="21"/>
          <w:lang w:eastAsia="zh-CN"/>
        </w:rPr>
      </w:pPr>
      <w:r>
        <w:rPr>
          <w:rFonts w:hint="eastAsia"/>
          <w:b/>
          <w:color w:val="auto"/>
        </w:rPr>
        <w:t>17.3  工程进度付款</w:t>
      </w:r>
    </w:p>
    <w:p w14:paraId="3523EB90">
      <w:pPr>
        <w:spacing w:line="42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本工程无预付款，</w:t>
      </w:r>
      <w:r>
        <w:rPr>
          <w:rFonts w:hint="eastAsia" w:ascii="宋体" w:hAnsi="宋体" w:cs="宋体"/>
          <w:color w:val="auto"/>
          <w:kern w:val="0"/>
          <w:szCs w:val="21"/>
          <w:lang w:eastAsia="zh-CN"/>
        </w:rPr>
        <w:t>工程竣工验收合格资金到位后付至合同金额的70%，结算审计后付至审计金额的97%，余3%为工程质保金（质保期一年，质保期自竣工验收合格之日起计算，质保期满若无质量问题，一次性无息支付质保金）</w:t>
      </w:r>
    </w:p>
    <w:p w14:paraId="1F53AC6F">
      <w:pPr>
        <w:spacing w:line="420" w:lineRule="exact"/>
        <w:ind w:firstLine="420" w:firstLineChars="200"/>
        <w:jc w:val="left"/>
        <w:rPr>
          <w:rFonts w:hint="eastAsia" w:eastAsiaTheme="minorEastAsia"/>
          <w:color w:val="auto"/>
          <w:lang w:eastAsia="zh-CN"/>
        </w:rPr>
      </w:pPr>
      <w:r>
        <w:rPr>
          <w:rFonts w:hint="eastAsia" w:ascii="宋体" w:hAnsi="宋体" w:cs="宋体"/>
          <w:color w:val="auto"/>
          <w:kern w:val="0"/>
          <w:szCs w:val="21"/>
          <w:highlight w:val="none"/>
          <w:lang w:eastAsia="zh-CN"/>
        </w:rPr>
        <w:t>注：</w:t>
      </w:r>
      <w:r>
        <w:rPr>
          <w:rFonts w:hint="eastAsia" w:asciiTheme="minorEastAsia" w:hAnsiTheme="minorEastAsia" w:eastAsiaTheme="minorEastAsia" w:cstheme="minorEastAsia"/>
          <w:color w:val="auto"/>
          <w:kern w:val="0"/>
          <w:szCs w:val="21"/>
          <w:highlight w:val="none"/>
        </w:rPr>
        <w:t>所有工程款均支付至</w:t>
      </w:r>
      <w:r>
        <w:rPr>
          <w:rFonts w:hint="eastAsia" w:asciiTheme="minorEastAsia" w:hAnsiTheme="minorEastAsia" w:eastAsiaTheme="minorEastAsia" w:cstheme="minorEastAsia"/>
          <w:color w:val="auto"/>
          <w:kern w:val="0"/>
          <w:szCs w:val="21"/>
          <w:highlight w:val="none"/>
          <w:lang w:eastAsia="zh-CN"/>
        </w:rPr>
        <w:t>承包</w:t>
      </w:r>
      <w:r>
        <w:rPr>
          <w:rFonts w:hint="eastAsia" w:asciiTheme="minorEastAsia" w:hAnsiTheme="minorEastAsia" w:eastAsiaTheme="minorEastAsia" w:cstheme="minorEastAsia"/>
          <w:color w:val="auto"/>
          <w:kern w:val="0"/>
          <w:szCs w:val="21"/>
          <w:highlight w:val="none"/>
        </w:rPr>
        <w:t>人基本账户</w:t>
      </w:r>
      <w:r>
        <w:rPr>
          <w:rFonts w:hint="eastAsia" w:asciiTheme="minorEastAsia" w:hAnsiTheme="minorEastAsia" w:eastAsiaTheme="minorEastAsia" w:cstheme="minorEastAsia"/>
          <w:color w:val="auto"/>
          <w:kern w:val="0"/>
          <w:szCs w:val="21"/>
          <w:highlight w:val="none"/>
          <w:lang w:eastAsia="zh-CN"/>
        </w:rPr>
        <w:t>。</w:t>
      </w:r>
    </w:p>
    <w:p w14:paraId="31C3F7F6">
      <w:pPr>
        <w:spacing w:line="420" w:lineRule="exact"/>
        <w:jc w:val="left"/>
        <w:rPr>
          <w:rFonts w:hint="eastAsia"/>
          <w:b/>
          <w:color w:val="auto"/>
        </w:rPr>
      </w:pPr>
      <w:r>
        <w:rPr>
          <w:rFonts w:hint="eastAsia"/>
          <w:b/>
          <w:color w:val="auto"/>
        </w:rPr>
        <w:t>17.4  质量保证金</w:t>
      </w:r>
    </w:p>
    <w:p w14:paraId="054402A3">
      <w:pPr>
        <w:spacing w:line="420" w:lineRule="exact"/>
        <w:jc w:val="left"/>
        <w:rPr>
          <w:rFonts w:hint="default" w:eastAsia="宋体"/>
          <w:color w:val="auto"/>
          <w:highlight w:val="none"/>
          <w:lang w:val="en-US" w:eastAsia="zh-CN"/>
        </w:rPr>
      </w:pPr>
      <w:r>
        <w:rPr>
          <w:rFonts w:hint="eastAsia"/>
          <w:color w:val="auto"/>
        </w:rPr>
        <w:t>17.4.1 质量保证金的金额或比例：</w:t>
      </w:r>
      <w:r>
        <w:rPr>
          <w:rFonts w:hint="eastAsia"/>
          <w:b/>
          <w:color w:val="auto"/>
          <w:highlight w:val="none"/>
          <w:u w:val="single"/>
          <w:lang w:eastAsia="zh-CN"/>
        </w:rPr>
        <w:t>审定金额的 3 %</w:t>
      </w:r>
      <w:r>
        <w:rPr>
          <w:rFonts w:hint="eastAsia"/>
          <w:b/>
          <w:color w:val="auto"/>
          <w:highlight w:val="none"/>
          <w:u w:val="single"/>
          <w:lang w:val="en-US" w:eastAsia="zh-CN"/>
        </w:rPr>
        <w:t>。</w:t>
      </w:r>
    </w:p>
    <w:p w14:paraId="37B74F4A">
      <w:pPr>
        <w:spacing w:line="420" w:lineRule="exact"/>
        <w:rPr>
          <w:rFonts w:hint="eastAsia"/>
          <w:b/>
          <w:color w:val="auto"/>
        </w:rPr>
      </w:pPr>
      <w:r>
        <w:rPr>
          <w:rFonts w:hint="eastAsia"/>
          <w:b/>
          <w:color w:val="auto"/>
        </w:rPr>
        <w:t xml:space="preserve">17.5  竣工结算 </w:t>
      </w:r>
    </w:p>
    <w:p w14:paraId="74F4EB1C">
      <w:pPr>
        <w:spacing w:line="420" w:lineRule="exact"/>
        <w:rPr>
          <w:b/>
          <w:color w:val="auto"/>
        </w:rPr>
      </w:pPr>
      <w:r>
        <w:rPr>
          <w:rFonts w:hint="eastAsia"/>
          <w:b/>
          <w:color w:val="auto"/>
        </w:rPr>
        <w:t>17.5.1  竣工付款申请单</w:t>
      </w:r>
    </w:p>
    <w:p w14:paraId="51437DC3">
      <w:pPr>
        <w:spacing w:line="420" w:lineRule="exact"/>
        <w:ind w:firstLine="411" w:firstLineChars="196"/>
        <w:rPr>
          <w:color w:val="auto"/>
        </w:rPr>
      </w:pPr>
      <w:r>
        <w:rPr>
          <w:rFonts w:hint="eastAsia"/>
          <w:color w:val="auto"/>
        </w:rPr>
        <w:t>竣工付款申请单的份数和提交期限：</w:t>
      </w:r>
      <w:r>
        <w:rPr>
          <w:rFonts w:hint="eastAsia"/>
          <w:b/>
          <w:color w:val="auto"/>
          <w:u w:val="single"/>
        </w:rPr>
        <w:t>按发包人要求办理。</w:t>
      </w:r>
      <w:r>
        <w:rPr>
          <w:rFonts w:hint="eastAsia"/>
          <w:color w:val="auto"/>
        </w:rPr>
        <w:t xml:space="preserve">     </w:t>
      </w:r>
    </w:p>
    <w:p w14:paraId="2CF9A99E">
      <w:pPr>
        <w:spacing w:line="420" w:lineRule="exact"/>
        <w:ind w:firstLine="411" w:firstLineChars="196"/>
        <w:rPr>
          <w:color w:val="auto"/>
        </w:rPr>
      </w:pPr>
      <w:r>
        <w:rPr>
          <w:rFonts w:hint="eastAsia"/>
          <w:color w:val="auto"/>
        </w:rPr>
        <w:t>竣工付款申请单的内容：</w:t>
      </w:r>
      <w:r>
        <w:rPr>
          <w:rFonts w:hint="eastAsia"/>
          <w:b/>
          <w:color w:val="auto"/>
          <w:u w:val="single"/>
        </w:rPr>
        <w:t xml:space="preserve">按发包人要求办理。 </w:t>
      </w:r>
      <w:r>
        <w:rPr>
          <w:rFonts w:hint="eastAsia"/>
          <w:color w:val="auto"/>
        </w:rPr>
        <w:t xml:space="preserve">             </w:t>
      </w:r>
    </w:p>
    <w:p w14:paraId="6A14939E">
      <w:pPr>
        <w:spacing w:line="420" w:lineRule="exact"/>
        <w:rPr>
          <w:rFonts w:hint="eastAsia"/>
          <w:b/>
          <w:color w:val="auto"/>
        </w:rPr>
      </w:pPr>
      <w:r>
        <w:rPr>
          <w:rFonts w:hint="eastAsia"/>
          <w:b/>
          <w:color w:val="auto"/>
        </w:rPr>
        <w:t>17.5.3 竣工结算原则：</w:t>
      </w:r>
    </w:p>
    <w:p w14:paraId="6F8B6F4E">
      <w:pPr>
        <w:spacing w:line="420" w:lineRule="exact"/>
        <w:ind w:firstLine="420" w:firstLineChars="200"/>
        <w:rPr>
          <w:rFonts w:hint="eastAsia" w:ascii="Times New Roman" w:hAnsi="Times New Roman" w:cs="Times New Roman"/>
          <w:color w:val="auto"/>
          <w:szCs w:val="22"/>
          <w:lang w:val="en-US" w:eastAsia="zh-CN"/>
        </w:rPr>
      </w:pPr>
      <w:bookmarkStart w:id="28" w:name="_Toc327347214"/>
      <w:bookmarkStart w:id="29" w:name="_Toc359579095"/>
      <w:bookmarkStart w:id="30" w:name="_Toc418077924"/>
      <w:bookmarkStart w:id="31" w:name="_Toc224103452"/>
      <w:bookmarkStart w:id="32" w:name="_Toc24412"/>
      <w:bookmarkStart w:id="33" w:name="_Toc266027476"/>
      <w:bookmarkStart w:id="34" w:name="_Toc18141"/>
      <w:r>
        <w:rPr>
          <w:rFonts w:hint="eastAsia"/>
          <w:color w:val="auto"/>
        </w:rPr>
        <w:t>1.</w:t>
      </w:r>
      <w:r>
        <w:rPr>
          <w:rFonts w:hint="eastAsia" w:cs="Times New Roman"/>
          <w:color w:val="auto"/>
          <w:szCs w:val="22"/>
          <w:lang w:val="en-US" w:eastAsia="zh-CN"/>
        </w:rPr>
        <w:t>结算总价</w:t>
      </w:r>
      <w:r>
        <w:rPr>
          <w:rFonts w:hint="eastAsia" w:ascii="Times New Roman" w:hAnsi="Times New Roman" w:cs="Times New Roman"/>
          <w:color w:val="auto"/>
          <w:szCs w:val="22"/>
          <w:lang w:val="en-US" w:eastAsia="zh-CN"/>
        </w:rPr>
        <w:t>＝</w:t>
      </w:r>
      <w:r>
        <w:rPr>
          <w:rFonts w:hint="eastAsia" w:cs="Times New Roman"/>
          <w:color w:val="auto"/>
          <w:szCs w:val="22"/>
          <w:lang w:val="en-US" w:eastAsia="zh-CN"/>
        </w:rPr>
        <w:t>中标价</w:t>
      </w:r>
      <w:r>
        <w:rPr>
          <w:rFonts w:hint="eastAsia" w:ascii="Times New Roman" w:hAnsi="Times New Roman" w:cs="Times New Roman"/>
          <w:color w:val="auto"/>
          <w:szCs w:val="22"/>
          <w:lang w:val="en-US" w:eastAsia="zh-CN"/>
        </w:rPr>
        <w:t>±增减（变更）工程造价±合同约定其他费用，最终结算金额</w:t>
      </w:r>
      <w:r>
        <w:rPr>
          <w:rFonts w:hint="eastAsia" w:cs="Times New Roman"/>
          <w:color w:val="auto"/>
          <w:szCs w:val="22"/>
          <w:lang w:val="en-US" w:eastAsia="zh-CN"/>
        </w:rPr>
        <w:t>以</w:t>
      </w:r>
      <w:r>
        <w:rPr>
          <w:rFonts w:hint="eastAsia" w:ascii="Times New Roman" w:hAnsi="Times New Roman" w:cs="Times New Roman"/>
          <w:color w:val="auto"/>
          <w:szCs w:val="22"/>
          <w:lang w:val="en-US" w:eastAsia="zh-CN"/>
        </w:rPr>
        <w:t>发包人委托的审计机构审核的金额为准。承包人要认真准确办理结算，若工程结算审减率在10%（含）以上的，则审计费用由承包人承担</w:t>
      </w:r>
      <w:r>
        <w:rPr>
          <w:rFonts w:hint="eastAsia" w:cs="Times New Roman"/>
          <w:color w:val="auto"/>
          <w:szCs w:val="22"/>
          <w:lang w:val="en-US" w:eastAsia="zh-CN"/>
        </w:rPr>
        <w:t>。</w:t>
      </w:r>
    </w:p>
    <w:p w14:paraId="52FCC85E">
      <w:pPr>
        <w:spacing w:line="420" w:lineRule="exact"/>
        <w:ind w:firstLine="420" w:firstLineChars="200"/>
        <w:rPr>
          <w:rFonts w:hint="eastAsia"/>
          <w:color w:val="auto"/>
        </w:rPr>
      </w:pPr>
      <w:r>
        <w:rPr>
          <w:rFonts w:hint="eastAsia"/>
          <w:color w:val="auto"/>
        </w:rPr>
        <w:t xml:space="preserve">2.增减（变更）工程结算： </w:t>
      </w:r>
    </w:p>
    <w:p w14:paraId="398181A2">
      <w:pPr>
        <w:spacing w:line="420" w:lineRule="exact"/>
        <w:ind w:firstLine="420" w:firstLineChars="200"/>
        <w:rPr>
          <w:rFonts w:ascii="宋体" w:hAnsi="宋体" w:cs="宋体"/>
          <w:color w:val="auto"/>
          <w:kern w:val="0"/>
          <w:szCs w:val="21"/>
        </w:rPr>
      </w:pPr>
      <w:r>
        <w:rPr>
          <w:rFonts w:ascii="宋体" w:hAnsi="宋体" w:cs="宋体"/>
          <w:color w:val="auto"/>
          <w:kern w:val="0"/>
          <w:szCs w:val="21"/>
        </w:rPr>
        <w:t>（1）增减（变更）工程内容与已标价工程量清单中有相同的子项或类似子项，则按</w:t>
      </w:r>
      <w:r>
        <w:rPr>
          <w:rFonts w:hint="eastAsia" w:ascii="宋体" w:hAnsi="宋体" w:cs="宋体"/>
          <w:color w:val="auto"/>
          <w:kern w:val="0"/>
          <w:szCs w:val="21"/>
          <w:lang w:eastAsia="zh-CN"/>
        </w:rPr>
        <w:t>已标价工程量清单中</w:t>
      </w:r>
      <w:r>
        <w:rPr>
          <w:rFonts w:ascii="宋体" w:hAnsi="宋体" w:cs="宋体"/>
          <w:color w:val="auto"/>
          <w:kern w:val="0"/>
          <w:szCs w:val="21"/>
        </w:rPr>
        <w:t>的相同子项或类似子项的综合单价执行（类似子项</w:t>
      </w:r>
      <w:r>
        <w:rPr>
          <w:rFonts w:hint="eastAsia" w:ascii="宋体" w:hAnsi="宋体" w:cs="宋体"/>
          <w:color w:val="auto"/>
          <w:kern w:val="0"/>
          <w:szCs w:val="21"/>
          <w:lang w:eastAsia="zh-CN"/>
        </w:rPr>
        <w:t>及其</w:t>
      </w:r>
      <w:r>
        <w:rPr>
          <w:rFonts w:ascii="宋体" w:hAnsi="宋体" w:cs="宋体"/>
          <w:color w:val="auto"/>
          <w:kern w:val="0"/>
          <w:szCs w:val="21"/>
        </w:rPr>
        <w:t>综合单价由</w:t>
      </w:r>
      <w:r>
        <w:rPr>
          <w:rFonts w:hint="eastAsia" w:ascii="宋体" w:hAnsi="宋体" w:cs="宋体"/>
          <w:color w:val="auto"/>
          <w:kern w:val="0"/>
          <w:szCs w:val="21"/>
        </w:rPr>
        <w:t>发包</w:t>
      </w:r>
      <w:r>
        <w:rPr>
          <w:rFonts w:ascii="宋体" w:hAnsi="宋体" w:cs="宋体"/>
          <w:color w:val="auto"/>
          <w:kern w:val="0"/>
          <w:szCs w:val="21"/>
        </w:rPr>
        <w:t>人审定）。 </w:t>
      </w:r>
    </w:p>
    <w:p w14:paraId="2F046B4B">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sz w:val="21"/>
          <w:szCs w:val="21"/>
          <w:lang w:eastAsia="zh-CN"/>
        </w:rPr>
      </w:pPr>
      <w:r>
        <w:rPr>
          <w:rFonts w:ascii="宋体" w:hAnsi="宋体" w:cs="宋体"/>
          <w:color w:val="auto"/>
          <w:kern w:val="0"/>
          <w:szCs w:val="21"/>
          <w:highlight w:val="none"/>
        </w:rPr>
        <w:t>（2）</w:t>
      </w:r>
      <w:r>
        <w:rPr>
          <w:rFonts w:hint="eastAsia" w:ascii="宋体" w:hAnsi="宋体" w:cs="Times New Roman"/>
          <w:color w:val="auto"/>
          <w:szCs w:val="21"/>
          <w:highlight w:val="none"/>
        </w:rPr>
        <w:t>工程内容如有与已标价工程</w:t>
      </w:r>
      <w:r>
        <w:rPr>
          <w:rFonts w:hint="eastAsia"/>
          <w:color w:val="auto"/>
          <w:highlight w:val="none"/>
        </w:rPr>
        <w:t>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2018年《重庆市房屋建筑与装饰工程计价定额》、2018年《重庆市仿古建筑工程计价定额》、2018年《重庆市通用安装工程计价定额》、2018年《重庆市市政工程计价定额》、2018年《重庆市园林绿化工程计价定额》、2018年《重庆市构筑物工程计价定额》、2018年《重庆市房屋修缮工程计价定额》、2018年《重庆市绿色建筑工程计价定额》、</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000000"/>
          <w:sz w:val="21"/>
          <w:szCs w:val="21"/>
          <w:lang w:eastAsia="zh-CN"/>
        </w:rPr>
        <w:t>及相关配套文件</w:t>
      </w:r>
      <w:r>
        <w:rPr>
          <w:rFonts w:hint="eastAsia" w:ascii="宋体" w:hAnsi="宋体" w:cs="宋体"/>
          <w:color w:val="auto"/>
          <w:sz w:val="21"/>
          <w:szCs w:val="21"/>
          <w:highlight w:val="none"/>
          <w:lang w:eastAsia="zh-CN"/>
        </w:rPr>
        <w:t>计算后下浮</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%结算【</w:t>
      </w:r>
      <w:r>
        <w:rPr>
          <w:rFonts w:hint="eastAsia" w:ascii="宋体" w:hAnsi="宋体" w:eastAsia="宋体" w:cs="宋体"/>
          <w:color w:val="auto"/>
          <w:sz w:val="21"/>
          <w:szCs w:val="21"/>
          <w:highlight w:val="none"/>
          <w:lang w:eastAsia="zh-CN"/>
        </w:rPr>
        <w:t>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2024年</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lang w:eastAsia="zh-CN"/>
        </w:rPr>
        <w:t>季度《重庆工程造价信息》</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lang w:eastAsia="zh-CN"/>
        </w:rPr>
        <w:t>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人工单价执行；材料单价参照</w:t>
      </w:r>
      <w:r>
        <w:rPr>
          <w:rFonts w:hint="eastAsia" w:ascii="宋体" w:hAnsi="宋体" w:cs="宋体"/>
          <w:color w:val="auto"/>
          <w:sz w:val="21"/>
          <w:szCs w:val="21"/>
          <w:highlight w:val="none"/>
          <w:lang w:val="en-US" w:eastAsia="zh-CN"/>
        </w:rPr>
        <w:t>2024年第10期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r>
        <w:rPr>
          <w:rFonts w:hint="eastAsia" w:ascii="宋体" w:hAnsi="宋体" w:cs="宋体"/>
          <w:color w:val="auto"/>
          <w:sz w:val="21"/>
          <w:szCs w:val="21"/>
          <w:highlight w:val="none"/>
          <w:lang w:eastAsia="zh-CN"/>
        </w:rPr>
        <w:t>】</w:t>
      </w:r>
      <w:r>
        <w:rPr>
          <w:rFonts w:hint="eastAsia" w:ascii="宋体" w:hAnsi="宋体" w:cs="宋体"/>
          <w:color w:val="auto"/>
          <w:sz w:val="21"/>
          <w:szCs w:val="21"/>
          <w:lang w:eastAsia="zh-CN"/>
        </w:rPr>
        <w:t>。</w:t>
      </w:r>
    </w:p>
    <w:p w14:paraId="1151616C">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安全文明施工费：</w:t>
      </w:r>
      <w:r>
        <w:rPr>
          <w:rFonts w:hint="eastAsia"/>
          <w:color w:val="auto"/>
          <w:lang w:eastAsia="zh-CN"/>
        </w:rPr>
        <w:t>按《重庆市住房和城乡建设委员会关于修订发布&lt;重庆市建设工程安全文明施工费计取及使用管理规定&gt;的通知》（渝建管〔2024〕38号）及《重庆市城乡建设委员会关于适用增值税新税率调整建设工程计价依据的通知》（渝建</w:t>
      </w:r>
      <w:r>
        <w:rPr>
          <w:rFonts w:hint="eastAsia" w:ascii="宋体" w:hAnsi="宋体"/>
          <w:color w:val="auto"/>
          <w:kern w:val="0"/>
          <w:highlight w:val="none"/>
        </w:rPr>
        <w:t>〔201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color w:val="auto"/>
          <w:lang w:eastAsia="zh-CN"/>
        </w:rPr>
        <w:t>号）</w:t>
      </w:r>
      <w:r>
        <w:rPr>
          <w:rFonts w:hint="eastAsia" w:ascii="宋体" w:hAnsi="宋体" w:cs="宋体"/>
          <w:color w:val="auto"/>
          <w:kern w:val="0"/>
          <w:szCs w:val="21"/>
        </w:rPr>
        <w:t>，安全文明施工综合评定结果为不合格，则不计取。</w:t>
      </w:r>
    </w:p>
    <w:p w14:paraId="0B6DFB03">
      <w:pPr>
        <w:numPr>
          <w:ilvl w:val="0"/>
          <w:numId w:val="0"/>
        </w:numPr>
        <w:spacing w:line="420" w:lineRule="atLeast"/>
        <w:ind w:firstLine="420" w:firstLineChars="200"/>
        <w:rPr>
          <w:rFonts w:hint="eastAsia" w:ascii="宋体" w:hAnsi="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施工技术措施项目清单计价表中以项为单位计列的项目，按投标时的报价作为结算价，包干使用。</w:t>
      </w:r>
    </w:p>
    <w:p w14:paraId="6BF339C7">
      <w:pPr>
        <w:spacing w:line="420" w:lineRule="exact"/>
        <w:rPr>
          <w:rFonts w:hint="eastAsia"/>
          <w:b/>
          <w:color w:val="auto"/>
        </w:rPr>
      </w:pPr>
      <w:r>
        <w:rPr>
          <w:rFonts w:hint="eastAsia"/>
          <w:b/>
          <w:color w:val="auto"/>
        </w:rPr>
        <w:t>18.  竣工验收</w:t>
      </w:r>
      <w:bookmarkEnd w:id="28"/>
      <w:bookmarkEnd w:id="29"/>
      <w:bookmarkEnd w:id="30"/>
      <w:bookmarkEnd w:id="31"/>
      <w:bookmarkEnd w:id="32"/>
      <w:bookmarkEnd w:id="33"/>
      <w:bookmarkEnd w:id="34"/>
    </w:p>
    <w:p w14:paraId="1D5F81AE">
      <w:pPr>
        <w:spacing w:line="420" w:lineRule="exact"/>
        <w:rPr>
          <w:rFonts w:hint="eastAsia"/>
          <w:b/>
          <w:color w:val="auto"/>
        </w:rPr>
      </w:pPr>
      <w:r>
        <w:rPr>
          <w:rFonts w:hint="eastAsia"/>
          <w:b/>
          <w:color w:val="auto"/>
        </w:rPr>
        <w:t>18.2  竣工验收申请报告</w:t>
      </w:r>
    </w:p>
    <w:p w14:paraId="00E56BAF">
      <w:pPr>
        <w:adjustRightInd w:val="0"/>
        <w:snapToGrid w:val="0"/>
        <w:spacing w:line="420" w:lineRule="exact"/>
        <w:rPr>
          <w:rFonts w:hint="eastAsia" w:ascii="宋体" w:hAnsi="宋体"/>
          <w:color w:val="auto"/>
          <w:szCs w:val="21"/>
        </w:rPr>
      </w:pPr>
      <w:r>
        <w:rPr>
          <w:rFonts w:hint="eastAsia" w:ascii="宋体" w:hAnsi="宋体"/>
          <w:color w:val="auto"/>
          <w:szCs w:val="21"/>
        </w:rPr>
        <w:t xml:space="preserve">    竣工资料内容：</w:t>
      </w:r>
      <w:r>
        <w:rPr>
          <w:rFonts w:hint="eastAsia" w:ascii="宋体" w:hAnsi="宋体"/>
          <w:color w:val="auto"/>
          <w:szCs w:val="21"/>
          <w:u w:val="single"/>
        </w:rPr>
        <w:t xml:space="preserve"> </w:t>
      </w:r>
      <w:r>
        <w:rPr>
          <w:rFonts w:hint="eastAsia" w:ascii="宋体" w:hAnsi="宋体"/>
          <w:b/>
          <w:color w:val="auto"/>
          <w:szCs w:val="21"/>
          <w:u w:val="single"/>
        </w:rPr>
        <w:t>按重庆市铜梁区城建档案室和发包人的要求，提供竣工资料。</w:t>
      </w:r>
    </w:p>
    <w:p w14:paraId="3FDEDF32">
      <w:pPr>
        <w:adjustRightInd w:val="0"/>
        <w:snapToGrid w:val="0"/>
        <w:spacing w:line="420" w:lineRule="exact"/>
        <w:ind w:firstLine="435"/>
        <w:rPr>
          <w:rFonts w:hint="eastAsia" w:ascii="宋体" w:hAnsi="宋体"/>
          <w:b/>
          <w:color w:val="auto"/>
          <w:szCs w:val="21"/>
        </w:rPr>
      </w:pPr>
      <w:r>
        <w:rPr>
          <w:rFonts w:hint="eastAsia" w:ascii="宋体" w:hAnsi="宋体"/>
          <w:color w:val="auto"/>
          <w:szCs w:val="21"/>
        </w:rPr>
        <w:t>竣工资料份数：</w:t>
      </w:r>
      <w:r>
        <w:rPr>
          <w:rFonts w:hint="eastAsia" w:ascii="宋体" w:hAnsi="宋体"/>
          <w:color w:val="auto"/>
          <w:szCs w:val="21"/>
          <w:u w:val="single"/>
        </w:rPr>
        <w:t xml:space="preserve"> </w:t>
      </w:r>
      <w:r>
        <w:rPr>
          <w:rFonts w:hint="eastAsia" w:ascii="宋体" w:hAnsi="宋体"/>
          <w:b/>
          <w:color w:val="auto"/>
          <w:szCs w:val="21"/>
          <w:u w:val="single"/>
        </w:rPr>
        <w:t>工程具备竣工验收条件时，承包人应向发包人提供完整的竣工档案资料、竣工验收报告和竣工图及发包人要求的相关竣工资料6套（含相应的光盘），承包人所提供的上述资料须经重庆市铜梁区城建档案室档案专项验收合格并出具相应的</w:t>
      </w:r>
      <w:r>
        <w:rPr>
          <w:rFonts w:ascii="宋体" w:hAnsi="宋体"/>
          <w:b/>
          <w:color w:val="auto"/>
          <w:szCs w:val="21"/>
          <w:u w:val="single"/>
        </w:rPr>
        <w:t>档案验收意见书</w:t>
      </w:r>
      <w:r>
        <w:rPr>
          <w:rFonts w:hint="eastAsia" w:ascii="宋体" w:hAnsi="宋体"/>
          <w:b/>
          <w:color w:val="auto"/>
          <w:szCs w:val="21"/>
          <w:u w:val="single"/>
        </w:rPr>
        <w:t>。</w:t>
      </w:r>
    </w:p>
    <w:p w14:paraId="785C8640">
      <w:pPr>
        <w:spacing w:line="420" w:lineRule="exact"/>
        <w:rPr>
          <w:rFonts w:hint="eastAsia"/>
          <w:b/>
          <w:color w:val="auto"/>
        </w:rPr>
      </w:pPr>
      <w:r>
        <w:rPr>
          <w:rFonts w:hint="eastAsia"/>
          <w:b/>
          <w:color w:val="auto"/>
        </w:rPr>
        <w:t>18.3  验收</w:t>
      </w:r>
    </w:p>
    <w:p w14:paraId="2257519C">
      <w:pPr>
        <w:spacing w:line="420" w:lineRule="exact"/>
        <w:ind w:firstLine="411" w:firstLineChars="196"/>
        <w:rPr>
          <w:rFonts w:hint="eastAsia"/>
          <w:b/>
          <w:color w:val="auto"/>
          <w:u w:val="single"/>
        </w:rPr>
      </w:pPr>
      <w:r>
        <w:rPr>
          <w:rFonts w:hint="eastAsia"/>
          <w:color w:val="auto"/>
        </w:rPr>
        <w:t>18.3.5 实际竣工日期：</w:t>
      </w:r>
      <w:r>
        <w:rPr>
          <w:rFonts w:hint="eastAsia"/>
          <w:b/>
          <w:color w:val="auto"/>
        </w:rPr>
        <w:t xml:space="preserve"> </w:t>
      </w:r>
      <w:r>
        <w:rPr>
          <w:rFonts w:hint="eastAsia"/>
          <w:b/>
          <w:color w:val="auto"/>
          <w:u w:val="single"/>
        </w:rPr>
        <w:t>以竣工验收合格之日为准。</w:t>
      </w:r>
    </w:p>
    <w:p w14:paraId="410C8F4B">
      <w:pPr>
        <w:spacing w:line="420" w:lineRule="exact"/>
        <w:rPr>
          <w:rFonts w:hint="eastAsia"/>
          <w:color w:val="auto"/>
        </w:rPr>
      </w:pPr>
      <w:r>
        <w:rPr>
          <w:rFonts w:hint="eastAsia"/>
          <w:b/>
          <w:color w:val="auto"/>
        </w:rPr>
        <w:t>18.5 施工期运行</w:t>
      </w:r>
    </w:p>
    <w:p w14:paraId="62AED081">
      <w:pPr>
        <w:spacing w:line="420" w:lineRule="exact"/>
        <w:ind w:firstLine="411" w:firstLineChars="196"/>
        <w:rPr>
          <w:rFonts w:hint="eastAsia"/>
          <w:color w:val="auto"/>
        </w:rPr>
      </w:pPr>
      <w:r>
        <w:rPr>
          <w:rFonts w:hint="eastAsia"/>
          <w:color w:val="auto"/>
        </w:rPr>
        <w:t>18.5.1需要施工期运行单位工程或工程设备：</w:t>
      </w:r>
      <w:r>
        <w:rPr>
          <w:rFonts w:hint="eastAsia"/>
          <w:b/>
          <w:color w:val="auto"/>
          <w:u w:val="single"/>
        </w:rPr>
        <w:t xml:space="preserve"> 按监理人要求办理。</w:t>
      </w:r>
    </w:p>
    <w:p w14:paraId="55835C55">
      <w:pPr>
        <w:spacing w:line="420" w:lineRule="exact"/>
        <w:rPr>
          <w:rFonts w:hint="eastAsia"/>
          <w:b/>
          <w:color w:val="auto"/>
        </w:rPr>
      </w:pPr>
      <w:r>
        <w:rPr>
          <w:rFonts w:hint="eastAsia"/>
          <w:b/>
          <w:color w:val="auto"/>
        </w:rPr>
        <w:t>18.6 试运行</w:t>
      </w:r>
    </w:p>
    <w:p w14:paraId="038166ED">
      <w:pPr>
        <w:spacing w:line="420" w:lineRule="exact"/>
        <w:ind w:firstLine="420" w:firstLineChars="200"/>
        <w:rPr>
          <w:rFonts w:hint="eastAsia"/>
          <w:b/>
          <w:color w:val="auto"/>
          <w:u w:val="single"/>
        </w:rPr>
      </w:pPr>
      <w:r>
        <w:rPr>
          <w:rFonts w:hint="eastAsia"/>
          <w:color w:val="auto"/>
        </w:rPr>
        <w:t>18.6.1 试运行的组织及费用承担：</w:t>
      </w:r>
      <w:r>
        <w:rPr>
          <w:rFonts w:hint="eastAsia"/>
          <w:b/>
          <w:color w:val="auto"/>
          <w:u w:val="single"/>
        </w:rPr>
        <w:t xml:space="preserve"> 承包人负责。</w:t>
      </w:r>
    </w:p>
    <w:p w14:paraId="756738A1">
      <w:pPr>
        <w:spacing w:line="420" w:lineRule="exact"/>
        <w:rPr>
          <w:rFonts w:hint="eastAsia"/>
          <w:b/>
          <w:color w:val="auto"/>
        </w:rPr>
      </w:pPr>
      <w:r>
        <w:rPr>
          <w:rFonts w:hint="eastAsia"/>
          <w:b/>
          <w:color w:val="auto"/>
        </w:rPr>
        <w:t>18.7 竣工清场</w:t>
      </w:r>
    </w:p>
    <w:p w14:paraId="720F01DA">
      <w:pPr>
        <w:spacing w:line="420" w:lineRule="exact"/>
        <w:ind w:firstLine="420" w:firstLineChars="200"/>
        <w:rPr>
          <w:rFonts w:hint="eastAsia"/>
          <w:b/>
          <w:color w:val="auto"/>
          <w:u w:val="single"/>
        </w:rPr>
      </w:pPr>
      <w:r>
        <w:rPr>
          <w:rFonts w:hint="eastAsia"/>
          <w:color w:val="auto"/>
        </w:rPr>
        <w:t>18.7.1 竣工清场：</w:t>
      </w:r>
      <w:r>
        <w:rPr>
          <w:rFonts w:hint="eastAsia"/>
          <w:b/>
          <w:color w:val="auto"/>
          <w:u w:val="single"/>
        </w:rPr>
        <w:t>由承包人按发包人要求执行。</w:t>
      </w:r>
    </w:p>
    <w:p w14:paraId="55A11E06">
      <w:pPr>
        <w:spacing w:line="420" w:lineRule="exact"/>
        <w:rPr>
          <w:rFonts w:hint="eastAsia"/>
          <w:b/>
          <w:color w:val="auto"/>
        </w:rPr>
      </w:pPr>
      <w:r>
        <w:rPr>
          <w:rFonts w:hint="eastAsia"/>
          <w:b/>
          <w:color w:val="auto"/>
        </w:rPr>
        <w:t>18.8 施工队伍的撤离</w:t>
      </w:r>
    </w:p>
    <w:p w14:paraId="45C2BEF8">
      <w:pPr>
        <w:spacing w:line="420" w:lineRule="exact"/>
        <w:ind w:firstLine="420" w:firstLineChars="200"/>
        <w:rPr>
          <w:rFonts w:hint="eastAsia"/>
          <w:color w:val="auto"/>
        </w:rPr>
      </w:pPr>
      <w:r>
        <w:rPr>
          <w:rFonts w:hint="eastAsia"/>
          <w:color w:val="auto"/>
        </w:rPr>
        <w:t>施工人员、施工设备及临时工程撤离的要求：</w:t>
      </w:r>
      <w:r>
        <w:rPr>
          <w:rFonts w:hint="eastAsia"/>
          <w:b/>
          <w:color w:val="auto"/>
          <w:u w:val="single"/>
        </w:rPr>
        <w:t>由承包人按发包人要求执行</w:t>
      </w:r>
      <w:r>
        <w:rPr>
          <w:rFonts w:hint="eastAsia"/>
          <w:color w:val="auto"/>
        </w:rPr>
        <w:t>。</w:t>
      </w:r>
    </w:p>
    <w:p w14:paraId="5ADB8BA7">
      <w:pPr>
        <w:spacing w:line="420" w:lineRule="exact"/>
        <w:rPr>
          <w:rFonts w:hint="eastAsia"/>
          <w:b/>
          <w:color w:val="auto"/>
        </w:rPr>
      </w:pPr>
      <w:r>
        <w:rPr>
          <w:rFonts w:hint="eastAsia"/>
          <w:b/>
          <w:color w:val="auto"/>
        </w:rPr>
        <w:t>19.  缺陷责任与保修责任</w:t>
      </w:r>
    </w:p>
    <w:p w14:paraId="4D15066B">
      <w:pPr>
        <w:spacing w:line="420" w:lineRule="exact"/>
        <w:rPr>
          <w:rFonts w:hint="eastAsia"/>
          <w:b/>
          <w:color w:val="auto"/>
        </w:rPr>
      </w:pPr>
      <w:r>
        <w:rPr>
          <w:rFonts w:hint="eastAsia"/>
          <w:b/>
          <w:color w:val="auto"/>
        </w:rPr>
        <w:t>19.7  保修责任</w:t>
      </w:r>
    </w:p>
    <w:p w14:paraId="77F0B646">
      <w:pPr>
        <w:spacing w:line="420" w:lineRule="exact"/>
        <w:rPr>
          <w:rFonts w:hint="eastAsia"/>
          <w:color w:val="auto"/>
        </w:rPr>
      </w:pPr>
      <w:r>
        <w:rPr>
          <w:rFonts w:hint="eastAsia"/>
          <w:color w:val="auto"/>
        </w:rPr>
        <w:t xml:space="preserve">   工程质量保修范围、期限和责任：</w:t>
      </w:r>
      <w:r>
        <w:rPr>
          <w:rFonts w:hint="eastAsia"/>
          <w:b/>
          <w:color w:val="auto"/>
          <w:u w:val="single"/>
        </w:rPr>
        <w:t xml:space="preserve"> 按附后的《工程质量保修书》执行。</w:t>
      </w:r>
    </w:p>
    <w:p w14:paraId="3EF33880">
      <w:pPr>
        <w:spacing w:line="420" w:lineRule="exact"/>
        <w:rPr>
          <w:rFonts w:hint="eastAsia"/>
          <w:b/>
          <w:color w:val="auto"/>
        </w:rPr>
      </w:pPr>
      <w:r>
        <w:rPr>
          <w:rFonts w:hint="eastAsia"/>
          <w:b/>
          <w:color w:val="auto"/>
        </w:rPr>
        <w:t>20.  保险</w:t>
      </w:r>
    </w:p>
    <w:p w14:paraId="58025CDA">
      <w:pPr>
        <w:spacing w:line="420" w:lineRule="exact"/>
        <w:rPr>
          <w:rFonts w:hint="eastAsia"/>
          <w:b/>
          <w:color w:val="auto"/>
        </w:rPr>
      </w:pPr>
      <w:r>
        <w:rPr>
          <w:rFonts w:hint="eastAsia"/>
          <w:b/>
          <w:color w:val="auto"/>
        </w:rPr>
        <w:t>20.1工程保险</w:t>
      </w:r>
    </w:p>
    <w:p w14:paraId="16A6F597">
      <w:pPr>
        <w:spacing w:line="420" w:lineRule="exact"/>
        <w:ind w:firstLine="420" w:firstLineChars="200"/>
        <w:rPr>
          <w:rFonts w:hint="eastAsia"/>
          <w:b/>
          <w:color w:val="auto"/>
          <w:u w:val="single"/>
        </w:rPr>
      </w:pPr>
      <w:r>
        <w:rPr>
          <w:rFonts w:hint="eastAsia"/>
          <w:color w:val="auto"/>
        </w:rPr>
        <w:t xml:space="preserve">投保人： </w:t>
      </w:r>
      <w:r>
        <w:rPr>
          <w:rFonts w:hint="eastAsia"/>
          <w:b/>
          <w:color w:val="auto"/>
          <w:u w:val="single"/>
        </w:rPr>
        <w:t>承包人以发包人和承包人的共同名义向双方同意的保险人足额投保，费用由承包人负责。</w:t>
      </w:r>
    </w:p>
    <w:p w14:paraId="43534751">
      <w:pPr>
        <w:spacing w:line="420" w:lineRule="exact"/>
        <w:ind w:firstLine="420" w:firstLineChars="200"/>
        <w:rPr>
          <w:rFonts w:hint="eastAsia"/>
          <w:b/>
          <w:color w:val="auto"/>
          <w:u w:val="single"/>
        </w:rPr>
      </w:pPr>
      <w:r>
        <w:rPr>
          <w:rFonts w:hint="eastAsia"/>
          <w:color w:val="auto"/>
        </w:rPr>
        <w:t xml:space="preserve">投保内容： </w:t>
      </w:r>
      <w:r>
        <w:rPr>
          <w:rFonts w:hint="eastAsia"/>
          <w:b/>
          <w:color w:val="auto"/>
          <w:u w:val="single"/>
        </w:rPr>
        <w:t>按国家相关规定执行。</w:t>
      </w:r>
    </w:p>
    <w:p w14:paraId="71638C10">
      <w:pPr>
        <w:spacing w:line="420" w:lineRule="exact"/>
        <w:ind w:firstLine="420" w:firstLineChars="200"/>
        <w:rPr>
          <w:rFonts w:hint="eastAsia"/>
          <w:b/>
          <w:color w:val="auto"/>
          <w:u w:val="single"/>
        </w:rPr>
      </w:pPr>
      <w:r>
        <w:rPr>
          <w:rFonts w:hint="eastAsia"/>
          <w:color w:val="auto"/>
        </w:rPr>
        <w:t xml:space="preserve">保险金额、保险费率和保险期限： </w:t>
      </w:r>
      <w:r>
        <w:rPr>
          <w:rFonts w:hint="eastAsia"/>
          <w:b/>
          <w:color w:val="auto"/>
          <w:u w:val="single"/>
        </w:rPr>
        <w:t>保险期限为从工程开工之日至竣工验收合格之日终止证书颁发前，其他详见保险凭证。</w:t>
      </w:r>
    </w:p>
    <w:p w14:paraId="56BACF0E">
      <w:pPr>
        <w:spacing w:line="420" w:lineRule="exact"/>
        <w:rPr>
          <w:rFonts w:hint="eastAsia"/>
          <w:b/>
          <w:color w:val="auto"/>
        </w:rPr>
      </w:pPr>
      <w:r>
        <w:rPr>
          <w:rFonts w:hint="eastAsia"/>
          <w:b/>
          <w:color w:val="auto"/>
        </w:rPr>
        <w:t>20.4 第三责任险</w:t>
      </w:r>
    </w:p>
    <w:p w14:paraId="47571ACE">
      <w:pPr>
        <w:spacing w:line="420" w:lineRule="exact"/>
        <w:ind w:firstLine="420" w:firstLineChars="200"/>
        <w:rPr>
          <w:rFonts w:hint="eastAsia"/>
          <w:b/>
          <w:color w:val="auto"/>
          <w:u w:val="single"/>
        </w:rPr>
      </w:pPr>
      <w:r>
        <w:rPr>
          <w:rFonts w:hint="eastAsia"/>
          <w:color w:val="auto"/>
        </w:rPr>
        <w:t>第三者责任险的保险费率：</w:t>
      </w:r>
      <w:r>
        <w:rPr>
          <w:rFonts w:hint="eastAsia"/>
          <w:b/>
          <w:color w:val="auto"/>
          <w:u w:val="single"/>
        </w:rPr>
        <w:t>按相关规定执行。</w:t>
      </w:r>
    </w:p>
    <w:p w14:paraId="0CAFF9AA">
      <w:pPr>
        <w:spacing w:line="420" w:lineRule="exact"/>
        <w:ind w:firstLine="420" w:firstLineChars="200"/>
        <w:rPr>
          <w:rFonts w:hint="eastAsia"/>
          <w:color w:val="auto"/>
        </w:rPr>
      </w:pPr>
      <w:r>
        <w:rPr>
          <w:rFonts w:hint="eastAsia"/>
          <w:color w:val="auto"/>
        </w:rPr>
        <w:t>第三者责任险的保险金额：</w:t>
      </w:r>
      <w:r>
        <w:rPr>
          <w:rFonts w:hint="eastAsia"/>
          <w:b/>
          <w:color w:val="auto"/>
          <w:u w:val="single"/>
        </w:rPr>
        <w:t>按相关规定执行</w:t>
      </w:r>
      <w:r>
        <w:rPr>
          <w:rFonts w:hint="eastAsia"/>
          <w:color w:val="auto"/>
        </w:rPr>
        <w:t>。</w:t>
      </w:r>
    </w:p>
    <w:p w14:paraId="2553E4C8">
      <w:pPr>
        <w:spacing w:line="420" w:lineRule="exact"/>
        <w:rPr>
          <w:rFonts w:hint="eastAsia"/>
          <w:b/>
          <w:color w:val="auto"/>
        </w:rPr>
      </w:pPr>
      <w:r>
        <w:rPr>
          <w:rFonts w:hint="eastAsia"/>
          <w:b/>
          <w:color w:val="auto"/>
        </w:rPr>
        <w:t>20.5 其他保险</w:t>
      </w:r>
    </w:p>
    <w:p w14:paraId="0015E93E">
      <w:pPr>
        <w:spacing w:line="440" w:lineRule="exact"/>
        <w:ind w:firstLine="420" w:firstLineChars="200"/>
        <w:rPr>
          <w:rFonts w:hint="eastAsia"/>
          <w:b/>
          <w:color w:val="auto"/>
          <w:u w:val="single"/>
        </w:rPr>
      </w:pPr>
      <w:r>
        <w:rPr>
          <w:rFonts w:hint="eastAsia"/>
          <w:color w:val="auto"/>
        </w:rPr>
        <w:t xml:space="preserve">需要投保其他内容、保险金额、费率及期限等： </w:t>
      </w:r>
      <w:r>
        <w:rPr>
          <w:rFonts w:hint="eastAsia"/>
          <w:b/>
          <w:color w:val="auto"/>
          <w:u w:val="single"/>
        </w:rPr>
        <w:t>由承包人负责。</w:t>
      </w:r>
    </w:p>
    <w:p w14:paraId="080CC97E">
      <w:pPr>
        <w:spacing w:line="440" w:lineRule="exact"/>
        <w:rPr>
          <w:rFonts w:hint="eastAsia"/>
          <w:b/>
          <w:color w:val="auto"/>
        </w:rPr>
      </w:pPr>
      <w:r>
        <w:rPr>
          <w:rFonts w:hint="eastAsia"/>
          <w:b/>
          <w:color w:val="auto"/>
        </w:rPr>
        <w:t>20.6  对各项保险的一般要求</w:t>
      </w:r>
    </w:p>
    <w:p w14:paraId="60297626">
      <w:pPr>
        <w:spacing w:line="440" w:lineRule="exact"/>
        <w:ind w:firstLine="420" w:firstLineChars="200"/>
        <w:rPr>
          <w:rFonts w:hint="eastAsia"/>
          <w:color w:val="auto"/>
        </w:rPr>
      </w:pPr>
      <w:r>
        <w:rPr>
          <w:rFonts w:hint="eastAsia"/>
          <w:color w:val="auto"/>
        </w:rPr>
        <w:t>20.6.1  保险凭证</w:t>
      </w:r>
    </w:p>
    <w:p w14:paraId="0CCEBF79">
      <w:pPr>
        <w:spacing w:line="440" w:lineRule="exact"/>
        <w:ind w:firstLine="420" w:firstLineChars="200"/>
        <w:rPr>
          <w:rFonts w:hint="eastAsia"/>
          <w:color w:val="auto"/>
        </w:rPr>
      </w:pPr>
      <w:r>
        <w:rPr>
          <w:rFonts w:hint="eastAsia"/>
          <w:color w:val="auto"/>
        </w:rPr>
        <w:t>保险条件：</w:t>
      </w:r>
      <w:r>
        <w:rPr>
          <w:rFonts w:hint="eastAsia"/>
          <w:b/>
          <w:color w:val="auto"/>
          <w:u w:val="single"/>
        </w:rPr>
        <w:t>按国家相关规定和发包人要求执行。</w:t>
      </w:r>
    </w:p>
    <w:p w14:paraId="2F659D30">
      <w:pPr>
        <w:spacing w:line="440" w:lineRule="exact"/>
        <w:ind w:firstLine="420" w:firstLineChars="200"/>
        <w:rPr>
          <w:rFonts w:hint="eastAsia"/>
          <w:color w:val="auto"/>
        </w:rPr>
      </w:pPr>
      <w:r>
        <w:rPr>
          <w:rFonts w:hint="eastAsia"/>
          <w:color w:val="auto"/>
        </w:rPr>
        <w:t xml:space="preserve">承包人提交保险凭证的期限： </w:t>
      </w:r>
      <w:r>
        <w:rPr>
          <w:rFonts w:hint="eastAsia"/>
          <w:b/>
          <w:color w:val="auto"/>
          <w:u w:val="single"/>
        </w:rPr>
        <w:t>工程开工前。</w:t>
      </w:r>
    </w:p>
    <w:p w14:paraId="1F6B8BC7">
      <w:pPr>
        <w:spacing w:line="440" w:lineRule="exact"/>
        <w:ind w:firstLine="420" w:firstLineChars="200"/>
        <w:rPr>
          <w:rFonts w:hint="eastAsia"/>
          <w:color w:val="auto"/>
        </w:rPr>
      </w:pPr>
      <w:r>
        <w:rPr>
          <w:rFonts w:hint="eastAsia"/>
          <w:color w:val="auto"/>
        </w:rPr>
        <w:t>20.6.4  对各项保险的一般要求</w:t>
      </w:r>
    </w:p>
    <w:p w14:paraId="48142A2D">
      <w:pPr>
        <w:spacing w:line="440" w:lineRule="exact"/>
        <w:ind w:firstLine="420" w:firstLineChars="200"/>
        <w:rPr>
          <w:rFonts w:hint="eastAsia"/>
          <w:color w:val="auto"/>
        </w:rPr>
      </w:pPr>
      <w:r>
        <w:rPr>
          <w:rFonts w:hint="eastAsia"/>
          <w:color w:val="auto"/>
        </w:rPr>
        <w:t xml:space="preserve">保险金不足以补偿损失时，应由承包人负责补偿的范围与金额： </w:t>
      </w:r>
      <w:r>
        <w:rPr>
          <w:rFonts w:hint="eastAsia"/>
          <w:b/>
          <w:color w:val="auto"/>
          <w:u w:val="single"/>
        </w:rPr>
        <w:t>以发包人和承包人共同名义投保的，当保险金不足以补偿损失时，由承包人负责补偿；发包人、承包人以各自名义投保的，保险金不足以补偿损失时，由各自负责其补偿。</w:t>
      </w:r>
    </w:p>
    <w:p w14:paraId="452F0EE9">
      <w:pPr>
        <w:spacing w:line="440" w:lineRule="exact"/>
        <w:rPr>
          <w:rFonts w:hint="eastAsia"/>
          <w:b/>
          <w:color w:val="auto"/>
        </w:rPr>
      </w:pPr>
      <w:r>
        <w:rPr>
          <w:rFonts w:hint="eastAsia"/>
          <w:b/>
          <w:color w:val="auto"/>
        </w:rPr>
        <w:t>21. 不可抗力</w:t>
      </w:r>
    </w:p>
    <w:p w14:paraId="6C277F05">
      <w:pPr>
        <w:spacing w:line="440" w:lineRule="exact"/>
        <w:rPr>
          <w:rFonts w:hint="eastAsia"/>
          <w:b/>
          <w:color w:val="auto"/>
        </w:rPr>
      </w:pPr>
      <w:r>
        <w:rPr>
          <w:rFonts w:hint="eastAsia"/>
          <w:b/>
          <w:color w:val="auto"/>
        </w:rPr>
        <w:t>21.1 不可抗力的确认</w:t>
      </w:r>
    </w:p>
    <w:p w14:paraId="098BBB5B">
      <w:pPr>
        <w:spacing w:line="440" w:lineRule="exact"/>
        <w:ind w:firstLine="420" w:firstLineChars="200"/>
        <w:rPr>
          <w:rFonts w:hint="eastAsia"/>
          <w:b/>
          <w:color w:val="auto"/>
          <w:u w:val="single"/>
        </w:rPr>
      </w:pPr>
      <w:r>
        <w:rPr>
          <w:rFonts w:hint="eastAsia"/>
          <w:color w:val="auto"/>
        </w:rPr>
        <w:t xml:space="preserve">不可抗力的范围： </w:t>
      </w:r>
      <w:r>
        <w:rPr>
          <w:rFonts w:hint="eastAsia"/>
          <w:b/>
          <w:color w:val="auto"/>
          <w:u w:val="single"/>
        </w:rPr>
        <w:t>按通用合同条款。</w:t>
      </w:r>
    </w:p>
    <w:p w14:paraId="1B41D11C">
      <w:pPr>
        <w:spacing w:line="440" w:lineRule="exact"/>
        <w:rPr>
          <w:rFonts w:hint="eastAsia"/>
          <w:b/>
          <w:color w:val="auto"/>
        </w:rPr>
      </w:pPr>
      <w:r>
        <w:rPr>
          <w:rFonts w:hint="eastAsia"/>
          <w:b/>
          <w:color w:val="auto"/>
        </w:rPr>
        <w:t>21.3 不可抗力后果及其处理</w:t>
      </w:r>
    </w:p>
    <w:p w14:paraId="47F73310">
      <w:pPr>
        <w:spacing w:line="440" w:lineRule="exact"/>
        <w:ind w:firstLine="420" w:firstLineChars="200"/>
        <w:rPr>
          <w:rFonts w:hint="eastAsia"/>
          <w:color w:val="auto"/>
        </w:rPr>
      </w:pPr>
      <w:r>
        <w:rPr>
          <w:rFonts w:hint="eastAsia"/>
          <w:color w:val="auto"/>
        </w:rPr>
        <w:t>21.3.1不可抗力造成损害的责任</w:t>
      </w:r>
    </w:p>
    <w:p w14:paraId="1F3DDBE6">
      <w:pPr>
        <w:spacing w:line="440" w:lineRule="exact"/>
        <w:ind w:firstLine="420" w:firstLineChars="200"/>
        <w:rPr>
          <w:rFonts w:hint="eastAsia"/>
          <w:color w:val="auto"/>
        </w:rPr>
      </w:pPr>
      <w:r>
        <w:rPr>
          <w:rFonts w:hint="eastAsia"/>
          <w:color w:val="auto"/>
        </w:rPr>
        <w:t xml:space="preserve">不可抗力导致的人员伤亡、财产损失、费用增加和（或）工期延误，合同双方按以下方法承担： </w:t>
      </w:r>
      <w:r>
        <w:rPr>
          <w:rFonts w:hint="eastAsia"/>
          <w:b/>
          <w:color w:val="auto"/>
          <w:u w:val="single"/>
        </w:rPr>
        <w:t>按通用合同条款执行。</w:t>
      </w:r>
    </w:p>
    <w:p w14:paraId="61696F33">
      <w:pPr>
        <w:spacing w:line="440" w:lineRule="exact"/>
        <w:rPr>
          <w:rFonts w:hint="eastAsia"/>
          <w:b/>
          <w:color w:val="auto"/>
        </w:rPr>
      </w:pPr>
      <w:r>
        <w:rPr>
          <w:rFonts w:hint="eastAsia"/>
          <w:b/>
          <w:color w:val="auto"/>
        </w:rPr>
        <w:t>22. 违约</w:t>
      </w:r>
    </w:p>
    <w:p w14:paraId="140F52AB">
      <w:pPr>
        <w:spacing w:line="440" w:lineRule="exact"/>
        <w:rPr>
          <w:rFonts w:hint="eastAsia"/>
          <w:b/>
          <w:color w:val="auto"/>
        </w:rPr>
      </w:pPr>
      <w:r>
        <w:rPr>
          <w:rFonts w:hint="eastAsia"/>
          <w:b/>
          <w:color w:val="auto"/>
        </w:rPr>
        <w:t>22.1承包人违约</w:t>
      </w:r>
    </w:p>
    <w:p w14:paraId="008BF74C">
      <w:pPr>
        <w:spacing w:line="440" w:lineRule="exact"/>
        <w:rPr>
          <w:rFonts w:hint="eastAsia" w:ascii="宋体" w:hAnsi="宋体" w:cs="宋体"/>
          <w:b/>
          <w:color w:val="auto"/>
          <w:szCs w:val="21"/>
        </w:rPr>
      </w:pPr>
      <w:r>
        <w:rPr>
          <w:rFonts w:hint="eastAsia" w:ascii="宋体" w:hAnsi="宋体" w:cs="宋体"/>
          <w:b/>
          <w:color w:val="auto"/>
          <w:szCs w:val="21"/>
        </w:rPr>
        <w:t>22.1.1 承包人违约的情形</w:t>
      </w:r>
    </w:p>
    <w:p w14:paraId="4F43EE95">
      <w:pPr>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增加下列条款：</w:t>
      </w:r>
    </w:p>
    <w:p w14:paraId="27A30565">
      <w:pPr>
        <w:spacing w:line="440" w:lineRule="exact"/>
        <w:ind w:firstLine="413" w:firstLineChars="196"/>
        <w:rPr>
          <w:rFonts w:hint="eastAsia"/>
          <w:b/>
          <w:color w:val="auto"/>
        </w:rPr>
      </w:pPr>
      <w:r>
        <w:rPr>
          <w:rFonts w:hint="eastAsia"/>
          <w:b/>
          <w:color w:val="auto"/>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3日内纠正，否则发包人有权单方解除合同，并按通用合同条款第22.1.3项、第22.1.4项和第22.1.5项的约定进行处理，同时不退还承包人全部履约保证金，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7F8D754E">
      <w:pPr>
        <w:spacing w:line="440" w:lineRule="exact"/>
        <w:ind w:firstLine="413" w:firstLineChars="196"/>
        <w:rPr>
          <w:rFonts w:hint="eastAsia"/>
          <w:b/>
          <w:color w:val="auto"/>
        </w:rPr>
      </w:pPr>
      <w:r>
        <w:rPr>
          <w:rFonts w:hint="eastAsia"/>
          <w:b/>
          <w:color w:val="auto"/>
          <w:u w:val="single"/>
        </w:rPr>
        <w:t>（9）承包人违反国家和重庆市安全生产、文明施工、环保及环卫有关规定的，除接受相关规定进行处罚外，每发现一次或一处，发包人有权要求承包人支付 5000 元以内违约金，同时承包人必须按监理人或发包人的要求立即进行整改直至合格。</w:t>
      </w:r>
    </w:p>
    <w:p w14:paraId="6E446474">
      <w:pPr>
        <w:spacing w:line="440" w:lineRule="exact"/>
        <w:ind w:firstLine="413" w:firstLineChars="196"/>
        <w:rPr>
          <w:rFonts w:hint="eastAsia"/>
          <w:b/>
          <w:color w:val="auto"/>
        </w:rPr>
      </w:pPr>
      <w:r>
        <w:rPr>
          <w:rFonts w:hint="eastAsia"/>
          <w:b/>
          <w:color w:val="auto"/>
          <w:u w:val="single"/>
        </w:rPr>
        <w:t>（10）承包人向监理人和发包人提供的所有工程资料和数据必须真实可靠。经检查发现承包人有弄虚作假的，每发现一次，发包人有权要求承包人支付 10000 元违约金。</w:t>
      </w:r>
    </w:p>
    <w:p w14:paraId="0FC0314E">
      <w:pPr>
        <w:spacing w:line="440" w:lineRule="exact"/>
        <w:ind w:firstLine="413" w:firstLineChars="196"/>
        <w:rPr>
          <w:rFonts w:hint="eastAsia"/>
          <w:b/>
          <w:color w:val="auto"/>
          <w:u w:val="single"/>
        </w:rPr>
      </w:pPr>
      <w:r>
        <w:rPr>
          <w:rFonts w:hint="eastAsia"/>
          <w:b/>
          <w:color w:val="auto"/>
          <w:u w:val="single"/>
        </w:rPr>
        <w:t>（11）承包人在工程收方中采用欺骗手段或弄虚作假的，每发现一次，发包人有权要求承包人支付10000 元的违约金。</w:t>
      </w:r>
    </w:p>
    <w:p w14:paraId="470AC100">
      <w:pPr>
        <w:spacing w:line="440" w:lineRule="exact"/>
        <w:ind w:firstLine="413" w:firstLineChars="196"/>
        <w:rPr>
          <w:rFonts w:hint="eastAsia"/>
          <w:b/>
          <w:color w:val="auto"/>
        </w:rPr>
      </w:pPr>
      <w:r>
        <w:rPr>
          <w:rFonts w:hint="eastAsia"/>
          <w:b/>
          <w:color w:val="auto"/>
          <w:u w:val="single"/>
        </w:rPr>
        <w:t>（12）在施工过程中因承包人自身原因停工 3 日以上，发包人或监理人应发出限期整改通知书，承包人在规定期限内仍不整改的，视为承包人不履行合同，发包人有权单方解除合同。承包人在接到发包人解除合同通知后 5  日内自行退场，其履约保证金不予退还，给发包人造成的损失超过履约保证金数额的，承包人还应对超过部分进行赔偿。</w:t>
      </w:r>
    </w:p>
    <w:p w14:paraId="7C02B473">
      <w:pPr>
        <w:spacing w:line="440" w:lineRule="exact"/>
        <w:ind w:firstLine="413" w:firstLineChars="196"/>
        <w:rPr>
          <w:rFonts w:hint="eastAsia"/>
          <w:b/>
          <w:color w:val="auto"/>
          <w:u w:val="single"/>
        </w:rPr>
      </w:pPr>
      <w:r>
        <w:rPr>
          <w:rFonts w:hint="eastAsia"/>
          <w:b/>
          <w:color w:val="auto"/>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 5000 元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 10000 元。</w:t>
      </w:r>
    </w:p>
    <w:p w14:paraId="224C0EC0">
      <w:pPr>
        <w:spacing w:line="440" w:lineRule="exact"/>
        <w:ind w:firstLine="413" w:firstLineChars="196"/>
        <w:rPr>
          <w:rFonts w:hint="eastAsia"/>
          <w:b/>
          <w:color w:val="auto"/>
          <w:u w:val="single"/>
        </w:rPr>
      </w:pPr>
      <w:r>
        <w:rPr>
          <w:rFonts w:hint="eastAsia"/>
          <w:b/>
          <w:color w:val="auto"/>
          <w:u w:val="single"/>
        </w:rPr>
        <w:t>（14）施工合同签订后，承包人必须按合同约定工期内完成建设任务，若承包人不按审批的施工组织设计施工或不服从发包人及监理人依法管理的，每发生一次，发包人有权要求承包人支付</w:t>
      </w:r>
    </w:p>
    <w:p w14:paraId="0EF09EC1">
      <w:pPr>
        <w:spacing w:line="440" w:lineRule="exact"/>
        <w:rPr>
          <w:rFonts w:hint="eastAsia"/>
          <w:b/>
          <w:color w:val="auto"/>
        </w:rPr>
      </w:pPr>
      <w:r>
        <w:rPr>
          <w:rFonts w:hint="eastAsia"/>
          <w:b/>
          <w:color w:val="auto"/>
          <w:u w:val="single"/>
        </w:rPr>
        <w:t xml:space="preserve"> 5000 元违约金。</w:t>
      </w:r>
    </w:p>
    <w:p w14:paraId="72960B50">
      <w:pPr>
        <w:spacing w:line="440" w:lineRule="exact"/>
        <w:ind w:firstLine="413" w:firstLineChars="196"/>
        <w:rPr>
          <w:rFonts w:hint="eastAsia"/>
          <w:b/>
          <w:color w:val="auto"/>
          <w:u w:val="single"/>
        </w:rPr>
      </w:pPr>
      <w:r>
        <w:rPr>
          <w:rFonts w:hint="eastAsia"/>
          <w:b/>
          <w:color w:val="auto"/>
          <w:u w:val="single"/>
        </w:rPr>
        <w:t>（15）发包人发现承包人将承接的工程转包、违法分包、允许他人以本企业名义承接本工程的，发包人应当报相关行政主管部门依法处理。承包人拒不改正违法行为的，发包人有权解除合同，履约保证金不予退还，给发包人造成的损失超过履约保证金数额的，承包人还应对超过部分进行赔偿。</w:t>
      </w:r>
    </w:p>
    <w:p w14:paraId="35B7C36E">
      <w:pPr>
        <w:spacing w:line="440" w:lineRule="exact"/>
        <w:ind w:firstLine="413" w:firstLineChars="196"/>
        <w:rPr>
          <w:rFonts w:hint="eastAsia"/>
          <w:b/>
          <w:color w:val="auto"/>
        </w:rPr>
      </w:pPr>
      <w:r>
        <w:rPr>
          <w:rFonts w:hint="eastAsia"/>
          <w:b/>
          <w:color w:val="auto"/>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 1000 元。</w:t>
      </w:r>
    </w:p>
    <w:p w14:paraId="0A801B0B">
      <w:pPr>
        <w:spacing w:line="440" w:lineRule="exact"/>
        <w:ind w:firstLine="413" w:firstLineChars="196"/>
        <w:rPr>
          <w:b/>
          <w:color w:val="auto"/>
          <w:u w:val="single"/>
        </w:rPr>
      </w:pPr>
      <w:r>
        <w:rPr>
          <w:rFonts w:hint="eastAsia"/>
          <w:b/>
          <w:color w:val="auto"/>
          <w:u w:val="single"/>
        </w:rPr>
        <w:t>（17）工程项目部管理人员必须与</w:t>
      </w:r>
      <w:r>
        <w:rPr>
          <w:rFonts w:hint="eastAsia"/>
          <w:b/>
          <w:color w:val="auto"/>
          <w:u w:val="single"/>
          <w:lang w:eastAsia="zh-CN"/>
        </w:rPr>
        <w:t>参加抽选时</w:t>
      </w:r>
      <w:r>
        <w:rPr>
          <w:rFonts w:hint="eastAsia"/>
          <w:b/>
          <w:color w:val="auto"/>
          <w:u w:val="single"/>
        </w:rPr>
        <w:t>拟派人员相符，并到位履职，否则发包人有权单方解除合同，承包人的履约保证金不予退还，给发包人造成的损失超过履约保证金数额的，承包人还应对超过部分予以赔偿。</w:t>
      </w:r>
    </w:p>
    <w:p w14:paraId="4EFB4995">
      <w:pPr>
        <w:spacing w:line="440" w:lineRule="exact"/>
        <w:ind w:firstLine="413" w:firstLineChars="196"/>
        <w:rPr>
          <w:b/>
          <w:color w:val="auto"/>
          <w:u w:val="single"/>
        </w:rPr>
      </w:pPr>
      <w:r>
        <w:rPr>
          <w:rFonts w:hint="eastAsia"/>
          <w:b/>
          <w:color w:val="auto"/>
          <w:u w:val="single"/>
        </w:rPr>
        <w:t>（18）除通用合同条款规定外，工程项目部主要管理人员不按约定（特殊情况如生病除外，每月在现场的时间少于 22 天）常驻施工现场，发包人有权要求承包人无条件更换，并有权要求承包人支付 10000 元违约金。</w:t>
      </w:r>
    </w:p>
    <w:p w14:paraId="2D4BC869">
      <w:pPr>
        <w:spacing w:line="440" w:lineRule="exact"/>
        <w:ind w:firstLine="413" w:firstLineChars="196"/>
        <w:rPr>
          <w:rFonts w:hint="eastAsia"/>
          <w:b/>
          <w:color w:val="auto"/>
          <w:u w:val="single"/>
        </w:rPr>
      </w:pPr>
      <w:r>
        <w:rPr>
          <w:rFonts w:hint="eastAsia"/>
          <w:b/>
          <w:color w:val="auto"/>
          <w:u w:val="single"/>
        </w:rPr>
        <w:t>（19）若承包人出现以下情形之一，经发包人催告后仍不配合，则视为承包人严重违约，发包人有权解除合同，其履约保证金不予退还。</w:t>
      </w:r>
    </w:p>
    <w:p w14:paraId="5BE481FB">
      <w:pPr>
        <w:spacing w:line="440" w:lineRule="exact"/>
        <w:ind w:firstLine="413" w:firstLineChars="196"/>
        <w:rPr>
          <w:rFonts w:hint="eastAsia"/>
          <w:b/>
          <w:color w:val="auto"/>
          <w:u w:val="single"/>
        </w:rPr>
      </w:pPr>
      <w:r>
        <w:rPr>
          <w:rFonts w:hint="eastAsia"/>
          <w:b/>
          <w:color w:val="auto"/>
          <w:u w:val="single"/>
        </w:rPr>
        <w:t>a.本工程施工合同签订后 10 日内，承包人必须向建设行政主管部门等部门缴纳办理本工程开工前的建设手续的相关费用（如农民工工资保障金等）而未行办理缴纳的；</w:t>
      </w:r>
    </w:p>
    <w:p w14:paraId="57DBBA64">
      <w:pPr>
        <w:spacing w:line="440" w:lineRule="exact"/>
        <w:ind w:firstLine="413" w:firstLineChars="196"/>
        <w:rPr>
          <w:rFonts w:hint="eastAsia"/>
          <w:b/>
          <w:color w:val="auto"/>
          <w:u w:val="single"/>
        </w:rPr>
      </w:pPr>
      <w:r>
        <w:rPr>
          <w:rFonts w:hint="eastAsia"/>
          <w:b/>
          <w:color w:val="auto"/>
          <w:u w:val="single"/>
        </w:rPr>
        <w:t>b.本工程施工合同签订后 15 日内，承包人必须配合发包人办理完成本工程开工前的相关建设手续而未行配合的；</w:t>
      </w:r>
    </w:p>
    <w:p w14:paraId="751161D0">
      <w:pPr>
        <w:spacing w:line="440" w:lineRule="exact"/>
        <w:ind w:firstLine="413" w:firstLineChars="196"/>
        <w:rPr>
          <w:rFonts w:hint="eastAsia"/>
          <w:b/>
          <w:color w:val="auto"/>
          <w:u w:val="single"/>
        </w:rPr>
      </w:pPr>
      <w:r>
        <w:rPr>
          <w:rFonts w:hint="eastAsia"/>
          <w:b/>
          <w:color w:val="auto"/>
          <w:u w:val="single"/>
        </w:rPr>
        <w:t>c.本工程施工合同签订后 10 日内，承包人必须按监理人要求向监理人提供相关资料而未行提交的；</w:t>
      </w:r>
    </w:p>
    <w:p w14:paraId="7F053781">
      <w:pPr>
        <w:spacing w:line="440" w:lineRule="exact"/>
        <w:ind w:firstLine="413" w:firstLineChars="196"/>
        <w:rPr>
          <w:rFonts w:hint="eastAsia"/>
          <w:b/>
          <w:color w:val="auto"/>
          <w:u w:val="single"/>
        </w:rPr>
      </w:pPr>
      <w:r>
        <w:rPr>
          <w:rFonts w:hint="eastAsia"/>
          <w:b/>
          <w:color w:val="auto"/>
          <w:u w:val="single"/>
        </w:rPr>
        <w:t>d.本工程开工令下达后，承包人未按监理单位批准的施工组织设计方案正常组织施工的。</w:t>
      </w:r>
    </w:p>
    <w:p w14:paraId="07C95058">
      <w:pPr>
        <w:spacing w:line="440" w:lineRule="exact"/>
        <w:ind w:firstLine="413" w:firstLineChars="196"/>
        <w:rPr>
          <w:b/>
          <w:color w:val="auto"/>
          <w:u w:val="single"/>
        </w:rPr>
      </w:pPr>
      <w:r>
        <w:rPr>
          <w:rFonts w:hint="eastAsia"/>
          <w:b/>
          <w:color w:val="auto"/>
          <w:u w:val="single"/>
        </w:rPr>
        <w:t>（20）承包人违返上述条款的约定的违法金和损失款，发包人有权直接在工程款或履约保证金中直接扣除。</w:t>
      </w:r>
    </w:p>
    <w:p w14:paraId="134ED949">
      <w:pPr>
        <w:numPr>
          <w:ilvl w:val="0"/>
          <w:numId w:val="2"/>
        </w:numPr>
        <w:spacing w:line="440" w:lineRule="exact"/>
        <w:rPr>
          <w:rFonts w:hint="eastAsia"/>
          <w:b/>
          <w:color w:val="auto"/>
        </w:rPr>
      </w:pPr>
      <w:r>
        <w:rPr>
          <w:rFonts w:hint="eastAsia"/>
          <w:b/>
          <w:color w:val="auto"/>
        </w:rPr>
        <w:t>索赔</w:t>
      </w:r>
    </w:p>
    <w:p w14:paraId="13B6BB24">
      <w:pPr>
        <w:spacing w:line="440" w:lineRule="exact"/>
        <w:rPr>
          <w:rFonts w:hint="eastAsia"/>
          <w:color w:val="auto"/>
        </w:rPr>
      </w:pPr>
      <w:r>
        <w:rPr>
          <w:rFonts w:hint="eastAsia"/>
          <w:b/>
          <w:color w:val="auto"/>
        </w:rPr>
        <w:t>23.1  承包人索赔的提出</w:t>
      </w:r>
    </w:p>
    <w:p w14:paraId="73C38355">
      <w:pPr>
        <w:spacing w:line="440" w:lineRule="exact"/>
        <w:ind w:firstLine="420" w:firstLineChars="200"/>
        <w:rPr>
          <w:rFonts w:hint="eastAsia"/>
          <w:color w:val="auto"/>
        </w:rPr>
      </w:pPr>
      <w:r>
        <w:rPr>
          <w:rFonts w:hint="eastAsia"/>
          <w:color w:val="auto"/>
        </w:rPr>
        <w:t>承包人在</w:t>
      </w:r>
      <w:r>
        <w:rPr>
          <w:rFonts w:hint="eastAsia"/>
          <w:color w:val="auto"/>
          <w:lang w:eastAsia="zh-CN"/>
        </w:rPr>
        <w:t>参加抽选</w:t>
      </w:r>
      <w:r>
        <w:rPr>
          <w:rFonts w:hint="eastAsia"/>
          <w:color w:val="auto"/>
        </w:rPr>
        <w:t>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1BB78F2B">
      <w:pPr>
        <w:spacing w:line="440" w:lineRule="exact"/>
        <w:rPr>
          <w:rFonts w:hint="eastAsia"/>
          <w:b/>
          <w:color w:val="auto"/>
        </w:rPr>
      </w:pPr>
      <w:r>
        <w:rPr>
          <w:rFonts w:hint="eastAsia"/>
          <w:b/>
          <w:color w:val="auto"/>
        </w:rPr>
        <w:t>24.  争议的解决</w:t>
      </w:r>
    </w:p>
    <w:p w14:paraId="3D15945B">
      <w:pPr>
        <w:spacing w:line="440" w:lineRule="exact"/>
        <w:rPr>
          <w:rFonts w:hint="eastAsia"/>
          <w:b/>
          <w:color w:val="auto"/>
        </w:rPr>
      </w:pPr>
      <w:r>
        <w:rPr>
          <w:rFonts w:hint="eastAsia"/>
          <w:b/>
          <w:color w:val="auto"/>
        </w:rPr>
        <w:t>24.1  争议的解决方式</w:t>
      </w:r>
    </w:p>
    <w:p w14:paraId="27FCF6E6">
      <w:pPr>
        <w:spacing w:line="440" w:lineRule="exact"/>
        <w:ind w:firstLine="420" w:firstLineChars="200"/>
        <w:rPr>
          <w:rFonts w:hint="eastAsia"/>
          <w:b/>
          <w:color w:val="auto"/>
          <w:u w:val="single"/>
        </w:rPr>
      </w:pPr>
      <w:r>
        <w:rPr>
          <w:rFonts w:hint="eastAsia"/>
          <w:color w:val="auto"/>
        </w:rPr>
        <w:t>争议的解决方式：</w:t>
      </w:r>
      <w:r>
        <w:rPr>
          <w:rFonts w:hint="eastAsia"/>
          <w:b/>
          <w:color w:val="auto"/>
        </w:rPr>
        <w:t>本合同履行地为工程项目所在地，发包人和承包人在履行合同中发生争议的，协商解决；合同当事人友好协商解决不成的，向重庆仲裁委员会申请仲裁，但承包人不得因此而停工</w:t>
      </w:r>
      <w:r>
        <w:rPr>
          <w:rFonts w:hint="eastAsia"/>
          <w:color w:val="auto"/>
        </w:rPr>
        <w:t>。</w:t>
      </w:r>
    </w:p>
    <w:p w14:paraId="7CE0332D">
      <w:pPr>
        <w:spacing w:line="40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lang w:val="en-US" w:eastAsia="zh-CN"/>
        </w:rPr>
        <w:t xml:space="preserve">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hint="eastAsia" w:ascii="宋体" w:hAnsi="宋体"/>
          <w:color w:val="auto"/>
          <w:u w:val="single"/>
          <w:lang w:val="en-US" w:eastAsia="zh-CN"/>
        </w:rPr>
        <w:t xml:space="preserve">           </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14:paraId="39AFA563">
      <w:pPr>
        <w:spacing w:line="400" w:lineRule="exact"/>
        <w:ind w:firstLine="105" w:firstLineChars="5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14:paraId="0A058310">
      <w:pPr>
        <w:spacing w:line="40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法定代表人或其委托代理人：</w:t>
      </w:r>
      <w:r>
        <w:rPr>
          <w:rFonts w:hint="eastAsia" w:ascii="宋体" w:hAnsi="宋体"/>
          <w:color w:val="auto"/>
          <w:u w:val="single"/>
        </w:rPr>
        <w:t>　　　　</w:t>
      </w:r>
      <w:r>
        <w:rPr>
          <w:rFonts w:hint="eastAsia" w:ascii="宋体" w:hAnsi="宋体"/>
          <w:color w:val="auto"/>
        </w:rPr>
        <w:t>（签字）</w:t>
      </w:r>
    </w:p>
    <w:p w14:paraId="2E187F4C">
      <w:pPr>
        <w:spacing w:line="46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6FFBD25A">
      <w:pPr>
        <w:spacing w:line="46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336C434E">
      <w:pPr>
        <w:spacing w:line="46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3EA1A158">
      <w:pPr>
        <w:spacing w:line="46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15361460">
      <w:pPr>
        <w:spacing w:line="46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66FDC610">
      <w:pPr>
        <w:spacing w:line="460" w:lineRule="exact"/>
        <w:ind w:firstLine="105" w:firstLineChars="50"/>
        <w:rPr>
          <w:rFonts w:hint="eastAsia" w:ascii="宋体" w:hAnsi="宋体"/>
          <w:color w:val="auto"/>
          <w:u w:val="single"/>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xml:space="preserve">　　　　　       　　    </w:t>
      </w:r>
    </w:p>
    <w:p w14:paraId="1CD994EC">
      <w:pPr>
        <w:spacing w:line="400" w:lineRule="exact"/>
        <w:ind w:firstLine="3465" w:firstLineChars="1650"/>
        <w:rPr>
          <w:rFonts w:ascii="宋体" w:hAnsi="宋体"/>
          <w:color w:val="auto"/>
        </w:rPr>
      </w:pPr>
      <w:r>
        <w:rPr>
          <w:rFonts w:hint="eastAsia" w:ascii="宋体" w:hAnsi="宋体"/>
          <w:color w:val="auto"/>
        </w:rPr>
        <w:t>　　</w:t>
      </w:r>
    </w:p>
    <w:p w14:paraId="2822BCA7">
      <w:pPr>
        <w:spacing w:line="460" w:lineRule="exact"/>
        <w:ind w:firstLine="1260" w:firstLineChars="600"/>
        <w:rPr>
          <w:rFonts w:hint="eastAsia" w:ascii="宋体" w:hAnsi="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 xml:space="preserve">日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523D21EE">
      <w:pPr>
        <w:rPr>
          <w:rFonts w:hint="eastAsia"/>
          <w:color w:val="auto"/>
        </w:rPr>
      </w:pPr>
      <w:r>
        <w:rPr>
          <w:rFonts w:hint="eastAsia"/>
          <w:color w:val="auto"/>
        </w:rPr>
        <w:br w:type="page"/>
      </w:r>
    </w:p>
    <w:p w14:paraId="2E130B8E">
      <w:pPr>
        <w:spacing w:before="120" w:beforeLines="50" w:after="120" w:afterLines="50" w:line="360" w:lineRule="auto"/>
        <w:rPr>
          <w:rFonts w:hint="eastAsia"/>
          <w:color w:val="auto"/>
          <w:highlight w:val="none"/>
        </w:rPr>
      </w:pPr>
      <w:r>
        <w:rPr>
          <w:rFonts w:hint="eastAsia"/>
          <w:color w:val="auto"/>
          <w:highlight w:val="none"/>
        </w:rPr>
        <w:t>附件一：工程质量保修书</w:t>
      </w:r>
    </w:p>
    <w:p w14:paraId="5FF1FDAE">
      <w:pPr>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26224FA4">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0243B591">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 xml:space="preserve">                             </w:t>
      </w:r>
    </w:p>
    <w:p w14:paraId="58E85937">
      <w:pPr>
        <w:spacing w:line="360" w:lineRule="auto"/>
        <w:ind w:firstLine="420" w:firstLineChars="200"/>
        <w:rPr>
          <w:rFonts w:ascii="宋体" w:hAnsi="宋体"/>
          <w:color w:val="auto"/>
          <w:szCs w:val="21"/>
        </w:rPr>
      </w:pPr>
      <w:r>
        <w:rPr>
          <w:rFonts w:hint="eastAsia" w:ascii="宋体" w:hAnsi="宋体"/>
          <w:color w:val="auto"/>
          <w:szCs w:val="21"/>
        </w:rPr>
        <w:t>发包人和承包人根据《中华人民共和国建筑法》和《建设工程质量管理条例》，经协商一致就</w:t>
      </w:r>
    </w:p>
    <w:p w14:paraId="68CB82C8">
      <w:pPr>
        <w:spacing w:line="360" w:lineRule="auto"/>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（工程全称）签订工程质量保修书。</w:t>
      </w:r>
    </w:p>
    <w:p w14:paraId="004C9F6A">
      <w:pPr>
        <w:spacing w:line="360" w:lineRule="auto"/>
        <w:ind w:firstLine="420" w:firstLineChars="200"/>
        <w:rPr>
          <w:rFonts w:ascii="宋体" w:hAnsi="宋体"/>
          <w:color w:val="auto"/>
          <w:szCs w:val="21"/>
        </w:rPr>
      </w:pPr>
      <w:bookmarkStart w:id="35" w:name="_Toc532375687"/>
      <w:r>
        <w:rPr>
          <w:rFonts w:hint="eastAsia" w:ascii="宋体" w:hAnsi="宋体"/>
          <w:color w:val="auto"/>
          <w:szCs w:val="21"/>
        </w:rPr>
        <w:t>一、工程质量保修范围和内容</w:t>
      </w:r>
      <w:bookmarkEnd w:id="35"/>
    </w:p>
    <w:p w14:paraId="0EC6F4B3">
      <w:pPr>
        <w:spacing w:line="360" w:lineRule="auto"/>
        <w:ind w:firstLine="420" w:firstLineChars="200"/>
        <w:rPr>
          <w:rFonts w:ascii="宋体" w:hAnsi="宋体"/>
          <w:color w:val="auto"/>
          <w:szCs w:val="21"/>
        </w:rPr>
      </w:pPr>
      <w:r>
        <w:rPr>
          <w:rFonts w:hint="eastAsia" w:ascii="宋体" w:hAnsi="宋体"/>
          <w:color w:val="auto"/>
          <w:szCs w:val="21"/>
        </w:rPr>
        <w:t>承包人在质量保修期内，按照有关法律规定和合同约定，承担工程质量保修责任。</w:t>
      </w:r>
    </w:p>
    <w:p w14:paraId="5DE08764">
      <w:pPr>
        <w:spacing w:line="360" w:lineRule="auto"/>
        <w:ind w:firstLine="420" w:firstLineChars="200"/>
        <w:rPr>
          <w:rFonts w:ascii="宋体" w:hAnsi="宋体"/>
          <w:color w:val="auto"/>
          <w:szCs w:val="21"/>
        </w:rPr>
      </w:pPr>
      <w:r>
        <w:rPr>
          <w:rFonts w:hint="eastAsia" w:ascii="宋体" w:hAnsi="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A755962">
      <w:pPr>
        <w:spacing w:line="360" w:lineRule="auto"/>
        <w:ind w:firstLine="420" w:firstLineChars="200"/>
        <w:rPr>
          <w:rFonts w:ascii="宋体" w:hAnsi="宋体"/>
          <w:color w:val="auto"/>
          <w:szCs w:val="21"/>
        </w:rPr>
      </w:pPr>
      <w:r>
        <w:rPr>
          <w:rFonts w:hint="eastAsia" w:ascii="宋体" w:hAnsi="宋体"/>
          <w:color w:val="auto"/>
          <w:szCs w:val="21"/>
        </w:rPr>
        <w:t>承包人承包范围内容均属质量保修范围内容；其中：</w:t>
      </w:r>
    </w:p>
    <w:p w14:paraId="33D68CB3">
      <w:pPr>
        <w:spacing w:line="360" w:lineRule="auto"/>
        <w:ind w:firstLine="420" w:firstLineChars="200"/>
        <w:rPr>
          <w:rFonts w:ascii="宋体" w:hAnsi="宋体"/>
          <w:color w:val="auto"/>
          <w:szCs w:val="21"/>
        </w:rPr>
      </w:pPr>
      <w:r>
        <w:rPr>
          <w:rFonts w:hint="eastAsia" w:ascii="宋体" w:hAnsi="宋体"/>
          <w:color w:val="auto"/>
          <w:szCs w:val="21"/>
        </w:rPr>
        <w:t>1.属于设计原因造成的质量问题，承包人负责维修，不留隐患，费用由发包人承担；</w:t>
      </w:r>
    </w:p>
    <w:p w14:paraId="6DE27915">
      <w:pPr>
        <w:spacing w:line="360" w:lineRule="auto"/>
        <w:ind w:firstLine="420" w:firstLineChars="200"/>
        <w:rPr>
          <w:rFonts w:ascii="宋体" w:hAnsi="宋体"/>
          <w:color w:val="auto"/>
          <w:szCs w:val="21"/>
        </w:rPr>
      </w:pPr>
      <w:r>
        <w:rPr>
          <w:rFonts w:hint="eastAsia" w:ascii="宋体" w:hAnsi="宋体"/>
          <w:color w:val="auto"/>
          <w:szCs w:val="21"/>
        </w:rPr>
        <w:t>2.属于施工造成的质量问题，承包人负责维修，不留隐患；</w:t>
      </w:r>
    </w:p>
    <w:p w14:paraId="3B5609D1">
      <w:pPr>
        <w:spacing w:line="360" w:lineRule="auto"/>
        <w:ind w:firstLine="420" w:firstLineChars="200"/>
        <w:rPr>
          <w:rFonts w:ascii="宋体" w:hAnsi="宋体"/>
          <w:color w:val="auto"/>
          <w:szCs w:val="21"/>
        </w:rPr>
      </w:pPr>
      <w:r>
        <w:rPr>
          <w:rFonts w:hint="eastAsia" w:ascii="宋体" w:hAnsi="宋体"/>
          <w:color w:val="auto"/>
          <w:szCs w:val="21"/>
        </w:rPr>
        <w:t>3.属于业主使用不当造成的质量问题，配合抢修，费用由发包人承担。</w:t>
      </w:r>
    </w:p>
    <w:p w14:paraId="7008BB75">
      <w:pPr>
        <w:spacing w:line="360" w:lineRule="auto"/>
        <w:ind w:firstLine="420" w:firstLineChars="200"/>
        <w:rPr>
          <w:rFonts w:ascii="宋体" w:hAnsi="宋体"/>
          <w:color w:val="auto"/>
          <w:szCs w:val="21"/>
        </w:rPr>
      </w:pPr>
      <w:bookmarkStart w:id="36" w:name="_Toc532375688"/>
      <w:r>
        <w:rPr>
          <w:rFonts w:hint="eastAsia" w:ascii="宋体" w:hAnsi="宋体"/>
          <w:color w:val="auto"/>
          <w:szCs w:val="21"/>
        </w:rPr>
        <w:t>二、质量保修期</w:t>
      </w:r>
      <w:bookmarkEnd w:id="36"/>
    </w:p>
    <w:p w14:paraId="56181F31">
      <w:pPr>
        <w:spacing w:line="360" w:lineRule="auto"/>
        <w:ind w:firstLine="420" w:firstLineChars="200"/>
        <w:rPr>
          <w:rFonts w:ascii="宋体" w:hAnsi="宋体"/>
          <w:color w:val="auto"/>
          <w:szCs w:val="21"/>
        </w:rPr>
      </w:pPr>
      <w:r>
        <w:rPr>
          <w:rFonts w:hint="eastAsia" w:ascii="宋体" w:hAnsi="宋体"/>
          <w:color w:val="auto"/>
          <w:szCs w:val="21"/>
        </w:rPr>
        <w:t>根据《建设工程质量管理条例》及有关规定，本工程质量保修期约定如下：</w:t>
      </w:r>
    </w:p>
    <w:p w14:paraId="363EBC49">
      <w:pPr>
        <w:spacing w:line="360" w:lineRule="auto"/>
        <w:ind w:firstLine="420" w:firstLineChars="200"/>
        <w:rPr>
          <w:rFonts w:ascii="宋体" w:hAnsi="宋体"/>
          <w:color w:val="auto"/>
          <w:szCs w:val="21"/>
        </w:rPr>
      </w:pPr>
      <w:r>
        <w:rPr>
          <w:rFonts w:hint="eastAsia" w:ascii="宋体" w:hAnsi="宋体"/>
          <w:color w:val="auto"/>
          <w:szCs w:val="21"/>
        </w:rPr>
        <w:t>1.基础设施工程、房屋建筑的地基基础工程和主体结构工程，为设计文件规定的该工程的合理使用年限；</w:t>
      </w:r>
    </w:p>
    <w:p w14:paraId="78C831CB">
      <w:pPr>
        <w:spacing w:line="360" w:lineRule="auto"/>
        <w:ind w:firstLine="420" w:firstLineChars="200"/>
        <w:rPr>
          <w:rFonts w:ascii="宋体" w:hAnsi="宋体"/>
          <w:color w:val="auto"/>
          <w:szCs w:val="21"/>
        </w:rPr>
      </w:pPr>
      <w:r>
        <w:rPr>
          <w:rFonts w:hint="eastAsia" w:ascii="宋体" w:hAnsi="宋体"/>
          <w:color w:val="auto"/>
          <w:szCs w:val="21"/>
        </w:rPr>
        <w:t>2.屋面防水工程、有防水要求的卫生间、房间和外墙面的防渗漏，为5年；</w:t>
      </w:r>
    </w:p>
    <w:p w14:paraId="2F40EC8D">
      <w:pPr>
        <w:spacing w:line="360" w:lineRule="auto"/>
        <w:ind w:firstLine="420" w:firstLineChars="200"/>
        <w:rPr>
          <w:rFonts w:ascii="宋体" w:hAnsi="宋体"/>
          <w:color w:val="auto"/>
          <w:szCs w:val="21"/>
        </w:rPr>
      </w:pPr>
      <w:r>
        <w:rPr>
          <w:rFonts w:hint="eastAsia" w:ascii="宋体" w:hAnsi="宋体"/>
          <w:color w:val="auto"/>
          <w:szCs w:val="21"/>
        </w:rPr>
        <w:t>3.供热与供冷系统，为2个采暖期、供冷期；</w:t>
      </w:r>
    </w:p>
    <w:p w14:paraId="312D8D5A">
      <w:pPr>
        <w:spacing w:line="360" w:lineRule="auto"/>
        <w:ind w:firstLine="420" w:firstLineChars="200"/>
        <w:rPr>
          <w:rFonts w:ascii="宋体" w:hAnsi="宋体"/>
          <w:color w:val="auto"/>
          <w:szCs w:val="21"/>
        </w:rPr>
      </w:pPr>
      <w:r>
        <w:rPr>
          <w:rFonts w:hint="eastAsia" w:ascii="宋体" w:hAnsi="宋体"/>
          <w:color w:val="auto"/>
          <w:szCs w:val="21"/>
        </w:rPr>
        <w:t>4.电气管线、给排水管道、设备安装和装修工程，为2年；</w:t>
      </w:r>
    </w:p>
    <w:p w14:paraId="6BA37648">
      <w:pPr>
        <w:spacing w:line="360" w:lineRule="auto"/>
        <w:ind w:firstLine="420" w:firstLineChars="200"/>
        <w:rPr>
          <w:rFonts w:hint="eastAsia" w:ascii="宋体" w:hAnsi="宋体"/>
          <w:color w:val="auto"/>
          <w:szCs w:val="21"/>
        </w:rPr>
      </w:pPr>
      <w:r>
        <w:rPr>
          <w:rFonts w:hint="eastAsia" w:ascii="宋体" w:hAnsi="宋体"/>
          <w:color w:val="auto"/>
          <w:szCs w:val="21"/>
        </w:rPr>
        <w:t>5.其他项目保修期限：</w:t>
      </w:r>
      <w:r>
        <w:rPr>
          <w:rFonts w:hint="eastAsia" w:ascii="宋体" w:hAnsi="宋体"/>
          <w:color w:val="auto"/>
          <w:szCs w:val="21"/>
          <w:lang w:val="en-US" w:eastAsia="zh-CN"/>
        </w:rPr>
        <w:t>1</w:t>
      </w:r>
      <w:r>
        <w:rPr>
          <w:rFonts w:hint="eastAsia" w:ascii="宋体" w:hAnsi="宋体"/>
          <w:color w:val="auto"/>
          <w:szCs w:val="21"/>
        </w:rPr>
        <w:t>年；</w:t>
      </w:r>
    </w:p>
    <w:p w14:paraId="72EC0498">
      <w:pPr>
        <w:spacing w:line="360" w:lineRule="auto"/>
        <w:ind w:firstLine="420" w:firstLineChars="200"/>
        <w:rPr>
          <w:rFonts w:ascii="宋体" w:hAnsi="宋体"/>
          <w:color w:val="auto"/>
          <w:szCs w:val="21"/>
        </w:rPr>
      </w:pPr>
      <w:r>
        <w:rPr>
          <w:rFonts w:hint="eastAsia" w:ascii="宋体" w:hAnsi="宋体"/>
          <w:color w:val="auto"/>
          <w:szCs w:val="21"/>
        </w:rPr>
        <w:t>建设工程的保修期，自工程竣工验收合格之日起计算。</w:t>
      </w:r>
    </w:p>
    <w:p w14:paraId="5E45B171">
      <w:pPr>
        <w:spacing w:line="360" w:lineRule="auto"/>
        <w:ind w:firstLine="420" w:firstLineChars="200"/>
        <w:rPr>
          <w:rFonts w:ascii="宋体" w:hAnsi="宋体"/>
          <w:color w:val="auto"/>
          <w:szCs w:val="21"/>
        </w:rPr>
      </w:pPr>
      <w:bookmarkStart w:id="37" w:name="_Toc532375689"/>
      <w:r>
        <w:rPr>
          <w:rFonts w:hint="eastAsia" w:ascii="宋体" w:hAnsi="宋体"/>
          <w:color w:val="auto"/>
          <w:szCs w:val="21"/>
        </w:rPr>
        <w:t>三、质量保修责任</w:t>
      </w:r>
      <w:bookmarkEnd w:id="37"/>
    </w:p>
    <w:p w14:paraId="68DA2655">
      <w:pPr>
        <w:spacing w:line="360" w:lineRule="auto"/>
        <w:ind w:firstLine="420" w:firstLineChars="200"/>
        <w:rPr>
          <w:rFonts w:ascii="宋体" w:hAnsi="宋体"/>
          <w:color w:val="auto"/>
          <w:szCs w:val="21"/>
        </w:rPr>
      </w:pPr>
      <w:r>
        <w:rPr>
          <w:rFonts w:hint="eastAsia" w:ascii="宋体" w:hAnsi="宋体"/>
          <w:color w:val="auto"/>
          <w:szCs w:val="21"/>
        </w:rPr>
        <w:t>1.属于保修范围、内容的项目，承包人应当在接到保修通知之日起7天内派人保修。承包人不在约定期限内派人保修的，发包人可以委托他人修理。</w:t>
      </w:r>
    </w:p>
    <w:p w14:paraId="2E0C2075">
      <w:pPr>
        <w:spacing w:line="360" w:lineRule="auto"/>
        <w:ind w:firstLine="420" w:firstLineChars="200"/>
        <w:rPr>
          <w:rFonts w:ascii="宋体" w:hAnsi="宋体"/>
          <w:color w:val="auto"/>
          <w:szCs w:val="21"/>
        </w:rPr>
      </w:pPr>
      <w:r>
        <w:rPr>
          <w:rFonts w:hint="eastAsia" w:ascii="宋体" w:hAnsi="宋体"/>
          <w:color w:val="auto"/>
          <w:szCs w:val="21"/>
        </w:rPr>
        <w:t>2.发生紧急事故需抢修的，承包人在接到事故通知后，应当立即到达事故现场抢修。</w:t>
      </w:r>
    </w:p>
    <w:p w14:paraId="49314FA5">
      <w:pPr>
        <w:spacing w:line="360" w:lineRule="auto"/>
        <w:ind w:firstLine="420" w:firstLineChars="200"/>
        <w:rPr>
          <w:rFonts w:ascii="宋体" w:hAnsi="宋体"/>
          <w:color w:val="auto"/>
          <w:szCs w:val="21"/>
        </w:rPr>
      </w:pPr>
      <w:r>
        <w:rPr>
          <w:rFonts w:hint="eastAsia" w:ascii="宋体" w:hAnsi="宋体"/>
          <w:color w:val="auto"/>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11B40DD">
      <w:pPr>
        <w:spacing w:line="360" w:lineRule="auto"/>
        <w:ind w:firstLine="420" w:firstLineChars="200"/>
        <w:rPr>
          <w:rFonts w:ascii="宋体" w:hAnsi="宋体"/>
          <w:color w:val="auto"/>
          <w:szCs w:val="21"/>
        </w:rPr>
      </w:pPr>
      <w:r>
        <w:rPr>
          <w:rFonts w:hint="eastAsia" w:ascii="宋体" w:hAnsi="宋体"/>
          <w:color w:val="auto"/>
          <w:szCs w:val="21"/>
        </w:rPr>
        <w:t>4.质量保修完成后，由发包人组织验收。</w:t>
      </w:r>
    </w:p>
    <w:p w14:paraId="39EF4357">
      <w:pPr>
        <w:spacing w:line="360" w:lineRule="auto"/>
        <w:ind w:firstLine="420" w:firstLineChars="200"/>
        <w:rPr>
          <w:rFonts w:ascii="宋体" w:hAnsi="宋体"/>
          <w:color w:val="auto"/>
          <w:szCs w:val="21"/>
        </w:rPr>
      </w:pPr>
      <w:bookmarkStart w:id="38" w:name="_Toc532375690"/>
      <w:r>
        <w:rPr>
          <w:rFonts w:hint="eastAsia" w:ascii="宋体" w:hAnsi="宋体"/>
          <w:color w:val="auto"/>
          <w:szCs w:val="21"/>
        </w:rPr>
        <w:t>四、保修费用</w:t>
      </w:r>
      <w:bookmarkEnd w:id="38"/>
    </w:p>
    <w:p w14:paraId="1344A8B9">
      <w:pPr>
        <w:spacing w:line="360" w:lineRule="auto"/>
        <w:ind w:firstLine="420" w:firstLineChars="200"/>
        <w:rPr>
          <w:rFonts w:ascii="宋体" w:hAnsi="宋体"/>
          <w:color w:val="auto"/>
          <w:szCs w:val="21"/>
        </w:rPr>
      </w:pPr>
      <w:r>
        <w:rPr>
          <w:rFonts w:hint="eastAsia" w:ascii="宋体" w:hAnsi="宋体"/>
          <w:color w:val="auto"/>
          <w:szCs w:val="21"/>
        </w:rPr>
        <w:t>保修费用由质量缺陷的责任方承担。</w:t>
      </w:r>
    </w:p>
    <w:p w14:paraId="4A9417BD">
      <w:pPr>
        <w:spacing w:line="360" w:lineRule="auto"/>
        <w:ind w:firstLine="420" w:firstLineChars="200"/>
        <w:rPr>
          <w:rFonts w:ascii="宋体" w:hAnsi="宋体"/>
          <w:color w:val="auto"/>
          <w:szCs w:val="21"/>
        </w:rPr>
      </w:pPr>
      <w:bookmarkStart w:id="39" w:name="_Toc532375691"/>
      <w:r>
        <w:rPr>
          <w:rFonts w:hint="eastAsia" w:ascii="宋体" w:hAnsi="宋体"/>
          <w:color w:val="auto"/>
          <w:szCs w:val="21"/>
        </w:rPr>
        <w:t>五、双方约定的其他工程质量保修事项</w:t>
      </w:r>
    </w:p>
    <w:p w14:paraId="05D1C850">
      <w:pPr>
        <w:spacing w:line="360" w:lineRule="auto"/>
        <w:ind w:firstLine="420" w:firstLineChars="200"/>
        <w:rPr>
          <w:rFonts w:ascii="宋体" w:hAnsi="宋体"/>
          <w:color w:val="auto"/>
          <w:szCs w:val="21"/>
        </w:rPr>
      </w:pPr>
      <w:r>
        <w:rPr>
          <w:rFonts w:hint="eastAsia" w:ascii="宋体" w:hAnsi="宋体"/>
          <w:color w:val="auto"/>
          <w:szCs w:val="21"/>
          <w:u w:val="single"/>
        </w:rPr>
        <w:t>按国家相关法律和规定执行</w:t>
      </w:r>
      <w:r>
        <w:rPr>
          <w:rFonts w:hint="eastAsia" w:ascii="宋体" w:hAnsi="宋体"/>
          <w:color w:val="auto"/>
          <w:szCs w:val="21"/>
        </w:rPr>
        <w:t>。</w:t>
      </w:r>
      <w:bookmarkEnd w:id="39"/>
    </w:p>
    <w:p w14:paraId="19C72BAD">
      <w:pPr>
        <w:spacing w:line="360" w:lineRule="auto"/>
        <w:ind w:firstLine="420" w:firstLineChars="200"/>
        <w:rPr>
          <w:rFonts w:ascii="宋体" w:hAnsi="宋体"/>
          <w:color w:val="auto"/>
          <w:szCs w:val="21"/>
        </w:rPr>
      </w:pPr>
      <w:r>
        <w:rPr>
          <w:rFonts w:hint="eastAsia" w:ascii="宋体" w:hAnsi="宋体"/>
          <w:color w:val="auto"/>
          <w:szCs w:val="21"/>
        </w:rPr>
        <w:t>本工程质量保修书由发包人、承包人在工程竣工验收前共同签署，作为施工合同附件，其有效期限至保修期满。</w:t>
      </w:r>
    </w:p>
    <w:p w14:paraId="049E715A">
      <w:pPr>
        <w:spacing w:line="360" w:lineRule="auto"/>
        <w:ind w:firstLine="420" w:firstLineChars="200"/>
        <w:rPr>
          <w:rFonts w:ascii="宋体" w:hAnsi="宋体"/>
          <w:color w:val="auto"/>
          <w:szCs w:val="21"/>
        </w:rPr>
      </w:pPr>
      <w:r>
        <w:rPr>
          <w:rFonts w:hint="eastAsia" w:ascii="宋体" w:hAnsi="宋体"/>
          <w:color w:val="auto"/>
          <w:szCs w:val="21"/>
        </w:rPr>
        <w:t>六、本文件生效</w:t>
      </w:r>
    </w:p>
    <w:p w14:paraId="76FCC6A8">
      <w:pPr>
        <w:spacing w:line="360" w:lineRule="auto"/>
        <w:ind w:firstLine="420" w:firstLineChars="200"/>
        <w:rPr>
          <w:rFonts w:ascii="宋体" w:hAnsi="宋体"/>
          <w:color w:val="auto"/>
          <w:szCs w:val="21"/>
        </w:rPr>
      </w:pPr>
      <w:r>
        <w:rPr>
          <w:rFonts w:hint="eastAsia" w:ascii="宋体" w:hAnsi="宋体"/>
          <w:color w:val="auto"/>
          <w:szCs w:val="21"/>
        </w:rPr>
        <w:t>本工程质量保修书经发包人与承包人盖章后生效。</w:t>
      </w:r>
    </w:p>
    <w:p w14:paraId="7E7691E0">
      <w:pPr>
        <w:spacing w:line="360" w:lineRule="auto"/>
        <w:ind w:firstLine="420"/>
        <w:rPr>
          <w:rFonts w:hint="eastAsia" w:ascii="宋体" w:hAnsi="宋体" w:cs="宋体"/>
          <w:color w:val="auto"/>
        </w:rPr>
      </w:pPr>
    </w:p>
    <w:p w14:paraId="50302298">
      <w:pPr>
        <w:spacing w:line="360" w:lineRule="auto"/>
        <w:ind w:firstLine="420"/>
        <w:rPr>
          <w:rFonts w:hint="eastAsia" w:ascii="宋体" w:hAnsi="宋体" w:cs="宋体"/>
          <w:color w:val="auto"/>
        </w:rPr>
      </w:pPr>
    </w:p>
    <w:p w14:paraId="3E3E815C">
      <w:pPr>
        <w:spacing w:line="46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lang w:val="en-US" w:eastAsia="zh-CN"/>
        </w:rPr>
        <w:t xml:space="preserve">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盖单位章</w:t>
      </w:r>
      <w:r>
        <w:rPr>
          <w:rFonts w:ascii="宋体" w:hAnsi="宋体" w:cs="MingLiUfalt"/>
          <w:snapToGrid w:val="0"/>
          <w:color w:val="auto"/>
          <w:kern w:val="0"/>
          <w:szCs w:val="21"/>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盖单位章</w:t>
      </w:r>
      <w:r>
        <w:rPr>
          <w:rFonts w:ascii="宋体" w:hAnsi="宋体" w:cs="MingLiUfalt"/>
          <w:snapToGrid w:val="0"/>
          <w:color w:val="auto"/>
          <w:kern w:val="0"/>
          <w:szCs w:val="21"/>
        </w:rPr>
        <w:t xml:space="preserve">)  </w:t>
      </w:r>
    </w:p>
    <w:p w14:paraId="161CE749">
      <w:pPr>
        <w:spacing w:line="460" w:lineRule="exact"/>
        <w:ind w:firstLine="105" w:firstLineChars="5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14:paraId="65369AE5">
      <w:pPr>
        <w:spacing w:line="46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法定代表人或其委托代理人：</w:t>
      </w:r>
      <w:r>
        <w:rPr>
          <w:rFonts w:hint="eastAsia" w:ascii="宋体" w:hAnsi="宋体"/>
          <w:color w:val="auto"/>
          <w:u w:val="single"/>
        </w:rPr>
        <w:t>　　　　</w:t>
      </w:r>
      <w:r>
        <w:rPr>
          <w:rFonts w:hint="eastAsia" w:ascii="宋体" w:hAnsi="宋体"/>
          <w:color w:val="auto"/>
        </w:rPr>
        <w:t>（签字）</w:t>
      </w:r>
    </w:p>
    <w:p w14:paraId="75CFEBCA">
      <w:pPr>
        <w:spacing w:line="46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64EB47DA">
      <w:pPr>
        <w:spacing w:line="46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30140B2C">
      <w:pPr>
        <w:spacing w:line="46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5EE9560F">
      <w:pPr>
        <w:spacing w:line="46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0579117F">
      <w:pPr>
        <w:spacing w:line="46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3001990C">
      <w:pPr>
        <w:spacing w:line="460" w:lineRule="exact"/>
        <w:ind w:firstLine="105" w:firstLineChars="50"/>
        <w:rPr>
          <w:rFonts w:hint="eastAsia" w:ascii="宋体" w:hAnsi="宋体"/>
          <w:color w:val="auto"/>
          <w:u w:val="single"/>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xml:space="preserve">　　　　　       　　    </w:t>
      </w:r>
    </w:p>
    <w:p w14:paraId="217A42FF">
      <w:pPr>
        <w:spacing w:line="400" w:lineRule="exact"/>
        <w:ind w:firstLine="3570" w:firstLineChars="1700"/>
        <w:rPr>
          <w:rFonts w:ascii="宋体" w:hAnsi="宋体"/>
          <w:color w:val="auto"/>
        </w:rPr>
      </w:pPr>
      <w:r>
        <w:rPr>
          <w:rFonts w:hint="eastAsia" w:ascii="宋体" w:hAnsi="宋体"/>
          <w:color w:val="auto"/>
        </w:rPr>
        <w:t>　</w:t>
      </w:r>
    </w:p>
    <w:p w14:paraId="6FB263E2">
      <w:pPr>
        <w:spacing w:line="460" w:lineRule="exact"/>
        <w:ind w:firstLine="1260" w:firstLineChars="600"/>
        <w:rPr>
          <w:rFonts w:hint="eastAsia" w:ascii="宋体" w:hAnsi="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 xml:space="preserve">日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145BE1C8">
      <w:pPr>
        <w:spacing w:line="360" w:lineRule="auto"/>
        <w:rPr>
          <w:rFonts w:hint="eastAsia" w:ascii="宋体" w:hAnsi="宋体" w:cs="宋体"/>
          <w:color w:val="auto"/>
        </w:rPr>
      </w:pPr>
    </w:p>
    <w:p w14:paraId="24C70ED0">
      <w:pPr>
        <w:spacing w:line="360" w:lineRule="auto"/>
        <w:rPr>
          <w:rFonts w:hint="eastAsia" w:ascii="宋体" w:hAnsi="宋体" w:cs="宋体"/>
          <w:color w:val="auto"/>
        </w:rPr>
      </w:pPr>
    </w:p>
    <w:p w14:paraId="23C405FC">
      <w:pPr>
        <w:spacing w:line="360" w:lineRule="auto"/>
        <w:rPr>
          <w:rFonts w:hint="eastAsia" w:ascii="宋体" w:hAnsi="宋体" w:cs="宋体"/>
          <w:color w:val="auto"/>
        </w:rPr>
      </w:pPr>
    </w:p>
    <w:p w14:paraId="5D3A812E">
      <w:pPr>
        <w:spacing w:line="360" w:lineRule="auto"/>
        <w:rPr>
          <w:rFonts w:hint="eastAsia" w:ascii="宋体" w:hAnsi="宋体" w:cs="宋体"/>
          <w:color w:val="auto"/>
        </w:rPr>
      </w:pPr>
    </w:p>
    <w:p w14:paraId="2662227E">
      <w:pPr>
        <w:spacing w:line="360" w:lineRule="auto"/>
        <w:rPr>
          <w:rFonts w:hint="eastAsia" w:ascii="宋体" w:hAnsi="宋体" w:cs="宋体"/>
          <w:color w:val="auto"/>
        </w:rPr>
      </w:pPr>
    </w:p>
    <w:p w14:paraId="4B5DDEE9">
      <w:pPr>
        <w:spacing w:line="360" w:lineRule="auto"/>
        <w:rPr>
          <w:rFonts w:hint="eastAsia" w:ascii="宋体" w:hAnsi="宋体" w:cs="宋体"/>
          <w:color w:val="auto"/>
        </w:rPr>
      </w:pPr>
    </w:p>
    <w:p w14:paraId="6FF01099">
      <w:pPr>
        <w:rPr>
          <w:rFonts w:hint="eastAsia" w:ascii="宋体" w:hAnsi="宋体" w:cs="宋体"/>
          <w:b/>
          <w:color w:val="auto"/>
          <w:sz w:val="30"/>
          <w:szCs w:val="30"/>
        </w:rPr>
      </w:pPr>
      <w:r>
        <w:rPr>
          <w:rFonts w:hint="eastAsia"/>
          <w:color w:val="auto"/>
        </w:rPr>
        <w:t>附件二：建设工程廉政责任书</w:t>
      </w:r>
    </w:p>
    <w:p w14:paraId="3F71AFC3">
      <w:pPr>
        <w:jc w:val="center"/>
        <w:rPr>
          <w:rFonts w:hint="eastAsia" w:ascii="宋体" w:hAnsi="宋体" w:cs="宋体"/>
          <w:b/>
          <w:color w:val="auto"/>
          <w:sz w:val="30"/>
          <w:szCs w:val="30"/>
        </w:rPr>
      </w:pPr>
      <w:r>
        <w:rPr>
          <w:rFonts w:hint="eastAsia" w:ascii="宋体" w:hAnsi="宋体" w:cs="宋体"/>
          <w:b/>
          <w:color w:val="auto"/>
          <w:sz w:val="30"/>
          <w:szCs w:val="30"/>
        </w:rPr>
        <w:t>建设工程廉政责任书</w:t>
      </w:r>
    </w:p>
    <w:p w14:paraId="5E19D52B">
      <w:pPr>
        <w:spacing w:line="360" w:lineRule="auto"/>
        <w:ind w:firstLine="420" w:firstLineChars="200"/>
        <w:rPr>
          <w:rFonts w:hint="default" w:ascii="宋体" w:hAnsi="宋体" w:eastAsia="宋体" w:cs="宋体"/>
          <w:b/>
          <w:color w:val="auto"/>
          <w:u w:val="single"/>
          <w:lang w:val="en-US" w:eastAsia="zh-CN"/>
        </w:rPr>
      </w:pPr>
      <w:r>
        <w:rPr>
          <w:rFonts w:hint="eastAsia" w:ascii="宋体" w:hAnsi="宋体" w:cs="宋体"/>
          <w:color w:val="auto"/>
        </w:rPr>
        <w:t>发包人（全称）：</w:t>
      </w:r>
      <w:r>
        <w:rPr>
          <w:rFonts w:hint="eastAsia" w:ascii="宋体" w:hAnsi="宋体" w:cs="宋体"/>
          <w:b/>
          <w:color w:val="auto"/>
          <w:u w:val="single"/>
        </w:rPr>
        <w:t xml:space="preserve"> </w:t>
      </w:r>
      <w:r>
        <w:rPr>
          <w:rFonts w:hint="eastAsia" w:ascii="宋体" w:hAnsi="宋体"/>
          <w:color w:val="auto"/>
          <w:u w:val="single"/>
          <w:lang w:val="en-US" w:eastAsia="zh-CN"/>
        </w:rPr>
        <w:t xml:space="preserve">                          </w:t>
      </w:r>
    </w:p>
    <w:p w14:paraId="1B577807">
      <w:pPr>
        <w:rPr>
          <w:rFonts w:hint="eastAsia"/>
          <w:color w:val="auto"/>
        </w:rPr>
      </w:pPr>
      <w:r>
        <w:rPr>
          <w:rFonts w:hint="eastAsia" w:ascii="宋体" w:hAnsi="宋体" w:cs="宋体"/>
          <w:color w:val="auto"/>
        </w:rPr>
        <w:t>　　承包人（全称）：</w:t>
      </w:r>
      <w:r>
        <w:rPr>
          <w:rFonts w:hint="eastAsia"/>
          <w:b/>
          <w:color w:val="auto"/>
          <w:u w:val="single"/>
        </w:rPr>
        <w:t xml:space="preserve">               </w:t>
      </w:r>
      <w:r>
        <w:rPr>
          <w:rFonts w:hint="eastAsia"/>
          <w:b/>
          <w:color w:val="auto"/>
          <w:u w:val="single"/>
          <w:lang w:val="en-US" w:eastAsia="zh-CN"/>
        </w:rPr>
        <w:t xml:space="preserve">     </w:t>
      </w:r>
      <w:r>
        <w:rPr>
          <w:rFonts w:hint="eastAsia"/>
          <w:b/>
          <w:color w:val="auto"/>
          <w:u w:val="single"/>
        </w:rPr>
        <w:t xml:space="preserve">       </w:t>
      </w:r>
      <w:r>
        <w:rPr>
          <w:rFonts w:ascii="宋体" w:hAnsi="宋体" w:cs="宋体"/>
          <w:color w:val="auto"/>
        </w:rPr>
        <w:t xml:space="preserve">   </w:t>
      </w:r>
      <w:r>
        <w:rPr>
          <w:rFonts w:hint="eastAsia"/>
          <w:color w:val="auto"/>
        </w:rPr>
        <w:t>　　　　　　　　　　　　　　　　　　　　　　</w:t>
      </w:r>
    </w:p>
    <w:p w14:paraId="25936A3D">
      <w:pPr>
        <w:rPr>
          <w:rFonts w:hint="eastAsia"/>
          <w:color w:val="auto"/>
        </w:rPr>
      </w:pPr>
    </w:p>
    <w:p w14:paraId="4D48CA78">
      <w:pPr>
        <w:spacing w:line="480" w:lineRule="exact"/>
        <w:rPr>
          <w:rFonts w:hint="eastAsia"/>
          <w:color w:val="auto"/>
        </w:rPr>
      </w:pPr>
      <w:r>
        <w:rPr>
          <w:rFonts w:hint="eastAsia"/>
          <w:color w:val="auto"/>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25A4EEA">
      <w:pPr>
        <w:spacing w:line="480" w:lineRule="exact"/>
        <w:rPr>
          <w:rFonts w:hint="eastAsia"/>
          <w:b/>
          <w:color w:val="auto"/>
        </w:rPr>
      </w:pPr>
      <w:r>
        <w:rPr>
          <w:rFonts w:hint="eastAsia"/>
          <w:b/>
          <w:color w:val="auto"/>
        </w:rPr>
        <w:t>一、双方的责任</w:t>
      </w:r>
    </w:p>
    <w:p w14:paraId="7DB542C3">
      <w:pPr>
        <w:spacing w:line="480" w:lineRule="exact"/>
        <w:rPr>
          <w:rFonts w:hint="eastAsia"/>
          <w:color w:val="auto"/>
        </w:rPr>
      </w:pPr>
      <w:r>
        <w:rPr>
          <w:rFonts w:hint="eastAsia"/>
          <w:color w:val="auto"/>
        </w:rPr>
        <w:t>　　1.1应严格遵守国家关于建设工程的有关法律、法规，相关政策，以及廉政建设的各项规定。</w:t>
      </w:r>
    </w:p>
    <w:p w14:paraId="37CB86AC">
      <w:pPr>
        <w:spacing w:line="480" w:lineRule="exact"/>
        <w:rPr>
          <w:rFonts w:hint="eastAsia"/>
          <w:color w:val="auto"/>
        </w:rPr>
      </w:pPr>
      <w:r>
        <w:rPr>
          <w:rFonts w:hint="eastAsia"/>
          <w:color w:val="auto"/>
        </w:rPr>
        <w:t>　　1.2严格执行建设工程合同文件，自觉按合同办事。</w:t>
      </w:r>
    </w:p>
    <w:p w14:paraId="42EE39F9">
      <w:pPr>
        <w:spacing w:line="480" w:lineRule="exact"/>
        <w:rPr>
          <w:rFonts w:hint="eastAsia"/>
          <w:color w:val="auto"/>
        </w:rPr>
      </w:pPr>
      <w:r>
        <w:rPr>
          <w:rFonts w:hint="eastAsia"/>
          <w:color w:val="auto"/>
        </w:rPr>
        <w:t>　　1.3各项活动必须坚持公开、公平、公正、诚信、透明的原则(除法律法规另有规定者外)，不得为获取不正当的利益，损害国家、集体和对方利益，不得违反建设工程管理的规章制度。</w:t>
      </w:r>
    </w:p>
    <w:p w14:paraId="101B0213">
      <w:pPr>
        <w:spacing w:line="480" w:lineRule="exact"/>
        <w:rPr>
          <w:rFonts w:hint="eastAsia"/>
          <w:color w:val="auto"/>
        </w:rPr>
      </w:pPr>
      <w:r>
        <w:rPr>
          <w:rFonts w:hint="eastAsia"/>
          <w:color w:val="auto"/>
        </w:rPr>
        <w:t>　　1.4发现对方在业务活动中有违规、违纪、违法行为的，应及时提醒对方，情节严重的，应向其上级主管部门或纪检监察、司法等有关机关举报。</w:t>
      </w:r>
    </w:p>
    <w:p w14:paraId="5E6C6770">
      <w:pPr>
        <w:spacing w:line="480" w:lineRule="exact"/>
        <w:rPr>
          <w:rFonts w:hint="eastAsia"/>
          <w:b/>
          <w:color w:val="auto"/>
        </w:rPr>
      </w:pPr>
      <w:r>
        <w:rPr>
          <w:rFonts w:hint="eastAsia"/>
          <w:b/>
          <w:color w:val="auto"/>
        </w:rPr>
        <w:t>二、发包人责任</w:t>
      </w:r>
    </w:p>
    <w:p w14:paraId="58A2F5BE">
      <w:pPr>
        <w:spacing w:line="480" w:lineRule="exact"/>
        <w:rPr>
          <w:rFonts w:hint="eastAsia"/>
          <w:color w:val="auto"/>
        </w:rPr>
      </w:pPr>
      <w:r>
        <w:rPr>
          <w:rFonts w:hint="eastAsia"/>
          <w:color w:val="auto"/>
        </w:rPr>
        <w:t>　　发包人的领导和从事该建设工程项目的工作人员，在工程建设的事前、事中、事后应遵守以下规定：</w:t>
      </w:r>
    </w:p>
    <w:p w14:paraId="5C77BBAE">
      <w:pPr>
        <w:spacing w:line="480" w:lineRule="exact"/>
        <w:rPr>
          <w:rFonts w:hint="eastAsia"/>
          <w:color w:val="auto"/>
        </w:rPr>
      </w:pPr>
      <w:r>
        <w:rPr>
          <w:rFonts w:hint="eastAsia"/>
          <w:color w:val="auto"/>
        </w:rPr>
        <w:t>　　2.1不得向承包人和相关单位索要或接受回扣、礼金、有价证券、贵重物品和好处费、感谢费等。</w:t>
      </w:r>
    </w:p>
    <w:p w14:paraId="16D91484">
      <w:pPr>
        <w:spacing w:line="480" w:lineRule="exact"/>
        <w:rPr>
          <w:rFonts w:hint="eastAsia"/>
          <w:color w:val="auto"/>
        </w:rPr>
      </w:pPr>
      <w:r>
        <w:rPr>
          <w:rFonts w:hint="eastAsia"/>
          <w:color w:val="auto"/>
        </w:rPr>
        <w:t>　　2.2不得在承包人和相关单位报销任何应由发包人或个人支付的费用。</w:t>
      </w:r>
    </w:p>
    <w:p w14:paraId="2A6DD6C9">
      <w:pPr>
        <w:spacing w:line="480" w:lineRule="exact"/>
        <w:rPr>
          <w:rFonts w:hint="eastAsia"/>
          <w:color w:val="auto"/>
        </w:rPr>
      </w:pPr>
      <w:r>
        <w:rPr>
          <w:rFonts w:hint="eastAsia"/>
          <w:color w:val="auto"/>
        </w:rPr>
        <w:t>　　2.3不得要求、暗示或接受承包人和相关单位为个人装修住房、婚丧嫁娶、配偶子女的工作安排以及出国(境)、旅游等提供方便。</w:t>
      </w:r>
    </w:p>
    <w:p w14:paraId="2D62953B">
      <w:pPr>
        <w:spacing w:line="480" w:lineRule="exact"/>
        <w:rPr>
          <w:rFonts w:hint="eastAsia"/>
          <w:color w:val="auto"/>
        </w:rPr>
      </w:pPr>
      <w:r>
        <w:rPr>
          <w:rFonts w:hint="eastAsia"/>
          <w:color w:val="auto"/>
        </w:rPr>
        <w:t>　　2.4不得参加有可能影响公正执行公务的承包人和相关单位的宴请、健身、娱乐等活动。</w:t>
      </w:r>
    </w:p>
    <w:p w14:paraId="54D68C4A">
      <w:pPr>
        <w:spacing w:line="480" w:lineRule="exact"/>
        <w:rPr>
          <w:rFonts w:hint="eastAsia"/>
          <w:color w:val="auto"/>
        </w:rPr>
      </w:pPr>
      <w:r>
        <w:rPr>
          <w:rFonts w:hint="eastAsia"/>
          <w:color w:val="auto"/>
        </w:rPr>
        <w:t>　　2.5不得向承包人和相关单位介绍或为配偶、子女、亲属参与同发包人工程建设管理合同有关的业务活动；不得以任何理由要求承包人和相关单位使用某种产品、材料和设备。</w:t>
      </w:r>
    </w:p>
    <w:p w14:paraId="5EFA41FC">
      <w:pPr>
        <w:spacing w:line="480" w:lineRule="exact"/>
        <w:rPr>
          <w:rFonts w:hint="eastAsia"/>
          <w:b/>
          <w:color w:val="auto"/>
        </w:rPr>
      </w:pPr>
      <w:r>
        <w:rPr>
          <w:rFonts w:hint="eastAsia"/>
          <w:b/>
          <w:color w:val="auto"/>
        </w:rPr>
        <w:t>三、承包人责任</w:t>
      </w:r>
    </w:p>
    <w:p w14:paraId="527B8F65">
      <w:pPr>
        <w:spacing w:line="480" w:lineRule="exact"/>
        <w:rPr>
          <w:rFonts w:hint="eastAsia"/>
          <w:color w:val="auto"/>
        </w:rPr>
      </w:pPr>
      <w:r>
        <w:rPr>
          <w:rFonts w:hint="eastAsia"/>
          <w:color w:val="auto"/>
        </w:rPr>
        <w:t>　　应与发包人保持正常的业务交往，按照有关法律法规和程序开展业务工作，严格执行工程建设的有关方针、政策，执行工程建设强制性标准，并遵守以下规定：</w:t>
      </w:r>
    </w:p>
    <w:p w14:paraId="1E33AA3E">
      <w:pPr>
        <w:spacing w:line="480" w:lineRule="exact"/>
        <w:rPr>
          <w:rFonts w:hint="eastAsia"/>
          <w:color w:val="auto"/>
        </w:rPr>
      </w:pPr>
      <w:r>
        <w:rPr>
          <w:rFonts w:hint="eastAsia"/>
          <w:color w:val="auto"/>
        </w:rPr>
        <w:t>　　3.1不得以任何理由向发包人及其工作人员索要、接受或赠送礼金、有价证券、贵重物品及回扣、好处费、感谢费等。</w:t>
      </w:r>
    </w:p>
    <w:p w14:paraId="2155A2A0">
      <w:pPr>
        <w:spacing w:line="480" w:lineRule="exact"/>
        <w:rPr>
          <w:rFonts w:hint="eastAsia"/>
          <w:color w:val="auto"/>
        </w:rPr>
      </w:pPr>
      <w:r>
        <w:rPr>
          <w:rFonts w:hint="eastAsia"/>
          <w:color w:val="auto"/>
        </w:rPr>
        <w:t>　　3.2不得以任何理由为发包人和相关单位报销应由对方或个人支付的费用。</w:t>
      </w:r>
    </w:p>
    <w:p w14:paraId="7F029A2B">
      <w:pPr>
        <w:spacing w:line="480" w:lineRule="exact"/>
        <w:rPr>
          <w:rFonts w:hint="eastAsia"/>
          <w:color w:val="auto"/>
        </w:rPr>
      </w:pPr>
      <w:r>
        <w:rPr>
          <w:rFonts w:hint="eastAsia"/>
          <w:color w:val="auto"/>
        </w:rPr>
        <w:t>　　3.3不得接受或暗示为发包人、相关单位或个人装修住房、婚丧嫁娶、配偶子女的工作安排以及出国(境)、旅游等提供方便。</w:t>
      </w:r>
    </w:p>
    <w:p w14:paraId="48AC2A0D">
      <w:pPr>
        <w:spacing w:line="480" w:lineRule="exact"/>
        <w:rPr>
          <w:rFonts w:hint="eastAsia"/>
          <w:color w:val="auto"/>
        </w:rPr>
      </w:pPr>
      <w:r>
        <w:rPr>
          <w:rFonts w:hint="eastAsia"/>
          <w:color w:val="auto"/>
        </w:rPr>
        <w:t>　　3.4不得以任何理由为发包人、相关单位或个人组织有可能影响公正执行公务的宴请、健身、娱乐等活动。</w:t>
      </w:r>
    </w:p>
    <w:p w14:paraId="54F581CA">
      <w:pPr>
        <w:spacing w:line="480" w:lineRule="exact"/>
        <w:rPr>
          <w:rFonts w:hint="eastAsia"/>
          <w:b/>
          <w:color w:val="auto"/>
        </w:rPr>
      </w:pPr>
      <w:r>
        <w:rPr>
          <w:rFonts w:hint="eastAsia"/>
          <w:b/>
          <w:color w:val="auto"/>
        </w:rPr>
        <w:t>四、违约责任</w:t>
      </w:r>
    </w:p>
    <w:p w14:paraId="5E890386">
      <w:pPr>
        <w:spacing w:line="480" w:lineRule="exact"/>
        <w:rPr>
          <w:rFonts w:hint="eastAsia"/>
          <w:color w:val="auto"/>
        </w:rPr>
      </w:pPr>
      <w:r>
        <w:rPr>
          <w:rFonts w:hint="eastAsia"/>
          <w:color w:val="auto"/>
        </w:rPr>
        <w:t>　　4.1发包人工作人员有违反本责任书第一、二条责任行为的，依据有关法律、法规给予处理；涉嫌犯罪的，移交司法机关追究刑事责任；给承包人单位造成经济损失的，应予以赔偿。</w:t>
      </w:r>
    </w:p>
    <w:p w14:paraId="4858500F">
      <w:pPr>
        <w:spacing w:line="480" w:lineRule="exact"/>
        <w:rPr>
          <w:rFonts w:hint="eastAsia"/>
          <w:color w:val="auto"/>
        </w:rPr>
      </w:pPr>
      <w:r>
        <w:rPr>
          <w:rFonts w:hint="eastAsia"/>
          <w:color w:val="auto"/>
        </w:rPr>
        <w:t>　　4.2承包人工作人员有违反本责任书第一、三条责任行为的，依据有关法律法规处理；涉嫌犯罪的，移交司法机关追究刑事责任；给发包人单位造成经济损失的，应予以赔偿。</w:t>
      </w:r>
    </w:p>
    <w:p w14:paraId="7DE4BC80">
      <w:pPr>
        <w:spacing w:line="480" w:lineRule="exact"/>
        <w:rPr>
          <w:rFonts w:hint="eastAsia"/>
          <w:color w:val="auto"/>
        </w:rPr>
      </w:pPr>
      <w:r>
        <w:rPr>
          <w:rFonts w:hint="eastAsia"/>
          <w:color w:val="auto"/>
        </w:rPr>
        <w:t>　　4.3本责任书作为建设工程合同的组成部分，与建设工程合同具有同等法律效力。经双方签署后立即生效。</w:t>
      </w:r>
    </w:p>
    <w:p w14:paraId="7B9FDB1D">
      <w:pPr>
        <w:spacing w:line="480" w:lineRule="exact"/>
        <w:rPr>
          <w:rFonts w:hint="eastAsia"/>
          <w:b/>
          <w:color w:val="auto"/>
        </w:rPr>
      </w:pPr>
      <w:r>
        <w:rPr>
          <w:rFonts w:hint="eastAsia"/>
          <w:b/>
          <w:color w:val="auto"/>
        </w:rPr>
        <w:t>五、责任书有效期</w:t>
      </w:r>
    </w:p>
    <w:p w14:paraId="6B8321DD">
      <w:pPr>
        <w:spacing w:line="480" w:lineRule="exact"/>
        <w:rPr>
          <w:rFonts w:hint="eastAsia"/>
          <w:color w:val="auto"/>
        </w:rPr>
      </w:pPr>
      <w:r>
        <w:rPr>
          <w:rFonts w:hint="eastAsia"/>
          <w:color w:val="auto"/>
        </w:rPr>
        <w:t>　　本责任书的有效期为双方签署之日起至该工程项目竣工验收合格时止。</w:t>
      </w:r>
    </w:p>
    <w:p w14:paraId="631028D2">
      <w:pPr>
        <w:spacing w:line="480" w:lineRule="exact"/>
        <w:rPr>
          <w:rFonts w:hint="eastAsia"/>
          <w:b/>
          <w:color w:val="auto"/>
        </w:rPr>
      </w:pPr>
      <w:r>
        <w:rPr>
          <w:rFonts w:hint="eastAsia"/>
          <w:b/>
          <w:color w:val="auto"/>
        </w:rPr>
        <w:t>六、责任书份数</w:t>
      </w:r>
    </w:p>
    <w:p w14:paraId="42E0963C">
      <w:pPr>
        <w:spacing w:line="360" w:lineRule="auto"/>
        <w:ind w:firstLine="405"/>
        <w:rPr>
          <w:rFonts w:hint="eastAsia"/>
          <w:color w:val="auto"/>
        </w:rPr>
      </w:pPr>
      <w:r>
        <w:rPr>
          <w:rFonts w:hint="eastAsia"/>
          <w:color w:val="auto"/>
        </w:rPr>
        <w:t>本责任书一式二份，发包人承包人各执一份，具有同等效力。</w:t>
      </w:r>
    </w:p>
    <w:p w14:paraId="668A7409">
      <w:pPr>
        <w:spacing w:line="360" w:lineRule="auto"/>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lang w:val="en-US" w:eastAsia="zh-CN"/>
        </w:rPr>
        <w:t xml:space="preserve">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w:t>
      </w:r>
      <w:r>
        <w:rPr>
          <w:rFonts w:hint="eastAsia" w:ascii="宋体" w:hAnsi="宋体" w:cs="MingLiUfalt"/>
          <w:snapToGrid w:val="0"/>
          <w:color w:val="auto"/>
          <w:kern w:val="0"/>
          <w:szCs w:val="21"/>
        </w:rPr>
        <w:t xml:space="preserve">    承包人：</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14:paraId="77303CFC">
      <w:pPr>
        <w:spacing w:line="360" w:lineRule="auto"/>
        <w:ind w:firstLine="105" w:firstLineChars="5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14:paraId="7C607C5E">
      <w:pPr>
        <w:spacing w:line="360" w:lineRule="auto"/>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法定代表人或其委托代理人：</w:t>
      </w:r>
      <w:r>
        <w:rPr>
          <w:rFonts w:hint="eastAsia" w:ascii="宋体" w:hAnsi="宋体"/>
          <w:color w:val="auto"/>
          <w:u w:val="single"/>
        </w:rPr>
        <w:t>　　　　</w:t>
      </w:r>
      <w:r>
        <w:rPr>
          <w:rFonts w:hint="eastAsia" w:ascii="宋体" w:hAnsi="宋体"/>
          <w:color w:val="auto"/>
        </w:rPr>
        <w:t>（签字）</w:t>
      </w:r>
    </w:p>
    <w:p w14:paraId="1DFCA2DB">
      <w:pPr>
        <w:spacing w:line="46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电    话：</w:t>
      </w:r>
      <w:r>
        <w:rPr>
          <w:rFonts w:hint="eastAsia" w:ascii="宋体" w:hAnsi="宋体"/>
          <w:color w:val="auto"/>
          <w:u w:val="single"/>
        </w:rPr>
        <w:t>　　　　　　　　    　　</w:t>
      </w:r>
      <w:r>
        <w:rPr>
          <w:rFonts w:hint="eastAsia" w:ascii="宋体" w:hAnsi="宋体"/>
          <w:color w:val="auto"/>
        </w:rPr>
        <w:t>　</w:t>
      </w:r>
    </w:p>
    <w:p w14:paraId="3076CBB8">
      <w:pPr>
        <w:spacing w:line="46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传    真：</w:t>
      </w:r>
      <w:r>
        <w:rPr>
          <w:rFonts w:hint="eastAsia" w:ascii="宋体" w:hAnsi="宋体"/>
          <w:color w:val="auto"/>
          <w:u w:val="single"/>
        </w:rPr>
        <w:t>　　　　　　　   　 　　</w:t>
      </w:r>
      <w:r>
        <w:rPr>
          <w:rFonts w:hint="eastAsia" w:ascii="宋体" w:hAnsi="宋体"/>
          <w:color w:val="auto"/>
        </w:rPr>
        <w:t>　</w:t>
      </w:r>
    </w:p>
    <w:p w14:paraId="2CBF5863">
      <w:pPr>
        <w:spacing w:line="46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w:t>
      </w:r>
      <w:r>
        <w:rPr>
          <w:rFonts w:hint="eastAsia" w:ascii="宋体" w:hAnsi="宋体"/>
          <w:color w:val="auto"/>
          <w:lang w:val="en-US" w:eastAsia="zh-CN"/>
        </w:rPr>
        <w:t xml:space="preserve"> </w:t>
      </w:r>
      <w:r>
        <w:rPr>
          <w:rFonts w:hint="eastAsia" w:ascii="宋体" w:hAnsi="宋体"/>
          <w:color w:val="auto"/>
        </w:rPr>
        <w:t>电子邮箱：</w:t>
      </w:r>
      <w:r>
        <w:rPr>
          <w:rFonts w:hint="eastAsia" w:ascii="宋体" w:hAnsi="宋体"/>
          <w:color w:val="auto"/>
          <w:u w:val="single"/>
        </w:rPr>
        <w:t>　　　　　　　    　　　</w:t>
      </w:r>
      <w:r>
        <w:rPr>
          <w:rFonts w:hint="eastAsia" w:ascii="宋体" w:hAnsi="宋体"/>
          <w:color w:val="auto"/>
        </w:rPr>
        <w:t>　</w:t>
      </w:r>
    </w:p>
    <w:p w14:paraId="334C1F26">
      <w:pPr>
        <w:spacing w:line="46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开户银行：</w:t>
      </w:r>
      <w:r>
        <w:rPr>
          <w:rFonts w:hint="eastAsia" w:ascii="宋体" w:hAnsi="宋体"/>
          <w:color w:val="auto"/>
          <w:u w:val="single"/>
        </w:rPr>
        <w:t>　　　　　　　    　　　</w:t>
      </w:r>
      <w:r>
        <w:rPr>
          <w:rFonts w:hint="eastAsia" w:ascii="宋体" w:hAnsi="宋体"/>
          <w:color w:val="auto"/>
        </w:rPr>
        <w:t>　</w:t>
      </w:r>
    </w:p>
    <w:p w14:paraId="2E62A97E">
      <w:pPr>
        <w:spacing w:line="46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w:t>
      </w:r>
      <w:r>
        <w:rPr>
          <w:rFonts w:hint="eastAsia" w:ascii="宋体" w:hAnsi="宋体"/>
          <w:color w:val="auto"/>
          <w:lang w:val="en-US" w:eastAsia="zh-CN"/>
        </w:rPr>
        <w:t xml:space="preserve"> </w:t>
      </w:r>
      <w:r>
        <w:rPr>
          <w:rFonts w:hint="eastAsia" w:ascii="宋体" w:hAnsi="宋体"/>
          <w:color w:val="auto"/>
        </w:rPr>
        <w:t>帐    号：</w:t>
      </w:r>
      <w:r>
        <w:rPr>
          <w:rFonts w:hint="eastAsia" w:ascii="宋体" w:hAnsi="宋体"/>
          <w:color w:val="auto"/>
          <w:u w:val="single"/>
        </w:rPr>
        <w:t>　　　　　　　　    　　</w:t>
      </w:r>
      <w:r>
        <w:rPr>
          <w:rFonts w:hint="eastAsia" w:ascii="宋体" w:hAnsi="宋体"/>
          <w:color w:val="auto"/>
        </w:rPr>
        <w:t>　</w:t>
      </w:r>
    </w:p>
    <w:p w14:paraId="1403AABA">
      <w:pPr>
        <w:spacing w:line="460" w:lineRule="exact"/>
        <w:ind w:firstLine="105" w:firstLineChars="50"/>
        <w:rPr>
          <w:rFonts w:hint="eastAsia" w:ascii="宋体" w:hAnsi="宋体"/>
          <w:color w:val="auto"/>
          <w:u w:val="single"/>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w:t>
      </w:r>
      <w:r>
        <w:rPr>
          <w:rFonts w:hint="eastAsia" w:ascii="宋体" w:hAnsi="宋体"/>
          <w:color w:val="auto"/>
          <w:lang w:val="en-US" w:eastAsia="zh-CN"/>
        </w:rPr>
        <w:t xml:space="preserve"> </w:t>
      </w:r>
      <w:r>
        <w:rPr>
          <w:rFonts w:hint="eastAsia" w:ascii="宋体" w:hAnsi="宋体"/>
          <w:color w:val="auto"/>
        </w:rPr>
        <w:t>邮政编码：</w:t>
      </w:r>
      <w:r>
        <w:rPr>
          <w:rFonts w:hint="eastAsia" w:ascii="宋体" w:hAnsi="宋体"/>
          <w:color w:val="auto"/>
          <w:u w:val="single"/>
        </w:rPr>
        <w:t xml:space="preserve">　　　　　       　　    </w:t>
      </w:r>
    </w:p>
    <w:p w14:paraId="0F9BFF11">
      <w:pPr>
        <w:spacing w:line="400" w:lineRule="exact"/>
        <w:ind w:firstLine="3570" w:firstLineChars="1700"/>
        <w:rPr>
          <w:rFonts w:ascii="宋体" w:hAnsi="宋体"/>
          <w:color w:val="auto"/>
        </w:rPr>
      </w:pPr>
      <w:r>
        <w:rPr>
          <w:rFonts w:hint="eastAsia" w:ascii="宋体" w:hAnsi="宋体"/>
          <w:color w:val="auto"/>
        </w:rPr>
        <w:t>　</w:t>
      </w:r>
    </w:p>
    <w:p w14:paraId="23930D92">
      <w:pPr>
        <w:spacing w:line="460" w:lineRule="exact"/>
        <w:ind w:firstLine="1260" w:firstLineChars="600"/>
        <w:rPr>
          <w:rFonts w:hint="eastAsia" w:ascii="宋体" w:hAnsi="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 xml:space="preserve">日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5734FBFF">
      <w:pPr>
        <w:snapToGrid w:val="0"/>
        <w:spacing w:line="288" w:lineRule="auto"/>
        <w:ind w:firstLine="480" w:firstLineChars="200"/>
        <w:rPr>
          <w:rFonts w:hint="eastAsia" w:ascii="宋体" w:hAnsi="宋体"/>
          <w:bCs/>
          <w:color w:val="auto"/>
          <w:sz w:val="24"/>
          <w:szCs w:val="24"/>
          <w:highlight w:val="none"/>
        </w:rPr>
      </w:pPr>
    </w:p>
    <w:p w14:paraId="1A8B6125">
      <w:pPr>
        <w:spacing w:line="400" w:lineRule="exact"/>
        <w:rPr>
          <w:rFonts w:hint="eastAsia" w:ascii="宋体" w:hAnsi="宋体" w:cs="宋体"/>
          <w:color w:val="auto"/>
          <w:szCs w:val="21"/>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C15C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62A7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862A7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C155"/>
    <w:multiLevelType w:val="singleLevel"/>
    <w:tmpl w:val="9ACFC155"/>
    <w:lvl w:ilvl="0" w:tentative="0">
      <w:start w:val="1"/>
      <w:numFmt w:val="decimal"/>
      <w:suff w:val="nothing"/>
      <w:lvlText w:val="（%1）"/>
      <w:lvlJc w:val="left"/>
    </w:lvl>
  </w:abstractNum>
  <w:abstractNum w:abstractNumId="1">
    <w:nsid w:val="00000011"/>
    <w:multiLevelType w:val="singleLevel"/>
    <w:tmpl w:val="00000011"/>
    <w:lvl w:ilvl="0" w:tentative="0">
      <w:start w:val="2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zQ1NTJmMDEzZGU3NWJkM2Q5ZDk1NjQ5YzI2MzgifQ=="/>
  </w:docVars>
  <w:rsids>
    <w:rsidRoot w:val="630148AA"/>
    <w:rsid w:val="00482D7F"/>
    <w:rsid w:val="00605057"/>
    <w:rsid w:val="013F6787"/>
    <w:rsid w:val="01B8027C"/>
    <w:rsid w:val="027663DB"/>
    <w:rsid w:val="02E569CF"/>
    <w:rsid w:val="032F026D"/>
    <w:rsid w:val="0394626F"/>
    <w:rsid w:val="03E5050A"/>
    <w:rsid w:val="04442D11"/>
    <w:rsid w:val="04C9394D"/>
    <w:rsid w:val="052B2915"/>
    <w:rsid w:val="056511F4"/>
    <w:rsid w:val="057725B7"/>
    <w:rsid w:val="05C64ED8"/>
    <w:rsid w:val="05C76293"/>
    <w:rsid w:val="064B472C"/>
    <w:rsid w:val="06E75B64"/>
    <w:rsid w:val="08143105"/>
    <w:rsid w:val="08901E43"/>
    <w:rsid w:val="09282E4A"/>
    <w:rsid w:val="09B3459D"/>
    <w:rsid w:val="0A2132F9"/>
    <w:rsid w:val="0AB603CC"/>
    <w:rsid w:val="0ACF1C54"/>
    <w:rsid w:val="0AE73DB0"/>
    <w:rsid w:val="0B9A4104"/>
    <w:rsid w:val="0B9F63B8"/>
    <w:rsid w:val="0C0D4A09"/>
    <w:rsid w:val="0C6C5C0C"/>
    <w:rsid w:val="0D272727"/>
    <w:rsid w:val="0D410D63"/>
    <w:rsid w:val="0E823288"/>
    <w:rsid w:val="0ED07FC2"/>
    <w:rsid w:val="0EF26A39"/>
    <w:rsid w:val="0FE05799"/>
    <w:rsid w:val="1060257A"/>
    <w:rsid w:val="10D23885"/>
    <w:rsid w:val="11201BFD"/>
    <w:rsid w:val="133A323E"/>
    <w:rsid w:val="1453559C"/>
    <w:rsid w:val="145F4012"/>
    <w:rsid w:val="154B6C90"/>
    <w:rsid w:val="15601D7F"/>
    <w:rsid w:val="16043758"/>
    <w:rsid w:val="162D2163"/>
    <w:rsid w:val="16880F92"/>
    <w:rsid w:val="16EF1DA5"/>
    <w:rsid w:val="17C47F70"/>
    <w:rsid w:val="182C139C"/>
    <w:rsid w:val="19986E45"/>
    <w:rsid w:val="1A1E39D1"/>
    <w:rsid w:val="1A7579AD"/>
    <w:rsid w:val="1AA66355"/>
    <w:rsid w:val="1BB418B3"/>
    <w:rsid w:val="1CE82D52"/>
    <w:rsid w:val="1CFB3A88"/>
    <w:rsid w:val="1D550004"/>
    <w:rsid w:val="1D564F35"/>
    <w:rsid w:val="1D9314EE"/>
    <w:rsid w:val="1E900FF0"/>
    <w:rsid w:val="1EB7260C"/>
    <w:rsid w:val="1F29532C"/>
    <w:rsid w:val="1F402B1A"/>
    <w:rsid w:val="212B3452"/>
    <w:rsid w:val="213B1E73"/>
    <w:rsid w:val="21E73555"/>
    <w:rsid w:val="227C1495"/>
    <w:rsid w:val="232925B0"/>
    <w:rsid w:val="24D3074C"/>
    <w:rsid w:val="254337D2"/>
    <w:rsid w:val="256B7BF8"/>
    <w:rsid w:val="26196E2D"/>
    <w:rsid w:val="265F326E"/>
    <w:rsid w:val="26AE1C30"/>
    <w:rsid w:val="27157D42"/>
    <w:rsid w:val="282B7B2C"/>
    <w:rsid w:val="28AF2423"/>
    <w:rsid w:val="28C52E80"/>
    <w:rsid w:val="294006FF"/>
    <w:rsid w:val="296547C3"/>
    <w:rsid w:val="299D187F"/>
    <w:rsid w:val="2A611E31"/>
    <w:rsid w:val="2BA1664E"/>
    <w:rsid w:val="2CC639E1"/>
    <w:rsid w:val="2CF24AD6"/>
    <w:rsid w:val="2EEC4912"/>
    <w:rsid w:val="2F4C2EDB"/>
    <w:rsid w:val="2F504C5D"/>
    <w:rsid w:val="2F51484B"/>
    <w:rsid w:val="2F7A5B19"/>
    <w:rsid w:val="2FD22068"/>
    <w:rsid w:val="30753452"/>
    <w:rsid w:val="30A12E33"/>
    <w:rsid w:val="30E64E92"/>
    <w:rsid w:val="32A552C0"/>
    <w:rsid w:val="32DF0091"/>
    <w:rsid w:val="33257740"/>
    <w:rsid w:val="33811A22"/>
    <w:rsid w:val="33E0433B"/>
    <w:rsid w:val="347831DE"/>
    <w:rsid w:val="354A7E61"/>
    <w:rsid w:val="369A2764"/>
    <w:rsid w:val="36C83029"/>
    <w:rsid w:val="380752D1"/>
    <w:rsid w:val="381A7909"/>
    <w:rsid w:val="3864178A"/>
    <w:rsid w:val="38686F70"/>
    <w:rsid w:val="387B09C1"/>
    <w:rsid w:val="38B02455"/>
    <w:rsid w:val="38E92DC2"/>
    <w:rsid w:val="39187CBC"/>
    <w:rsid w:val="39446480"/>
    <w:rsid w:val="39C96B86"/>
    <w:rsid w:val="3B504C70"/>
    <w:rsid w:val="3B8F7B35"/>
    <w:rsid w:val="3C471FAC"/>
    <w:rsid w:val="3C534221"/>
    <w:rsid w:val="3C5C3995"/>
    <w:rsid w:val="3C7E3866"/>
    <w:rsid w:val="3C8571A9"/>
    <w:rsid w:val="3CC67951"/>
    <w:rsid w:val="3DF4610C"/>
    <w:rsid w:val="3E933A47"/>
    <w:rsid w:val="3EA27F98"/>
    <w:rsid w:val="3F5E5951"/>
    <w:rsid w:val="3F683805"/>
    <w:rsid w:val="400574B2"/>
    <w:rsid w:val="402D49DD"/>
    <w:rsid w:val="40AE3D19"/>
    <w:rsid w:val="41DE2A32"/>
    <w:rsid w:val="41FA58D9"/>
    <w:rsid w:val="432C7349"/>
    <w:rsid w:val="43472D41"/>
    <w:rsid w:val="4382602A"/>
    <w:rsid w:val="44D2510C"/>
    <w:rsid w:val="44DC0FBE"/>
    <w:rsid w:val="44F3411B"/>
    <w:rsid w:val="47AA0AEB"/>
    <w:rsid w:val="4825302F"/>
    <w:rsid w:val="48523FC0"/>
    <w:rsid w:val="48E22390"/>
    <w:rsid w:val="499C6CEF"/>
    <w:rsid w:val="49D52682"/>
    <w:rsid w:val="4A0968E2"/>
    <w:rsid w:val="4B26157E"/>
    <w:rsid w:val="4B672ED4"/>
    <w:rsid w:val="4B6C4467"/>
    <w:rsid w:val="4BA60C2C"/>
    <w:rsid w:val="4C393CD2"/>
    <w:rsid w:val="4C481061"/>
    <w:rsid w:val="4D7330C2"/>
    <w:rsid w:val="4E7067BB"/>
    <w:rsid w:val="4EC92B5C"/>
    <w:rsid w:val="4F2E0E0B"/>
    <w:rsid w:val="4F5663A6"/>
    <w:rsid w:val="4FCB3D0E"/>
    <w:rsid w:val="4FF763B9"/>
    <w:rsid w:val="506B6DE2"/>
    <w:rsid w:val="515D64D6"/>
    <w:rsid w:val="51AB3D65"/>
    <w:rsid w:val="522665D0"/>
    <w:rsid w:val="5270020A"/>
    <w:rsid w:val="528941CF"/>
    <w:rsid w:val="529C1C7C"/>
    <w:rsid w:val="52E131CE"/>
    <w:rsid w:val="54266E08"/>
    <w:rsid w:val="5447369C"/>
    <w:rsid w:val="548E5424"/>
    <w:rsid w:val="54C714A6"/>
    <w:rsid w:val="5581788C"/>
    <w:rsid w:val="55A26FA5"/>
    <w:rsid w:val="560B10E9"/>
    <w:rsid w:val="56B21F41"/>
    <w:rsid w:val="56F026FA"/>
    <w:rsid w:val="577503B6"/>
    <w:rsid w:val="58270AD4"/>
    <w:rsid w:val="58864F28"/>
    <w:rsid w:val="58C66A9E"/>
    <w:rsid w:val="58FE78A6"/>
    <w:rsid w:val="59484839"/>
    <w:rsid w:val="595C79CA"/>
    <w:rsid w:val="5A5F6453"/>
    <w:rsid w:val="5ACE0A9F"/>
    <w:rsid w:val="5B3C5348"/>
    <w:rsid w:val="5B471778"/>
    <w:rsid w:val="5B60205D"/>
    <w:rsid w:val="5BBA5376"/>
    <w:rsid w:val="5BC35C85"/>
    <w:rsid w:val="5BC935E6"/>
    <w:rsid w:val="5BD446BB"/>
    <w:rsid w:val="5C0B7BB1"/>
    <w:rsid w:val="5C0C556E"/>
    <w:rsid w:val="5C15091A"/>
    <w:rsid w:val="5D194C08"/>
    <w:rsid w:val="5D4C1858"/>
    <w:rsid w:val="5EAF3008"/>
    <w:rsid w:val="601E704B"/>
    <w:rsid w:val="60D44AC3"/>
    <w:rsid w:val="61065C01"/>
    <w:rsid w:val="611A7EAB"/>
    <w:rsid w:val="62555998"/>
    <w:rsid w:val="62B63818"/>
    <w:rsid w:val="62E43D1D"/>
    <w:rsid w:val="630148AA"/>
    <w:rsid w:val="630C1EBD"/>
    <w:rsid w:val="631A1AD2"/>
    <w:rsid w:val="6347504B"/>
    <w:rsid w:val="640B160D"/>
    <w:rsid w:val="640B4153"/>
    <w:rsid w:val="645B1D1E"/>
    <w:rsid w:val="64942E6C"/>
    <w:rsid w:val="64A36EEB"/>
    <w:rsid w:val="654D1297"/>
    <w:rsid w:val="65967DED"/>
    <w:rsid w:val="667F02E8"/>
    <w:rsid w:val="66DF61A0"/>
    <w:rsid w:val="66EE2F2D"/>
    <w:rsid w:val="671B5CA1"/>
    <w:rsid w:val="67A555D4"/>
    <w:rsid w:val="67E319D3"/>
    <w:rsid w:val="684E30C7"/>
    <w:rsid w:val="69170AC8"/>
    <w:rsid w:val="69A77F97"/>
    <w:rsid w:val="69FA7302"/>
    <w:rsid w:val="6A4A0846"/>
    <w:rsid w:val="6BFD02D6"/>
    <w:rsid w:val="6C2435A6"/>
    <w:rsid w:val="6C544FCE"/>
    <w:rsid w:val="6CF30FE7"/>
    <w:rsid w:val="6DEC0BB2"/>
    <w:rsid w:val="6E395781"/>
    <w:rsid w:val="6E3958DA"/>
    <w:rsid w:val="6E421B8B"/>
    <w:rsid w:val="6E76742E"/>
    <w:rsid w:val="6EC15C04"/>
    <w:rsid w:val="6F103C4B"/>
    <w:rsid w:val="6F4E61B1"/>
    <w:rsid w:val="6FFF49E3"/>
    <w:rsid w:val="7088746C"/>
    <w:rsid w:val="708E3C6E"/>
    <w:rsid w:val="71136A0C"/>
    <w:rsid w:val="71345506"/>
    <w:rsid w:val="725052DC"/>
    <w:rsid w:val="729B46F3"/>
    <w:rsid w:val="72AC2551"/>
    <w:rsid w:val="72DC1E4A"/>
    <w:rsid w:val="740A73CA"/>
    <w:rsid w:val="754C5D3C"/>
    <w:rsid w:val="765F06E5"/>
    <w:rsid w:val="77704C5E"/>
    <w:rsid w:val="77D632A2"/>
    <w:rsid w:val="78364667"/>
    <w:rsid w:val="79021E1F"/>
    <w:rsid w:val="796D7B65"/>
    <w:rsid w:val="7BF00A27"/>
    <w:rsid w:val="7CB964D9"/>
    <w:rsid w:val="7CF87DF8"/>
    <w:rsid w:val="7D19107A"/>
    <w:rsid w:val="7D39116E"/>
    <w:rsid w:val="7D45218B"/>
    <w:rsid w:val="7DB94C98"/>
    <w:rsid w:val="7ECE2543"/>
    <w:rsid w:val="7ECF2619"/>
    <w:rsid w:val="7F526CB0"/>
    <w:rsid w:val="7F8C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adjustRightInd w:val="0"/>
      <w:snapToGrid w:val="0"/>
      <w:spacing w:before="260" w:beforeLines="0" w:after="260" w:afterLines="0" w:line="360" w:lineRule="auto"/>
      <w:outlineLvl w:val="1"/>
    </w:pPr>
    <w:rPr>
      <w:rFonts w:ascii="Cambria" w:hAnsi="Cambria" w:eastAsia="宋体"/>
      <w:b/>
      <w:bCs/>
      <w:kern w:val="2"/>
      <w:sz w:val="32"/>
      <w:szCs w:val="3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目录 53"/>
    <w:next w:val="1"/>
    <w:qFormat/>
    <w:uiPriority w:val="99"/>
    <w:pPr>
      <w:wordWrap w:val="0"/>
      <w:ind w:left="1275"/>
      <w:jc w:val="both"/>
    </w:pPr>
    <w:rPr>
      <w:rFonts w:ascii="Calibri" w:hAnsi="Calibri"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21</Pages>
  <Words>13503</Words>
  <Characters>14299</Characters>
  <Lines>0</Lines>
  <Paragraphs>0</Paragraphs>
  <TotalTime>2</TotalTime>
  <ScaleCrop>false</ScaleCrop>
  <LinksUpToDate>false</LinksUpToDate>
  <CharactersWithSpaces>16656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2019-03-19T01:55:00Z</dcterms:created>
  <dc:creator>Administrator</dc:creator>
  <cp:lastModifiedBy>小杨</cp:lastModifiedBy>
  <dcterms:modified xsi:type="dcterms:W3CDTF">2024-12-10T08:32:02Z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3D906AE1FD104BDDA00077FB78AB57EB_13</vt:lpwstr>
  </property>
</Properties>
</file>