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w w:val="99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w w:val="99"/>
          <w:kern w:val="0"/>
          <w:sz w:val="44"/>
          <w:szCs w:val="44"/>
          <w:u w:val="none"/>
          <w:lang w:eastAsia="zh-CN"/>
        </w:rPr>
        <w:t>重庆市铜梁区人民政府蒲吕街道办事处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w w:val="99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w w:val="99"/>
          <w:kern w:val="0"/>
          <w:sz w:val="44"/>
          <w:szCs w:val="44"/>
          <w:u w:val="none"/>
          <w:lang w:eastAsia="zh-CN"/>
        </w:rPr>
        <w:t>森林防火基础设施建设工程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w w:val="99"/>
          <w:kern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w w:val="99"/>
          <w:kern w:val="0"/>
          <w:sz w:val="44"/>
          <w:szCs w:val="44"/>
          <w:u w:val="none"/>
        </w:rPr>
        <w:t>竞争性比选公告</w:t>
      </w:r>
    </w:p>
    <w:p>
      <w:pPr>
        <w:pStyle w:val="2"/>
        <w:rPr>
          <w:rFonts w:hint="eastAsia"/>
        </w:rPr>
      </w:pPr>
    </w:p>
    <w:p>
      <w:pPr>
        <w:pStyle w:val="4"/>
        <w:pageBreakBefore w:val="0"/>
        <w:numPr>
          <w:ilvl w:val="0"/>
          <w:numId w:val="1"/>
        </w:numPr>
        <w:wordWrap/>
        <w:overflowPunct/>
        <w:topLinePunct w:val="0"/>
        <w:bidi w:val="0"/>
        <w:spacing w:before="0" w:after="0" w:line="594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bookmarkStart w:id="0" w:name="_Toc277082536"/>
      <w:bookmarkStart w:id="1" w:name="_Toc287607728"/>
      <w:bookmarkStart w:id="2" w:name="_Toc200359427"/>
      <w:bookmarkStart w:id="3" w:name="_Toc200359238"/>
      <w:bookmarkStart w:id="4" w:name="_Toc15779"/>
      <w:bookmarkStart w:id="5" w:name="_Toc287620667"/>
      <w:bookmarkStart w:id="6" w:name="_Toc509218692"/>
      <w:bookmarkStart w:id="7" w:name="_Toc430530416"/>
      <w:bookmarkStart w:id="8" w:name="_Toc224103299"/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比选条件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ageBreakBefore w:val="0"/>
        <w:tabs>
          <w:tab w:val="left" w:pos="3315"/>
          <w:tab w:val="left" w:pos="3390"/>
          <w:tab w:val="left" w:pos="6120"/>
          <w:tab w:val="left" w:pos="885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本比选项目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蒲吕街道森林防火基础设施建设工程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，项目业主为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重庆市铜梁区人民政府蒲吕街道办事处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，建设资金来自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single"/>
          <w:lang w:val="en-US" w:eastAsia="zh-CN"/>
        </w:rPr>
        <w:t>上级补助资金，不足部分由街道办事处财政解决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，项目出资比例为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>100%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，比选人为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重庆市铜梁区人民政府蒲吕街道办事处</w:t>
      </w:r>
      <w:r>
        <w:rPr>
          <w:rFonts w:hint="default" w:ascii="Times New Roman" w:hAnsi="Times New Roman" w:eastAsia="方正仿宋_GBK" w:cs="Times New Roman"/>
          <w:snapToGrid w:val="0"/>
          <w:kern w:val="0"/>
          <w:position w:val="-2"/>
          <w:sz w:val="32"/>
          <w:szCs w:val="32"/>
        </w:rPr>
        <w:t>。项目已具备比选条件，现对该项目的</w:t>
      </w:r>
      <w:r>
        <w:rPr>
          <w:rFonts w:hint="default" w:ascii="Times New Roman" w:hAnsi="Times New Roman" w:eastAsia="方正仿宋_GBK" w:cs="Times New Roman"/>
          <w:snapToGrid w:val="0"/>
          <w:kern w:val="0"/>
          <w:position w:val="-2"/>
          <w:sz w:val="32"/>
          <w:szCs w:val="32"/>
          <w:u w:val="single"/>
        </w:rPr>
        <w:t>施工</w:t>
      </w:r>
      <w:r>
        <w:rPr>
          <w:rFonts w:hint="default" w:ascii="Times New Roman" w:hAnsi="Times New Roman" w:eastAsia="方正仿宋_GBK" w:cs="Times New Roman"/>
          <w:snapToGrid w:val="0"/>
          <w:kern w:val="0"/>
          <w:position w:val="-2"/>
          <w:sz w:val="32"/>
          <w:szCs w:val="32"/>
        </w:rPr>
        <w:t>进行竞争性比选。</w:t>
      </w:r>
    </w:p>
    <w:p>
      <w:pPr>
        <w:pStyle w:val="4"/>
        <w:pageBreakBefore w:val="0"/>
        <w:numPr>
          <w:ilvl w:val="0"/>
          <w:numId w:val="2"/>
        </w:numPr>
        <w:wordWrap/>
        <w:overflowPunct/>
        <w:topLinePunct w:val="0"/>
        <w:bidi w:val="0"/>
        <w:spacing w:before="0" w:after="0" w:line="594" w:lineRule="exact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bookmarkStart w:id="9" w:name="_Toc430530417"/>
      <w:bookmarkStart w:id="10" w:name="_Toc200359428"/>
      <w:bookmarkStart w:id="11" w:name="_Toc277082537"/>
      <w:bookmarkStart w:id="12" w:name="_Toc287620668"/>
      <w:bookmarkStart w:id="13" w:name="_Toc7637"/>
      <w:bookmarkStart w:id="14" w:name="_Toc200359239"/>
      <w:bookmarkStart w:id="15" w:name="_Toc287607729"/>
      <w:bookmarkStart w:id="16" w:name="_Toc224103300"/>
      <w:bookmarkStart w:id="17" w:name="_Toc509218693"/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项目概况与比选范围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2.1 建设地点：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重庆市铜梁区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蒲吕街道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。</w:t>
      </w:r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2.2 项目概况与建设规模：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具体为新建一座19.14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的简易检查站并配备相应管理设施、四个消防水箱及基础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>、</w:t>
      </w:r>
      <w:bookmarkStart w:id="61" w:name="_GoBack"/>
      <w:bookmarkEnd w:id="61"/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2座检查站的基础设施维修等内容。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具体详见工程量清单。</w:t>
      </w:r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2.3 本次比选项目工程总投资额：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>约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>万元</w:t>
      </w:r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color w:val="FF000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本次比选项目合同估算金额：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约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万元</w:t>
      </w:r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2.4 比选范围：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>施工图所示的工程内容，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>具体以比选人发出的工程量清单为准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2.5 工期要求：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single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single"/>
        </w:rPr>
        <w:t>日历天</w:t>
      </w:r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缺陷责任期要求：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>个月</w:t>
      </w:r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2.6 标段划分：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</w:rPr>
        <w:t xml:space="preserve">   /   </w:t>
      </w:r>
    </w:p>
    <w:p>
      <w:pPr>
        <w:pStyle w:val="4"/>
        <w:pageBreakBefore w:val="0"/>
        <w:wordWrap/>
        <w:overflowPunct/>
        <w:topLinePunct w:val="0"/>
        <w:bidi w:val="0"/>
        <w:spacing w:before="0" w:after="0" w:line="594" w:lineRule="exact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bookmarkStart w:id="18" w:name="_Toc4555"/>
      <w:bookmarkStart w:id="19" w:name="_Toc277082538"/>
      <w:bookmarkStart w:id="20" w:name="_Toc287620669"/>
      <w:bookmarkStart w:id="21" w:name="_Toc509218694"/>
      <w:bookmarkStart w:id="22" w:name="_Toc200359240"/>
      <w:bookmarkStart w:id="23" w:name="_Toc200359429"/>
      <w:bookmarkStart w:id="24" w:name="_Toc287607730"/>
      <w:bookmarkStart w:id="25" w:name="_Toc430530418"/>
      <w:bookmarkStart w:id="26" w:name="_Toc224103301"/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3.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投标人资格要求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ageBreakBefore w:val="0"/>
        <w:tabs>
          <w:tab w:val="left" w:pos="3840"/>
          <w:tab w:val="left" w:pos="530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3.1 本次比选要求投标人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shd w:val="clear" w:color="auto" w:fill="FFFFFF"/>
        </w:rPr>
        <w:t>须具备建设行政主管部门颁发的有效的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5"/>
          <w:sz w:val="32"/>
          <w:szCs w:val="32"/>
          <w:u w:val="single"/>
          <w:lang w:val="en-US" w:eastAsia="zh-CN"/>
        </w:rPr>
        <w:t>建筑工程施工总承包或市政公用工程施工总承包三级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</w:rPr>
        <w:t>及以上资质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还应在人员、设备、资金等方面具有相应的施工能力。</w:t>
      </w:r>
    </w:p>
    <w:p>
      <w:pPr>
        <w:pageBreakBefore w:val="0"/>
        <w:tabs>
          <w:tab w:val="left" w:pos="2420"/>
          <w:tab w:val="left" w:pos="5445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3.2 资格审查方式：资格后审。</w:t>
      </w:r>
    </w:p>
    <w:p>
      <w:pPr>
        <w:pageBreakBefore w:val="0"/>
        <w:tabs>
          <w:tab w:val="left" w:pos="2420"/>
          <w:tab w:val="left" w:pos="5445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3.3 本次比选不接受联合体投标。</w:t>
      </w:r>
    </w:p>
    <w:p>
      <w:pPr>
        <w:pStyle w:val="4"/>
        <w:pageBreakBefore w:val="0"/>
        <w:wordWrap/>
        <w:overflowPunct/>
        <w:topLinePunct w:val="0"/>
        <w:bidi w:val="0"/>
        <w:spacing w:before="0" w:after="0" w:line="594" w:lineRule="exact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bookmarkStart w:id="27" w:name="_Toc200359241"/>
      <w:bookmarkStart w:id="28" w:name="_Toc430530419"/>
      <w:bookmarkStart w:id="29" w:name="_Toc8309"/>
      <w:bookmarkStart w:id="30" w:name="_Toc200359430"/>
      <w:bookmarkStart w:id="31" w:name="_Toc287620670"/>
      <w:bookmarkStart w:id="32" w:name="_Toc277082539"/>
      <w:bookmarkStart w:id="33" w:name="_Toc287607731"/>
      <w:bookmarkStart w:id="34" w:name="_Toc509218695"/>
      <w:bookmarkStart w:id="35" w:name="_Toc224103302"/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4.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比选文件的获取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4.1 本比选项目投标人在本公告发布之日起（202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日）至202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日17时00分止在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重庆晨屹工程项目管理有限公司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重庆市铜梁区东城街道中龙路31号附12号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购买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比选文件、工程量清单、图纸等资料。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购买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资料时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请持营业执照复印件（加盖单位鲜章）及法定代表人身份证明书或法定代表人授权委托书。</w:t>
      </w:r>
    </w:p>
    <w:p>
      <w:pPr>
        <w:pageBreakBefore w:val="0"/>
        <w:tabs>
          <w:tab w:val="left" w:pos="2420"/>
          <w:tab w:val="left" w:pos="5445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36" w:name="_Toc287607732"/>
      <w:bookmarkStart w:id="37" w:name="_Toc31813"/>
      <w:bookmarkStart w:id="38" w:name="_Toc200359242"/>
      <w:bookmarkStart w:id="39" w:name="_Toc430530420"/>
      <w:bookmarkStart w:id="40" w:name="_Toc277082540"/>
      <w:bookmarkStart w:id="41" w:name="_Toc200359431"/>
      <w:bookmarkStart w:id="42" w:name="_Toc287620671"/>
      <w:bookmarkStart w:id="43" w:name="_Toc509218696"/>
      <w:bookmarkStart w:id="44" w:name="_Toc224103303"/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4.2 本比选公告开始发布至投标截止时间止，各投标人应随时关注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重庆市铜梁区人民政府网（http://www.cqstl.gov.cn/）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关于本比选项目相关修改或补充内容。</w:t>
      </w:r>
    </w:p>
    <w:p>
      <w:pPr>
        <w:pageBreakBefore w:val="0"/>
        <w:tabs>
          <w:tab w:val="left" w:pos="2420"/>
          <w:tab w:val="left" w:pos="5445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4.3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竞争性比选文件的费用为：500元/套，售后不退。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未在规定时间内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购买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比选文件的投标人，比选人和比选代理机构有权拒收投标人的投标文件。</w:t>
      </w:r>
    </w:p>
    <w:p>
      <w:pPr>
        <w:pageBreakBefore w:val="0"/>
        <w:tabs>
          <w:tab w:val="left" w:pos="2420"/>
          <w:tab w:val="left" w:pos="5445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投标文件的递交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pageBreakBefore w:val="0"/>
        <w:tabs>
          <w:tab w:val="left" w:pos="2420"/>
          <w:tab w:val="left" w:pos="5445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5.1 投标文件的递交时间为202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分至202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分，投标文件递交的截止时间（投标截止时间，下同）为202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分，地点：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重庆市铜梁区人民政府蒲吕街道办事处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404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会议室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（重庆市铜梁区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蒲吕街道龙山大道16号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。</w:t>
      </w:r>
    </w:p>
    <w:p>
      <w:pPr>
        <w:pageBreakBefore w:val="0"/>
        <w:tabs>
          <w:tab w:val="left" w:pos="2420"/>
          <w:tab w:val="left" w:pos="5445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5.2 逾期送达的或者未送达指定地点的投标文件，比选人不予受理。</w:t>
      </w:r>
    </w:p>
    <w:p>
      <w:pPr>
        <w:pStyle w:val="4"/>
        <w:pageBreakBefore w:val="0"/>
        <w:wordWrap/>
        <w:overflowPunct/>
        <w:topLinePunct w:val="0"/>
        <w:bidi w:val="0"/>
        <w:spacing w:before="0" w:after="0" w:line="594" w:lineRule="exact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bookmarkStart w:id="45" w:name="_Toc287607733"/>
      <w:bookmarkStart w:id="46" w:name="_Toc287620672"/>
      <w:bookmarkStart w:id="47" w:name="_Toc200359243"/>
      <w:bookmarkStart w:id="48" w:name="_Toc15131"/>
      <w:bookmarkStart w:id="49" w:name="_Toc224103304"/>
      <w:bookmarkStart w:id="50" w:name="_Toc277082541"/>
      <w:bookmarkStart w:id="51" w:name="_Toc509218697"/>
      <w:bookmarkStart w:id="52" w:name="_Toc430530421"/>
      <w:bookmarkStart w:id="53" w:name="_Toc200359432"/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发布公告的媒介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>
      <w:pPr>
        <w:pageBreakBefore w:val="0"/>
        <w:tabs>
          <w:tab w:val="left" w:pos="4950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本次竞争性比选公告在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重庆市铜梁区人民政府网（http://www.cqstl.gov.cn/）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发布。</w:t>
      </w:r>
    </w:p>
    <w:p>
      <w:pPr>
        <w:pStyle w:val="4"/>
        <w:pageBreakBefore w:val="0"/>
        <w:numPr>
          <w:ilvl w:val="0"/>
          <w:numId w:val="3"/>
        </w:numPr>
        <w:wordWrap/>
        <w:overflowPunct/>
        <w:topLinePunct w:val="0"/>
        <w:bidi w:val="0"/>
        <w:spacing w:before="0" w:after="0" w:line="594" w:lineRule="exact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bookmarkStart w:id="54" w:name="_Toc287620673"/>
      <w:bookmarkStart w:id="55" w:name="_Toc2749"/>
      <w:bookmarkStart w:id="56" w:name="_Toc224103305"/>
      <w:bookmarkStart w:id="57" w:name="_Toc277082542"/>
      <w:bookmarkStart w:id="58" w:name="_Toc430530422"/>
      <w:bookmarkStart w:id="59" w:name="_Toc509218698"/>
      <w:bookmarkStart w:id="60" w:name="_Toc287607734"/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联系方式</w:t>
      </w:r>
      <w:bookmarkEnd w:id="54"/>
      <w:bookmarkEnd w:id="55"/>
      <w:bookmarkEnd w:id="56"/>
      <w:bookmarkEnd w:id="57"/>
      <w:bookmarkEnd w:id="58"/>
      <w:bookmarkEnd w:id="59"/>
      <w:bookmarkEnd w:id="60"/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比选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重庆市铜梁区人民政府蒲吕街道办事处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重庆市铜梁区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蒲吕街道龙山大道16号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 xml:space="preserve">老师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13527468002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比选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代理机构：重庆晨屹工程项目管理有限公司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重庆市铜梁区东城街道中龙路31号附12号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联系人：李老师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 xml:space="preserve">电话：18108371268       </w:t>
      </w:r>
    </w:p>
    <w:p>
      <w:pPr>
        <w:pStyle w:val="3"/>
        <w:spacing w:before="0" w:after="0" w:line="500" w:lineRule="exact"/>
        <w:jc w:val="both"/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D1F3E"/>
    <w:multiLevelType w:val="singleLevel"/>
    <w:tmpl w:val="396D1F3E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3C34BD7E"/>
    <w:multiLevelType w:val="singleLevel"/>
    <w:tmpl w:val="3C34BD7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468B388"/>
    <w:multiLevelType w:val="singleLevel"/>
    <w:tmpl w:val="4468B38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Tk3MDA2MzM1MzE4ODBjYjQyNDAyN2QyZTk1YmIifQ=="/>
  </w:docVars>
  <w:rsids>
    <w:rsidRoot w:val="2ABB7821"/>
    <w:rsid w:val="0CBC3F78"/>
    <w:rsid w:val="0E6B4EBE"/>
    <w:rsid w:val="22C111F7"/>
    <w:rsid w:val="2ABB7821"/>
    <w:rsid w:val="331A5AAE"/>
    <w:rsid w:val="5ED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1180</Characters>
  <Lines>0</Lines>
  <Paragraphs>0</Paragraphs>
  <TotalTime>0</TotalTime>
  <ScaleCrop>false</ScaleCrop>
  <LinksUpToDate>false</LinksUpToDate>
  <CharactersWithSpaces>1308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2023-03-28T02:25:00Z</dcterms:created>
  <dc:creator>曾秒</dc:creator>
  <cp:lastModifiedBy>Administrator</cp:lastModifiedBy>
  <dcterms:modified xsi:type="dcterms:W3CDTF">2023-03-28T08:44:04Z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9E3E6CDE1A4B4E0CB1CA6A3E2FE07BF4</vt:lpwstr>
  </property>
</Properties>
</file>