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2E3CE3">
      <w:pPr>
        <w:jc w:val="center"/>
        <w:rPr>
          <w:rFonts w:hint="eastAsia" w:ascii="方正小标宋_GBK" w:eastAsia="方正小标宋_GBK" w:cs="方正小标宋_GBK"/>
          <w:sz w:val="36"/>
          <w:szCs w:val="36"/>
        </w:rPr>
      </w:pPr>
      <w:r>
        <w:rPr>
          <w:rFonts w:hint="eastAsia" w:ascii="方正小标宋_GBK" w:eastAsia="方正小标宋_GBK" w:cs="方正小标宋_GBK"/>
          <w:sz w:val="36"/>
          <w:szCs w:val="36"/>
        </w:rPr>
        <w:t>特困供养审</w:t>
      </w:r>
      <w:r>
        <w:rPr>
          <w:rFonts w:hint="eastAsia" w:ascii="方正小标宋_GBK" w:eastAsia="方正小标宋_GBK" w:cs="方正小标宋_GBK"/>
          <w:sz w:val="36"/>
          <w:szCs w:val="36"/>
          <w:lang w:eastAsia="zh-CN"/>
        </w:rPr>
        <w:t>批</w:t>
      </w:r>
      <w:r>
        <w:rPr>
          <w:rFonts w:hint="eastAsia" w:ascii="方正小标宋_GBK" w:eastAsia="方正小标宋_GBK" w:cs="方正小标宋_GBK"/>
          <w:sz w:val="36"/>
          <w:szCs w:val="36"/>
        </w:rPr>
        <w:t>公示</w:t>
      </w:r>
    </w:p>
    <w:p w14:paraId="1C95C389">
      <w:pPr>
        <w:jc w:val="center"/>
        <w:rPr>
          <w:rFonts w:hint="eastAsia" w:ascii="方正小标宋_GBK" w:eastAsia="方正小标宋_GBK" w:cs="方正小标宋_GBK"/>
          <w:sz w:val="36"/>
          <w:szCs w:val="36"/>
        </w:rPr>
      </w:pPr>
    </w:p>
    <w:p w14:paraId="543A4DCA">
      <w:pPr>
        <w:snapToGrid w:val="0"/>
        <w:spacing w:beforeLines="50"/>
        <w:jc w:val="left"/>
        <w:rPr>
          <w:rFonts w:hint="eastAsia" w:ascii="方正仿宋_GBK" w:eastAsia="方正仿宋_GBK" w:cs="方正仿宋_GBK"/>
        </w:rPr>
      </w:pPr>
      <w:r>
        <w:rPr>
          <w:rFonts w:hint="eastAsia" w:ascii="方正仿宋_GBK" w:eastAsia="方正仿宋_GBK" w:cs="方正仿宋_GBK"/>
          <w:lang w:val="en-US" w:eastAsia="zh-CN"/>
        </w:rPr>
        <w:t xml:space="preserve">       </w:t>
      </w:r>
      <w:r>
        <w:rPr>
          <w:rFonts w:hint="eastAsia" w:ascii="方正仿宋_GBK" w:eastAsia="方正仿宋_GBK" w:cs="方正仿宋_GBK"/>
          <w:sz w:val="32"/>
          <w:szCs w:val="32"/>
        </w:rPr>
        <w:t>按照特困人员救助供养有关政策规定，</w:t>
      </w:r>
      <w:r>
        <w:rPr>
          <w:rFonts w:hint="eastAsia" w:ascii="方正仿宋_GBK" w:eastAsia="方正仿宋_GBK" w:cs="方正仿宋_GBK"/>
          <w:sz w:val="32"/>
          <w:szCs w:val="32"/>
          <w:lang w:eastAsia="zh-CN"/>
        </w:rPr>
        <w:t>经</w:t>
      </w:r>
      <w:r>
        <w:rPr>
          <w:rFonts w:hint="eastAsia" w:ascii="方正仿宋_GBK" w:eastAsia="方正仿宋_GBK" w:cs="方正仿宋_GBK"/>
          <w:sz w:val="32"/>
          <w:szCs w:val="32"/>
        </w:rPr>
        <w:t>本人申请，镇人民政府审核，</w:t>
      </w:r>
      <w:r>
        <w:rPr>
          <w:rFonts w:hint="eastAsia" w:ascii="方正仿宋_GBK" w:eastAsia="方正仿宋_GBK" w:cs="方正仿宋_GBK"/>
          <w:sz w:val="32"/>
          <w:szCs w:val="32"/>
          <w:lang w:eastAsia="zh-CN"/>
        </w:rPr>
        <w:t>区民政局审批，以下人员符合特困人员供养政策，</w:t>
      </w:r>
      <w:r>
        <w:rPr>
          <w:rFonts w:hint="eastAsia" w:ascii="方正仿宋_GBK" w:eastAsia="方正仿宋_GBK" w:cs="方正仿宋_GBK"/>
          <w:sz w:val="32"/>
          <w:szCs w:val="32"/>
        </w:rPr>
        <w:t>现公示如下：</w:t>
      </w:r>
    </w:p>
    <w:tbl>
      <w:tblPr>
        <w:tblStyle w:val="2"/>
        <w:tblpPr w:leftFromText="180" w:rightFromText="180" w:vertAnchor="text" w:horzAnchor="page" w:tblpX="978" w:tblpY="353"/>
        <w:tblOverlap w:val="never"/>
        <w:tblW w:w="99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41"/>
        <w:gridCol w:w="1141"/>
        <w:gridCol w:w="1250"/>
        <w:gridCol w:w="2705"/>
        <w:gridCol w:w="1684"/>
        <w:gridCol w:w="2359"/>
      </w:tblGrid>
      <w:tr w14:paraId="39EB4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1" w:hRule="atLeast"/>
        </w:trPr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E2658B">
            <w:pPr>
              <w:widowControl/>
              <w:jc w:val="center"/>
              <w:rPr>
                <w:rFonts w:eastAsia="方正仿宋_GBK" w:cs="Times New Roman"/>
                <w:kern w:val="0"/>
                <w:sz w:val="30"/>
                <w:szCs w:val="30"/>
              </w:rPr>
            </w:pPr>
            <w:r>
              <w:rPr>
                <w:rFonts w:hint="eastAsia" w:eastAsia="方正仿宋_GBK" w:cs="方正仿宋_GBK"/>
                <w:kern w:val="0"/>
                <w:sz w:val="30"/>
                <w:szCs w:val="30"/>
              </w:rPr>
              <w:t>序号</w:t>
            </w:r>
          </w:p>
        </w:tc>
        <w:tc>
          <w:tcPr>
            <w:tcW w:w="11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CAD4DA">
            <w:pPr>
              <w:widowControl/>
              <w:jc w:val="center"/>
              <w:rPr>
                <w:rFonts w:eastAsia="方正仿宋_GBK" w:cs="Times New Roman"/>
                <w:kern w:val="0"/>
                <w:sz w:val="30"/>
                <w:szCs w:val="30"/>
              </w:rPr>
            </w:pPr>
            <w:r>
              <w:rPr>
                <w:rFonts w:hint="eastAsia" w:eastAsia="方正仿宋_GBK" w:cs="方正仿宋_GBK"/>
                <w:kern w:val="0"/>
                <w:sz w:val="30"/>
                <w:szCs w:val="30"/>
                <w:lang w:eastAsia="zh-CN"/>
              </w:rPr>
              <w:t>特困供养人员</w:t>
            </w:r>
          </w:p>
        </w:tc>
        <w:tc>
          <w:tcPr>
            <w:tcW w:w="1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FB94F6">
            <w:pPr>
              <w:widowControl/>
              <w:jc w:val="center"/>
              <w:rPr>
                <w:rFonts w:cs="Times New Roman"/>
                <w:sz w:val="30"/>
                <w:szCs w:val="30"/>
              </w:rPr>
            </w:pPr>
            <w:r>
              <w:rPr>
                <w:rFonts w:hint="eastAsia" w:eastAsia="方正仿宋_GBK" w:cs="方正仿宋_GBK"/>
                <w:kern w:val="0"/>
                <w:sz w:val="30"/>
                <w:szCs w:val="30"/>
              </w:rPr>
              <w:t>年龄</w:t>
            </w:r>
          </w:p>
        </w:tc>
        <w:tc>
          <w:tcPr>
            <w:tcW w:w="2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032EB7">
            <w:pPr>
              <w:widowControl/>
              <w:jc w:val="center"/>
              <w:rPr>
                <w:rFonts w:cs="Times New Roman"/>
                <w:sz w:val="30"/>
                <w:szCs w:val="30"/>
              </w:rPr>
            </w:pPr>
            <w:r>
              <w:rPr>
                <w:rFonts w:hint="eastAsia" w:eastAsia="方正仿宋_GBK" w:cs="方正仿宋_GBK"/>
                <w:kern w:val="0"/>
                <w:sz w:val="30"/>
                <w:szCs w:val="30"/>
              </w:rPr>
              <w:t>家庭住址</w:t>
            </w:r>
          </w:p>
        </w:tc>
        <w:tc>
          <w:tcPr>
            <w:tcW w:w="16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B9BF6C">
            <w:pPr>
              <w:widowControl/>
              <w:jc w:val="center"/>
              <w:rPr>
                <w:rFonts w:eastAsia="方正仿宋_GBK" w:cs="Times New Roman"/>
                <w:kern w:val="0"/>
                <w:sz w:val="30"/>
                <w:szCs w:val="30"/>
              </w:rPr>
            </w:pPr>
            <w:r>
              <w:rPr>
                <w:rFonts w:hint="eastAsia" w:eastAsia="方正仿宋_GBK" w:cs="方正仿宋_GBK"/>
                <w:kern w:val="0"/>
                <w:sz w:val="30"/>
                <w:szCs w:val="30"/>
              </w:rPr>
              <w:t>供养形式</w:t>
            </w:r>
          </w:p>
        </w:tc>
        <w:tc>
          <w:tcPr>
            <w:tcW w:w="23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455745">
            <w:pPr>
              <w:widowControl/>
              <w:jc w:val="center"/>
              <w:rPr>
                <w:rFonts w:eastAsia="方正仿宋_GBK" w:cs="Times New Roman"/>
                <w:kern w:val="0"/>
                <w:sz w:val="30"/>
                <w:szCs w:val="30"/>
              </w:rPr>
            </w:pPr>
            <w:r>
              <w:rPr>
                <w:rFonts w:hint="eastAsia" w:eastAsia="方正仿宋_GBK" w:cs="方正仿宋_GBK"/>
                <w:kern w:val="0"/>
                <w:sz w:val="30"/>
                <w:szCs w:val="30"/>
              </w:rPr>
              <w:t>供养服务机构</w:t>
            </w:r>
          </w:p>
          <w:p w14:paraId="392B263F">
            <w:pPr>
              <w:widowControl/>
              <w:jc w:val="center"/>
              <w:rPr>
                <w:rFonts w:eastAsia="方正仿宋_GBK" w:cs="Times New Roman"/>
                <w:kern w:val="0"/>
                <w:sz w:val="30"/>
                <w:szCs w:val="30"/>
              </w:rPr>
            </w:pPr>
            <w:r>
              <w:rPr>
                <w:rFonts w:hint="eastAsia" w:eastAsia="方正仿宋_GBK" w:cs="方正仿宋_GBK"/>
                <w:kern w:val="0"/>
                <w:sz w:val="30"/>
                <w:szCs w:val="30"/>
              </w:rPr>
              <w:t>或委托照料人</w:t>
            </w:r>
          </w:p>
        </w:tc>
      </w:tr>
      <w:tr w14:paraId="5FD25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8" w:hRule="atLeast"/>
        </w:trPr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557DC24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1C2233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彭远祥</w:t>
            </w:r>
          </w:p>
        </w:tc>
        <w:tc>
          <w:tcPr>
            <w:tcW w:w="1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983A84">
            <w:pPr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  <w:t>61</w:t>
            </w:r>
          </w:p>
        </w:tc>
        <w:tc>
          <w:tcPr>
            <w:tcW w:w="2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4E3D7A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平滩镇红河村13组</w:t>
            </w:r>
          </w:p>
        </w:tc>
        <w:tc>
          <w:tcPr>
            <w:tcW w:w="16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04579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分散</w:t>
            </w:r>
          </w:p>
        </w:tc>
        <w:tc>
          <w:tcPr>
            <w:tcW w:w="23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107B8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  <w:t>彭远贵</w:t>
            </w:r>
          </w:p>
        </w:tc>
      </w:tr>
      <w:tr w14:paraId="4739E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8" w:hRule="atLeast"/>
        </w:trPr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028A98E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1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875225B">
            <w:pPr>
              <w:jc w:val="both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谭正德</w:t>
            </w:r>
          </w:p>
        </w:tc>
        <w:tc>
          <w:tcPr>
            <w:tcW w:w="1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EEDA54">
            <w:pPr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  <w:t>82</w:t>
            </w:r>
          </w:p>
        </w:tc>
        <w:tc>
          <w:tcPr>
            <w:tcW w:w="2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DDD95E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平滩镇青杠村14组</w:t>
            </w:r>
          </w:p>
        </w:tc>
        <w:tc>
          <w:tcPr>
            <w:tcW w:w="16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28B7B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  <w:t>集中</w:t>
            </w:r>
          </w:p>
        </w:tc>
        <w:tc>
          <w:tcPr>
            <w:tcW w:w="23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845BD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  <w:t>谭红春</w:t>
            </w:r>
          </w:p>
        </w:tc>
      </w:tr>
      <w:tr w14:paraId="2A190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8" w:hRule="atLeast"/>
        </w:trPr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BF55943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505BDD2">
            <w:pPr>
              <w:jc w:val="both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EBB629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7CD09D">
            <w:pPr>
              <w:jc w:val="both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16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045F1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D5462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</w:tbl>
    <w:p w14:paraId="03F101DD">
      <w:pPr>
        <w:jc w:val="both"/>
        <w:rPr>
          <w:rFonts w:hint="eastAsia" w:ascii="方正黑体_GBK" w:eastAsia="方正黑体_GBK" w:cs="方正黑体_GBK"/>
          <w:kern w:val="32"/>
          <w:sz w:val="28"/>
          <w:szCs w:val="28"/>
        </w:rPr>
      </w:pPr>
    </w:p>
    <w:p w14:paraId="1A718FFE">
      <w:pPr>
        <w:jc w:val="center"/>
        <w:rPr>
          <w:rFonts w:ascii="方正黑体_GBK" w:eastAsia="方正黑体_GBK" w:cs="Times New Roman"/>
          <w:kern w:val="32"/>
          <w:sz w:val="28"/>
          <w:szCs w:val="28"/>
        </w:rPr>
      </w:pPr>
      <w:bookmarkStart w:id="0" w:name="_GoBack"/>
      <w:bookmarkEnd w:id="0"/>
    </w:p>
    <w:p w14:paraId="0B567E7E">
      <w:pPr>
        <w:ind w:firstLine="360" w:firstLineChars="200"/>
        <w:rPr>
          <w:rFonts w:eastAsia="方正仿宋_GBK" w:cs="Times New Roman"/>
          <w:kern w:val="32"/>
          <w:sz w:val="18"/>
          <w:szCs w:val="18"/>
        </w:rPr>
      </w:pPr>
    </w:p>
    <w:p w14:paraId="2948DC07">
      <w:pPr>
        <w:rPr>
          <w:rFonts w:hint="eastAsia" w:ascii="方正仿宋_GBK" w:eastAsia="方正仿宋_GBK" w:cs="方正仿宋_GBK"/>
          <w:kern w:val="32"/>
          <w:sz w:val="18"/>
          <w:szCs w:val="18"/>
          <w:lang w:val="en-US" w:eastAsia="zh-CN"/>
        </w:rPr>
      </w:pPr>
    </w:p>
    <w:p w14:paraId="531F2199">
      <w:pPr>
        <w:rPr>
          <w:rFonts w:hint="eastAsia" w:eastAsia="方正仿宋_GBK"/>
          <w:kern w:val="32"/>
          <w:sz w:val="18"/>
          <w:szCs w:val="18"/>
          <w:lang w:val="en-US" w:eastAsia="zh-CN"/>
        </w:rPr>
      </w:pPr>
      <w:r>
        <w:rPr>
          <w:rFonts w:hint="eastAsia" w:ascii="方正仿宋_GBK" w:eastAsia="方正仿宋_GBK" w:cs="方正仿宋_GBK"/>
          <w:kern w:val="32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eastAsia="方正仿宋_GBK" w:cs="方正仿宋_GBK"/>
          <w:kern w:val="32"/>
          <w:sz w:val="32"/>
          <w:szCs w:val="32"/>
        </w:rPr>
        <w:t>举报电话：</w:t>
      </w:r>
      <w:r>
        <w:rPr>
          <w:rFonts w:eastAsia="方正仿宋_GBK"/>
          <w:kern w:val="32"/>
          <w:sz w:val="30"/>
          <w:szCs w:val="30"/>
          <w:u w:val="single" w:color="auto"/>
        </w:rPr>
        <w:t xml:space="preserve"> </w:t>
      </w:r>
      <w:r>
        <w:rPr>
          <w:rFonts w:hint="eastAsia" w:eastAsia="方正仿宋_GBK"/>
          <w:kern w:val="32"/>
          <w:sz w:val="30"/>
          <w:szCs w:val="30"/>
          <w:u w:val="single" w:color="auto"/>
          <w:lang w:val="en-US" w:eastAsia="zh-CN"/>
        </w:rPr>
        <w:t>45692010</w:t>
      </w:r>
      <w:r>
        <w:rPr>
          <w:rFonts w:hint="eastAsia" w:ascii="方正仿宋_GBK" w:eastAsia="方正仿宋_GBK" w:cs="方正仿宋_GBK"/>
          <w:kern w:val="32"/>
          <w:sz w:val="30"/>
          <w:szCs w:val="30"/>
          <w:u w:val="single" w:color="auto"/>
        </w:rPr>
        <w:t>（</w:t>
      </w:r>
      <w:r>
        <w:rPr>
          <w:rFonts w:eastAsia="方正仿宋_GBK"/>
          <w:kern w:val="32"/>
          <w:sz w:val="30"/>
          <w:szCs w:val="30"/>
          <w:u w:val="single" w:color="auto"/>
        </w:rPr>
        <w:t xml:space="preserve"> </w:t>
      </w:r>
      <w:r>
        <w:rPr>
          <w:rFonts w:hint="eastAsia" w:eastAsia="方正仿宋_GBK"/>
          <w:kern w:val="32"/>
          <w:sz w:val="30"/>
          <w:szCs w:val="30"/>
          <w:u w:val="single" w:color="auto"/>
          <w:lang w:eastAsia="zh-CN"/>
        </w:rPr>
        <w:t>重庆市铜梁</w:t>
      </w:r>
      <w:r>
        <w:rPr>
          <w:rFonts w:hint="eastAsia" w:ascii="方正仿宋_GBK" w:eastAsia="方正仿宋_GBK" w:cs="方正仿宋_GBK"/>
          <w:kern w:val="32"/>
          <w:sz w:val="30"/>
          <w:szCs w:val="30"/>
          <w:u w:val="single" w:color="auto"/>
        </w:rPr>
        <w:t>区民政局）</w:t>
      </w:r>
      <w:r>
        <w:rPr>
          <w:rFonts w:hint="eastAsia" w:eastAsia="方正仿宋_GBK"/>
          <w:kern w:val="32"/>
          <w:sz w:val="18"/>
          <w:szCs w:val="18"/>
          <w:lang w:val="en-US" w:eastAsia="zh-CN"/>
        </w:rPr>
        <w:t xml:space="preserve">       </w:t>
      </w:r>
    </w:p>
    <w:p w14:paraId="49DB5174">
      <w:pPr>
        <w:rPr>
          <w:rFonts w:hint="eastAsia" w:ascii="方正仿宋_GBK" w:eastAsia="方正仿宋_GBK" w:cs="方正仿宋_GBK"/>
          <w:kern w:val="32"/>
          <w:sz w:val="32"/>
          <w:szCs w:val="32"/>
        </w:rPr>
      </w:pPr>
      <w:r>
        <w:rPr>
          <w:rFonts w:hint="eastAsia" w:eastAsia="方正仿宋_GBK"/>
          <w:kern w:val="32"/>
          <w:sz w:val="18"/>
          <w:szCs w:val="18"/>
          <w:lang w:val="en-US" w:eastAsia="zh-CN"/>
        </w:rPr>
        <w:t xml:space="preserve">                     </w:t>
      </w:r>
      <w:r>
        <w:rPr>
          <w:rFonts w:hint="eastAsia" w:eastAsia="方正仿宋_GBK"/>
          <w:kern w:val="32"/>
          <w:sz w:val="30"/>
          <w:szCs w:val="30"/>
          <w:u w:val="single" w:color="auto"/>
          <w:lang w:val="en-US" w:eastAsia="zh-CN"/>
        </w:rPr>
        <w:t>45211658</w:t>
      </w:r>
      <w:r>
        <w:rPr>
          <w:rFonts w:hint="eastAsia" w:ascii="方正仿宋_GBK" w:eastAsia="方正仿宋_GBK" w:cs="方正仿宋_GBK"/>
          <w:kern w:val="32"/>
          <w:sz w:val="32"/>
          <w:szCs w:val="32"/>
        </w:rPr>
        <w:t>（</w:t>
      </w:r>
      <w:r>
        <w:rPr>
          <w:rFonts w:hint="eastAsia" w:ascii="方正仿宋_GBK" w:eastAsia="方正仿宋_GBK" w:cs="方正仿宋_GBK"/>
          <w:kern w:val="32"/>
          <w:sz w:val="32"/>
          <w:szCs w:val="32"/>
          <w:lang w:eastAsia="zh-CN"/>
        </w:rPr>
        <w:t>平滩</w:t>
      </w:r>
      <w:r>
        <w:rPr>
          <w:rFonts w:hint="eastAsia" w:ascii="方正仿宋_GBK" w:eastAsia="方正仿宋_GBK" w:cs="方正仿宋_GBK"/>
          <w:kern w:val="32"/>
          <w:sz w:val="32"/>
          <w:szCs w:val="32"/>
        </w:rPr>
        <w:t>镇人民政府）</w:t>
      </w:r>
    </w:p>
    <w:p w14:paraId="287205CA">
      <w:pPr>
        <w:spacing w:line="240" w:lineRule="exact"/>
        <w:rPr>
          <w:rFonts w:eastAsia="方正仿宋_GBK"/>
          <w:kern w:val="32"/>
          <w:sz w:val="18"/>
          <w:szCs w:val="18"/>
        </w:rPr>
      </w:pPr>
    </w:p>
    <w:p w14:paraId="65D29A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left="0" w:leftChars="0" w:right="0" w:rightChars="0"/>
        <w:jc w:val="both"/>
        <w:textAlignment w:val="auto"/>
        <w:outlineLvl w:val="9"/>
        <w:rPr>
          <w:rFonts w:hint="eastAsia" w:eastAsia="方正仿宋_GBK"/>
          <w:kern w:val="32"/>
          <w:sz w:val="32"/>
          <w:szCs w:val="32"/>
          <w:lang w:val="en-US" w:eastAsia="zh-CN"/>
        </w:rPr>
      </w:pPr>
      <w:r>
        <w:rPr>
          <w:rFonts w:hint="eastAsia" w:eastAsia="方正仿宋_GBK"/>
          <w:kern w:val="32"/>
          <w:sz w:val="32"/>
          <w:szCs w:val="32"/>
          <w:lang w:val="en-US" w:eastAsia="zh-CN"/>
        </w:rPr>
        <w:t xml:space="preserve">                       </w:t>
      </w:r>
    </w:p>
    <w:p w14:paraId="13DB51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left="0" w:leftChars="0" w:right="0" w:rightChars="0"/>
        <w:jc w:val="both"/>
        <w:textAlignment w:val="auto"/>
        <w:outlineLvl w:val="9"/>
        <w:rPr>
          <w:rFonts w:eastAsia="方正仿宋_GBK" w:cs="Times New Roman"/>
          <w:kern w:val="32"/>
          <w:sz w:val="32"/>
          <w:szCs w:val="32"/>
        </w:rPr>
      </w:pPr>
      <w:r>
        <w:rPr>
          <w:rFonts w:hint="eastAsia" w:eastAsia="方正仿宋_GBK"/>
          <w:kern w:val="32"/>
          <w:sz w:val="32"/>
          <w:szCs w:val="32"/>
          <w:lang w:val="en-US" w:eastAsia="zh-CN"/>
        </w:rPr>
        <w:t xml:space="preserve">                                    重庆市铜梁区平滩</w:t>
      </w:r>
      <w:r>
        <w:rPr>
          <w:rFonts w:hint="eastAsia" w:ascii="方正仿宋_GBK" w:eastAsia="方正仿宋_GBK" w:cs="方正仿宋_GBK"/>
          <w:kern w:val="32"/>
          <w:sz w:val="32"/>
          <w:szCs w:val="32"/>
        </w:rPr>
        <w:t>镇人民政府</w:t>
      </w:r>
    </w:p>
    <w:p w14:paraId="44663D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left="0" w:leftChars="0" w:right="0" w:rightChars="0"/>
        <w:jc w:val="both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 w:ascii="方正仿宋_GBK" w:eastAsia="方正仿宋_GBK" w:cs="方正仿宋_GBK"/>
          <w:kern w:val="32"/>
          <w:sz w:val="32"/>
          <w:szCs w:val="32"/>
          <w:lang w:val="en-US" w:eastAsia="zh-CN"/>
        </w:rPr>
        <w:t xml:space="preserve">                                         2025</w:t>
      </w:r>
      <w:r>
        <w:rPr>
          <w:rFonts w:hint="eastAsia" w:ascii="方正仿宋_GBK" w:eastAsia="方正仿宋_GBK" w:cs="方正仿宋_GBK"/>
          <w:kern w:val="32"/>
          <w:sz w:val="32"/>
          <w:szCs w:val="32"/>
        </w:rPr>
        <w:t>年</w:t>
      </w:r>
      <w:r>
        <w:rPr>
          <w:rFonts w:hint="eastAsia" w:ascii="方正仿宋_GBK" w:eastAsia="方正仿宋_GBK" w:cs="方正仿宋_GBK"/>
          <w:kern w:val="32"/>
          <w:sz w:val="32"/>
          <w:szCs w:val="32"/>
          <w:lang w:val="en-US" w:eastAsia="zh-CN"/>
        </w:rPr>
        <w:t>12</w:t>
      </w:r>
      <w:r>
        <w:rPr>
          <w:rFonts w:hint="eastAsia" w:ascii="方正仿宋_GBK" w:eastAsia="方正仿宋_GBK" w:cs="方正仿宋_GBK"/>
          <w:kern w:val="32"/>
          <w:sz w:val="32"/>
          <w:szCs w:val="32"/>
        </w:rPr>
        <w:t>月</w:t>
      </w:r>
      <w:r>
        <w:rPr>
          <w:rFonts w:hint="eastAsia" w:ascii="方正仿宋_GBK" w:eastAsia="方正仿宋_GBK" w:cs="方正仿宋_GBK"/>
          <w:kern w:val="32"/>
          <w:sz w:val="32"/>
          <w:szCs w:val="32"/>
          <w:lang w:val="en-US" w:eastAsia="zh-CN"/>
        </w:rPr>
        <w:t>31</w:t>
      </w:r>
      <w:r>
        <w:rPr>
          <w:rFonts w:hint="eastAsia" w:ascii="方正仿宋_GBK" w:eastAsia="方正仿宋_GBK" w:cs="方正仿宋_GBK"/>
          <w:kern w:val="32"/>
          <w:sz w:val="32"/>
          <w:szCs w:val="32"/>
        </w:rPr>
        <w:t>日</w:t>
      </w:r>
    </w:p>
    <w:p w14:paraId="2CF76181">
      <w:pPr>
        <w:spacing w:line="240" w:lineRule="exact"/>
        <w:rPr>
          <w:rFonts w:eastAsia="方正仿宋_GBK"/>
          <w:kern w:val="32"/>
          <w:sz w:val="18"/>
          <w:szCs w:val="18"/>
        </w:rPr>
      </w:pPr>
    </w:p>
    <w:p w14:paraId="6945D9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left="0" w:leftChars="0" w:right="0" w:rightChars="0"/>
        <w:jc w:val="both"/>
        <w:textAlignment w:val="auto"/>
        <w:outlineLvl w:val="9"/>
      </w:pPr>
      <w:r>
        <w:rPr>
          <w:rFonts w:hint="eastAsia" w:eastAsia="方正仿宋_GBK"/>
          <w:kern w:val="32"/>
          <w:sz w:val="32"/>
          <w:szCs w:val="32"/>
          <w:lang w:val="en-US" w:eastAsia="zh-CN"/>
        </w:rPr>
        <w:t xml:space="preserve">      </w:t>
      </w:r>
    </w:p>
    <w:sectPr>
      <w:pgSz w:w="11906" w:h="16838"/>
      <w:pgMar w:top="850" w:right="964" w:bottom="850" w:left="1020" w:header="851" w:footer="1474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1NDczNjAyZDcwMWIwNzA1OGExZDA2NmFhN2NhOTUifQ=="/>
  </w:docVars>
  <w:rsids>
    <w:rsidRoot w:val="03E6752B"/>
    <w:rsid w:val="03E6752B"/>
    <w:rsid w:val="29852F77"/>
    <w:rsid w:val="31DCA846"/>
    <w:rsid w:val="7BFD9209"/>
    <w:rsid w:val="7F975E41"/>
    <w:rsid w:val="7FEE04E6"/>
    <w:rsid w:val="BFFFD1F3"/>
    <w:rsid w:val="EF67F5BF"/>
    <w:rsid w:val="FCB5E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2023-12-06T16:37:00Z</dcterms:created>
  <dc:creator>婷馨</dc:creator>
  <cp:lastModifiedBy>dating1</cp:lastModifiedBy>
  <dcterms:modified xsi:type="dcterms:W3CDTF">2025-12-29T11:38:48Z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9346EACAB516402A9EF5D8F44E128012_11</vt:lpwstr>
  </property>
</Properties>
</file>