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AC0FE">
      <w:pPr>
        <w:keepNext w:val="0"/>
        <w:keepLines w:val="0"/>
        <w:pageBreakBefore w:val="0"/>
        <w:widowControl w:val="0"/>
        <w:kinsoku/>
        <w:wordWrap/>
        <w:overflowPunct/>
        <w:topLinePunct w:val="0"/>
        <w:autoSpaceDE/>
        <w:autoSpaceDN/>
        <w:bidi w:val="0"/>
        <w:adjustRightInd/>
        <w:snapToGrid/>
        <w:spacing w:before="4369" w:beforeLines="1400" w:after="313" w:afterLines="100"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仿宋_GBK" w:cs="Times New Roman"/>
          <w:sz w:val="32"/>
          <w:szCs w:val="32"/>
        </w:rPr>
        <w:t>水口</w:t>
      </w:r>
      <w:r>
        <w:rPr>
          <w:rFonts w:hint="default" w:ascii="Times New Roman" w:hAnsi="Times New Roman" w:eastAsia="方正仿宋_GBK" w:cs="Times New Roman"/>
          <w:sz w:val="32"/>
          <w:szCs w:val="32"/>
          <w:lang w:eastAsia="zh-CN"/>
        </w:rPr>
        <w:t>府</w:t>
      </w:r>
      <w:bookmarkStart w:id="0" w:name="OLE_LINK1"/>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bookmarkEnd w:id="0"/>
      <w:r>
        <w:rPr>
          <w:rFonts w:hint="eastAsia" w:ascii="Times New Roman" w:hAnsi="Times New Roman" w:eastAsia="方正仿宋_GBK" w:cs="Times New Roman"/>
          <w:sz w:val="32"/>
          <w:szCs w:val="32"/>
          <w:lang w:val="en-US" w:eastAsia="zh-CN"/>
        </w:rPr>
        <w:t>68</w:t>
      </w:r>
      <w:r>
        <w:rPr>
          <w:rFonts w:hint="default" w:ascii="Times New Roman" w:hAnsi="Times New Roman" w:eastAsia="方正仿宋_GBK" w:cs="Times New Roman"/>
          <w:sz w:val="32"/>
          <w:szCs w:val="32"/>
        </w:rPr>
        <w:t>号</w:t>
      </w:r>
    </w:p>
    <w:p w14:paraId="49B5D190">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重庆市铜梁区水口镇人民政府</w:t>
      </w:r>
    </w:p>
    <w:p w14:paraId="70EE914B">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关于做好第四次全国农业普查工作的通知</w:t>
      </w:r>
    </w:p>
    <w:p w14:paraId="3E243A8C">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eastAsia" w:ascii="Times New Roman" w:hAnsi="Times New Roman" w:eastAsia="方正小标宋_GBK" w:cs="Times New Roman"/>
          <w:sz w:val="44"/>
          <w:szCs w:val="44"/>
          <w:lang w:val="en-US" w:eastAsia="zh-CN"/>
        </w:rPr>
      </w:pPr>
      <w:bookmarkStart w:id="1" w:name="_GoBack"/>
      <w:bookmarkEnd w:id="1"/>
    </w:p>
    <w:p w14:paraId="4BEEFAC7">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lang w:val="en-US" w:eastAsia="zh-CN"/>
        </w:rPr>
        <w:t>各村（社区），相关岗位：</w:t>
      </w:r>
    </w:p>
    <w:p w14:paraId="5054B05C">
      <w:pPr>
        <w:pStyle w:val="2"/>
        <w:keepNext w:val="0"/>
        <w:keepLines w:val="0"/>
        <w:pageBreakBefore w:val="0"/>
        <w:widowControl w:val="0"/>
        <w:kinsoku/>
        <w:wordWrap/>
        <w:overflowPunct/>
        <w:topLinePunct w:val="0"/>
        <w:autoSpaceDE/>
        <w:autoSpaceDN/>
        <w:bidi w:val="0"/>
        <w:adjustRightInd/>
        <w:snapToGrid/>
        <w:spacing w:line="594" w:lineRule="exact"/>
        <w:ind w:left="21" w:right="87" w:firstLine="664"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rPr>
        <w:t>为认真贯彻落实《重庆市</w:t>
      </w:r>
      <w:r>
        <w:rPr>
          <w:rFonts w:hint="default" w:ascii="Times New Roman" w:hAnsi="Times New Roman" w:eastAsia="方正仿宋_GBK" w:cs="Times New Roman"/>
          <w:spacing w:val="6"/>
          <w:sz w:val="32"/>
          <w:szCs w:val="32"/>
          <w:lang w:val="en-US" w:eastAsia="zh-CN"/>
        </w:rPr>
        <w:t>铜梁区</w:t>
      </w:r>
      <w:r>
        <w:rPr>
          <w:rFonts w:hint="default" w:ascii="Times New Roman" w:hAnsi="Times New Roman" w:eastAsia="方正仿宋_GBK" w:cs="Times New Roman"/>
          <w:spacing w:val="6"/>
          <w:sz w:val="32"/>
          <w:szCs w:val="32"/>
        </w:rPr>
        <w:t>人民政府关于做好</w:t>
      </w:r>
      <w:r>
        <w:rPr>
          <w:rFonts w:hint="default" w:ascii="Times New Roman" w:hAnsi="Times New Roman" w:eastAsia="方正仿宋_GBK" w:cs="Times New Roman"/>
          <w:spacing w:val="5"/>
          <w:sz w:val="32"/>
          <w:szCs w:val="32"/>
        </w:rPr>
        <w:t>第四次全国农业</w:t>
      </w:r>
      <w:r>
        <w:rPr>
          <w:rFonts w:hint="default" w:ascii="Times New Roman" w:hAnsi="Times New Roman" w:eastAsia="方正仿宋_GBK" w:cs="Times New Roman"/>
          <w:spacing w:val="-5"/>
          <w:sz w:val="32"/>
          <w:szCs w:val="32"/>
        </w:rPr>
        <w:t>普查工作的通知》（</w:t>
      </w:r>
      <w:r>
        <w:rPr>
          <w:rFonts w:hint="default" w:ascii="Times New Roman" w:hAnsi="Times New Roman" w:eastAsia="方正仿宋_GBK" w:cs="Times New Roman"/>
          <w:spacing w:val="-5"/>
          <w:sz w:val="32"/>
          <w:szCs w:val="32"/>
          <w:lang w:val="en-US" w:eastAsia="zh-CN"/>
        </w:rPr>
        <w:t>铜</w:t>
      </w:r>
      <w:r>
        <w:rPr>
          <w:rFonts w:hint="default" w:ascii="Times New Roman" w:hAnsi="Times New Roman" w:eastAsia="方正仿宋_GBK" w:cs="Times New Roman"/>
          <w:spacing w:val="-5"/>
          <w:sz w:val="32"/>
          <w:szCs w:val="32"/>
        </w:rPr>
        <w:t>府发〔2025〕</w:t>
      </w:r>
      <w:r>
        <w:rPr>
          <w:rFonts w:hint="default" w:ascii="Times New Roman" w:hAnsi="Times New Roman" w:eastAsia="方正仿宋_GBK" w:cs="Times New Roman"/>
          <w:spacing w:val="-5"/>
          <w:sz w:val="32"/>
          <w:szCs w:val="32"/>
          <w:lang w:val="en-US" w:eastAsia="zh-CN"/>
        </w:rPr>
        <w:t>7</w:t>
      </w:r>
      <w:r>
        <w:rPr>
          <w:rFonts w:hint="default" w:ascii="Times New Roman" w:hAnsi="Times New Roman" w:eastAsia="方正仿宋_GBK" w:cs="Times New Roman"/>
          <w:spacing w:val="-5"/>
          <w:sz w:val="32"/>
          <w:szCs w:val="32"/>
        </w:rPr>
        <w:t>号</w:t>
      </w:r>
      <w:r>
        <w:rPr>
          <w:rFonts w:hint="default" w:ascii="Times New Roman" w:hAnsi="Times New Roman" w:eastAsia="方正仿宋_GBK" w:cs="Times New Roman"/>
          <w:spacing w:val="-70"/>
          <w:sz w:val="32"/>
          <w:szCs w:val="32"/>
        </w:rPr>
        <w:t>）</w:t>
      </w:r>
      <w:r>
        <w:rPr>
          <w:rFonts w:hint="default" w:ascii="Times New Roman" w:hAnsi="Times New Roman" w:eastAsia="方正仿宋_GBK" w:cs="Times New Roman"/>
          <w:spacing w:val="6"/>
          <w:sz w:val="32"/>
          <w:szCs w:val="32"/>
        </w:rPr>
        <w:t>精神，切实做好我</w:t>
      </w:r>
      <w:r>
        <w:rPr>
          <w:rFonts w:hint="default" w:ascii="Times New Roman" w:hAnsi="Times New Roman" w:eastAsia="方正仿宋_GBK" w:cs="Times New Roman"/>
          <w:spacing w:val="6"/>
          <w:sz w:val="32"/>
          <w:szCs w:val="32"/>
          <w:lang w:val="en-US" w:eastAsia="zh-CN"/>
        </w:rPr>
        <w:t>镇</w:t>
      </w:r>
      <w:r>
        <w:rPr>
          <w:rFonts w:hint="default" w:ascii="Times New Roman" w:hAnsi="Times New Roman" w:eastAsia="方正仿宋_GBK" w:cs="Times New Roman"/>
          <w:spacing w:val="6"/>
          <w:sz w:val="32"/>
          <w:szCs w:val="32"/>
        </w:rPr>
        <w:t>第四次全国农业普查工作，结合我</w:t>
      </w:r>
      <w:r>
        <w:rPr>
          <w:rFonts w:hint="default" w:ascii="Times New Roman" w:hAnsi="Times New Roman" w:eastAsia="方正仿宋_GBK" w:cs="Times New Roman"/>
          <w:spacing w:val="6"/>
          <w:sz w:val="32"/>
          <w:szCs w:val="32"/>
          <w:lang w:val="en-US" w:eastAsia="zh-CN"/>
        </w:rPr>
        <w:t>镇</w:t>
      </w:r>
      <w:r>
        <w:rPr>
          <w:rFonts w:hint="default" w:ascii="Times New Roman" w:hAnsi="Times New Roman" w:eastAsia="方正仿宋_GBK" w:cs="Times New Roman"/>
          <w:spacing w:val="6"/>
          <w:sz w:val="32"/>
          <w:szCs w:val="32"/>
        </w:rPr>
        <w:t>实际</w:t>
      </w:r>
      <w:r>
        <w:rPr>
          <w:rFonts w:hint="default" w:ascii="Times New Roman" w:hAnsi="Times New Roman" w:eastAsia="方正仿宋_GBK" w:cs="Times New Roman"/>
          <w:spacing w:val="6"/>
          <w:sz w:val="32"/>
          <w:szCs w:val="32"/>
          <w:lang w:val="en-US" w:eastAsia="zh-CN"/>
        </w:rPr>
        <w:t>情况</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3"/>
          <w:sz w:val="32"/>
          <w:szCs w:val="32"/>
        </w:rPr>
        <w:t>现就有关事项通知如下。</w:t>
      </w:r>
    </w:p>
    <w:p w14:paraId="02BF9FAE">
      <w:pPr>
        <w:keepNext w:val="0"/>
        <w:keepLines w:val="0"/>
        <w:pageBreakBefore w:val="0"/>
        <w:widowControl w:val="0"/>
        <w:kinsoku/>
        <w:wordWrap/>
        <w:overflowPunct/>
        <w:topLinePunct w:val="0"/>
        <w:autoSpaceDE/>
        <w:autoSpaceDN/>
        <w:bidi w:val="0"/>
        <w:adjustRightInd/>
        <w:snapToGrid/>
        <w:spacing w:line="594" w:lineRule="exact"/>
        <w:ind w:left="0" w:firstLine="656"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4"/>
          <w:sz w:val="32"/>
          <w:szCs w:val="32"/>
        </w:rPr>
        <w:t>一、普查对象和范围</w:t>
      </w:r>
    </w:p>
    <w:p w14:paraId="715C7B2A">
      <w:pPr>
        <w:pStyle w:val="2"/>
        <w:keepNext w:val="0"/>
        <w:keepLines w:val="0"/>
        <w:pageBreakBefore w:val="0"/>
        <w:widowControl w:val="0"/>
        <w:kinsoku/>
        <w:wordWrap/>
        <w:overflowPunct/>
        <w:topLinePunct w:val="0"/>
        <w:autoSpaceDE/>
        <w:autoSpaceDN/>
        <w:bidi w:val="0"/>
        <w:adjustRightInd/>
        <w:snapToGrid/>
        <w:spacing w:line="594" w:lineRule="exact"/>
        <w:ind w:firstLine="648" w:firstLineChars="200"/>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普查的对象是在全</w:t>
      </w:r>
      <w:r>
        <w:rPr>
          <w:rFonts w:hint="eastAsia" w:ascii="Times New Roman" w:hAnsi="Times New Roman" w:eastAsia="方正仿宋_GBK" w:cs="Times New Roman"/>
          <w:spacing w:val="2"/>
          <w:sz w:val="32"/>
          <w:szCs w:val="32"/>
          <w:lang w:val="en-US" w:eastAsia="zh-CN"/>
        </w:rPr>
        <w:t>镇</w:t>
      </w:r>
      <w:r>
        <w:rPr>
          <w:rFonts w:hint="default" w:ascii="Times New Roman" w:hAnsi="Times New Roman" w:eastAsia="方正仿宋_GBK" w:cs="Times New Roman"/>
          <w:spacing w:val="2"/>
          <w:sz w:val="32"/>
          <w:szCs w:val="32"/>
          <w:lang w:val="en-US" w:eastAsia="zh-CN"/>
        </w:rPr>
        <w:t>行政区域内的下列个人和单位：农村住户，包括农村农业生产经营户和其他住户；城镇农业生产经营户； 农业生产经营单位；村民委员会；</w:t>
      </w:r>
      <w:r>
        <w:rPr>
          <w:rFonts w:hint="eastAsia" w:ascii="Times New Roman" w:hAnsi="Times New Roman" w:eastAsia="方正仿宋_GBK" w:cs="Times New Roman"/>
          <w:spacing w:val="2"/>
          <w:sz w:val="32"/>
          <w:szCs w:val="32"/>
          <w:lang w:val="en-US" w:eastAsia="zh-CN"/>
        </w:rPr>
        <w:t>镇</w:t>
      </w:r>
      <w:r>
        <w:rPr>
          <w:rFonts w:hint="eastAsia" w:ascii="Times New Roman" w:hAnsi="Times New Roman" w:cs="Times New Roman"/>
          <w:spacing w:val="2"/>
          <w:sz w:val="32"/>
          <w:szCs w:val="32"/>
          <w:lang w:val="en-US" w:eastAsia="zh-CN"/>
        </w:rPr>
        <w:t>人民政府</w:t>
      </w:r>
      <w:r>
        <w:rPr>
          <w:rFonts w:hint="default" w:ascii="Times New Roman" w:hAnsi="Times New Roman" w:eastAsia="方正仿宋_GBK" w:cs="Times New Roman"/>
          <w:spacing w:val="2"/>
          <w:sz w:val="32"/>
          <w:szCs w:val="32"/>
          <w:lang w:val="en-US" w:eastAsia="zh-CN"/>
        </w:rPr>
        <w:t>。普查的行业范围包括：农作物种植业、林业、畜牧业、渔业和</w:t>
      </w:r>
      <w:r>
        <w:rPr>
          <w:rFonts w:hint="eastAsia" w:ascii="Times New Roman" w:hAnsi="Times New Roman" w:cs="Times New Roman"/>
          <w:spacing w:val="2"/>
          <w:sz w:val="32"/>
          <w:szCs w:val="32"/>
          <w:lang w:val="en-US" w:eastAsia="zh-CN"/>
        </w:rPr>
        <w:t>农林牧渔</w:t>
      </w:r>
      <w:r>
        <w:rPr>
          <w:rFonts w:hint="default" w:ascii="Times New Roman" w:hAnsi="Times New Roman" w:eastAsia="方正仿宋_GBK" w:cs="Times New Roman"/>
          <w:spacing w:val="2"/>
          <w:sz w:val="32"/>
          <w:szCs w:val="32"/>
          <w:lang w:val="en-US" w:eastAsia="zh-CN"/>
        </w:rPr>
        <w:t>服务业。</w:t>
      </w:r>
    </w:p>
    <w:p w14:paraId="6A37AFD1">
      <w:pPr>
        <w:keepNext w:val="0"/>
        <w:keepLines w:val="0"/>
        <w:pageBreakBefore w:val="0"/>
        <w:widowControl w:val="0"/>
        <w:kinsoku/>
        <w:wordWrap/>
        <w:overflowPunct/>
        <w:topLinePunct w:val="0"/>
        <w:autoSpaceDE/>
        <w:autoSpaceDN/>
        <w:bidi w:val="0"/>
        <w:adjustRightInd/>
        <w:snapToGrid/>
        <w:spacing w:line="594" w:lineRule="exact"/>
        <w:ind w:left="0" w:firstLine="656" w:firstLineChars="200"/>
        <w:textAlignment w:val="auto"/>
        <w:outlineLvl w:val="9"/>
        <w:rPr>
          <w:rFonts w:hint="default" w:ascii="Times New Roman" w:hAnsi="Times New Roman" w:eastAsia="方正黑体_GBK" w:cs="Times New Roman"/>
          <w:spacing w:val="4"/>
          <w:sz w:val="32"/>
          <w:szCs w:val="32"/>
        </w:rPr>
      </w:pPr>
      <w:r>
        <w:rPr>
          <w:rFonts w:hint="default" w:ascii="Times New Roman" w:hAnsi="Times New Roman" w:eastAsia="方正黑体_GBK" w:cs="Times New Roman"/>
          <w:spacing w:val="4"/>
          <w:sz w:val="32"/>
          <w:szCs w:val="32"/>
        </w:rPr>
        <w:t>二、普查内容和时间</w:t>
      </w:r>
    </w:p>
    <w:p w14:paraId="1B736A7E">
      <w:pPr>
        <w:pStyle w:val="2"/>
        <w:keepNext w:val="0"/>
        <w:keepLines w:val="0"/>
        <w:pageBreakBefore w:val="0"/>
        <w:widowControl w:val="0"/>
        <w:kinsoku/>
        <w:wordWrap/>
        <w:overflowPunct/>
        <w:topLinePunct w:val="0"/>
        <w:autoSpaceDE/>
        <w:autoSpaceDN/>
        <w:bidi w:val="0"/>
        <w:adjustRightInd/>
        <w:snapToGrid/>
        <w:spacing w:line="594" w:lineRule="exact"/>
        <w:ind w:firstLine="648" w:firstLineChars="200"/>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普查的主要内容包括：农业生产条件、粮食和大食物生产情 况、农业新质生产力情况、乡村发展基本情况、农村居民生活情况等。普查的标准时点为2026年12月31日24时，时期资料为 2026年年度资料。</w:t>
      </w:r>
    </w:p>
    <w:p w14:paraId="66A6642E">
      <w:pPr>
        <w:keepNext w:val="0"/>
        <w:keepLines w:val="0"/>
        <w:pageBreakBefore w:val="0"/>
        <w:widowControl w:val="0"/>
        <w:kinsoku/>
        <w:wordWrap/>
        <w:overflowPunct/>
        <w:topLinePunct w:val="0"/>
        <w:autoSpaceDE/>
        <w:autoSpaceDN/>
        <w:bidi w:val="0"/>
        <w:adjustRightInd/>
        <w:snapToGrid/>
        <w:spacing w:line="594" w:lineRule="exact"/>
        <w:ind w:left="0" w:firstLine="656" w:firstLineChars="200"/>
        <w:textAlignment w:val="auto"/>
        <w:outlineLvl w:val="9"/>
        <w:rPr>
          <w:rFonts w:hint="default" w:ascii="Times New Roman" w:hAnsi="Times New Roman" w:eastAsia="方正黑体_GBK" w:cs="Times New Roman"/>
          <w:spacing w:val="4"/>
          <w:sz w:val="32"/>
          <w:szCs w:val="32"/>
        </w:rPr>
      </w:pPr>
      <w:r>
        <w:rPr>
          <w:rFonts w:hint="default" w:ascii="Times New Roman" w:hAnsi="Times New Roman" w:eastAsia="方正黑体_GBK" w:cs="Times New Roman"/>
          <w:spacing w:val="4"/>
          <w:sz w:val="32"/>
          <w:szCs w:val="32"/>
        </w:rPr>
        <w:t>三、普查组织实施</w:t>
      </w:r>
    </w:p>
    <w:p w14:paraId="704696B2">
      <w:pPr>
        <w:pStyle w:val="2"/>
        <w:keepNext w:val="0"/>
        <w:keepLines w:val="0"/>
        <w:pageBreakBefore w:val="0"/>
        <w:widowControl w:val="0"/>
        <w:kinsoku/>
        <w:wordWrap/>
        <w:overflowPunct/>
        <w:topLinePunct w:val="0"/>
        <w:autoSpaceDE/>
        <w:autoSpaceDN/>
        <w:bidi w:val="0"/>
        <w:adjustRightInd/>
        <w:snapToGrid/>
        <w:spacing w:line="594" w:lineRule="exact"/>
        <w:ind w:firstLine="648" w:firstLineChars="200"/>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成立</w:t>
      </w:r>
      <w:r>
        <w:rPr>
          <w:rFonts w:hint="eastAsia" w:ascii="Times New Roman" w:hAnsi="Times New Roman" w:eastAsia="方正仿宋_GBK" w:cs="Times New Roman"/>
          <w:spacing w:val="2"/>
          <w:sz w:val="32"/>
          <w:szCs w:val="32"/>
          <w:lang w:val="en-US" w:eastAsia="zh-CN"/>
        </w:rPr>
        <w:t>水口镇</w:t>
      </w:r>
      <w:r>
        <w:rPr>
          <w:rFonts w:hint="default" w:ascii="Times New Roman" w:hAnsi="Times New Roman" w:eastAsia="方正仿宋_GBK" w:cs="Times New Roman"/>
          <w:spacing w:val="2"/>
          <w:sz w:val="32"/>
          <w:szCs w:val="32"/>
          <w:lang w:val="en-US" w:eastAsia="zh-CN"/>
        </w:rPr>
        <w:t>第四次全国农业普查领导小组，负责组织全</w:t>
      </w:r>
      <w:r>
        <w:rPr>
          <w:rFonts w:hint="eastAsia" w:ascii="Times New Roman" w:hAnsi="Times New Roman" w:eastAsia="方正仿宋_GBK" w:cs="Times New Roman"/>
          <w:spacing w:val="2"/>
          <w:sz w:val="32"/>
          <w:szCs w:val="32"/>
          <w:lang w:val="en-US" w:eastAsia="zh-CN"/>
        </w:rPr>
        <w:t>镇</w:t>
      </w:r>
      <w:r>
        <w:rPr>
          <w:rFonts w:hint="default" w:ascii="Times New Roman" w:hAnsi="Times New Roman" w:eastAsia="方正仿宋_GBK" w:cs="Times New Roman"/>
          <w:spacing w:val="2"/>
          <w:sz w:val="32"/>
          <w:szCs w:val="32"/>
          <w:lang w:val="en-US" w:eastAsia="zh-CN"/>
        </w:rPr>
        <w:t>第四次全国农业普查工作，协调解决普查中的重大问题。领导小组办公室设在</w:t>
      </w:r>
      <w:r>
        <w:rPr>
          <w:rFonts w:hint="eastAsia" w:ascii="Times New Roman" w:hAnsi="Times New Roman" w:eastAsia="方正仿宋_GBK" w:cs="Times New Roman"/>
          <w:spacing w:val="2"/>
          <w:sz w:val="32"/>
          <w:szCs w:val="32"/>
          <w:lang w:val="en-US" w:eastAsia="zh-CN"/>
        </w:rPr>
        <w:t>产业发展服务中心</w:t>
      </w:r>
      <w:r>
        <w:rPr>
          <w:rFonts w:hint="default" w:ascii="Times New Roman" w:hAnsi="Times New Roman" w:eastAsia="方正仿宋_GBK" w:cs="Times New Roman"/>
          <w:spacing w:val="2"/>
          <w:sz w:val="32"/>
          <w:szCs w:val="32"/>
          <w:lang w:val="en-US" w:eastAsia="zh-CN"/>
        </w:rPr>
        <w:t>，负责普查日常工作的组织和协调。领导小组成员单位按照各自职能，各负其责、通力协作、密切配合、信息共享，协助做好普查工作。其中，涉及普查经费方面的事项，由</w:t>
      </w:r>
      <w:r>
        <w:rPr>
          <w:rFonts w:hint="eastAsia" w:ascii="Times New Roman" w:hAnsi="Times New Roman" w:eastAsia="方正仿宋_GBK" w:cs="Times New Roman"/>
          <w:spacing w:val="2"/>
          <w:sz w:val="32"/>
          <w:szCs w:val="32"/>
          <w:lang w:val="en-US" w:eastAsia="zh-CN"/>
        </w:rPr>
        <w:t>镇财务管理岗</w:t>
      </w:r>
      <w:r>
        <w:rPr>
          <w:rFonts w:hint="default" w:ascii="Times New Roman" w:hAnsi="Times New Roman" w:eastAsia="方正仿宋_GBK" w:cs="Times New Roman"/>
          <w:spacing w:val="2"/>
          <w:sz w:val="32"/>
          <w:szCs w:val="32"/>
          <w:lang w:val="en-US" w:eastAsia="zh-CN"/>
        </w:rPr>
        <w:t>负责和协调；涉及固定资产投资保障方面的事项，由</w:t>
      </w:r>
      <w:r>
        <w:rPr>
          <w:rFonts w:hint="eastAsia" w:ascii="Times New Roman" w:hAnsi="Times New Roman" w:eastAsia="方正仿宋_GBK" w:cs="Times New Roman"/>
          <w:spacing w:val="2"/>
          <w:sz w:val="32"/>
          <w:szCs w:val="32"/>
          <w:lang w:val="en-US" w:eastAsia="zh-CN"/>
        </w:rPr>
        <w:t>经济发展岗</w:t>
      </w:r>
      <w:r>
        <w:rPr>
          <w:rFonts w:hint="default" w:ascii="Times New Roman" w:hAnsi="Times New Roman" w:eastAsia="方正仿宋_GBK" w:cs="Times New Roman"/>
          <w:spacing w:val="2"/>
          <w:sz w:val="32"/>
          <w:szCs w:val="32"/>
          <w:lang w:val="en-US" w:eastAsia="zh-CN"/>
        </w:rPr>
        <w:t>负责和协调；涉及普查宣传动员方面的事项，由</w:t>
      </w:r>
      <w:r>
        <w:rPr>
          <w:rFonts w:hint="eastAsia" w:ascii="Times New Roman" w:hAnsi="Times New Roman" w:eastAsia="方正仿宋_GBK" w:cs="Times New Roman"/>
          <w:spacing w:val="2"/>
          <w:sz w:val="32"/>
          <w:szCs w:val="32"/>
          <w:lang w:val="en-US" w:eastAsia="zh-CN"/>
        </w:rPr>
        <w:t>产业发展服务中心、宣传文化岗</w:t>
      </w:r>
      <w:r>
        <w:rPr>
          <w:rFonts w:hint="default" w:ascii="Times New Roman" w:hAnsi="Times New Roman" w:eastAsia="方正仿宋_GBK" w:cs="Times New Roman"/>
          <w:spacing w:val="2"/>
          <w:sz w:val="32"/>
          <w:szCs w:val="32"/>
          <w:lang w:val="en-US" w:eastAsia="zh-CN"/>
        </w:rPr>
        <w:t>负责和协调。掌握普查有关基础资料的</w:t>
      </w:r>
      <w:r>
        <w:rPr>
          <w:rFonts w:hint="eastAsia" w:ascii="Times New Roman" w:hAnsi="Times New Roman" w:eastAsia="方正仿宋_GBK" w:cs="Times New Roman"/>
          <w:spacing w:val="2"/>
          <w:sz w:val="32"/>
          <w:szCs w:val="32"/>
          <w:lang w:val="en-US" w:eastAsia="zh-CN"/>
        </w:rPr>
        <w:t>相关岗位</w:t>
      </w:r>
      <w:r>
        <w:rPr>
          <w:rFonts w:hint="default" w:ascii="Times New Roman" w:hAnsi="Times New Roman" w:eastAsia="方正仿宋_GBK" w:cs="Times New Roman"/>
          <w:spacing w:val="2"/>
          <w:sz w:val="32"/>
          <w:szCs w:val="32"/>
          <w:lang w:val="en-US" w:eastAsia="zh-CN"/>
        </w:rPr>
        <w:t>要及时准确提供行政记录和数据信息。领导小组不作为</w:t>
      </w:r>
      <w:r>
        <w:rPr>
          <w:rFonts w:hint="eastAsia" w:ascii="Times New Roman" w:hAnsi="Times New Roman" w:eastAsia="方正仿宋_GBK" w:cs="Times New Roman"/>
          <w:spacing w:val="2"/>
          <w:sz w:val="32"/>
          <w:szCs w:val="32"/>
          <w:lang w:val="en-US" w:eastAsia="zh-CN"/>
        </w:rPr>
        <w:t>镇</w:t>
      </w:r>
      <w:r>
        <w:rPr>
          <w:rFonts w:hint="default" w:ascii="Times New Roman" w:hAnsi="Times New Roman" w:eastAsia="方正仿宋_GBK" w:cs="Times New Roman"/>
          <w:spacing w:val="2"/>
          <w:sz w:val="32"/>
          <w:szCs w:val="32"/>
          <w:lang w:val="en-US" w:eastAsia="zh-CN"/>
        </w:rPr>
        <w:t>议事协调机构，普查任务完成后自动撤销。</w:t>
      </w:r>
    </w:p>
    <w:p w14:paraId="223794A2">
      <w:pPr>
        <w:keepNext w:val="0"/>
        <w:keepLines w:val="0"/>
        <w:pageBreakBefore w:val="0"/>
        <w:widowControl w:val="0"/>
        <w:kinsoku/>
        <w:wordWrap/>
        <w:overflowPunct/>
        <w:topLinePunct w:val="0"/>
        <w:autoSpaceDE/>
        <w:autoSpaceDN/>
        <w:bidi w:val="0"/>
        <w:adjustRightInd/>
        <w:snapToGrid/>
        <w:spacing w:line="594" w:lineRule="exact"/>
        <w:ind w:left="0" w:firstLine="656" w:firstLineChars="200"/>
        <w:textAlignment w:val="auto"/>
        <w:outlineLvl w:val="9"/>
        <w:rPr>
          <w:rFonts w:hint="default" w:ascii="Times New Roman" w:hAnsi="Times New Roman" w:eastAsia="方正黑体_GBK" w:cs="Times New Roman"/>
          <w:spacing w:val="4"/>
          <w:sz w:val="32"/>
          <w:szCs w:val="32"/>
        </w:rPr>
      </w:pPr>
      <w:r>
        <w:rPr>
          <w:rFonts w:hint="default" w:ascii="Times New Roman" w:hAnsi="Times New Roman" w:eastAsia="方正黑体_GBK" w:cs="Times New Roman"/>
          <w:spacing w:val="4"/>
          <w:sz w:val="32"/>
          <w:szCs w:val="32"/>
        </w:rPr>
        <w:t>四、普查工作要求</w:t>
      </w:r>
    </w:p>
    <w:p w14:paraId="2BC4ABD2">
      <w:pPr>
        <w:pStyle w:val="2"/>
        <w:keepNext w:val="0"/>
        <w:keepLines w:val="0"/>
        <w:pageBreakBefore w:val="0"/>
        <w:widowControl w:val="0"/>
        <w:kinsoku/>
        <w:wordWrap/>
        <w:overflowPunct/>
        <w:topLinePunct w:val="0"/>
        <w:autoSpaceDE/>
        <w:autoSpaceDN/>
        <w:bidi w:val="0"/>
        <w:adjustRightInd/>
        <w:snapToGrid/>
        <w:spacing w:line="594" w:lineRule="exact"/>
        <w:ind w:left="0" w:firstLine="664" w:firstLineChars="200"/>
        <w:jc w:val="both"/>
        <w:textAlignment w:val="auto"/>
        <w:rPr>
          <w:rFonts w:hint="eastAsia" w:ascii="Times New Roman" w:hAnsi="Times New Roman" w:eastAsia="方正仿宋_GBK" w:cs="Times New Roman"/>
          <w:spacing w:val="2"/>
          <w:sz w:val="32"/>
          <w:szCs w:val="32"/>
          <w:lang w:val="en-US" w:eastAsia="zh-CN"/>
        </w:rPr>
      </w:pPr>
      <w:r>
        <w:rPr>
          <w:rFonts w:hint="default" w:ascii="Times New Roman" w:hAnsi="Times New Roman" w:eastAsia="方正楷体_GBK" w:cs="Times New Roman"/>
          <w:spacing w:val="6"/>
          <w:sz w:val="32"/>
          <w:szCs w:val="32"/>
        </w:rPr>
        <w:t>（一）严格依法普查</w:t>
      </w:r>
      <w:r>
        <w:rPr>
          <w:rFonts w:hint="default" w:ascii="Times New Roman" w:hAnsi="Times New Roman" w:eastAsia="方正楷体_GBK" w:cs="Times New Roman"/>
          <w:spacing w:val="-41"/>
          <w:sz w:val="32"/>
          <w:szCs w:val="32"/>
        </w:rPr>
        <w:t xml:space="preserve"> </w:t>
      </w:r>
      <w:r>
        <w:rPr>
          <w:rFonts w:hint="default" w:ascii="Times New Roman" w:hAnsi="Times New Roman" w:eastAsia="方正楷体_GBK" w:cs="Times New Roman"/>
          <w:spacing w:val="6"/>
          <w:sz w:val="32"/>
          <w:szCs w:val="32"/>
        </w:rPr>
        <w:t>。</w:t>
      </w:r>
      <w:r>
        <w:rPr>
          <w:rFonts w:hint="default" w:ascii="Times New Roman" w:hAnsi="Times New Roman" w:eastAsia="方正仿宋_GBK" w:cs="Times New Roman"/>
          <w:spacing w:val="2"/>
          <w:sz w:val="32"/>
          <w:szCs w:val="32"/>
          <w:lang w:val="en-US" w:eastAsia="zh-CN"/>
        </w:rPr>
        <w:t>各</w:t>
      </w:r>
      <w:r>
        <w:rPr>
          <w:rFonts w:hint="eastAsia" w:ascii="Times New Roman" w:hAnsi="Times New Roman" w:eastAsia="方正仿宋_GBK" w:cs="Times New Roman"/>
          <w:spacing w:val="2"/>
          <w:sz w:val="32"/>
          <w:szCs w:val="32"/>
          <w:lang w:val="en-US" w:eastAsia="zh-CN"/>
        </w:rPr>
        <w:t>村（社区）</w:t>
      </w:r>
      <w:r>
        <w:rPr>
          <w:rFonts w:hint="default" w:ascii="Times New Roman" w:hAnsi="Times New Roman" w:eastAsia="方正仿宋_GBK" w:cs="Times New Roman"/>
          <w:spacing w:val="2"/>
          <w:sz w:val="32"/>
          <w:szCs w:val="32"/>
          <w:lang w:val="en-US" w:eastAsia="zh-CN"/>
        </w:rPr>
        <w:t>、</w:t>
      </w:r>
      <w:r>
        <w:rPr>
          <w:rFonts w:hint="eastAsia" w:ascii="Times New Roman" w:hAnsi="Times New Roman" w:eastAsia="方正仿宋_GBK" w:cs="Times New Roman"/>
          <w:spacing w:val="2"/>
          <w:sz w:val="32"/>
          <w:szCs w:val="32"/>
          <w:lang w:val="en-US" w:eastAsia="zh-CN"/>
        </w:rPr>
        <w:t>相关岗位</w:t>
      </w:r>
      <w:r>
        <w:rPr>
          <w:rFonts w:hint="default" w:ascii="Times New Roman" w:hAnsi="Times New Roman" w:eastAsia="方正仿宋_GBK" w:cs="Times New Roman"/>
          <w:spacing w:val="2"/>
          <w:sz w:val="32"/>
          <w:szCs w:val="32"/>
          <w:lang w:val="en-US" w:eastAsia="zh-CN"/>
        </w:rPr>
        <w:t>要严格按照《中华人民共和国统计法》《中华人民共和国统计法实施条例》《全国农业普查条例》等法律法规做好普查各项工作。普查人员要如实搜集、报送普查资料，不得伪造、篡改普查资料。普查对象要按时、如实填报普查表，不得提供不真实、不完整的普查资料或者迟报、</w:t>
      </w:r>
      <w:r>
        <w:rPr>
          <w:rFonts w:hint="eastAsia" w:ascii="Times New Roman" w:hAnsi="Times New Roman" w:eastAsia="方正仿宋_GBK" w:cs="Times New Roman"/>
          <w:spacing w:val="2"/>
          <w:sz w:val="32"/>
          <w:szCs w:val="32"/>
          <w:lang w:val="en-US" w:eastAsia="zh-CN"/>
        </w:rPr>
        <w:t>拒报普查资料。普查工作中获得的能够识别或者推断单个普查对象身份的资料要依法保密，不得用于统计以外的目的。未经批准，任何单位和个人不得对外发布普查数据。对普查工作中的违纪违法等行为，依纪依法予以处理并加大通报曝光力度。</w:t>
      </w:r>
    </w:p>
    <w:p w14:paraId="6E92299A">
      <w:pPr>
        <w:pStyle w:val="2"/>
        <w:keepNext w:val="0"/>
        <w:keepLines w:val="0"/>
        <w:pageBreakBefore w:val="0"/>
        <w:widowControl w:val="0"/>
        <w:kinsoku/>
        <w:wordWrap/>
        <w:overflowPunct/>
        <w:topLinePunct w:val="0"/>
        <w:autoSpaceDE/>
        <w:autoSpaceDN/>
        <w:bidi w:val="0"/>
        <w:adjustRightInd/>
        <w:snapToGrid/>
        <w:spacing w:line="594" w:lineRule="exact"/>
        <w:ind w:firstLine="664" w:firstLineChars="200"/>
        <w:jc w:val="both"/>
        <w:textAlignment w:val="auto"/>
        <w:rPr>
          <w:rFonts w:hint="default" w:ascii="Times New Roman" w:hAnsi="Times New Roman" w:eastAsia="方正仿宋_GBK" w:cs="Times New Roman"/>
          <w:spacing w:val="2"/>
          <w:sz w:val="32"/>
          <w:szCs w:val="32"/>
          <w:lang w:val="en-US" w:eastAsia="zh-CN"/>
        </w:rPr>
      </w:pPr>
      <w:r>
        <w:rPr>
          <w:rFonts w:hint="eastAsia" w:ascii="Times New Roman" w:hAnsi="Times New Roman" w:eastAsia="方正楷体_GBK" w:cs="Times New Roman"/>
          <w:spacing w:val="6"/>
          <w:sz w:val="32"/>
          <w:szCs w:val="32"/>
          <w:lang w:val="en-US" w:eastAsia="zh-CN"/>
        </w:rPr>
        <w:t>（二）坚守数据质量。</w:t>
      </w:r>
      <w:r>
        <w:rPr>
          <w:rFonts w:hint="eastAsia" w:ascii="Times New Roman" w:hAnsi="Times New Roman" w:eastAsia="方正仿宋_GBK" w:cs="Times New Roman"/>
          <w:spacing w:val="2"/>
          <w:sz w:val="32"/>
          <w:szCs w:val="32"/>
          <w:lang w:val="en-US" w:eastAsia="zh-CN"/>
        </w:rPr>
        <w:t>坚持将数据质量放在第一位，依照普查方案，精心选聘普查指导员、普查员，加强业务培训，确保按照规范的流程开展普查工作。强化数据质量检查核查，确保普查数据真实准确、完整可信。建立全流程数据质量管控办法，防范和惩治统计造假、弄虚作假行为。健全普查数据质量溯源及追责问责机制，坚决杜绝人为干预普查数据行为。采用有效技术手段和管理措施，确保普查数据安全。</w:t>
      </w:r>
    </w:p>
    <w:p w14:paraId="274F64E9">
      <w:pPr>
        <w:pStyle w:val="2"/>
        <w:keepNext w:val="0"/>
        <w:keepLines w:val="0"/>
        <w:pageBreakBefore w:val="0"/>
        <w:widowControl w:val="0"/>
        <w:kinsoku/>
        <w:wordWrap/>
        <w:overflowPunct/>
        <w:topLinePunct w:val="0"/>
        <w:autoSpaceDE/>
        <w:autoSpaceDN/>
        <w:bidi w:val="0"/>
        <w:adjustRightInd/>
        <w:snapToGrid/>
        <w:spacing w:line="594" w:lineRule="exact"/>
        <w:ind w:firstLine="664" w:firstLineChars="200"/>
        <w:textAlignment w:val="auto"/>
        <w:rPr>
          <w:rFonts w:hint="eastAsia" w:ascii="Times New Roman" w:hAnsi="Times New Roman" w:eastAsia="方正仿宋_GBK" w:cs="Times New Roman"/>
          <w:spacing w:val="2"/>
          <w:sz w:val="32"/>
          <w:szCs w:val="32"/>
          <w:lang w:val="en-US" w:eastAsia="zh-CN"/>
        </w:rPr>
      </w:pPr>
      <w:r>
        <w:rPr>
          <w:rFonts w:hint="eastAsia" w:ascii="Times New Roman" w:hAnsi="Times New Roman" w:eastAsia="方正楷体_GBK" w:cs="Times New Roman"/>
          <w:spacing w:val="6"/>
          <w:sz w:val="32"/>
          <w:szCs w:val="32"/>
          <w:lang w:val="en-US" w:eastAsia="zh-CN"/>
        </w:rPr>
        <w:t>（三）强化经费保障。</w:t>
      </w:r>
      <w:r>
        <w:rPr>
          <w:rFonts w:hint="eastAsia" w:ascii="Times New Roman" w:hAnsi="Times New Roman" w:eastAsia="方正仿宋_GBK" w:cs="Times New Roman"/>
          <w:spacing w:val="2"/>
          <w:sz w:val="32"/>
          <w:szCs w:val="32"/>
          <w:lang w:val="en-US" w:eastAsia="zh-CN"/>
        </w:rPr>
        <w:t>除上级统一拨付的普查经费外，镇财政按照满足工作需要、厉行节约、确保普查顺利完成的原则，将普查经费纳入相应年度财政预算，按时拨付，确保到位，保障普查工作顺利开展。</w:t>
      </w:r>
    </w:p>
    <w:p w14:paraId="2A32D5B8">
      <w:pPr>
        <w:pStyle w:val="2"/>
        <w:keepNext w:val="0"/>
        <w:keepLines w:val="0"/>
        <w:pageBreakBefore w:val="0"/>
        <w:widowControl w:val="0"/>
        <w:kinsoku/>
        <w:wordWrap/>
        <w:overflowPunct/>
        <w:topLinePunct w:val="0"/>
        <w:autoSpaceDE/>
        <w:autoSpaceDN/>
        <w:bidi w:val="0"/>
        <w:adjustRightInd/>
        <w:snapToGrid/>
        <w:spacing w:line="594" w:lineRule="exact"/>
        <w:ind w:firstLine="648" w:firstLineChars="200"/>
        <w:textAlignment w:val="auto"/>
        <w:rPr>
          <w:rFonts w:hint="eastAsia" w:ascii="Times New Roman" w:hAnsi="Times New Roman" w:eastAsia="方正仿宋_GBK" w:cs="Times New Roman"/>
          <w:spacing w:val="2"/>
          <w:sz w:val="32"/>
          <w:szCs w:val="32"/>
          <w:lang w:val="en-US" w:eastAsia="zh-CN"/>
        </w:rPr>
      </w:pPr>
    </w:p>
    <w:p w14:paraId="61CCED9B">
      <w:pPr>
        <w:pStyle w:val="2"/>
        <w:keepNext w:val="0"/>
        <w:keepLines w:val="0"/>
        <w:pageBreakBefore w:val="0"/>
        <w:widowControl w:val="0"/>
        <w:kinsoku/>
        <w:wordWrap/>
        <w:overflowPunct/>
        <w:topLinePunct w:val="0"/>
        <w:autoSpaceDE/>
        <w:autoSpaceDN/>
        <w:bidi w:val="0"/>
        <w:adjustRightInd/>
        <w:snapToGrid/>
        <w:spacing w:line="594" w:lineRule="exact"/>
        <w:ind w:left="1610" w:leftChars="304" w:hanging="972" w:hangingChars="300"/>
        <w:jc w:val="both"/>
        <w:textAlignment w:val="auto"/>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附件：水口镇第四次全国农业普查领导小组组成人员名单及职责分工</w:t>
      </w:r>
    </w:p>
    <w:p w14:paraId="261C201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14:paraId="3163849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方正仿宋_GBK" w:eastAsia="仿宋_GB2312" w:cs="方正仿宋_GBK"/>
          <w:sz w:val="32"/>
          <w:szCs w:val="32"/>
        </w:rPr>
      </w:pPr>
    </w:p>
    <w:p w14:paraId="636B7A4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方正仿宋_GBK" w:eastAsia="仿宋_GB2312" w:cs="方正仿宋_GBK"/>
          <w:sz w:val="32"/>
          <w:szCs w:val="32"/>
        </w:rPr>
      </w:pPr>
    </w:p>
    <w:p w14:paraId="3ED0503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方正仿宋_GBK" w:eastAsia="仿宋_GB2312" w:cs="方正仿宋_GBK"/>
          <w:sz w:val="32"/>
          <w:szCs w:val="32"/>
        </w:rPr>
      </w:pPr>
    </w:p>
    <w:p w14:paraId="744BA60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方正仿宋_GBK" w:eastAsia="仿宋_GB2312" w:cs="方正仿宋_GBK"/>
          <w:sz w:val="32"/>
          <w:szCs w:val="32"/>
        </w:rPr>
      </w:pPr>
    </w:p>
    <w:p w14:paraId="580B315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lang w:eastAsia="zh-CN"/>
        </w:rPr>
        <w:t>（此页无正文）</w:t>
      </w:r>
    </w:p>
    <w:p w14:paraId="5BB5E26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方正仿宋_GBK" w:eastAsia="仿宋_GB2312" w:cs="方正仿宋_GBK"/>
          <w:sz w:val="32"/>
          <w:szCs w:val="32"/>
        </w:rPr>
      </w:pPr>
    </w:p>
    <w:p w14:paraId="1901BA8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仿宋_GB2312" w:hAnsi="方正仿宋_GBK" w:eastAsia="仿宋_GB2312" w:cs="方正仿宋_GBK"/>
          <w:sz w:val="32"/>
          <w:szCs w:val="32"/>
          <w:lang w:val="en-US" w:eastAsia="zh-CN"/>
        </w:rPr>
      </w:pPr>
    </w:p>
    <w:p w14:paraId="7D22C1FE">
      <w:pPr>
        <w:keepNext w:val="0"/>
        <w:keepLines w:val="0"/>
        <w:pageBreakBefore w:val="0"/>
        <w:widowControl w:val="0"/>
        <w:kinsoku/>
        <w:wordWrap/>
        <w:overflowPunct/>
        <w:topLinePunct w:val="0"/>
        <w:autoSpaceDE/>
        <w:autoSpaceDN/>
        <w:bidi w:val="0"/>
        <w:adjustRightInd/>
        <w:snapToGrid/>
        <w:spacing w:line="594" w:lineRule="exact"/>
        <w:ind w:left="1277" w:leftChars="608" w:firstLine="2867" w:firstLineChars="896"/>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重庆市铜梁区水口镇人民政府</w:t>
      </w:r>
    </w:p>
    <w:p w14:paraId="70858E80">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日</w:t>
      </w:r>
    </w:p>
    <w:p w14:paraId="48FE4116">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54C71361">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6C2C89D8">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4C0CDC5D">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7C1C48EA">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3AE1916D">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4CCA2B48">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33E05C22">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39CE26F7">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2834A9C6">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046760A6">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60BBE5C7">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68DF36CD">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p>
    <w:p w14:paraId="27EA4FF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p>
    <w:p w14:paraId="326BFA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5715</wp:posOffset>
                </wp:positionV>
                <wp:extent cx="5657850" cy="8890"/>
                <wp:effectExtent l="0" t="6350" r="0" b="13335"/>
                <wp:wrapNone/>
                <wp:docPr id="4" name="直接连接符 4"/>
                <wp:cNvGraphicFramePr/>
                <a:graphic xmlns:a="http://schemas.openxmlformats.org/drawingml/2006/main">
                  <a:graphicData uri="http://schemas.microsoft.com/office/word/2010/wordprocessingShape">
                    <wps:wsp>
                      <wps:cNvCnPr/>
                      <wps:spPr>
                        <a:xfrm flipV="1">
                          <a:off x="0" y="0"/>
                          <a:ext cx="5657850" cy="8890"/>
                        </a:xfrm>
                        <a:prstGeom prst="line">
                          <a:avLst/>
                        </a:prstGeom>
                        <a:ln w="12599"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pt;margin-top:0.45pt;height:0.7pt;width:445.5pt;z-index:251660288;mso-width-relative:page;mso-height-relative:page;" filled="f" stroked="t" coordsize="21600,21600" o:gfxdata="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VMq1/RAAAABAEAAA8AAAAAAAAAAQAgAAAAIgAAAGRycy9kb3du&#10;cmV2LnhtbFBLAQIUABQAAAAIAIdO4kAmcNGmBgIAAAAEAAAOAAAAAAAAAAEAIAAAACABAABkcnMv&#10;ZTJvRG9jLnhtbFBLBQYAAAAABgAGAFkBAACYBQAAAAA=&#10;">
                <v:fill on="f" focussize="0,0"/>
                <v:stroke weight="0.992047244094488pt"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403860</wp:posOffset>
                </wp:positionV>
                <wp:extent cx="5715000" cy="8890"/>
                <wp:effectExtent l="0" t="6350" r="0" b="13335"/>
                <wp:wrapNone/>
                <wp:docPr id="5" name="直接连接符 5"/>
                <wp:cNvGraphicFramePr/>
                <a:graphic xmlns:a="http://schemas.openxmlformats.org/drawingml/2006/main">
                  <a:graphicData uri="http://schemas.microsoft.com/office/word/2010/wordprocessingShape">
                    <wps:wsp>
                      <wps:cNvCnPr/>
                      <wps:spPr>
                        <a:xfrm flipV="1">
                          <a:off x="0" y="0"/>
                          <a:ext cx="5715000" cy="8890"/>
                        </a:xfrm>
                        <a:prstGeom prst="line">
                          <a:avLst/>
                        </a:prstGeom>
                        <a:ln w="12599"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2pt;margin-top:31.8pt;height:0.7pt;width:450pt;z-index:251661312;mso-width-relative:page;mso-height-relative:page;" filled="f" stroked="t" coordsize="21600,21600" o:gfxdata="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sM3kDSAAAABgEAAA8AAAAAAAAAAQAgAAAAIgAAAGRycy9kb3du&#10;cmV2LnhtbFBLAQIUABQAAAAIAIdO4kDolg5GBQIAAAAEAAAOAAAAAAAAAAEAIAAAACEBAABkcnMv&#10;ZTJvRG9jLnhtbFBLBQYAAAAABgAGAFkBAACYBQAAAAA=&#10;">
                <v:fill on="f" focussize="0,0"/>
                <v:stroke weight="0.992047244094488pt" color="#000000" joinstyle="round"/>
                <v:imagedata o:title=""/>
                <o:lock v:ext="edit" aspectratio="f"/>
              </v:line>
            </w:pict>
          </mc:Fallback>
        </mc:AlternateContent>
      </w:r>
      <w:r>
        <w:rPr>
          <w:rFonts w:hint="default" w:ascii="Times New Roman" w:hAnsi="Times New Roman" w:eastAsia="方正仿宋_GBK" w:cs="Times New Roman"/>
          <w:sz w:val="28"/>
          <w:szCs w:val="28"/>
          <w:lang w:eastAsia="zh-CN"/>
        </w:rPr>
        <w:t>重庆市</w:t>
      </w:r>
      <w:r>
        <w:rPr>
          <w:rFonts w:hint="default" w:ascii="Times New Roman" w:hAnsi="Times New Roman" w:eastAsia="方正仿宋_GBK" w:cs="Times New Roman"/>
          <w:sz w:val="28"/>
          <w:szCs w:val="28"/>
        </w:rPr>
        <w:t>铜梁区水口镇</w:t>
      </w:r>
      <w:r>
        <w:rPr>
          <w:rFonts w:hint="eastAsia" w:ascii="Times New Roman" w:hAnsi="Times New Roman" w:eastAsia="方正仿宋_GBK" w:cs="Times New Roman"/>
          <w:sz w:val="28"/>
          <w:szCs w:val="28"/>
          <w:lang w:val="en-US" w:eastAsia="zh-CN"/>
        </w:rPr>
        <w:t>基层治理综合指挥室</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lang w:val="en-US" w:eastAsia="zh-CN"/>
        </w:rPr>
        <w:t>日印发</w:t>
      </w:r>
    </w:p>
    <w:p w14:paraId="3AD7D32F">
      <w:pPr>
        <w:pStyle w:val="2"/>
        <w:keepNext w:val="0"/>
        <w:keepLines w:val="0"/>
        <w:pageBreakBefore w:val="0"/>
        <w:kinsoku/>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pacing w:val="5"/>
          <w:sz w:val="32"/>
          <w:szCs w:val="32"/>
          <w:lang w:val="en-US" w:eastAsia="zh-CN"/>
        </w:rPr>
      </w:pPr>
      <w:r>
        <w:rPr>
          <w:rFonts w:hint="eastAsia" w:ascii="方正黑体_GBK" w:hAnsi="方正黑体_GBK" w:eastAsia="方正黑体_GBK" w:cs="方正黑体_GBK"/>
          <w:spacing w:val="5"/>
          <w:sz w:val="32"/>
          <w:szCs w:val="32"/>
          <w:lang w:val="en-US" w:eastAsia="zh-CN"/>
        </w:rPr>
        <w:t>附件</w:t>
      </w:r>
    </w:p>
    <w:p w14:paraId="07050EE4">
      <w:pPr>
        <w:pStyle w:val="2"/>
        <w:keepNext w:val="0"/>
        <w:keepLines w:val="0"/>
        <w:pageBreakBefore w:val="0"/>
        <w:kinsoku/>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pacing w:val="5"/>
          <w:sz w:val="32"/>
          <w:szCs w:val="32"/>
          <w:lang w:val="en-US" w:eastAsia="zh-CN"/>
        </w:rPr>
      </w:pPr>
    </w:p>
    <w:p w14:paraId="46EAC286">
      <w:pPr>
        <w:pStyle w:val="2"/>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pacing w:val="5"/>
          <w:sz w:val="44"/>
          <w:szCs w:val="44"/>
          <w:lang w:val="en-US" w:eastAsia="zh-CN"/>
        </w:rPr>
      </w:pPr>
      <w:r>
        <w:rPr>
          <w:rFonts w:hint="eastAsia" w:ascii="方正小标宋_GBK" w:hAnsi="方正小标宋_GBK" w:eastAsia="方正小标宋_GBK" w:cs="方正小标宋_GBK"/>
          <w:spacing w:val="5"/>
          <w:sz w:val="44"/>
          <w:szCs w:val="44"/>
          <w:lang w:val="en-US" w:eastAsia="zh-CN"/>
        </w:rPr>
        <w:t>水口镇第四次全国农业普查领导小组</w:t>
      </w:r>
    </w:p>
    <w:p w14:paraId="4878178C">
      <w:pPr>
        <w:pStyle w:val="2"/>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pacing w:val="5"/>
          <w:sz w:val="44"/>
          <w:szCs w:val="44"/>
          <w:lang w:val="en-US" w:eastAsia="zh-CN"/>
        </w:rPr>
      </w:pPr>
      <w:r>
        <w:rPr>
          <w:rFonts w:hint="eastAsia" w:ascii="方正小标宋_GBK" w:hAnsi="方正小标宋_GBK" w:eastAsia="方正小标宋_GBK" w:cs="方正小标宋_GBK"/>
          <w:spacing w:val="5"/>
          <w:sz w:val="44"/>
          <w:szCs w:val="44"/>
          <w:lang w:val="en-US" w:eastAsia="zh-CN"/>
        </w:rPr>
        <w:t>组成人员名单及职责分工</w:t>
      </w:r>
    </w:p>
    <w:p w14:paraId="27BEE884">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kern w:val="0"/>
          <w:sz w:val="44"/>
          <w:szCs w:val="44"/>
          <w:lang w:val="en-US" w:eastAsia="zh-CN" w:bidi="ar-SA"/>
        </w:rPr>
      </w:pPr>
    </w:p>
    <w:p w14:paraId="2EDDA7C2">
      <w:pPr>
        <w:keepNext w:val="0"/>
        <w:keepLines w:val="0"/>
        <w:pageBreakBefore w:val="0"/>
        <w:kinsoku/>
        <w:overflowPunct/>
        <w:topLinePunct w:val="0"/>
        <w:autoSpaceDE/>
        <w:autoSpaceDN/>
        <w:bidi w:val="0"/>
        <w:adjustRightInd/>
        <w:snapToGrid/>
        <w:spacing w:line="594" w:lineRule="exact"/>
        <w:ind w:left="659"/>
        <w:textAlignment w:val="auto"/>
        <w:outlineLvl w:val="1"/>
        <w:rPr>
          <w:rFonts w:hint="default" w:ascii="方正黑体_GBK" w:hAnsi="方正黑体_GBK" w:eastAsia="方正黑体_GBK" w:cs="方正黑体_GBK"/>
          <w:spacing w:val="1"/>
          <w:sz w:val="32"/>
          <w:szCs w:val="32"/>
          <w:lang w:val="en-US" w:eastAsia="zh-CN"/>
        </w:rPr>
      </w:pPr>
      <w:r>
        <w:rPr>
          <w:rFonts w:hint="eastAsia" w:ascii="方正黑体_GBK" w:hAnsi="方正黑体_GBK" w:eastAsia="方正黑体_GBK" w:cs="方正黑体_GBK"/>
          <w:spacing w:val="1"/>
          <w:sz w:val="32"/>
          <w:szCs w:val="32"/>
          <w:lang w:val="en-US" w:eastAsia="zh-CN"/>
        </w:rPr>
        <w:t>一、领导小组组成人员</w:t>
      </w:r>
    </w:p>
    <w:p w14:paraId="7C9E5D4F">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组  长：刘婧晶  党委副书记、镇长</w:t>
      </w:r>
    </w:p>
    <w:p w14:paraId="4180E915">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副组长：苏元兵  党委委员、人大主席</w:t>
      </w:r>
    </w:p>
    <w:p w14:paraId="01B13837">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 xml:space="preserve">        </w:t>
      </w:r>
      <w:r>
        <w:rPr>
          <w:rFonts w:hint="eastAsia" w:ascii="方正仿宋_GBK" w:hAnsi="方正仿宋_GBK" w:eastAsia="方正仿宋_GBK" w:cs="方正仿宋_GBK"/>
          <w:sz w:val="32"/>
          <w:szCs w:val="32"/>
          <w:lang w:val="en-US" w:eastAsia="zh-CN"/>
        </w:rPr>
        <w:t>庞加建  组织委员、人大兼职副主席</w:t>
      </w:r>
    </w:p>
    <w:p w14:paraId="65C387ED">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成  员：刘书琴  经济发展岗负责人</w:t>
      </w:r>
    </w:p>
    <w:p w14:paraId="05C133D0">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1920" w:firstLineChars="600"/>
        <w:jc w:val="both"/>
        <w:textAlignment w:val="auto"/>
        <w:rPr>
          <w:rFonts w:hint="default"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姜发丽  产业发展服务中心负责人</w:t>
      </w:r>
    </w:p>
    <w:p w14:paraId="0FDCA2AC">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 xml:space="preserve">        李  静  财务管理岗负责人</w:t>
      </w:r>
    </w:p>
    <w:p w14:paraId="6C7F0D60">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 xml:space="preserve">        易元林  规划建设岗负责人</w:t>
      </w:r>
    </w:p>
    <w:p w14:paraId="3E4A7FE7">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 xml:space="preserve">        唐韵秋  新时代文明实践服务中心负责人</w:t>
      </w:r>
    </w:p>
    <w:p w14:paraId="0F429EFD">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 xml:space="preserve">        江  霞  民政事务岗负责人</w:t>
      </w:r>
    </w:p>
    <w:p w14:paraId="23088561">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 xml:space="preserve">        钟世刚  劳动就业岗负责人</w:t>
      </w:r>
    </w:p>
    <w:p w14:paraId="5DE7AE7B">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 xml:space="preserve">        商泽容  水口司法所所长</w:t>
      </w:r>
    </w:p>
    <w:p w14:paraId="116F2A29">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 xml:space="preserve">        胡鸿翔  东城派出所所长</w:t>
      </w:r>
    </w:p>
    <w:p w14:paraId="06744F7B">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领导小组下设办公室在产业发展服务中心，由姜发丽兼任办公室主任，刘书琴、许正</w:t>
      </w:r>
      <w:r>
        <w:rPr>
          <w:rFonts w:hint="eastAsia" w:ascii="Times New Roman" w:hAnsi="Times New Roman" w:eastAsia="方正仿宋_GBK" w:cs="Times New Roman"/>
          <w:kern w:val="0"/>
          <w:sz w:val="32"/>
          <w:szCs w:val="32"/>
          <w:lang w:val="en-US" w:eastAsia="zh-CN" w:bidi="ar-SA"/>
        </w:rPr>
        <w:t>洁</w:t>
      </w:r>
      <w:r>
        <w:rPr>
          <w:rFonts w:hint="default" w:ascii="Times New Roman" w:hAnsi="Times New Roman" w:eastAsia="方正仿宋_GBK" w:cs="Times New Roman"/>
          <w:kern w:val="0"/>
          <w:sz w:val="32"/>
          <w:szCs w:val="32"/>
          <w:lang w:val="en-US" w:eastAsia="zh-CN" w:bidi="ar-SA"/>
        </w:rPr>
        <w:t>、张邦国、张梦妍为办公室成员，具体负责农业普查相关工作。</w:t>
      </w:r>
    </w:p>
    <w:p w14:paraId="2F11F208">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sz w:val="32"/>
          <w:szCs w:val="32"/>
          <w:lang w:val="en-US" w:eastAsia="zh-CN"/>
        </w:rPr>
        <w:t>该普查领导小组不作为镇议事协调机构，普查任务完成后自动撤销。</w:t>
      </w:r>
    </w:p>
    <w:p w14:paraId="0A75AACB">
      <w:pPr>
        <w:keepNext w:val="0"/>
        <w:keepLines w:val="0"/>
        <w:pageBreakBefore w:val="0"/>
        <w:kinsoku/>
        <w:overflowPunct/>
        <w:topLinePunct w:val="0"/>
        <w:autoSpaceDE/>
        <w:autoSpaceDN/>
        <w:bidi w:val="0"/>
        <w:adjustRightInd/>
        <w:snapToGrid/>
        <w:spacing w:line="594" w:lineRule="exact"/>
        <w:ind w:left="659"/>
        <w:textAlignment w:val="auto"/>
        <w:outlineLvl w:val="1"/>
        <w:rPr>
          <w:rFonts w:hint="default" w:ascii="方正黑体_GBK" w:hAnsi="方正黑体_GBK" w:eastAsia="方正黑体_GBK" w:cs="方正黑体_GBK"/>
          <w:spacing w:val="1"/>
          <w:sz w:val="32"/>
          <w:szCs w:val="32"/>
          <w:lang w:val="en-US" w:eastAsia="zh-CN"/>
        </w:rPr>
      </w:pPr>
      <w:r>
        <w:rPr>
          <w:rFonts w:hint="eastAsia" w:ascii="方正黑体_GBK" w:hAnsi="方正黑体_GBK" w:eastAsia="方正黑体_GBK" w:cs="方正黑体_GBK"/>
          <w:spacing w:val="1"/>
          <w:sz w:val="32"/>
          <w:szCs w:val="32"/>
          <w:lang w:val="en-US" w:eastAsia="zh-CN"/>
        </w:rPr>
        <w:t>二、职责分工</w:t>
      </w:r>
    </w:p>
    <w:p w14:paraId="0C2251D4">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领导小组职责：统筹领导镇农业普查工作，研究解决普查工作中的重大问题；协调各成员单位力量，形成普查工作合力；督促检查普查工作落实情况，确保各项任务按时完成。</w:t>
      </w:r>
    </w:p>
    <w:p w14:paraId="2E89F687">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镇农普办职责：贯彻落实上级农业普查领导小组及办公室的工作部署，制定镇普查具体实施细则；负责普查员、普查指导员的选聘、培训和管理；组织开展普查宣传、入户登记、数据采集与审核、遥感测量等工作；做好普查资料的整理、归档与安全管理；按时向上级农普办报送普查工作进展情况及相关数据；处理普查工作中出现的日常问题，重大问题及时向领导小组和区级农普办汇报。 </w:t>
      </w:r>
    </w:p>
    <w:p w14:paraId="75F7A9B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1D97B7D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6341C07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6705C06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022A08B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6BEAF9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宋体" w:cs="Times New Roman"/>
          <w:snapToGrid/>
          <w:sz w:val="30"/>
          <w:szCs w:val="30"/>
          <w:lang w:val="en-US" w:eastAsia="zh-C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269C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9ADE3">
                          <w:pPr>
                            <w:pStyle w:val="4"/>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DBAoAAAAAAIdO4kAAAAAAAAAAAAAAAAAEAAAAZHJzL1BLAwQUAAAACACHTuJAcerd0N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moNgeVcUfDnzkOUZ&#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erd0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6A79ADE3">
                    <w:pPr>
                      <w:pStyle w:val="4"/>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DQwZjM3ZGMzOThmMTRhNDQ0MzQ1ZmRiMGZjNDUifQ=="/>
  </w:docVars>
  <w:rsids>
    <w:rsidRoot w:val="00000000"/>
    <w:rsid w:val="00E3480B"/>
    <w:rsid w:val="02866766"/>
    <w:rsid w:val="0506666D"/>
    <w:rsid w:val="0563686D"/>
    <w:rsid w:val="05F50DCB"/>
    <w:rsid w:val="06866DDF"/>
    <w:rsid w:val="07F43A59"/>
    <w:rsid w:val="07F86507"/>
    <w:rsid w:val="081721AA"/>
    <w:rsid w:val="08907099"/>
    <w:rsid w:val="08981BC9"/>
    <w:rsid w:val="09481975"/>
    <w:rsid w:val="097306EC"/>
    <w:rsid w:val="09955CB6"/>
    <w:rsid w:val="09C0233F"/>
    <w:rsid w:val="09D20B86"/>
    <w:rsid w:val="0A352E8C"/>
    <w:rsid w:val="0A454BC3"/>
    <w:rsid w:val="0BDF2F9A"/>
    <w:rsid w:val="0BF07298"/>
    <w:rsid w:val="0BF97EF8"/>
    <w:rsid w:val="0CA54174"/>
    <w:rsid w:val="0CA7065E"/>
    <w:rsid w:val="0D063AEA"/>
    <w:rsid w:val="0DFC6B53"/>
    <w:rsid w:val="0F5D21DA"/>
    <w:rsid w:val="0F5E5934"/>
    <w:rsid w:val="0F9234B7"/>
    <w:rsid w:val="10A95A99"/>
    <w:rsid w:val="114B645C"/>
    <w:rsid w:val="115B65AF"/>
    <w:rsid w:val="11701798"/>
    <w:rsid w:val="11EB032C"/>
    <w:rsid w:val="12C0425B"/>
    <w:rsid w:val="138F6614"/>
    <w:rsid w:val="139157F8"/>
    <w:rsid w:val="141C3D4E"/>
    <w:rsid w:val="14432F26"/>
    <w:rsid w:val="162A31F9"/>
    <w:rsid w:val="17050CD4"/>
    <w:rsid w:val="176A6D64"/>
    <w:rsid w:val="17B42C21"/>
    <w:rsid w:val="18226919"/>
    <w:rsid w:val="18B37A20"/>
    <w:rsid w:val="196E296E"/>
    <w:rsid w:val="19F62254"/>
    <w:rsid w:val="1A7C7C3C"/>
    <w:rsid w:val="1AF539B2"/>
    <w:rsid w:val="1B222027"/>
    <w:rsid w:val="1B583BF4"/>
    <w:rsid w:val="1BBF4CE1"/>
    <w:rsid w:val="1C6F6275"/>
    <w:rsid w:val="1C74519A"/>
    <w:rsid w:val="1C875A30"/>
    <w:rsid w:val="1D9132D0"/>
    <w:rsid w:val="1DD16F98"/>
    <w:rsid w:val="1E0301BB"/>
    <w:rsid w:val="1F3410D1"/>
    <w:rsid w:val="20893343"/>
    <w:rsid w:val="217416F8"/>
    <w:rsid w:val="217B0C09"/>
    <w:rsid w:val="231F77A7"/>
    <w:rsid w:val="243D550A"/>
    <w:rsid w:val="25E15640"/>
    <w:rsid w:val="28FE1085"/>
    <w:rsid w:val="297B1C07"/>
    <w:rsid w:val="2B5F247C"/>
    <w:rsid w:val="2BA712F2"/>
    <w:rsid w:val="2BF77264"/>
    <w:rsid w:val="2CF00B2F"/>
    <w:rsid w:val="2D5A5939"/>
    <w:rsid w:val="2E06249C"/>
    <w:rsid w:val="2E555253"/>
    <w:rsid w:val="30522B5D"/>
    <w:rsid w:val="308B57B9"/>
    <w:rsid w:val="30FA7B4B"/>
    <w:rsid w:val="31491F9A"/>
    <w:rsid w:val="33AD1ADD"/>
    <w:rsid w:val="34393D7D"/>
    <w:rsid w:val="34D20FF1"/>
    <w:rsid w:val="35EC74C6"/>
    <w:rsid w:val="36334596"/>
    <w:rsid w:val="371B1301"/>
    <w:rsid w:val="38575E86"/>
    <w:rsid w:val="388200D9"/>
    <w:rsid w:val="394E21AC"/>
    <w:rsid w:val="39CC1749"/>
    <w:rsid w:val="39CD2A31"/>
    <w:rsid w:val="3A8F1F11"/>
    <w:rsid w:val="3C617975"/>
    <w:rsid w:val="3D131EE9"/>
    <w:rsid w:val="3D777132"/>
    <w:rsid w:val="3DA26766"/>
    <w:rsid w:val="3DFF6DB3"/>
    <w:rsid w:val="3EE91AFE"/>
    <w:rsid w:val="3EE97DE1"/>
    <w:rsid w:val="3FA7DDFF"/>
    <w:rsid w:val="3FDBCB01"/>
    <w:rsid w:val="41762997"/>
    <w:rsid w:val="427C0D9E"/>
    <w:rsid w:val="43820D36"/>
    <w:rsid w:val="44035AC3"/>
    <w:rsid w:val="44E56A53"/>
    <w:rsid w:val="458B2360"/>
    <w:rsid w:val="45B46236"/>
    <w:rsid w:val="47F10919"/>
    <w:rsid w:val="487441FE"/>
    <w:rsid w:val="49301E1C"/>
    <w:rsid w:val="49457BB1"/>
    <w:rsid w:val="49AC53A6"/>
    <w:rsid w:val="4A2D3192"/>
    <w:rsid w:val="4B8C44BD"/>
    <w:rsid w:val="4BE628AE"/>
    <w:rsid w:val="4C5B1763"/>
    <w:rsid w:val="4CC40D20"/>
    <w:rsid w:val="4D573A32"/>
    <w:rsid w:val="4DE01ADC"/>
    <w:rsid w:val="4E510CFD"/>
    <w:rsid w:val="4E7B2F7C"/>
    <w:rsid w:val="4EF02728"/>
    <w:rsid w:val="4F236F72"/>
    <w:rsid w:val="4F9A7FA0"/>
    <w:rsid w:val="50CB3F6E"/>
    <w:rsid w:val="51522A76"/>
    <w:rsid w:val="51C2474E"/>
    <w:rsid w:val="51FB3761"/>
    <w:rsid w:val="556A37E0"/>
    <w:rsid w:val="55E37EDF"/>
    <w:rsid w:val="56577E7B"/>
    <w:rsid w:val="565C5207"/>
    <w:rsid w:val="57163ABC"/>
    <w:rsid w:val="575C41D3"/>
    <w:rsid w:val="576321A8"/>
    <w:rsid w:val="57984C8C"/>
    <w:rsid w:val="594A590E"/>
    <w:rsid w:val="59601D29"/>
    <w:rsid w:val="596D63B8"/>
    <w:rsid w:val="59873313"/>
    <w:rsid w:val="599C4C4C"/>
    <w:rsid w:val="59D61C15"/>
    <w:rsid w:val="5BDF1B55"/>
    <w:rsid w:val="5BF0198F"/>
    <w:rsid w:val="5C127557"/>
    <w:rsid w:val="5D2E7E9B"/>
    <w:rsid w:val="5D9F174C"/>
    <w:rsid w:val="5E96195E"/>
    <w:rsid w:val="5EC85DD5"/>
    <w:rsid w:val="5F0573F7"/>
    <w:rsid w:val="60853CBB"/>
    <w:rsid w:val="61A82BAD"/>
    <w:rsid w:val="62BB7500"/>
    <w:rsid w:val="62E41A40"/>
    <w:rsid w:val="63753BF6"/>
    <w:rsid w:val="63B116B9"/>
    <w:rsid w:val="63F35B6A"/>
    <w:rsid w:val="647653A5"/>
    <w:rsid w:val="64A319D8"/>
    <w:rsid w:val="65054E5C"/>
    <w:rsid w:val="650A4B06"/>
    <w:rsid w:val="65F172D2"/>
    <w:rsid w:val="66001463"/>
    <w:rsid w:val="661468EE"/>
    <w:rsid w:val="67C3700B"/>
    <w:rsid w:val="696864C8"/>
    <w:rsid w:val="69BC4A9B"/>
    <w:rsid w:val="69F52B69"/>
    <w:rsid w:val="6AE004CD"/>
    <w:rsid w:val="6C505B75"/>
    <w:rsid w:val="6C5B5B46"/>
    <w:rsid w:val="6CFE8288"/>
    <w:rsid w:val="6D8D6D73"/>
    <w:rsid w:val="6E4E1A8A"/>
    <w:rsid w:val="6EF029A4"/>
    <w:rsid w:val="6FB6747A"/>
    <w:rsid w:val="72830DA4"/>
    <w:rsid w:val="72EA3CAD"/>
    <w:rsid w:val="73031F88"/>
    <w:rsid w:val="74400BFF"/>
    <w:rsid w:val="748115EA"/>
    <w:rsid w:val="74B62363"/>
    <w:rsid w:val="75014AD4"/>
    <w:rsid w:val="7513322B"/>
    <w:rsid w:val="759B232A"/>
    <w:rsid w:val="75F939AB"/>
    <w:rsid w:val="76313A58"/>
    <w:rsid w:val="76B752A3"/>
    <w:rsid w:val="76E31B63"/>
    <w:rsid w:val="78114CA9"/>
    <w:rsid w:val="79B76018"/>
    <w:rsid w:val="79FC625D"/>
    <w:rsid w:val="79FF3F7A"/>
    <w:rsid w:val="7AC77673"/>
    <w:rsid w:val="7AD24571"/>
    <w:rsid w:val="7B2516F3"/>
    <w:rsid w:val="7B551947"/>
    <w:rsid w:val="7BB21039"/>
    <w:rsid w:val="7C6B6946"/>
    <w:rsid w:val="7CB3694D"/>
    <w:rsid w:val="7CFF3A81"/>
    <w:rsid w:val="7D00695B"/>
    <w:rsid w:val="7D7F3970"/>
    <w:rsid w:val="7D850E43"/>
    <w:rsid w:val="7DE824A9"/>
    <w:rsid w:val="7DEE0264"/>
    <w:rsid w:val="7DFF0321"/>
    <w:rsid w:val="7E04664F"/>
    <w:rsid w:val="7E8568DF"/>
    <w:rsid w:val="7F5F0F70"/>
    <w:rsid w:val="7FD85ED2"/>
    <w:rsid w:val="7FFD36A0"/>
    <w:rsid w:val="9F36E124"/>
    <w:rsid w:val="9FE940F3"/>
    <w:rsid w:val="A79886CB"/>
    <w:rsid w:val="CFFA41F4"/>
    <w:rsid w:val="DB55AB02"/>
    <w:rsid w:val="DC3F6911"/>
    <w:rsid w:val="F5B53BA1"/>
    <w:rsid w:val="FBFD9C59"/>
    <w:rsid w:val="FFF60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Plain Text"/>
    <w:qFormat/>
    <w:uiPriority w:val="0"/>
    <w:pPr>
      <w:widowControl w:val="0"/>
      <w:jc w:val="both"/>
    </w:pPr>
    <w:rPr>
      <w:rFonts w:ascii="宋体" w:hAnsi="Courier New" w:eastAsia="方正仿宋_GBK" w:cs="Courier New"/>
      <w:kern w:val="2"/>
      <w:sz w:val="32"/>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customStyle="1" w:styleId="9">
    <w:name w:val="UserStyle_0"/>
    <w:qFormat/>
    <w:uiPriority w:val="0"/>
    <w:pPr>
      <w:textAlignment w:val="baseline"/>
    </w:pPr>
    <w:rPr>
      <w:rFonts w:ascii="方正仿宋_GBK" w:hAnsi="Calibri" w:eastAsia="方正仿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Words>
  <Characters>228</Characters>
  <Lines>0</Lines>
  <Paragraphs>0</Paragraphs>
  <TotalTime>0</TotalTime>
  <ScaleCrop>false</ScaleCrop>
  <LinksUpToDate>false</LinksUpToDate>
  <CharactersWithSpaces>241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Albee</cp:lastModifiedBy>
  <cp:lastPrinted>2025-09-29T22:10:00Z</cp:lastPrinted>
  <dcterms:modified xsi:type="dcterms:W3CDTF">2025-10-09T14:27:43Z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SaveFontToCloudKey">
    <vt:lpwstr>263984289_btnclosed</vt:lpwstr>
  </property>
  <property fmtid="{D5CDD505-2E9C-101B-9397-08002B2CF9AE}" pid="4" name="ICV">
    <vt:lpwstr>0E07E91199C801C811D2D8686D50C130_43</vt:lpwstr>
  </property>
</Properties>
</file>