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6B0D"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  <w:lang w:val="zh-CN"/>
        </w:rPr>
        <w:t>铜梁区石鱼镇三和村2025年第二批乡村振兴泥结石路硬化财政奖补项目</w:t>
      </w:r>
      <w:r>
        <w:rPr>
          <w:rFonts w:hint="eastAsia" w:ascii="方正小标宋_GBK" w:eastAsia="方正小标宋_GBK"/>
          <w:sz w:val="36"/>
          <w:szCs w:val="36"/>
        </w:rPr>
        <w:t>中标候选人公示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表</w:t>
      </w:r>
    </w:p>
    <w:bookmarkEnd w:id="0"/>
    <w:p w14:paraId="6B940462">
      <w:pPr>
        <w:widowControl w:val="0"/>
        <w:wordWrap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2025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7</w:t>
      </w:r>
      <w:r>
        <w:rPr>
          <w:rFonts w:hint="eastAsia" w:ascii="方正小标宋_GBK" w:eastAsia="方正小标宋_GBK"/>
          <w:sz w:val="30"/>
          <w:szCs w:val="30"/>
        </w:rPr>
        <w:t xml:space="preserve">日至 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2025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11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4"/>
        <w:tblpPr w:leftFromText="180" w:rightFromText="180" w:vertAnchor="text" w:horzAnchor="margin" w:tblpXSpec="center" w:tblpY="227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856"/>
        <w:gridCol w:w="1904"/>
        <w:gridCol w:w="479"/>
        <w:gridCol w:w="1301"/>
      </w:tblGrid>
      <w:tr w14:paraId="62B8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1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项目标段名称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A709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铜梁区石鱼镇三和村2025年第二批乡村振兴泥结石路硬化财政奖补项目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1F2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最高限价（或招标控制价）（元）</w:t>
            </w: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E3A4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459864.00</w:t>
            </w:r>
          </w:p>
        </w:tc>
      </w:tr>
      <w:tr w14:paraId="3EF2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F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项目编码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F53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3E8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3226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 w14:paraId="2606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6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招标公告编号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D08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9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FD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330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 w14:paraId="7C75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A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招标人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E9F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 w:eastAsia="zh-CN"/>
              </w:rPr>
              <w:t>重庆市铜梁区石鱼镇三和村村民委员会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685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招标人联系电话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F0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老师15826096832</w:t>
            </w:r>
          </w:p>
        </w:tc>
      </w:tr>
      <w:tr w14:paraId="4E91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44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招标代理机构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CCC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 w:eastAsia="zh-CN"/>
              </w:rPr>
              <w:t>重庆金谦建设工程咨询有限公司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508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招标代理机构联系电话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9E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zh-CN"/>
              </w:rPr>
              <w:t>老师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17772442677</w:t>
            </w:r>
          </w:p>
        </w:tc>
      </w:tr>
      <w:tr w14:paraId="312E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87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中标候选人排序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5D9959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8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E883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投标报价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203D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Calibri"/>
                <w:color w:val="auto"/>
                <w:kern w:val="0"/>
                <w:sz w:val="22"/>
                <w:lang w:eastAsia="zh-CN"/>
              </w:rPr>
              <w:t>得分</w:t>
            </w:r>
          </w:p>
        </w:tc>
      </w:tr>
      <w:tr w14:paraId="39A6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3FB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第一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5C624"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煜程建筑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工程有限公司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36A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457939.00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69D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93.65</w:t>
            </w:r>
          </w:p>
        </w:tc>
      </w:tr>
      <w:tr w14:paraId="1D3B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688B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1094"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佳鑫建筑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工程有限公司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922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459759.00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565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89.99</w:t>
            </w:r>
          </w:p>
        </w:tc>
      </w:tr>
      <w:tr w14:paraId="2C35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76ED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/>
              </w:rPr>
              <w:t>第三名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DF44"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帆城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建筑工程有限公司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3ED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459514.00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151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88.32</w:t>
            </w:r>
          </w:p>
        </w:tc>
      </w:tr>
      <w:tr w14:paraId="7C68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4C2"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eastAsia="zh-CN"/>
              </w:rPr>
              <w:t>中标候选人响应招标文件要求的资格能力条件</w:t>
            </w:r>
          </w:p>
        </w:tc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2C10">
            <w:pPr>
              <w:widowControl/>
              <w:jc w:val="both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第一中标候选人：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煜程建筑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工程有限公司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 xml:space="preserve"> </w:t>
            </w:r>
          </w:p>
          <w:p w14:paraId="04CDDC75">
            <w:pPr>
              <w:widowControl/>
              <w:jc w:val="left"/>
              <w:rPr>
                <w:rFonts w:hint="default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企业资质：</w:t>
            </w:r>
            <w:r>
              <w:rPr>
                <w:rFonts w:hint="eastAsia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市政公用工程施工总承包贰级</w:t>
            </w:r>
          </w:p>
          <w:p w14:paraId="38D0769D">
            <w:pPr>
              <w:widowControl/>
              <w:jc w:val="left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第二中标候选人：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佳鑫建筑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工程有限公司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 xml:space="preserve"> </w:t>
            </w:r>
          </w:p>
          <w:p w14:paraId="5A163E19">
            <w:pPr>
              <w:widowControl/>
              <w:jc w:val="left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企业资质：</w:t>
            </w:r>
            <w:r>
              <w:rPr>
                <w:rFonts w:hint="eastAsia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市政公用工程施工总承包贰级</w:t>
            </w:r>
          </w:p>
          <w:p w14:paraId="4BA7BF71">
            <w:pPr>
              <w:widowControl/>
              <w:jc w:val="left"/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第三中标候选人：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帆城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建筑工程有限公司</w:t>
            </w:r>
          </w:p>
          <w:p w14:paraId="14D7DB2E">
            <w:pPr>
              <w:widowControl/>
              <w:jc w:val="left"/>
              <w:rPr>
                <w:rFonts w:hint="default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企业资质：</w:t>
            </w:r>
            <w:r>
              <w:rPr>
                <w:rFonts w:hint="eastAsia" w:cs="Calibri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市政公用工程施工总承包贰级</w:t>
            </w:r>
          </w:p>
        </w:tc>
      </w:tr>
      <w:tr w14:paraId="7523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458F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/>
              </w:rPr>
              <w:t>中标候选人评标情况</w:t>
            </w:r>
          </w:p>
        </w:tc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8F8">
            <w:pPr>
              <w:widowControl/>
              <w:jc w:val="left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/>
              </w:rPr>
              <w:t xml:space="preserve">中标候选人均通过资格评审、形式评审、响应性评审、技术部分、投标函部分及经济部分评审。 </w:t>
            </w:r>
          </w:p>
        </w:tc>
      </w:tr>
    </w:tbl>
    <w:p w14:paraId="5E1FA766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WRhMTgzMTdiNjczMzk0NjAyYjRkMmQ2NWU0ZDIifQ=="/>
  </w:docVars>
  <w:rsids>
    <w:rsidRoot w:val="2F7B53B5"/>
    <w:rsid w:val="099D04B6"/>
    <w:rsid w:val="10D20C85"/>
    <w:rsid w:val="129D0DEF"/>
    <w:rsid w:val="172A5FAD"/>
    <w:rsid w:val="1CDF79F6"/>
    <w:rsid w:val="2F7B53B5"/>
    <w:rsid w:val="3FCD3C6A"/>
    <w:rsid w:val="412B242A"/>
    <w:rsid w:val="49D62412"/>
    <w:rsid w:val="51B87740"/>
    <w:rsid w:val="5DF2019D"/>
    <w:rsid w:val="5FF1155C"/>
    <w:rsid w:val="60D213E1"/>
    <w:rsid w:val="6AF35314"/>
    <w:rsid w:val="717D62CA"/>
    <w:rsid w:val="7ED74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435</Characters>
  <Lines>0</Lines>
  <Paragraphs>0</Paragraphs>
  <TotalTime>0</TotalTime>
  <ScaleCrop>false</ScaleCrop>
  <LinksUpToDate>false</LinksUpToDate>
  <CharactersWithSpaces>442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2022-03-01T09:51:00Z</dcterms:created>
  <dc:creator>汪钊</dc:creator>
  <cp:lastModifiedBy>酸奶girl</cp:lastModifiedBy>
  <cp:lastPrinted>2023-02-28T10:41:00Z</cp:lastPrinted>
  <dcterms:modified xsi:type="dcterms:W3CDTF">2025-11-07T10:52:03Z</dcterms:modified>
  <dc:title>重庆市铜梁区城市规划馆布展提升改造项目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A5065E67808F5695D35E0D69A54DDF35_43</vt:lpwstr>
  </property>
  <property fmtid="{D5CDD505-2E9C-101B-9397-08002B2CF9AE}" pid="4" name="KSOTemplateDocerSaveRecord">
    <vt:lpwstr>eyJoZGlkIjoiYzAyN2Q1OTBmYjE5MTY1MjM0ZDdhOGI2NmVmMGNlNmYiLCJ1c2VySWQiOiIyMzM4NjIyMDYifQ==</vt:lpwstr>
  </property>
</Properties>
</file>