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重庆市铜梁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区石鱼镇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2024年“三公”经费决算汇总情况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按照《预算法》和《重庆市铜梁区预决算信息公开管理办法》有关要求，现将石鱼镇2024年度“三公”经费决算汇总情况公布如下：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2024年度我镇“三公”经费决算9.79万元，较上年决算数减少0.34万元，下降3.56%。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年度我单位无因公出国（境）支出，与上年度决算数持平。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shd w:val="clear" w:color="auto" w:fill="FFFFFF"/>
        </w:rPr>
        <w:t>本单位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shd w:val="clear" w:color="auto" w:fill="FFFFFF"/>
          <w:lang w:eastAsia="zh-CN"/>
        </w:rPr>
        <w:t>2024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shd w:val="clear" w:color="auto" w:fill="FFFFFF"/>
        </w:rPr>
        <w:t>年度未发生公务接待费，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与上年度决算数持平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公务车购置费0万元，费用支出较年初预算数增加0万元，增长0.0%。较上年支出数增加0万元，增长0.0%。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shd w:val="clear" w:color="auto" w:fill="FFFFFF"/>
        </w:rPr>
        <w:t>本单位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shd w:val="clear" w:color="auto" w:fill="FFFFFF"/>
          <w:lang w:eastAsia="zh-CN"/>
        </w:rPr>
        <w:t>2024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shd w:val="clear" w:color="auto" w:fill="FFFFFF"/>
        </w:rPr>
        <w:t>年度未发生公务车购置费，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与上年度决算数持平。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 xml:space="preserve">    公务车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购置与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运行维护费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9.79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公务用车购置费0万元、公务用车运行维护费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9.79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万元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支出较上年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/>
        </w:rPr>
        <w:t>支出数减少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0.34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/>
        </w:rPr>
        <w:t>万元，下降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3.56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/>
        </w:rPr>
        <w:t>%，主要原因是我镇响应上级号召，严格执行了过紧日子的要求，压减我镇各项支出。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（联系方式： 023-4558156）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45E2D"/>
    <w:rsid w:val="030F728A"/>
    <w:rsid w:val="038B4DCC"/>
    <w:rsid w:val="10B80373"/>
    <w:rsid w:val="1BD43D1E"/>
    <w:rsid w:val="2BBC4ED5"/>
    <w:rsid w:val="30121C75"/>
    <w:rsid w:val="32991B15"/>
    <w:rsid w:val="3D804EB1"/>
    <w:rsid w:val="47095999"/>
    <w:rsid w:val="514152B1"/>
    <w:rsid w:val="53722466"/>
    <w:rsid w:val="5EEF7086"/>
    <w:rsid w:val="61345E2D"/>
    <w:rsid w:val="61E651D4"/>
    <w:rsid w:val="63743E57"/>
    <w:rsid w:val="76800C9B"/>
    <w:rsid w:val="789E3B1B"/>
    <w:rsid w:val="BDFBF261"/>
    <w:rsid w:val="BFF9BF32"/>
    <w:rsid w:val="CD8B6363"/>
    <w:rsid w:val="FFFB8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2021-10-22T09:20:00Z</dcterms:created>
  <dc:creator>Administrator</dc:creator>
  <cp:lastModifiedBy>tlww</cp:lastModifiedBy>
  <cp:lastPrinted>2025-10-29T19:30:00Z</cp:lastPrinted>
  <dcterms:modified xsi:type="dcterms:W3CDTF">2025-10-29T15:45:48Z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818DC5472975C0955C75016981221209_42</vt:lpwstr>
  </property>
</Properties>
</file>