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rPr>
          <w:rFonts w:hint="default" w:ascii="Times New Roman" w:hAnsi="Times New Roman" w:cs="Times New Roman"/>
          <w:b w:val="0"/>
          <w:bCs w:val="0"/>
        </w:rPr>
      </w:pPr>
    </w:p>
    <w:p>
      <w:pPr>
        <w:pStyle w:val="36"/>
        <w:rPr>
          <w:rFonts w:hint="default" w:ascii="Times New Roman" w:hAnsi="Times New Roman" w:cs="Times New Roman"/>
          <w:b w:val="0"/>
          <w:bCs w:val="0"/>
        </w:rPr>
      </w:pPr>
    </w:p>
    <w:p>
      <w:pPr>
        <w:pStyle w:val="36"/>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cs="Times New Roman"/>
          <w:b w:val="0"/>
          <w:bCs w:val="0"/>
        </w:rPr>
      </w:pPr>
    </w:p>
    <w:p>
      <w:pPr>
        <w:keepNext w:val="0"/>
        <w:keepLines w:val="0"/>
        <w:pageBreakBefore w:val="0"/>
        <w:kinsoku/>
        <w:overflowPunct/>
        <w:topLinePunct w:val="0"/>
        <w:autoSpaceDE/>
        <w:autoSpaceDN/>
        <w:bidi w:val="0"/>
        <w:adjustRightInd/>
        <w:snapToGrid w:val="0"/>
        <w:spacing w:line="594" w:lineRule="exact"/>
        <w:jc w:val="center"/>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石鱼府</w:t>
      </w:r>
      <w:r>
        <w:rPr>
          <w:rFonts w:hint="default" w:ascii="Times New Roman" w:hAnsi="Times New Roman" w:eastAsia="方正仿宋_GBK" w:cs="Times New Roman"/>
          <w:b w:val="0"/>
          <w:bCs w:val="0"/>
          <w:color w:val="auto"/>
          <w:sz w:val="32"/>
          <w:szCs w:val="32"/>
          <w:lang w:eastAsia="zh-CN"/>
        </w:rPr>
        <w:t>发</w:t>
      </w:r>
      <w:r>
        <w:rPr>
          <w:rFonts w:hint="default" w:ascii="Times New Roman" w:hAnsi="Times New Roman" w:eastAsia="方正仿宋_GBK" w:cs="Times New Roman"/>
          <w:b w:val="0"/>
          <w:bCs w:val="0"/>
          <w:color w:val="auto"/>
          <w:sz w:val="32"/>
          <w:szCs w:val="32"/>
        </w:rPr>
        <w:t>〔20</w:t>
      </w:r>
      <w:r>
        <w:rPr>
          <w:rFonts w:hint="default" w:ascii="Times New Roman" w:hAnsi="Times New Roman" w:eastAsia="方正仿宋_GBK" w:cs="Times New Roman"/>
          <w:b w:val="0"/>
          <w:bCs w:val="0"/>
          <w:color w:val="auto"/>
          <w:sz w:val="32"/>
          <w:szCs w:val="32"/>
          <w:lang w:val="en-US" w:eastAsia="zh-CN"/>
        </w:rPr>
        <w:t>24</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34</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val="0"/>
        <w:spacing w:line="200" w:lineRule="exact"/>
        <w:jc w:val="center"/>
        <w:textAlignment w:val="auto"/>
        <w:rPr>
          <w:rFonts w:hint="default" w:ascii="Times New Roman" w:hAnsi="Times New Roman" w:eastAsia="方正仿宋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_GBK" w:cs="Times New Roman"/>
          <w:b w:val="0"/>
          <w:bCs w:val="0"/>
          <w:sz w:val="44"/>
          <w:szCs w:val="44"/>
          <w:lang w:val="en-US" w:eastAsia="zh-CN"/>
        </w:rPr>
      </w:pPr>
    </w:p>
    <w:p>
      <w:pPr>
        <w:widowControl w:val="0"/>
        <w:spacing w:after="0" w:line="594" w:lineRule="exact"/>
        <w:jc w:val="center"/>
        <w:rPr>
          <w:rFonts w:hint="default" w:ascii="Times New Roman" w:hAnsi="Times New Roman" w:eastAsia="方正小标宋_GBK" w:cs="Times New Roman"/>
          <w:bCs/>
          <w:snapToGrid/>
          <w:kern w:val="2"/>
          <w:sz w:val="44"/>
          <w:szCs w:val="44"/>
          <w:lang w:val="en-US" w:eastAsia="zh-CN"/>
        </w:rPr>
      </w:pPr>
      <w:r>
        <w:rPr>
          <w:rFonts w:hint="default" w:ascii="Times New Roman" w:hAnsi="Times New Roman" w:eastAsia="方正小标宋_GBK" w:cs="Times New Roman"/>
          <w:bCs/>
          <w:snapToGrid/>
          <w:kern w:val="2"/>
          <w:sz w:val="44"/>
          <w:szCs w:val="44"/>
          <w:lang w:val="en-US" w:eastAsia="zh-CN"/>
        </w:rPr>
        <w:t>重庆市铜梁区石鱼镇人民政府</w:t>
      </w:r>
      <w:bookmarkStart w:id="0" w:name="（三）加强信息报送。各地、各部门活动方案、总结和素材资料，请分别于10月30日、"/>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关于印发《石鱼镇推行“一窗受理、综合服务”工作机制实施方案》的通知</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94" w:lineRule="exact"/>
        <w:ind w:right="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方正仿宋_GB18030" w:cs="Times New Roman"/>
          <w:i w:val="0"/>
          <w:iCs w:val="0"/>
          <w:caps w:val="0"/>
          <w:color w:val="auto"/>
          <w:spacing w:val="0"/>
          <w:kern w:val="0"/>
          <w:sz w:val="32"/>
          <w:szCs w:val="32"/>
          <w:shd w:val="clear" w:color="auto" w:fill="FFFFFF"/>
          <w:lang w:val="en-US" w:eastAsia="zh-CN" w:bidi="ar"/>
        </w:rPr>
      </w:pPr>
      <w:r>
        <w:rPr>
          <w:rFonts w:hint="default" w:ascii="Times New Roman" w:hAnsi="Times New Roman" w:eastAsia="方正仿宋_GB18030" w:cs="Times New Roman"/>
          <w:i w:val="0"/>
          <w:iCs w:val="0"/>
          <w:caps w:val="0"/>
          <w:color w:val="auto"/>
          <w:spacing w:val="0"/>
          <w:kern w:val="0"/>
          <w:sz w:val="32"/>
          <w:szCs w:val="32"/>
          <w:shd w:val="clear" w:color="auto" w:fill="FFFFFF"/>
          <w:lang w:eastAsia="zh-CN" w:bidi="ar"/>
        </w:rPr>
        <w:t>镇属各板块</w:t>
      </w:r>
      <w:r>
        <w:rPr>
          <w:rFonts w:hint="default" w:ascii="Times New Roman" w:hAnsi="Times New Roman" w:eastAsia="方正仿宋_GB18030" w:cs="Times New Roman"/>
          <w:i w:val="0"/>
          <w:iCs w:val="0"/>
          <w:caps w:val="0"/>
          <w:color w:val="auto"/>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18030" w:cs="Times New Roman"/>
          <w:i w:val="0"/>
          <w:iCs w:val="0"/>
          <w:caps w:val="0"/>
          <w:color w:val="auto"/>
          <w:spacing w:val="0"/>
          <w:kern w:val="0"/>
          <w:sz w:val="32"/>
          <w:szCs w:val="32"/>
          <w:shd w:val="clear" w:color="auto" w:fill="FFFFFF"/>
          <w:lang w:val="en-US" w:eastAsia="zh-CN" w:bidi="ar"/>
        </w:rPr>
        <w:t>经镇党委政府同意，现将《石鱼镇推行“一窗受理、综合服务”工作机制实施方案》印发给你们，请遵照执行，认真贯彻落实相关工作要求，切实提升我镇政务服务质效</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b w:val="0"/>
          <w:bCs w:val="0"/>
          <w:color w:val="auto"/>
          <w:sz w:val="32"/>
          <w:szCs w:val="32"/>
          <w:highlight w:val="none"/>
          <w:lang w:eastAsia="zh-CN"/>
        </w:rPr>
      </w:pPr>
      <w:bookmarkStart w:id="1" w:name="_GoBack"/>
      <w:bookmarkEnd w:id="1"/>
    </w:p>
    <w:p>
      <w:pPr>
        <w:wordWrap w:val="0"/>
        <w:spacing w:line="594" w:lineRule="exact"/>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spacing w:line="594" w:lineRule="exact"/>
        <w:ind w:firstLine="645"/>
        <w:rPr>
          <w:rFonts w:hint="default" w:ascii="Times New Roman" w:hAnsi="Times New Roman" w:eastAsia="仿宋_GB2312"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rPr>
        <w:t xml:space="preserve">铜梁区石鱼镇人民政府        </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日</w:t>
      </w:r>
    </w:p>
    <w:p>
      <w:pPr>
        <w:spacing w:line="594" w:lineRule="exac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（此件公开发布）</w:t>
      </w:r>
    </w:p>
    <w:p>
      <w:pPr>
        <w:spacing w:line="594" w:lineRule="exact"/>
        <w:ind w:firstLine="645"/>
        <w:rPr>
          <w:rFonts w:hint="default" w:ascii="Times New Roman" w:hAnsi="Times New Roman" w:eastAsia="方正仿宋_GBK" w:cs="Times New Roman"/>
          <w:sz w:val="32"/>
          <w:szCs w:val="32"/>
        </w:rPr>
      </w:pPr>
    </w:p>
    <w:p>
      <w:pPr>
        <w:spacing w:line="594" w:lineRule="exact"/>
        <w:ind w:firstLine="645"/>
        <w:rPr>
          <w:rFonts w:hint="default" w:ascii="Times New Roman" w:hAnsi="Times New Roman" w:eastAsia="方正仿宋_GBK" w:cs="Times New Roman"/>
          <w:sz w:val="32"/>
          <w:szCs w:val="32"/>
        </w:rPr>
      </w:pPr>
    </w:p>
    <w:p>
      <w:pPr>
        <w:spacing w:line="594" w:lineRule="exact"/>
        <w:ind w:firstLine="645"/>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trike w:val="0"/>
          <w:dstrike w:val="0"/>
          <w:sz w:val="44"/>
          <w:szCs w:val="44"/>
          <w:u w:val="none"/>
        </w:rPr>
      </w:pPr>
      <w:r>
        <w:rPr>
          <w:rFonts w:hint="default" w:ascii="Times New Roman" w:hAnsi="Times New Roman" w:eastAsia="方正小标宋_GBK" w:cs="Times New Roman"/>
          <w:strike w:val="0"/>
          <w:dstrike w:val="0"/>
          <w:sz w:val="44"/>
          <w:szCs w:val="44"/>
          <w:u w:val="none"/>
          <w:lang w:eastAsia="zh-CN"/>
        </w:rPr>
        <w:t>石鱼镇</w:t>
      </w:r>
      <w:r>
        <w:rPr>
          <w:rFonts w:hint="default" w:ascii="Times New Roman" w:hAnsi="Times New Roman" w:eastAsia="方正小标宋_GBK" w:cs="Times New Roman"/>
          <w:strike w:val="0"/>
          <w:dstrike w:val="0"/>
          <w:sz w:val="44"/>
          <w:szCs w:val="44"/>
          <w:u w:val="none"/>
        </w:rPr>
        <w:t>推行</w:t>
      </w:r>
      <w:r>
        <w:rPr>
          <w:rFonts w:hint="default" w:ascii="Times New Roman" w:hAnsi="Times New Roman" w:eastAsia="方正小标宋_GBK" w:cs="Times New Roman"/>
          <w:strike w:val="0"/>
          <w:dstrike w:val="0"/>
          <w:sz w:val="44"/>
          <w:szCs w:val="44"/>
          <w:u w:val="none"/>
          <w:lang w:eastAsia="zh-CN"/>
        </w:rPr>
        <w:t>“</w:t>
      </w:r>
      <w:r>
        <w:rPr>
          <w:rFonts w:hint="default" w:ascii="Times New Roman" w:hAnsi="Times New Roman" w:eastAsia="方正小标宋_GBK" w:cs="Times New Roman"/>
          <w:strike w:val="0"/>
          <w:dstrike w:val="0"/>
          <w:sz w:val="44"/>
          <w:szCs w:val="44"/>
          <w:u w:val="none"/>
        </w:rPr>
        <w:t>一窗受理、</w:t>
      </w:r>
      <w:r>
        <w:rPr>
          <w:rFonts w:hint="default" w:ascii="Times New Roman" w:hAnsi="Times New Roman" w:eastAsia="方正小标宋_GBK" w:cs="Times New Roman"/>
          <w:strike w:val="0"/>
          <w:dstrike w:val="0"/>
          <w:sz w:val="44"/>
          <w:szCs w:val="44"/>
          <w:u w:val="none"/>
          <w:lang w:eastAsia="zh-CN"/>
        </w:rPr>
        <w:t>综合</w:t>
      </w:r>
      <w:r>
        <w:rPr>
          <w:rFonts w:hint="default" w:ascii="Times New Roman" w:hAnsi="Times New Roman" w:eastAsia="方正小标宋_GBK" w:cs="Times New Roman"/>
          <w:strike w:val="0"/>
          <w:dstrike w:val="0"/>
          <w:sz w:val="44"/>
          <w:szCs w:val="44"/>
          <w:u w:val="none"/>
        </w:rPr>
        <w:t>服务</w:t>
      </w:r>
      <w:r>
        <w:rPr>
          <w:rFonts w:hint="default" w:ascii="Times New Roman" w:hAnsi="Times New Roman" w:eastAsia="方正小标宋_GBK" w:cs="Times New Roman"/>
          <w:strike w:val="0"/>
          <w:dstrike w:val="0"/>
          <w:sz w:val="44"/>
          <w:szCs w:val="44"/>
          <w:u w:val="none"/>
          <w:lang w:eastAsia="zh-CN"/>
        </w:rPr>
        <w:t>”</w:t>
      </w:r>
      <w:r>
        <w:rPr>
          <w:rFonts w:hint="default" w:ascii="Times New Roman" w:hAnsi="Times New Roman" w:eastAsia="方正小标宋_GBK" w:cs="Times New Roman"/>
          <w:strike w:val="0"/>
          <w:dstrike w:val="0"/>
          <w:sz w:val="44"/>
          <w:szCs w:val="44"/>
          <w:u w:val="none"/>
        </w:rPr>
        <w:t>工作机制实施方案</w:t>
      </w:r>
    </w:p>
    <w:p>
      <w:pPr>
        <w:keepNext w:val="0"/>
        <w:keepLines w:val="0"/>
        <w:pageBreakBefore w:val="0"/>
        <w:kinsoku/>
        <w:wordWrap/>
        <w:overflowPunct/>
        <w:topLinePunct w:val="0"/>
        <w:autoSpaceDE/>
        <w:autoSpaceDN/>
        <w:bidi w:val="0"/>
        <w:adjustRightInd/>
        <w:snapToGrid/>
        <w:spacing w:line="594" w:lineRule="exact"/>
        <w:jc w:val="left"/>
        <w:textAlignment w:val="auto"/>
        <w:rPr>
          <w:rFonts w:hint="default" w:ascii="Times New Roman" w:hAnsi="Times New Roman" w:eastAsia="方正小标宋_GBK" w:cs="Times New Roman"/>
          <w:strike w:val="0"/>
          <w:dstrike w:val="0"/>
          <w:sz w:val="44"/>
          <w:szCs w:val="44"/>
          <w:u w:val="none"/>
        </w:rPr>
      </w:pP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szCs w:val="32"/>
          <w:u w:val="none"/>
          <w:lang w:eastAsia="zh-CN"/>
        </w:rPr>
      </w:pPr>
      <w:r>
        <w:rPr>
          <w:rFonts w:hint="default" w:ascii="Times New Roman" w:hAnsi="Times New Roman" w:eastAsia="方正仿宋_GBK" w:cs="Times New Roman"/>
          <w:strike w:val="0"/>
          <w:dstrike w:val="0"/>
          <w:sz w:val="32"/>
          <w:szCs w:val="32"/>
          <w:u w:val="none"/>
        </w:rPr>
        <w:t>为</w:t>
      </w:r>
      <w:r>
        <w:rPr>
          <w:rFonts w:hint="default" w:ascii="Times New Roman" w:hAnsi="Times New Roman" w:eastAsia="方正仿宋_GBK" w:cs="Times New Roman"/>
          <w:strike w:val="0"/>
          <w:dstrike w:val="0"/>
          <w:sz w:val="32"/>
          <w:szCs w:val="32"/>
          <w:u w:val="none"/>
          <w:lang w:eastAsia="zh-CN"/>
        </w:rPr>
        <w:t>进一步加强镇便民服务中心规范管理</w:t>
      </w:r>
      <w:r>
        <w:rPr>
          <w:rFonts w:hint="default" w:ascii="Times New Roman" w:hAnsi="Times New Roman" w:eastAsia="方正仿宋_GBK" w:cs="Times New Roman"/>
          <w:strike w:val="0"/>
          <w:dstrike w:val="0"/>
          <w:sz w:val="32"/>
          <w:szCs w:val="32"/>
          <w:u w:val="none"/>
        </w:rPr>
        <w:t>，实现政务服务事项</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一窗受理、</w:t>
      </w:r>
      <w:r>
        <w:rPr>
          <w:rFonts w:hint="default" w:ascii="Times New Roman" w:hAnsi="Times New Roman" w:eastAsia="方正仿宋_GBK" w:cs="Times New Roman"/>
          <w:strike w:val="0"/>
          <w:dstrike w:val="0"/>
          <w:sz w:val="32"/>
          <w:szCs w:val="32"/>
          <w:u w:val="none"/>
          <w:lang w:eastAsia="zh-CN"/>
        </w:rPr>
        <w:t>综合</w:t>
      </w:r>
      <w:r>
        <w:rPr>
          <w:rFonts w:hint="default" w:ascii="Times New Roman" w:hAnsi="Times New Roman" w:eastAsia="方正仿宋_GBK" w:cs="Times New Roman"/>
          <w:strike w:val="0"/>
          <w:dstrike w:val="0"/>
          <w:sz w:val="32"/>
          <w:szCs w:val="32"/>
          <w:u w:val="none"/>
        </w:rPr>
        <w:t>服务</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w:t>
      </w:r>
      <w:r>
        <w:rPr>
          <w:rFonts w:hint="default" w:ascii="Times New Roman" w:hAnsi="Times New Roman" w:eastAsia="方正仿宋_GBK" w:cs="Times New Roman"/>
          <w:strike w:val="0"/>
          <w:dstrike w:val="0"/>
          <w:sz w:val="32"/>
          <w:szCs w:val="32"/>
          <w:u w:val="none"/>
          <w:lang w:eastAsia="zh-CN"/>
        </w:rPr>
        <w:t>切实提升政务服务质效。</w:t>
      </w:r>
      <w:r>
        <w:rPr>
          <w:rFonts w:hint="default" w:ascii="Times New Roman" w:hAnsi="Times New Roman" w:eastAsia="方正仿宋_GBK" w:cs="Times New Roman"/>
          <w:strike w:val="0"/>
          <w:dstrike w:val="0"/>
          <w:sz w:val="32"/>
          <w:szCs w:val="32"/>
          <w:u w:val="none"/>
        </w:rPr>
        <w:t>根据《</w:t>
      </w:r>
      <w:r>
        <w:rPr>
          <w:rFonts w:hint="default" w:ascii="Times New Roman" w:hAnsi="Times New Roman" w:eastAsia="方正仿宋_GBK" w:cs="Times New Roman"/>
          <w:strike w:val="0"/>
          <w:dstrike w:val="0"/>
          <w:sz w:val="32"/>
          <w:szCs w:val="32"/>
          <w:u w:val="none"/>
          <w:lang w:eastAsia="zh-CN"/>
        </w:rPr>
        <w:t>重庆市铜梁区人民政府办公室关于印发铜梁区进一步加强镇街政务服务工作实施方案的通知</w:t>
      </w:r>
      <w:r>
        <w:rPr>
          <w:rFonts w:hint="default" w:ascii="Times New Roman" w:hAnsi="Times New Roman" w:eastAsia="方正仿宋_GBK" w:cs="Times New Roman"/>
          <w:strike w:val="0"/>
          <w:dstrike w:val="0"/>
          <w:sz w:val="32"/>
          <w:szCs w:val="32"/>
          <w:u w:val="none"/>
        </w:rPr>
        <w:t>》</w:t>
      </w:r>
      <w:r>
        <w:rPr>
          <w:rFonts w:hint="default" w:ascii="Times New Roman" w:hAnsi="Times New Roman" w:eastAsia="方正仿宋_GBK" w:cs="Times New Roman"/>
          <w:strike w:val="0"/>
          <w:dstrike w:val="0"/>
          <w:sz w:val="32"/>
          <w:szCs w:val="32"/>
          <w:u w:val="none"/>
          <w:lang w:eastAsia="zh-CN"/>
        </w:rPr>
        <w:t>（铜府办</w:t>
      </w:r>
      <w:r>
        <w:rPr>
          <w:rFonts w:hint="default" w:ascii="Times New Roman" w:hAnsi="Times New Roman" w:eastAsia="方正仿宋_GBK" w:cs="Times New Roman"/>
          <w:strike w:val="0"/>
          <w:dstrike w:val="0"/>
          <w:sz w:val="32"/>
          <w:szCs w:val="32"/>
          <w:u w:val="none"/>
        </w:rPr>
        <w:t>〔20</w:t>
      </w:r>
      <w:r>
        <w:rPr>
          <w:rFonts w:hint="default" w:ascii="Times New Roman" w:hAnsi="Times New Roman" w:eastAsia="方正仿宋_GBK" w:cs="Times New Roman"/>
          <w:strike w:val="0"/>
          <w:dstrike w:val="0"/>
          <w:sz w:val="32"/>
          <w:szCs w:val="32"/>
          <w:u w:val="none"/>
          <w:lang w:val="en-US" w:eastAsia="zh-CN"/>
        </w:rPr>
        <w:t>23</w:t>
      </w:r>
      <w:r>
        <w:rPr>
          <w:rFonts w:hint="default" w:ascii="Times New Roman" w:hAnsi="Times New Roman" w:eastAsia="方正仿宋_GBK" w:cs="Times New Roman"/>
          <w:strike w:val="0"/>
          <w:dstrike w:val="0"/>
          <w:sz w:val="32"/>
          <w:szCs w:val="32"/>
          <w:u w:val="none"/>
        </w:rPr>
        <w:t>〕</w:t>
      </w:r>
      <w:r>
        <w:rPr>
          <w:rFonts w:hint="default" w:ascii="Times New Roman" w:hAnsi="Times New Roman" w:eastAsia="方正仿宋_GBK" w:cs="Times New Roman"/>
          <w:strike w:val="0"/>
          <w:dstrike w:val="0"/>
          <w:sz w:val="32"/>
          <w:szCs w:val="32"/>
          <w:u w:val="none"/>
          <w:lang w:val="en-US" w:eastAsia="zh-CN"/>
        </w:rPr>
        <w:t>32</w:t>
      </w:r>
      <w:r>
        <w:rPr>
          <w:rFonts w:hint="default" w:ascii="Times New Roman" w:hAnsi="Times New Roman" w:eastAsia="方正仿宋_GBK" w:cs="Times New Roman"/>
          <w:strike w:val="0"/>
          <w:dstrike w:val="0"/>
          <w:sz w:val="32"/>
          <w:szCs w:val="32"/>
          <w:u w:val="none"/>
        </w:rPr>
        <w:t>号）</w:t>
      </w:r>
      <w:r>
        <w:rPr>
          <w:rFonts w:hint="default" w:ascii="Times New Roman" w:hAnsi="Times New Roman" w:eastAsia="方正仿宋_GBK" w:cs="Times New Roman"/>
          <w:strike w:val="0"/>
          <w:dstrike w:val="0"/>
          <w:sz w:val="32"/>
          <w:szCs w:val="32"/>
          <w:u w:val="none"/>
          <w:lang w:eastAsia="zh-CN"/>
        </w:rPr>
        <w:t>文件</w:t>
      </w:r>
      <w:r>
        <w:rPr>
          <w:rFonts w:hint="default" w:ascii="Times New Roman" w:hAnsi="Times New Roman" w:eastAsia="方正仿宋_GBK" w:cs="Times New Roman"/>
          <w:strike w:val="0"/>
          <w:dstrike w:val="0"/>
          <w:sz w:val="32"/>
          <w:szCs w:val="32"/>
          <w:u w:val="none"/>
        </w:rPr>
        <w:t>精神，现</w:t>
      </w:r>
      <w:r>
        <w:rPr>
          <w:rFonts w:hint="default" w:ascii="Times New Roman" w:hAnsi="Times New Roman" w:eastAsia="方正仿宋_GBK" w:cs="Times New Roman"/>
          <w:strike w:val="0"/>
          <w:dstrike w:val="0"/>
          <w:sz w:val="32"/>
          <w:szCs w:val="32"/>
          <w:u w:val="none"/>
          <w:lang w:eastAsia="zh-CN"/>
        </w:rPr>
        <w:t>根据我镇实际，</w:t>
      </w:r>
      <w:r>
        <w:rPr>
          <w:rFonts w:hint="default" w:ascii="Times New Roman" w:hAnsi="Times New Roman" w:eastAsia="方正仿宋_GBK" w:cs="Times New Roman"/>
          <w:strike w:val="0"/>
          <w:dstrike w:val="0"/>
          <w:sz w:val="32"/>
          <w:szCs w:val="32"/>
          <w:u w:val="none"/>
        </w:rPr>
        <w:t>制定实施方案如下</w:t>
      </w:r>
      <w:r>
        <w:rPr>
          <w:rFonts w:hint="default" w:ascii="Times New Roman" w:hAnsi="Times New Roman" w:eastAsia="方正仿宋_GBK" w:cs="Times New Roman"/>
          <w:strike w:val="0"/>
          <w:dstrike w:val="0"/>
          <w:sz w:val="32"/>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trike w:val="0"/>
          <w:dstrike w:val="0"/>
          <w:sz w:val="32"/>
          <w:szCs w:val="32"/>
          <w:u w:val="none"/>
          <w:lang w:eastAsia="zh-CN"/>
        </w:rPr>
      </w:pPr>
      <w:r>
        <w:rPr>
          <w:rFonts w:hint="default" w:ascii="Times New Roman" w:hAnsi="Times New Roman" w:eastAsia="方正黑体_GBK" w:cs="Times New Roman"/>
          <w:strike w:val="0"/>
          <w:dstrike w:val="0"/>
          <w:sz w:val="32"/>
          <w:szCs w:val="32"/>
          <w:u w:val="none"/>
          <w:lang w:eastAsia="zh-CN"/>
        </w:rPr>
        <w:t>一、指导思想</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szCs w:val="32"/>
          <w:u w:val="none"/>
          <w:lang w:eastAsia="zh-CN"/>
        </w:rPr>
      </w:pPr>
      <w:r>
        <w:rPr>
          <w:rFonts w:hint="default" w:ascii="Times New Roman" w:hAnsi="Times New Roman" w:eastAsia="方正仿宋_GBK" w:cs="Times New Roman"/>
          <w:strike w:val="0"/>
          <w:dstrike w:val="0"/>
          <w:sz w:val="32"/>
          <w:szCs w:val="32"/>
          <w:u w:val="none"/>
          <w:lang w:eastAsia="zh-CN"/>
        </w:rPr>
        <w:t>坚持以习近平新时代中国特色社会主义思想为指导，持续深化“放管服”改革，持续转变政府职能。推动政务服务从政府供给导向向群众需求导向转变，全面提升移动政务服务能力和效率。要做好普惠性、基础性、兜底性的民生建设，健全完善基本公共服务体系，全面提高我镇政务服务水平，更好满足企业和群众办事需求。</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trike w:val="0"/>
          <w:dstrike w:val="0"/>
          <w:sz w:val="32"/>
          <w:szCs w:val="32"/>
          <w:u w:val="none"/>
          <w:lang w:eastAsia="zh-CN"/>
        </w:rPr>
      </w:pPr>
      <w:r>
        <w:rPr>
          <w:rFonts w:hint="default" w:ascii="Times New Roman" w:hAnsi="Times New Roman" w:eastAsia="方正黑体_GBK" w:cs="Times New Roman"/>
          <w:strike w:val="0"/>
          <w:dstrike w:val="0"/>
          <w:sz w:val="32"/>
          <w:szCs w:val="32"/>
          <w:u w:val="none"/>
          <w:lang w:eastAsia="zh-CN"/>
        </w:rPr>
        <w:t>二、组织领导</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pPr>
      <w:r>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t>为推进基层政务服务及政务公开标准化规范化工作，强化组织保障，按照市、区有关文件要求，成立政务服务工作专班，工作专班成员负责制定配套实施方案、建立各项工作制度、定期组织召开工作会议、监督管理、日常维护等工作，工作专班组成人员如下：</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pPr>
      <w:r>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t>组      长：</w:t>
      </w:r>
      <w:r>
        <w:rPr>
          <w:rFonts w:hint="default" w:ascii="Times New Roman" w:hAnsi="Times New Roman" w:eastAsia="方正仿宋_GBK" w:cs="Times New Roman"/>
          <w:strike w:val="0"/>
          <w:dstrike w:val="0"/>
          <w:color w:val="auto"/>
          <w:sz w:val="32"/>
          <w:szCs w:val="32"/>
          <w:u w:val="none"/>
          <w:lang w:val="en-US" w:eastAsia="zh-CN"/>
        </w:rPr>
        <w:t>骆  辉</w:t>
      </w:r>
      <w:r>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t xml:space="preserve">  石鱼镇</w:t>
      </w:r>
      <w:r>
        <w:rPr>
          <w:rFonts w:hint="default" w:ascii="Times New Roman" w:hAnsi="Times New Roman" w:eastAsia="方正仿宋_GBK" w:cs="Times New Roman"/>
          <w:strike w:val="0"/>
          <w:dstrike w:val="0"/>
          <w:color w:val="auto"/>
          <w:sz w:val="32"/>
          <w:szCs w:val="32"/>
          <w:u w:val="none"/>
          <w:lang w:val="en-US" w:eastAsia="zh-CN"/>
        </w:rPr>
        <w:t>党委副书记、镇长</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t>副  组  长：</w:t>
      </w:r>
      <w:r>
        <w:rPr>
          <w:rFonts w:hint="default" w:ascii="Times New Roman" w:hAnsi="Times New Roman" w:eastAsia="方正仿宋_GBK" w:cs="Times New Roman"/>
          <w:strike w:val="0"/>
          <w:dstrike w:val="0"/>
          <w:color w:val="auto"/>
          <w:sz w:val="32"/>
          <w:szCs w:val="32"/>
          <w:u w:val="none"/>
          <w:lang w:val="en-US" w:eastAsia="zh-CN"/>
        </w:rPr>
        <w:t>张亚东 党委委员、人大主席</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2560" w:firstLineChars="800"/>
        <w:jc w:val="both"/>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t>陈  伟  党委副书记</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2560" w:firstLineChars="800"/>
        <w:jc w:val="both"/>
        <w:textAlignment w:val="auto"/>
        <w:rPr>
          <w:rFonts w:hint="default" w:ascii="Times New Roman" w:hAnsi="Times New Roman" w:eastAsia="方正楷体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t>张元华  党委委员、政法委员、副镇长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2560" w:firstLineChars="800"/>
        <w:jc w:val="both"/>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t>郭  琴  副镇长</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2560" w:firstLineChars="800"/>
        <w:jc w:val="both"/>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t>骆星宇  党委委员、人武部长、副镇长</w:t>
      </w:r>
    </w:p>
    <w:p>
      <w:pPr>
        <w:keepNext w:val="0"/>
        <w:keepLines w:val="0"/>
        <w:pageBreakBefore w:val="0"/>
        <w:widowControl w:val="0"/>
        <w:kinsoku/>
        <w:wordWrap/>
        <w:overflowPunct/>
        <w:topLinePunct w:val="0"/>
        <w:autoSpaceDE/>
        <w:autoSpaceDN/>
        <w:bidi w:val="0"/>
        <w:adjustRightInd/>
        <w:snapToGrid/>
        <w:spacing w:line="594" w:lineRule="exact"/>
        <w:ind w:left="3840" w:leftChars="800" w:hanging="1280" w:hangingChars="400"/>
        <w:jc w:val="both"/>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t>蒲  丽  党委委员、纪委书记、区监委派出第五监察室副主任（兼）</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2560" w:firstLineChars="800"/>
        <w:jc w:val="both"/>
        <w:textAlignment w:val="auto"/>
        <w:rPr>
          <w:rFonts w:hint="default" w:ascii="Times New Roman" w:hAnsi="Times New Roman" w:eastAsia="方正仿宋_GBK" w:cs="Times New Roman"/>
          <w:strike w:val="0"/>
          <w:dstrike w:val="0"/>
          <w:color w:val="auto"/>
          <w:sz w:val="32"/>
          <w:szCs w:val="32"/>
          <w:u w:val="none"/>
          <w:lang w:val="en-US" w:eastAsia="zh-CN"/>
        </w:rPr>
      </w:pPr>
      <w:r>
        <w:rPr>
          <w:rFonts w:hint="default" w:ascii="Times New Roman" w:hAnsi="Times New Roman" w:eastAsia="方正仿宋_GBK" w:cs="Times New Roman"/>
          <w:strike w:val="0"/>
          <w:dstrike w:val="0"/>
          <w:color w:val="auto"/>
          <w:sz w:val="32"/>
          <w:szCs w:val="32"/>
          <w:u w:val="none"/>
          <w:lang w:val="en-US" w:eastAsia="zh-CN"/>
        </w:rPr>
        <w:t>王光辉  宣传委员、统战委员</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2240" w:firstLineChars="700"/>
        <w:jc w:val="both"/>
        <w:textAlignment w:val="auto"/>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pPr>
      <w:r>
        <w:rPr>
          <w:rFonts w:hint="default" w:ascii="Times New Roman" w:hAnsi="Times New Roman" w:eastAsia="方正仿宋_GBK" w:cs="Times New Roman"/>
          <w:strike w:val="0"/>
          <w:dstrike w:val="0"/>
          <w:color w:val="auto"/>
          <w:sz w:val="32"/>
          <w:szCs w:val="32"/>
          <w:u w:val="none"/>
          <w:lang w:val="en-US" w:eastAsia="zh-CN"/>
        </w:rPr>
        <w:t>施祖毅  组织委员、人大兼职副主席</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i w:val="0"/>
          <w:iCs w:val="0"/>
          <w:caps w:val="0"/>
          <w:strike w:val="0"/>
          <w:dstrike w:val="0"/>
          <w:color w:val="auto"/>
          <w:spacing w:val="0"/>
          <w:kern w:val="0"/>
          <w:sz w:val="32"/>
          <w:szCs w:val="32"/>
          <w:u w:val="none"/>
          <w:shd w:val="clear" w:color="auto" w:fill="FFFFFF"/>
          <w:lang w:val="en-US" w:eastAsia="zh-CN" w:bidi="ar"/>
        </w:rPr>
      </w:pPr>
      <w:r>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t xml:space="preserve">成      员：田贵华  党政综合岗   </w:t>
      </w:r>
    </w:p>
    <w:p>
      <w:pPr>
        <w:keepNext w:val="0"/>
        <w:keepLines w:val="0"/>
        <w:pageBreakBefore w:val="0"/>
        <w:kinsoku/>
        <w:wordWrap/>
        <w:overflowPunct/>
        <w:topLinePunct w:val="0"/>
        <w:autoSpaceDE/>
        <w:autoSpaceDN/>
        <w:bidi w:val="0"/>
        <w:adjustRightInd/>
        <w:snapToGrid/>
        <w:spacing w:line="594" w:lineRule="exact"/>
        <w:ind w:firstLine="2560" w:firstLineChars="800"/>
        <w:jc w:val="both"/>
        <w:textAlignment w:val="auto"/>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pPr>
      <w:r>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t>周  凤  民政和社会事务综合岗</w:t>
      </w:r>
    </w:p>
    <w:p>
      <w:pPr>
        <w:keepNext w:val="0"/>
        <w:keepLines w:val="0"/>
        <w:pageBreakBefore w:val="0"/>
        <w:kinsoku/>
        <w:wordWrap/>
        <w:overflowPunct/>
        <w:topLinePunct w:val="0"/>
        <w:autoSpaceDE/>
        <w:autoSpaceDN/>
        <w:bidi w:val="0"/>
        <w:adjustRightInd/>
        <w:snapToGrid/>
        <w:spacing w:line="594" w:lineRule="exact"/>
        <w:ind w:firstLine="2560" w:firstLineChars="800"/>
        <w:jc w:val="both"/>
        <w:textAlignment w:val="auto"/>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pPr>
      <w:r>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t>黎友玲  农业综合岗</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pPr>
      <w:r>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t xml:space="preserve">            吴  蓓  民生服务综合岗</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pPr>
      <w:r>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t>工作专班下设办公室，办公室设在党的建设办公室，办公室主任由田贵华同志担任，成员彭飞扬、蓝涵青组成，负责牵头推进政务服务标准化规范化工作。</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pPr>
      <w:r>
        <w:rPr>
          <w:rFonts w:hint="default" w:ascii="Times New Roman" w:hAnsi="Times New Roman" w:eastAsia="方正仿宋_GBK" w:cs="Times New Roman"/>
          <w:i w:val="0"/>
          <w:iCs w:val="0"/>
          <w:caps w:val="0"/>
          <w:strike w:val="0"/>
          <w:dstrike w:val="0"/>
          <w:color w:val="auto"/>
          <w:spacing w:val="0"/>
          <w:kern w:val="0"/>
          <w:sz w:val="32"/>
          <w:szCs w:val="32"/>
          <w:u w:val="none"/>
          <w:shd w:val="clear" w:color="auto" w:fill="FFFFFF"/>
          <w:lang w:val="en-US" w:eastAsia="zh-CN" w:bidi="ar"/>
        </w:rPr>
        <w:t>工作专班组成人员如遇人事或分工调整等，由继任者或代理人履行其工作职责，不再行文通知。</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trike w:val="0"/>
          <w:dstrike w:val="0"/>
          <w:sz w:val="32"/>
          <w:szCs w:val="32"/>
          <w:u w:val="none"/>
          <w:lang w:eastAsia="zh-CN"/>
        </w:rPr>
      </w:pPr>
      <w:r>
        <w:rPr>
          <w:rFonts w:hint="default" w:ascii="Times New Roman" w:hAnsi="Times New Roman" w:eastAsia="方正黑体_GBK" w:cs="Times New Roman"/>
          <w:strike w:val="0"/>
          <w:dstrike w:val="0"/>
          <w:sz w:val="32"/>
          <w:szCs w:val="32"/>
          <w:u w:val="none"/>
          <w:lang w:eastAsia="zh-CN"/>
        </w:rPr>
        <w:t>三、工作目标</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szCs w:val="32"/>
          <w:u w:val="none"/>
        </w:rPr>
      </w:pPr>
      <w:r>
        <w:rPr>
          <w:rFonts w:hint="default" w:ascii="Times New Roman" w:hAnsi="Times New Roman" w:eastAsia="方正仿宋_GBK" w:cs="Times New Roman"/>
          <w:strike w:val="0"/>
          <w:dstrike w:val="0"/>
          <w:sz w:val="32"/>
          <w:szCs w:val="32"/>
          <w:u w:val="none"/>
        </w:rPr>
        <w:t>在</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四办</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（马上办、网上办、就近办、一次办）</w:t>
      </w:r>
      <w:r>
        <w:rPr>
          <w:rFonts w:hint="default" w:ascii="Times New Roman" w:hAnsi="Times New Roman" w:eastAsia="方正仿宋_GBK" w:cs="Times New Roman"/>
          <w:strike w:val="0"/>
          <w:dstrike w:val="0"/>
          <w:sz w:val="32"/>
          <w:szCs w:val="32"/>
          <w:u w:val="none"/>
          <w:lang w:eastAsia="zh-CN"/>
        </w:rPr>
        <w:t>改革</w:t>
      </w:r>
      <w:r>
        <w:rPr>
          <w:rFonts w:hint="default" w:ascii="Times New Roman" w:hAnsi="Times New Roman" w:eastAsia="方正仿宋_GBK" w:cs="Times New Roman"/>
          <w:strike w:val="0"/>
          <w:dstrike w:val="0"/>
          <w:sz w:val="32"/>
          <w:szCs w:val="32"/>
          <w:u w:val="none"/>
        </w:rPr>
        <w:t>的基础上，依托便民</w:t>
      </w:r>
      <w:r>
        <w:rPr>
          <w:rFonts w:hint="default" w:ascii="Times New Roman" w:hAnsi="Times New Roman" w:eastAsia="方正仿宋_GBK" w:cs="Times New Roman"/>
          <w:strike w:val="0"/>
          <w:dstrike w:val="0"/>
          <w:sz w:val="32"/>
          <w:szCs w:val="32"/>
          <w:u w:val="none"/>
          <w:lang w:eastAsia="zh-CN"/>
        </w:rPr>
        <w:t>服务</w:t>
      </w:r>
      <w:r>
        <w:rPr>
          <w:rFonts w:hint="default" w:ascii="Times New Roman" w:hAnsi="Times New Roman" w:eastAsia="方正仿宋_GBK" w:cs="Times New Roman"/>
          <w:strike w:val="0"/>
          <w:dstrike w:val="0"/>
          <w:sz w:val="32"/>
          <w:szCs w:val="32"/>
          <w:u w:val="none"/>
        </w:rPr>
        <w:t>中心</w:t>
      </w:r>
      <w:r>
        <w:rPr>
          <w:rFonts w:hint="default" w:ascii="Times New Roman" w:hAnsi="Times New Roman" w:eastAsia="方正仿宋_GBK" w:cs="Times New Roman"/>
          <w:strike w:val="0"/>
          <w:dstrike w:val="0"/>
          <w:sz w:val="32"/>
          <w:szCs w:val="32"/>
          <w:u w:val="none"/>
          <w:lang w:eastAsia="zh-CN"/>
        </w:rPr>
        <w:t>（站）</w:t>
      </w:r>
      <w:r>
        <w:rPr>
          <w:rFonts w:hint="default" w:ascii="Times New Roman" w:hAnsi="Times New Roman" w:eastAsia="方正仿宋_GBK" w:cs="Times New Roman"/>
          <w:strike w:val="0"/>
          <w:dstrike w:val="0"/>
          <w:sz w:val="32"/>
          <w:szCs w:val="32"/>
          <w:u w:val="none"/>
        </w:rPr>
        <w:t>和网上</w:t>
      </w:r>
      <w:r>
        <w:rPr>
          <w:rFonts w:hint="default" w:ascii="Times New Roman" w:hAnsi="Times New Roman" w:eastAsia="方正仿宋_GBK" w:cs="Times New Roman"/>
          <w:strike w:val="0"/>
          <w:dstrike w:val="0"/>
          <w:sz w:val="32"/>
          <w:szCs w:val="32"/>
          <w:u w:val="none"/>
          <w:lang w:eastAsia="zh-CN"/>
        </w:rPr>
        <w:t>“渝快办”</w:t>
      </w:r>
      <w:r>
        <w:rPr>
          <w:rFonts w:hint="default" w:ascii="Times New Roman" w:hAnsi="Times New Roman" w:eastAsia="方正仿宋_GBK" w:cs="Times New Roman"/>
          <w:strike w:val="0"/>
          <w:dstrike w:val="0"/>
          <w:sz w:val="32"/>
          <w:szCs w:val="32"/>
          <w:u w:val="none"/>
        </w:rPr>
        <w:t>平台，对镇级便民中心现有大厅窗口的布局、服务容量和工作流程进行整合，分类设置一窗通办的综合服务窗口，改变窗口各自受理、独立办理、业务分散的现状，</w:t>
      </w:r>
      <w:r>
        <w:rPr>
          <w:rFonts w:hint="default" w:ascii="Times New Roman" w:hAnsi="Times New Roman" w:eastAsia="方正仿宋_GBK" w:cs="Times New Roman"/>
          <w:strike w:val="0"/>
          <w:dstrike w:val="0"/>
          <w:sz w:val="32"/>
          <w:szCs w:val="32"/>
          <w:u w:val="none"/>
          <w:lang w:eastAsia="zh-CN"/>
        </w:rPr>
        <w:t>推行“一窗受理、综合服务”（无差别综合窗口）工作机制</w:t>
      </w:r>
      <w:r>
        <w:rPr>
          <w:rFonts w:hint="default" w:ascii="Times New Roman" w:hAnsi="Times New Roman" w:eastAsia="方正仿宋_GBK" w:cs="Times New Roman"/>
          <w:strike w:val="0"/>
          <w:dstrike w:val="0"/>
          <w:sz w:val="32"/>
          <w:szCs w:val="32"/>
          <w:u w:val="none"/>
        </w:rPr>
        <w:t>，实现</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综合窗口受理、分类审核办理、统一窗口出件</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的</w:t>
      </w:r>
      <w:r>
        <w:rPr>
          <w:rFonts w:hint="default" w:ascii="Times New Roman" w:hAnsi="Times New Roman" w:eastAsia="方正仿宋_GBK" w:cs="Times New Roman"/>
          <w:strike w:val="0"/>
          <w:dstrike w:val="0"/>
          <w:sz w:val="32"/>
          <w:szCs w:val="32"/>
          <w:u w:val="none"/>
          <w:lang w:eastAsia="zh-CN"/>
        </w:rPr>
        <w:t>政务</w:t>
      </w:r>
      <w:r>
        <w:rPr>
          <w:rFonts w:hint="default" w:ascii="Times New Roman" w:hAnsi="Times New Roman" w:eastAsia="方正仿宋_GBK" w:cs="Times New Roman"/>
          <w:strike w:val="0"/>
          <w:dstrike w:val="0"/>
          <w:sz w:val="32"/>
          <w:szCs w:val="32"/>
          <w:u w:val="none"/>
        </w:rPr>
        <w:t>服务新模式</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大幅提升服务效率，为企业和群众提供最大便利，增强人民群众改革的获得感和幸福感。</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trike w:val="0"/>
          <w:dstrike w:val="0"/>
          <w:sz w:val="32"/>
          <w:szCs w:val="32"/>
          <w:u w:val="none"/>
          <w:lang w:eastAsia="zh-CN"/>
        </w:rPr>
      </w:pPr>
      <w:r>
        <w:rPr>
          <w:rFonts w:hint="default" w:ascii="Times New Roman" w:hAnsi="Times New Roman" w:eastAsia="方正黑体_GBK" w:cs="Times New Roman"/>
          <w:strike w:val="0"/>
          <w:dstrike w:val="0"/>
          <w:sz w:val="32"/>
          <w:szCs w:val="32"/>
          <w:u w:val="none"/>
          <w:lang w:eastAsia="zh-CN"/>
        </w:rPr>
        <w:t>四、基本原则</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szCs w:val="32"/>
          <w:u w:val="none"/>
        </w:rPr>
      </w:pPr>
      <w:r>
        <w:rPr>
          <w:rFonts w:hint="default" w:ascii="Times New Roman" w:hAnsi="Times New Roman" w:eastAsia="方正楷体_GBK" w:cs="Times New Roman"/>
          <w:strike w:val="0"/>
          <w:dstrike w:val="0"/>
          <w:sz w:val="32"/>
          <w:szCs w:val="32"/>
          <w:u w:val="none"/>
        </w:rPr>
        <w:t>（一）</w:t>
      </w:r>
      <w:r>
        <w:rPr>
          <w:rFonts w:hint="default" w:ascii="Times New Roman" w:hAnsi="Times New Roman" w:eastAsia="方正楷体_GBK" w:cs="Times New Roman"/>
          <w:strike w:val="0"/>
          <w:dstrike w:val="0"/>
          <w:sz w:val="32"/>
          <w:szCs w:val="32"/>
          <w:u w:val="none"/>
          <w:lang w:eastAsia="zh-CN"/>
        </w:rPr>
        <w:t>综合</w:t>
      </w:r>
      <w:r>
        <w:rPr>
          <w:rFonts w:hint="default" w:ascii="Times New Roman" w:hAnsi="Times New Roman" w:eastAsia="方正楷体_GBK" w:cs="Times New Roman"/>
          <w:strike w:val="0"/>
          <w:dstrike w:val="0"/>
          <w:sz w:val="32"/>
          <w:szCs w:val="32"/>
          <w:u w:val="none"/>
        </w:rPr>
        <w:t>服务。</w:t>
      </w:r>
      <w:r>
        <w:rPr>
          <w:rFonts w:hint="default" w:ascii="Times New Roman" w:hAnsi="Times New Roman" w:eastAsia="方正仿宋_GBK" w:cs="Times New Roman"/>
          <w:strike w:val="0"/>
          <w:dstrike w:val="0"/>
          <w:sz w:val="32"/>
          <w:szCs w:val="32"/>
          <w:u w:val="none"/>
        </w:rPr>
        <w:t>以便民为导向，整合申请类行政权力、公共服务、便民服务等事项，推行</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前台综合受理、后台分类审批、统一窗口出件</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，推进网上办理，实现</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一窗一网一门</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式</w:t>
      </w:r>
      <w:r>
        <w:rPr>
          <w:rFonts w:hint="default" w:ascii="Times New Roman" w:hAnsi="Times New Roman" w:eastAsia="方正仿宋_GBK" w:cs="Times New Roman"/>
          <w:strike w:val="0"/>
          <w:dstrike w:val="0"/>
          <w:sz w:val="32"/>
          <w:szCs w:val="32"/>
          <w:u w:val="none"/>
          <w:lang w:eastAsia="zh-CN"/>
        </w:rPr>
        <w:t>综合</w:t>
      </w:r>
      <w:r>
        <w:rPr>
          <w:rFonts w:hint="default" w:ascii="Times New Roman" w:hAnsi="Times New Roman" w:eastAsia="方正仿宋_GBK" w:cs="Times New Roman"/>
          <w:strike w:val="0"/>
          <w:dstrike w:val="0"/>
          <w:sz w:val="32"/>
          <w:szCs w:val="32"/>
          <w:u w:val="none"/>
        </w:rPr>
        <w:t>服务。</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szCs w:val="32"/>
          <w:u w:val="none"/>
        </w:rPr>
      </w:pPr>
      <w:r>
        <w:rPr>
          <w:rFonts w:hint="default" w:ascii="Times New Roman" w:hAnsi="Times New Roman" w:eastAsia="方正楷体_GBK" w:cs="Times New Roman"/>
          <w:strike w:val="0"/>
          <w:dstrike w:val="0"/>
          <w:sz w:val="32"/>
          <w:szCs w:val="32"/>
          <w:u w:val="none"/>
        </w:rPr>
        <w:t>（二）分类实施。</w:t>
      </w:r>
      <w:r>
        <w:rPr>
          <w:rFonts w:hint="default" w:ascii="Times New Roman" w:hAnsi="Times New Roman" w:eastAsia="方正仿宋_GBK" w:cs="Times New Roman"/>
          <w:strike w:val="0"/>
          <w:dstrike w:val="0"/>
          <w:sz w:val="32"/>
          <w:szCs w:val="32"/>
          <w:u w:val="none"/>
        </w:rPr>
        <w:t>采取即办件</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现场审核、即来即办</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，承诺件</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一窗受理、分类办理</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，特殊群体</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帮办代办、预约服务</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，最大限度为群众提供便利。</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u w:val="none"/>
          <w:lang w:val="en-US" w:eastAsia="zh-CN"/>
        </w:rPr>
      </w:pPr>
      <w:r>
        <w:rPr>
          <w:rFonts w:hint="default" w:ascii="Times New Roman" w:hAnsi="Times New Roman" w:eastAsia="方正楷体_GBK" w:cs="Times New Roman"/>
          <w:strike w:val="0"/>
          <w:dstrike w:val="0"/>
          <w:sz w:val="32"/>
          <w:szCs w:val="32"/>
          <w:u w:val="none"/>
        </w:rPr>
        <w:t>（三）统筹推进。</w:t>
      </w:r>
      <w:r>
        <w:rPr>
          <w:rFonts w:hint="default" w:ascii="Times New Roman" w:hAnsi="Times New Roman" w:eastAsia="方正仿宋_GBK" w:cs="Times New Roman"/>
          <w:strike w:val="0"/>
          <w:dstrike w:val="0"/>
          <w:sz w:val="32"/>
          <w:szCs w:val="32"/>
          <w:u w:val="none"/>
        </w:rPr>
        <w:t>将各类</w:t>
      </w:r>
      <w:r>
        <w:rPr>
          <w:rFonts w:hint="default" w:ascii="Times New Roman" w:hAnsi="Times New Roman" w:eastAsia="方正仿宋_GBK" w:cs="Times New Roman"/>
          <w:strike w:val="0"/>
          <w:dstrike w:val="0"/>
          <w:sz w:val="32"/>
          <w:szCs w:val="32"/>
          <w:u w:val="none"/>
          <w:lang w:eastAsia="zh-CN"/>
        </w:rPr>
        <w:t>行政</w:t>
      </w:r>
      <w:r>
        <w:rPr>
          <w:rFonts w:hint="default" w:ascii="Times New Roman" w:hAnsi="Times New Roman" w:eastAsia="方正仿宋_GBK" w:cs="Times New Roman"/>
          <w:strike w:val="0"/>
          <w:dstrike w:val="0"/>
          <w:sz w:val="32"/>
          <w:szCs w:val="32"/>
          <w:u w:val="none"/>
        </w:rPr>
        <w:t>审批事项、公共服务事项、便民服务事项按照标准化要求进行流程的优化与再造，形成标准化程度高、自由裁量权</w:t>
      </w:r>
      <w:r>
        <w:rPr>
          <w:rFonts w:hint="default" w:ascii="Times New Roman" w:hAnsi="Times New Roman" w:eastAsia="方正仿宋_GBK" w:cs="Times New Roman"/>
          <w:strike w:val="0"/>
          <w:dstrike w:val="0"/>
          <w:sz w:val="32"/>
          <w:szCs w:val="32"/>
          <w:u w:val="none"/>
          <w:lang w:eastAsia="zh-CN"/>
        </w:rPr>
        <w:t>明确</w:t>
      </w:r>
      <w:r>
        <w:rPr>
          <w:rFonts w:hint="default" w:ascii="Times New Roman" w:hAnsi="Times New Roman" w:eastAsia="方正仿宋_GBK" w:cs="Times New Roman"/>
          <w:strike w:val="0"/>
          <w:dstrike w:val="0"/>
          <w:sz w:val="32"/>
          <w:szCs w:val="32"/>
          <w:u w:val="none"/>
        </w:rPr>
        <w:t>、受理材料明晰的事项清单，逐步推进较为完善的</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szCs w:val="32"/>
          <w:u w:val="none"/>
        </w:rPr>
        <w:t>一窗受理</w:t>
      </w:r>
      <w:r>
        <w:rPr>
          <w:rFonts w:hint="default" w:ascii="Times New Roman" w:hAnsi="Times New Roman" w:eastAsia="方正仿宋_GBK" w:cs="Times New Roman"/>
          <w:strike w:val="0"/>
          <w:dstrike w:val="0"/>
          <w:sz w:val="32"/>
          <w:szCs w:val="32"/>
          <w:u w:val="none"/>
          <w:lang w:eastAsia="zh-CN"/>
        </w:rPr>
        <w:t>、综合服务”</w:t>
      </w:r>
      <w:r>
        <w:rPr>
          <w:rFonts w:hint="default" w:ascii="Times New Roman" w:hAnsi="Times New Roman" w:eastAsia="方正仿宋_GBK" w:cs="Times New Roman"/>
          <w:strike w:val="0"/>
          <w:dstrike w:val="0"/>
          <w:sz w:val="32"/>
          <w:szCs w:val="32"/>
          <w:u w:val="none"/>
        </w:rPr>
        <w:t>运行机制</w:t>
      </w:r>
      <w:r>
        <w:rPr>
          <w:rFonts w:hint="default" w:ascii="Times New Roman" w:hAnsi="Times New Roman" w:eastAsia="方正仿宋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u w:val="none"/>
          <w:lang w:val="en-US" w:eastAsia="zh-CN"/>
        </w:rPr>
        <w:t>有序推进“最多跑一次”改革工作。</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trike w:val="0"/>
          <w:dstrike w:val="0"/>
          <w:sz w:val="32"/>
          <w:u w:val="none"/>
          <w:lang w:eastAsia="zh-CN"/>
        </w:rPr>
      </w:pPr>
      <w:r>
        <w:rPr>
          <w:rFonts w:hint="default" w:ascii="Times New Roman" w:hAnsi="Times New Roman" w:eastAsia="方正黑体_GBK" w:cs="Times New Roman"/>
          <w:strike w:val="0"/>
          <w:dstrike w:val="0"/>
          <w:sz w:val="32"/>
          <w:u w:val="none"/>
          <w:lang w:val="en-US" w:eastAsia="zh-CN"/>
        </w:rPr>
        <w:t>五</w:t>
      </w:r>
      <w:r>
        <w:rPr>
          <w:rFonts w:hint="default" w:ascii="Times New Roman" w:hAnsi="Times New Roman" w:eastAsia="方正黑体_GBK" w:cs="Times New Roman"/>
          <w:strike w:val="0"/>
          <w:dstrike w:val="0"/>
          <w:sz w:val="32"/>
          <w:u w:val="none"/>
          <w:lang w:eastAsia="zh-CN"/>
        </w:rPr>
        <w:t>、主要任务</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u w:val="none"/>
          <w:lang w:val="en-US" w:eastAsia="zh-CN"/>
        </w:rPr>
      </w:pPr>
      <w:r>
        <w:rPr>
          <w:rFonts w:hint="default" w:ascii="Times New Roman" w:hAnsi="Times New Roman" w:eastAsia="方正楷体_GBK" w:cs="Times New Roman"/>
          <w:strike w:val="0"/>
          <w:dstrike w:val="0"/>
          <w:sz w:val="32"/>
          <w:u w:val="none"/>
          <w:lang w:val="en-US" w:eastAsia="zh-CN"/>
        </w:rPr>
        <w:t>（一）梳理受理事项范围（2024年8月中旬前完成）。</w:t>
      </w:r>
      <w:r>
        <w:rPr>
          <w:rFonts w:hint="default" w:ascii="Times New Roman" w:hAnsi="Times New Roman" w:eastAsia="方正仿宋_GBK" w:cs="Times New Roman"/>
          <w:strike w:val="0"/>
          <w:dstrike w:val="0"/>
          <w:sz w:val="32"/>
          <w:u w:val="none"/>
          <w:lang w:val="en-US" w:eastAsia="zh-CN"/>
        </w:rPr>
        <w:t>按照“应进必进”原则，对涉及企业、群众需要行政审批、公共服务等事项进行统一梳理、汇总，推动更多高频便民服务事项、跨层级政务服务事项“就近办”。</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u w:val="none"/>
          <w:lang w:val="en-US" w:eastAsia="zh-CN"/>
        </w:rPr>
      </w:pPr>
      <w:r>
        <w:rPr>
          <w:rFonts w:hint="default" w:ascii="Times New Roman" w:hAnsi="Times New Roman" w:eastAsia="方正楷体_GBK" w:cs="Times New Roman"/>
          <w:strike w:val="0"/>
          <w:dstrike w:val="0"/>
          <w:sz w:val="32"/>
          <w:u w:val="none"/>
          <w:lang w:val="en-US" w:eastAsia="zh-CN"/>
        </w:rPr>
        <w:t>（二）设置综合受理窗口（2024年9月底前完成）。</w:t>
      </w:r>
      <w:r>
        <w:rPr>
          <w:rFonts w:hint="default" w:ascii="Times New Roman" w:hAnsi="Times New Roman" w:eastAsia="方正仿宋_GBK" w:cs="Times New Roman"/>
          <w:strike w:val="0"/>
          <w:dstrike w:val="0"/>
          <w:sz w:val="32"/>
          <w:u w:val="none"/>
          <w:lang w:val="en-US" w:eastAsia="zh-CN"/>
        </w:rPr>
        <w:t>根据事项梳理结果，因地制宜设置</w:t>
      </w:r>
      <w:r>
        <w:rPr>
          <w:rFonts w:hint="default" w:ascii="Times New Roman" w:hAnsi="Times New Roman" w:eastAsia="方正仿宋_GBK" w:cs="Times New Roman"/>
          <w:strike w:val="0"/>
          <w:dstrike w:val="0"/>
          <w:color w:val="000000"/>
          <w:kern w:val="0"/>
          <w:sz w:val="31"/>
          <w:szCs w:val="31"/>
          <w:u w:val="none"/>
          <w:lang w:val="en-US" w:eastAsia="zh-CN" w:bidi="ar"/>
        </w:rPr>
        <w:t>民政服务综合窗口、就业与社保医保综合窗口、农业服务综合窗口三个</w:t>
      </w:r>
      <w:r>
        <w:rPr>
          <w:rFonts w:hint="default" w:ascii="Times New Roman" w:hAnsi="Times New Roman" w:eastAsia="方正仿宋_GBK" w:cs="Times New Roman"/>
          <w:strike w:val="0"/>
          <w:dstrike w:val="0"/>
          <w:sz w:val="32"/>
          <w:u w:val="none"/>
          <w:lang w:val="en-US" w:eastAsia="zh-CN"/>
        </w:rPr>
        <w:t>综合服务窗口，由党政综合岗协调做好LED显示屏更改、光纤和网线接入等，建立“前台综合受理、后台分类审批、综合窗口出件”的政务服务模式。综合窗口前台岗负责政务服务事项常见问题咨询、审批前辅导、收件或受理工作，并将申请材料流转至审批后台。审批服务单位审查申请材料的实质内容，按承诺时限作出审批决定，出具审批结果并反馈综合窗口。</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u w:val="none"/>
          <w:lang w:val="en-US" w:eastAsia="zh-CN"/>
        </w:rPr>
      </w:pPr>
      <w:r>
        <w:rPr>
          <w:rFonts w:hint="default" w:ascii="Times New Roman" w:hAnsi="Times New Roman" w:eastAsia="方正楷体_GBK" w:cs="Times New Roman"/>
          <w:strike w:val="0"/>
          <w:dstrike w:val="0"/>
          <w:sz w:val="32"/>
          <w:szCs w:val="32"/>
          <w:u w:val="none"/>
          <w:lang w:eastAsia="zh-CN"/>
        </w:rPr>
        <w:t>（</w:t>
      </w:r>
      <w:r>
        <w:rPr>
          <w:rFonts w:hint="default" w:ascii="Times New Roman" w:hAnsi="Times New Roman" w:eastAsia="方正楷体_GBK" w:cs="Times New Roman"/>
          <w:strike w:val="0"/>
          <w:dstrike w:val="0"/>
          <w:sz w:val="32"/>
          <w:szCs w:val="32"/>
          <w:u w:val="none"/>
          <w:lang w:val="en-US" w:eastAsia="zh-CN"/>
        </w:rPr>
        <w:t>三</w:t>
      </w:r>
      <w:r>
        <w:rPr>
          <w:rFonts w:hint="default" w:ascii="Times New Roman" w:hAnsi="Times New Roman" w:eastAsia="方正楷体_GBK" w:cs="Times New Roman"/>
          <w:strike w:val="0"/>
          <w:dstrike w:val="0"/>
          <w:sz w:val="32"/>
          <w:szCs w:val="32"/>
          <w:u w:val="none"/>
          <w:lang w:eastAsia="zh-CN"/>
        </w:rPr>
        <w:t>）配备综合窗口服务人员（</w:t>
      </w:r>
      <w:r>
        <w:rPr>
          <w:rFonts w:hint="default" w:ascii="Times New Roman" w:hAnsi="Times New Roman" w:eastAsia="方正楷体_GBK" w:cs="Times New Roman"/>
          <w:strike w:val="0"/>
          <w:dstrike w:val="0"/>
          <w:sz w:val="32"/>
          <w:szCs w:val="32"/>
          <w:u w:val="none"/>
          <w:lang w:val="en-US" w:eastAsia="zh-CN"/>
        </w:rPr>
        <w:t>2024年9月底前完成</w:t>
      </w:r>
      <w:r>
        <w:rPr>
          <w:rFonts w:hint="default" w:ascii="Times New Roman" w:hAnsi="Times New Roman" w:eastAsia="方正楷体_GBK" w:cs="Times New Roman"/>
          <w:strike w:val="0"/>
          <w:dstrike w:val="0"/>
          <w:sz w:val="32"/>
          <w:szCs w:val="32"/>
          <w:u w:val="none"/>
          <w:lang w:eastAsia="zh-CN"/>
        </w:rPr>
        <w:t>）。</w:t>
      </w:r>
      <w:r>
        <w:rPr>
          <w:rFonts w:hint="default" w:ascii="Times New Roman" w:hAnsi="Times New Roman" w:eastAsia="方正仿宋_GBK" w:cs="Times New Roman"/>
          <w:strike w:val="0"/>
          <w:dstrike w:val="0"/>
          <w:sz w:val="32"/>
          <w:u w:val="none"/>
          <w:lang w:val="en-US" w:eastAsia="zh-CN"/>
        </w:rPr>
        <w:t>优化配置便民服务中心（站）窗口工作人员，每天由办公室负责人确定综合窗口工作人员，且均为在编在岗干部，明确综合窗口工作人员不用参加会议或下村，由各办公室分管领导组织业务人员培训，要求综合窗口工作人员要</w:t>
      </w:r>
      <w:r>
        <w:rPr>
          <w:rFonts w:hint="default" w:ascii="Times New Roman" w:hAnsi="Times New Roman" w:eastAsia="方正仿宋_GBK" w:cs="Times New Roman"/>
          <w:strike w:val="0"/>
          <w:dstrike w:val="0"/>
          <w:sz w:val="32"/>
          <w:szCs w:val="32"/>
          <w:u w:val="none"/>
        </w:rPr>
        <w:t>对</w:t>
      </w:r>
      <w:r>
        <w:rPr>
          <w:rFonts w:hint="default" w:ascii="Times New Roman" w:hAnsi="Times New Roman" w:eastAsia="方正仿宋_GBK" w:cs="Times New Roman"/>
          <w:strike w:val="0"/>
          <w:dstrike w:val="0"/>
          <w:sz w:val="32"/>
          <w:szCs w:val="32"/>
          <w:u w:val="none"/>
          <w:lang w:eastAsia="zh-CN"/>
        </w:rPr>
        <w:t>各类</w:t>
      </w:r>
      <w:r>
        <w:rPr>
          <w:rFonts w:hint="default" w:ascii="Times New Roman" w:hAnsi="Times New Roman" w:eastAsia="方正仿宋_GBK" w:cs="Times New Roman"/>
          <w:strike w:val="0"/>
          <w:dstrike w:val="0"/>
          <w:sz w:val="32"/>
          <w:szCs w:val="32"/>
          <w:u w:val="none"/>
        </w:rPr>
        <w:t>业务</w:t>
      </w:r>
      <w:r>
        <w:rPr>
          <w:rFonts w:hint="default" w:ascii="Times New Roman" w:hAnsi="Times New Roman" w:eastAsia="方正仿宋_GBK" w:cs="Times New Roman"/>
          <w:strike w:val="0"/>
          <w:dstrike w:val="0"/>
          <w:sz w:val="32"/>
          <w:szCs w:val="32"/>
          <w:u w:val="none"/>
          <w:lang w:eastAsia="zh-CN"/>
        </w:rPr>
        <w:t>及</w:t>
      </w:r>
      <w:r>
        <w:rPr>
          <w:rFonts w:hint="default" w:ascii="Times New Roman" w:hAnsi="Times New Roman" w:eastAsia="方正仿宋_GBK" w:cs="Times New Roman"/>
          <w:strike w:val="0"/>
          <w:dstrike w:val="0"/>
          <w:sz w:val="32"/>
          <w:szCs w:val="32"/>
          <w:u w:val="none"/>
        </w:rPr>
        <w:t>流程熟悉，除提供咨询、预约、代办帮办服务外，要指导申请人</w:t>
      </w:r>
      <w:r>
        <w:rPr>
          <w:rFonts w:hint="default" w:ascii="Times New Roman" w:hAnsi="Times New Roman" w:eastAsia="方正仿宋_GBK" w:cs="Times New Roman"/>
          <w:strike w:val="0"/>
          <w:dstrike w:val="0"/>
          <w:sz w:val="32"/>
          <w:szCs w:val="32"/>
          <w:u w:val="none"/>
          <w:lang w:eastAsia="zh-CN"/>
        </w:rPr>
        <w:t>提供</w:t>
      </w:r>
      <w:r>
        <w:rPr>
          <w:rFonts w:hint="default" w:ascii="Times New Roman" w:hAnsi="Times New Roman" w:eastAsia="方正仿宋_GBK" w:cs="Times New Roman"/>
          <w:strike w:val="0"/>
          <w:dstrike w:val="0"/>
          <w:sz w:val="32"/>
          <w:szCs w:val="32"/>
          <w:u w:val="none"/>
        </w:rPr>
        <w:t>材料，并具备资料初审能力</w:t>
      </w:r>
      <w:r>
        <w:rPr>
          <w:rFonts w:hint="default" w:ascii="Times New Roman" w:hAnsi="Times New Roman" w:eastAsia="方正仿宋_GBK" w:cs="Times New Roman"/>
          <w:strike w:val="0"/>
          <w:dstrike w:val="0"/>
          <w:sz w:val="32"/>
          <w:szCs w:val="32"/>
          <w:u w:val="none"/>
          <w:lang w:eastAsia="zh-CN"/>
        </w:rPr>
        <w:t>。</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szCs w:val="32"/>
          <w:u w:val="none"/>
          <w:lang w:eastAsia="zh-CN"/>
        </w:rPr>
      </w:pPr>
      <w:r>
        <w:rPr>
          <w:rFonts w:hint="default" w:ascii="Times New Roman" w:hAnsi="Times New Roman" w:eastAsia="方正楷体_GBK" w:cs="Times New Roman"/>
          <w:strike w:val="0"/>
          <w:dstrike w:val="0"/>
          <w:sz w:val="32"/>
          <w:u w:val="none"/>
          <w:lang w:val="en-US" w:eastAsia="zh-CN"/>
        </w:rPr>
        <w:t>（四）推进流程标准化（2024年9月底前完成）。</w:t>
      </w:r>
      <w:r>
        <w:rPr>
          <w:rFonts w:hint="default" w:ascii="Times New Roman" w:hAnsi="Times New Roman" w:eastAsia="方正仿宋_GBK" w:cs="Times New Roman"/>
          <w:strike w:val="0"/>
          <w:dstrike w:val="0"/>
          <w:sz w:val="32"/>
          <w:szCs w:val="32"/>
          <w:u w:val="none"/>
          <w:lang w:val="en-US" w:eastAsia="zh-CN"/>
        </w:rPr>
        <w:t>相关办</w:t>
      </w:r>
      <w:r>
        <w:rPr>
          <w:rFonts w:hint="default" w:ascii="Times New Roman" w:hAnsi="Times New Roman" w:eastAsia="方正仿宋_GBK" w:cs="Times New Roman"/>
          <w:strike w:val="0"/>
          <w:dstrike w:val="0"/>
          <w:sz w:val="32"/>
          <w:u w:val="none"/>
          <w:lang w:val="en-US" w:eastAsia="zh-CN"/>
        </w:rPr>
        <w:t>公室负责人</w:t>
      </w:r>
      <w:r>
        <w:rPr>
          <w:rFonts w:hint="default" w:ascii="Times New Roman" w:hAnsi="Times New Roman" w:eastAsia="方正仿宋_GBK" w:cs="Times New Roman"/>
          <w:strike w:val="0"/>
          <w:dstrike w:val="0"/>
          <w:sz w:val="32"/>
          <w:szCs w:val="32"/>
          <w:u w:val="none"/>
          <w:lang w:val="en-US" w:eastAsia="zh-CN"/>
        </w:rPr>
        <w:t>对事</w:t>
      </w:r>
      <w:r>
        <w:rPr>
          <w:rFonts w:hint="default" w:ascii="Times New Roman" w:hAnsi="Times New Roman" w:eastAsia="方正仿宋_GBK" w:cs="Times New Roman"/>
          <w:strike w:val="0"/>
          <w:dstrike w:val="0"/>
          <w:sz w:val="32"/>
          <w:u w:val="none"/>
          <w:lang w:val="en-US" w:eastAsia="zh-CN"/>
        </w:rPr>
        <w:t>项的申请条件、申请材料、办理流程、办理时限等信息进一步细化，明确每个事项的每个办事材料名称、数量、介质、样本、来源渠道等要求。</w:t>
      </w:r>
      <w:r>
        <w:rPr>
          <w:rFonts w:hint="default" w:ascii="Times New Roman" w:hAnsi="Times New Roman" w:eastAsia="方正仿宋_GBK" w:cs="Times New Roman"/>
          <w:strike w:val="0"/>
          <w:dstrike w:val="0"/>
          <w:sz w:val="32"/>
          <w:szCs w:val="32"/>
          <w:u w:val="none"/>
          <w:lang w:eastAsia="zh-CN"/>
        </w:rPr>
        <w:t>综窗人员应将受理的材料进行初审后，第一时间移交给后台相应经办人员进行审核及办理，各经办人员应按要求在规定时限内完成审核及业务办理流程，并将结果移送至综合窗口。</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szCs w:val="32"/>
          <w:u w:val="none"/>
        </w:rPr>
      </w:pPr>
      <w:r>
        <w:rPr>
          <w:rFonts w:hint="default" w:ascii="Times New Roman" w:hAnsi="Times New Roman" w:eastAsia="方正楷体_GBK" w:cs="Times New Roman"/>
          <w:strike w:val="0"/>
          <w:dstrike w:val="0"/>
          <w:sz w:val="32"/>
          <w:u w:val="none"/>
          <w:lang w:val="en-US" w:eastAsia="zh-CN"/>
        </w:rPr>
        <w:t>（五）持续提升政务服务水平（2024年10月底前完成）。</w:t>
      </w:r>
      <w:r>
        <w:rPr>
          <w:rFonts w:hint="default" w:ascii="Times New Roman" w:hAnsi="Times New Roman" w:eastAsia="方正仿宋_GBK" w:cs="Times New Roman"/>
          <w:strike w:val="0"/>
          <w:dstrike w:val="0"/>
          <w:sz w:val="32"/>
          <w:szCs w:val="32"/>
          <w:u w:val="none"/>
          <w:lang w:eastAsia="zh-CN"/>
        </w:rPr>
        <w:t>完善预约延时机制，针对企业和群众的办事需求</w:t>
      </w:r>
      <w:r>
        <w:rPr>
          <w:rFonts w:hint="default" w:ascii="Times New Roman" w:hAnsi="Times New Roman" w:eastAsia="方正仿宋_GBK" w:cs="Times New Roman"/>
          <w:strike w:val="0"/>
          <w:dstrike w:val="0"/>
          <w:sz w:val="32"/>
          <w:szCs w:val="32"/>
          <w:u w:val="none"/>
          <w:lang w:val="en-US" w:eastAsia="zh-CN"/>
        </w:rPr>
        <w:t>或</w:t>
      </w:r>
      <w:r>
        <w:rPr>
          <w:rFonts w:hint="default" w:ascii="Times New Roman" w:hAnsi="Times New Roman" w:eastAsia="方正仿宋_GBK" w:cs="Times New Roman"/>
          <w:strike w:val="0"/>
          <w:dstrike w:val="0"/>
          <w:sz w:val="32"/>
          <w:szCs w:val="32"/>
          <w:u w:val="none"/>
          <w:lang w:eastAsia="zh-CN"/>
        </w:rPr>
        <w:t>老弱病残等特殊群体，</w:t>
      </w:r>
      <w:r>
        <w:rPr>
          <w:rFonts w:hint="default" w:ascii="Times New Roman" w:hAnsi="Times New Roman" w:eastAsia="方正仿宋_GBK" w:cs="Times New Roman"/>
          <w:strike w:val="0"/>
          <w:dstrike w:val="0"/>
          <w:sz w:val="32"/>
          <w:szCs w:val="32"/>
          <w:u w:val="none"/>
          <w:lang w:val="en-US" w:eastAsia="zh-CN"/>
        </w:rPr>
        <w:t>可通过</w:t>
      </w:r>
      <w:r>
        <w:rPr>
          <w:rFonts w:hint="default" w:ascii="Times New Roman" w:hAnsi="Times New Roman" w:eastAsia="方正仿宋_GBK" w:cs="Times New Roman"/>
          <w:strike w:val="0"/>
          <w:dstrike w:val="0"/>
          <w:sz w:val="32"/>
          <w:szCs w:val="32"/>
          <w:u w:val="none"/>
          <w:lang w:eastAsia="zh-CN"/>
        </w:rPr>
        <w:t>热线电话、移动端等渠道提供预约办理服务，</w:t>
      </w:r>
      <w:r>
        <w:rPr>
          <w:rFonts w:hint="default" w:ascii="Times New Roman" w:hAnsi="Times New Roman" w:eastAsia="方正仿宋_GBK" w:cs="Times New Roman"/>
          <w:strike w:val="0"/>
          <w:dstrike w:val="0"/>
          <w:sz w:val="32"/>
          <w:szCs w:val="32"/>
          <w:u w:val="none"/>
        </w:rPr>
        <w:t>提供错时、延时</w:t>
      </w:r>
      <w:r>
        <w:rPr>
          <w:rFonts w:hint="default" w:ascii="Times New Roman" w:hAnsi="Times New Roman" w:eastAsia="方正仿宋_GBK" w:cs="Times New Roman"/>
          <w:strike w:val="0"/>
          <w:dstrike w:val="0"/>
          <w:sz w:val="32"/>
          <w:szCs w:val="32"/>
          <w:u w:val="none"/>
          <w:lang w:eastAsia="zh-CN"/>
        </w:rPr>
        <w:t>、上门</w:t>
      </w:r>
      <w:r>
        <w:rPr>
          <w:rFonts w:hint="default" w:ascii="Times New Roman" w:hAnsi="Times New Roman" w:eastAsia="方正仿宋_GBK" w:cs="Times New Roman"/>
          <w:strike w:val="0"/>
          <w:dstrike w:val="0"/>
          <w:sz w:val="32"/>
          <w:szCs w:val="32"/>
          <w:u w:val="none"/>
        </w:rPr>
        <w:t>服务。不断提升窗口人员业务能力，严格贯彻落实首问负责制、一次告知制等服务规范。</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u w:val="none"/>
          <w:lang w:val="en-US" w:eastAsia="zh-CN"/>
        </w:rPr>
      </w:pPr>
      <w:r>
        <w:rPr>
          <w:rFonts w:hint="default" w:ascii="Times New Roman" w:hAnsi="Times New Roman" w:eastAsia="方正楷体_GBK" w:cs="Times New Roman"/>
          <w:strike w:val="0"/>
          <w:dstrike w:val="0"/>
          <w:sz w:val="32"/>
          <w:u w:val="none"/>
          <w:lang w:val="en-US" w:eastAsia="zh-CN"/>
        </w:rPr>
        <w:t>（六）实行全流程实时监督管理（2024年12月底前完成）。</w:t>
      </w:r>
      <w:r>
        <w:rPr>
          <w:rFonts w:hint="default" w:ascii="Times New Roman" w:hAnsi="Times New Roman" w:eastAsia="方正仿宋_GBK" w:cs="Times New Roman"/>
          <w:strike w:val="0"/>
          <w:dstrike w:val="0"/>
          <w:sz w:val="32"/>
          <w:szCs w:val="32"/>
          <w:u w:val="none"/>
        </w:rPr>
        <w:t>加强对各办理环节和进度的监督检查，适时向有关</w:t>
      </w:r>
      <w:r>
        <w:rPr>
          <w:rFonts w:hint="default" w:ascii="Times New Roman" w:hAnsi="Times New Roman" w:eastAsia="方正仿宋_GBK" w:cs="Times New Roman"/>
          <w:strike w:val="0"/>
          <w:dstrike w:val="0"/>
          <w:sz w:val="32"/>
          <w:szCs w:val="32"/>
          <w:u w:val="none"/>
          <w:lang w:eastAsia="zh-CN"/>
        </w:rPr>
        <w:t>办站所</w:t>
      </w:r>
      <w:r>
        <w:rPr>
          <w:rFonts w:hint="default" w:ascii="Times New Roman" w:hAnsi="Times New Roman" w:eastAsia="方正仿宋_GBK" w:cs="Times New Roman"/>
          <w:strike w:val="0"/>
          <w:dstrike w:val="0"/>
          <w:sz w:val="32"/>
          <w:szCs w:val="32"/>
          <w:u w:val="none"/>
        </w:rPr>
        <w:t>推送，实现对事项受理办理全流程的监督管理，确保政务服务工作规范、高效、廉洁运行。</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黑体_GBK" w:cs="Times New Roman"/>
          <w:strike w:val="0"/>
          <w:dstrike w:val="0"/>
          <w:sz w:val="32"/>
          <w:u w:val="none"/>
          <w:lang w:eastAsia="zh-CN"/>
        </w:rPr>
      </w:pPr>
      <w:r>
        <w:rPr>
          <w:rFonts w:hint="default" w:ascii="Times New Roman" w:hAnsi="Times New Roman" w:eastAsia="方正黑体_GBK" w:cs="Times New Roman"/>
          <w:strike w:val="0"/>
          <w:dstrike w:val="0"/>
          <w:sz w:val="32"/>
          <w:u w:val="none"/>
          <w:lang w:val="en-US" w:eastAsia="zh-CN"/>
        </w:rPr>
        <w:t>六</w:t>
      </w:r>
      <w:r>
        <w:rPr>
          <w:rFonts w:hint="default" w:ascii="Times New Roman" w:hAnsi="Times New Roman" w:eastAsia="方正黑体_GBK" w:cs="Times New Roman"/>
          <w:strike w:val="0"/>
          <w:dstrike w:val="0"/>
          <w:sz w:val="32"/>
          <w:u w:val="none"/>
          <w:lang w:eastAsia="zh-CN"/>
        </w:rPr>
        <w:t>、工作要求</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u w:val="none"/>
          <w:lang w:val="en-US" w:eastAsia="zh-CN"/>
        </w:rPr>
      </w:pPr>
      <w:r>
        <w:rPr>
          <w:rFonts w:hint="default" w:ascii="Times New Roman" w:hAnsi="Times New Roman" w:eastAsia="方正楷体_GBK" w:cs="Times New Roman"/>
          <w:strike w:val="0"/>
          <w:dstrike w:val="0"/>
          <w:sz w:val="32"/>
          <w:u w:val="none"/>
          <w:lang w:val="en-US" w:eastAsia="zh-CN"/>
        </w:rPr>
        <w:t>（一）</w:t>
      </w:r>
      <w:r>
        <w:rPr>
          <w:rFonts w:hint="default" w:ascii="Times New Roman" w:hAnsi="Times New Roman" w:eastAsia="方正楷体_GBK" w:cs="Times New Roman"/>
          <w:i w:val="0"/>
          <w:iCs w:val="0"/>
          <w:caps w:val="0"/>
          <w:strike w:val="0"/>
          <w:dstrike w:val="0"/>
          <w:color w:val="333333"/>
          <w:spacing w:val="0"/>
          <w:sz w:val="32"/>
          <w:szCs w:val="22"/>
          <w:u w:val="none"/>
          <w:shd w:val="clear" w:color="auto" w:fill="FFFFFF"/>
        </w:rPr>
        <w:t>提高思想认识</w:t>
      </w:r>
      <w:r>
        <w:rPr>
          <w:rFonts w:hint="default" w:ascii="Times New Roman" w:hAnsi="Times New Roman" w:eastAsia="方正楷体_GBK" w:cs="Times New Roman"/>
          <w:strike w:val="0"/>
          <w:dstrike w:val="0"/>
          <w:sz w:val="32"/>
          <w:u w:val="none"/>
          <w:lang w:val="en-US" w:eastAsia="zh-CN"/>
        </w:rPr>
        <w:t>。</w:t>
      </w:r>
      <w:r>
        <w:rPr>
          <w:rFonts w:hint="default" w:ascii="Times New Roman" w:hAnsi="Times New Roman" w:eastAsia="方正仿宋_GBK" w:cs="Times New Roman"/>
          <w:strike w:val="0"/>
          <w:dstrike w:val="0"/>
          <w:sz w:val="32"/>
          <w:u w:val="none"/>
          <w:lang w:val="en-US" w:eastAsia="zh-CN"/>
        </w:rPr>
        <w:t>各办所中心要从全局角度出发进一步提高对政务服务“一窗受理、综合服务”工作的认识，切实把思想和行动统一到市委市政府、区委区政府的决策部署上来，切实增强做好政务服务工作的责任感、紧迫感和使命感。</w:t>
      </w:r>
    </w:p>
    <w:p>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0" w:firstLineChars="200"/>
        <w:jc w:val="both"/>
        <w:textAlignment w:val="auto"/>
        <w:rPr>
          <w:rFonts w:hint="default" w:ascii="Times New Roman" w:hAnsi="Times New Roman" w:eastAsia="方正仿宋_GBK" w:cs="Times New Roman"/>
          <w:strike w:val="0"/>
          <w:dstrike w:val="0"/>
          <w:sz w:val="32"/>
          <w:u w:val="none"/>
          <w:lang w:val="en-US" w:eastAsia="zh-CN"/>
        </w:rPr>
      </w:pPr>
      <w:r>
        <w:rPr>
          <w:rFonts w:hint="default" w:ascii="Times New Roman" w:hAnsi="Times New Roman" w:eastAsia="方正楷体_GBK" w:cs="Times New Roman"/>
          <w:i w:val="0"/>
          <w:iCs w:val="0"/>
          <w:caps w:val="0"/>
          <w:strike w:val="0"/>
          <w:dstrike w:val="0"/>
          <w:color w:val="333333"/>
          <w:spacing w:val="0"/>
          <w:kern w:val="2"/>
          <w:sz w:val="32"/>
          <w:szCs w:val="22"/>
          <w:u w:val="none"/>
          <w:shd w:val="clear" w:color="auto" w:fill="FFFFFF"/>
          <w:lang w:val="en-US" w:eastAsia="zh-CN" w:bidi="ar-SA"/>
        </w:rPr>
        <w:t>（二）加强协调配合</w:t>
      </w:r>
      <w:r>
        <w:rPr>
          <w:rFonts w:hint="default" w:ascii="Times New Roman" w:hAnsi="Times New Roman" w:eastAsia="方正仿宋_GBK" w:cs="Times New Roman"/>
          <w:i w:val="0"/>
          <w:iCs w:val="0"/>
          <w:caps w:val="0"/>
          <w:strike w:val="0"/>
          <w:dstrike w:val="0"/>
          <w:color w:val="333333"/>
          <w:spacing w:val="0"/>
          <w:sz w:val="32"/>
          <w:szCs w:val="22"/>
          <w:u w:val="none"/>
          <w:shd w:val="clear" w:color="auto" w:fill="FFFFFF"/>
        </w:rPr>
        <w:t>。</w:t>
      </w:r>
      <w:r>
        <w:rPr>
          <w:rFonts w:hint="default" w:ascii="Times New Roman" w:hAnsi="Times New Roman" w:eastAsia="方正仿宋_GBK" w:cs="Times New Roman"/>
          <w:strike w:val="0"/>
          <w:dstrike w:val="0"/>
          <w:kern w:val="2"/>
          <w:sz w:val="32"/>
          <w:szCs w:val="24"/>
          <w:u w:val="none"/>
          <w:lang w:val="en-US" w:eastAsia="zh-CN" w:bidi="ar-SA"/>
        </w:rPr>
        <w:t>相关</w:t>
      </w:r>
      <w:r>
        <w:rPr>
          <w:rFonts w:hint="default" w:ascii="Times New Roman" w:hAnsi="Times New Roman" w:eastAsia="方正仿宋_GBK" w:cs="Times New Roman"/>
          <w:strike w:val="0"/>
          <w:dstrike w:val="0"/>
          <w:sz w:val="32"/>
          <w:u w:val="none"/>
          <w:lang w:val="en-US" w:eastAsia="zh-CN"/>
        </w:rPr>
        <w:t>办所中心</w:t>
      </w:r>
      <w:r>
        <w:rPr>
          <w:rFonts w:hint="default" w:ascii="Times New Roman" w:hAnsi="Times New Roman" w:eastAsia="方正仿宋_GBK" w:cs="Times New Roman"/>
          <w:strike w:val="0"/>
          <w:dstrike w:val="0"/>
          <w:kern w:val="2"/>
          <w:sz w:val="32"/>
          <w:szCs w:val="24"/>
          <w:u w:val="none"/>
          <w:lang w:val="en-US" w:eastAsia="zh-CN" w:bidi="ar-SA"/>
        </w:rPr>
        <w:t>和窗口各工作人员牢固树立“一盘棋”思想，顺畅信息传递，加强情况沟通，搞好联络衔接，既各司其职、分线作战，又团结协调、合力攻坚，确保顺利政务服务“一窗受理、综合服务”落实落地。</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strike w:val="0"/>
          <w:dstrike w:val="0"/>
          <w:sz w:val="32"/>
          <w:u w:val="none"/>
          <w:lang w:val="en-US" w:eastAsia="zh-CN"/>
        </w:rPr>
      </w:pPr>
      <w:r>
        <w:rPr>
          <w:rFonts w:hint="default" w:ascii="Times New Roman" w:hAnsi="Times New Roman" w:eastAsia="方正楷体_GBK" w:cs="Times New Roman"/>
          <w:i w:val="0"/>
          <w:iCs w:val="0"/>
          <w:caps w:val="0"/>
          <w:strike w:val="0"/>
          <w:dstrike w:val="0"/>
          <w:color w:val="333333"/>
          <w:spacing w:val="0"/>
          <w:kern w:val="2"/>
          <w:sz w:val="32"/>
          <w:szCs w:val="22"/>
          <w:u w:val="none"/>
          <w:shd w:val="clear" w:color="auto" w:fill="FFFFFF"/>
          <w:lang w:val="en-US" w:eastAsia="zh-CN" w:bidi="ar-SA"/>
        </w:rPr>
        <w:t>（三）强化人员培训</w:t>
      </w:r>
      <w:r>
        <w:rPr>
          <w:rFonts w:hint="default" w:ascii="Times New Roman" w:hAnsi="Times New Roman" w:eastAsia="方正仿宋_GBK" w:cs="Times New Roman"/>
          <w:i w:val="0"/>
          <w:iCs w:val="0"/>
          <w:caps w:val="0"/>
          <w:strike w:val="0"/>
          <w:dstrike w:val="0"/>
          <w:color w:val="333333"/>
          <w:spacing w:val="0"/>
          <w:sz w:val="32"/>
          <w:szCs w:val="22"/>
          <w:u w:val="none"/>
          <w:shd w:val="clear" w:color="auto" w:fill="FFFFFF"/>
        </w:rPr>
        <w:t>。</w:t>
      </w:r>
      <w:r>
        <w:rPr>
          <w:rFonts w:hint="default" w:ascii="Times New Roman" w:hAnsi="Times New Roman" w:eastAsia="方正仿宋_GBK" w:cs="Times New Roman"/>
          <w:strike w:val="0"/>
          <w:dstrike w:val="0"/>
          <w:sz w:val="32"/>
          <w:u w:val="none"/>
          <w:lang w:val="en-US" w:eastAsia="zh-CN"/>
        </w:rPr>
        <w:t>对窗口工作人员定期进行业务、服务等培训，并逐步建立窗口工作人员管理制度，完善考核评价体系，形成提供优质服务的激励和约束机制。</w:t>
      </w:r>
    </w:p>
    <w:p>
      <w:pPr>
        <w:keepNext w:val="0"/>
        <w:keepLines w:val="0"/>
        <w:pageBreakBefore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r>
        <w:rPr>
          <w:rFonts w:hint="default" w:ascii="Times New Roman" w:hAnsi="Times New Roman" w:eastAsia="方正楷体_GBK" w:cs="Times New Roman"/>
          <w:i w:val="0"/>
          <w:iCs w:val="0"/>
          <w:caps w:val="0"/>
          <w:strike w:val="0"/>
          <w:dstrike w:val="0"/>
          <w:color w:val="333333"/>
          <w:spacing w:val="0"/>
          <w:kern w:val="2"/>
          <w:sz w:val="32"/>
          <w:szCs w:val="22"/>
          <w:u w:val="none"/>
          <w:shd w:val="clear" w:color="auto" w:fill="FFFFFF"/>
          <w:lang w:val="en-US" w:eastAsia="zh-CN" w:bidi="ar-SA"/>
        </w:rPr>
        <w:t>（四）落实经费保障。</w:t>
      </w:r>
      <w:r>
        <w:rPr>
          <w:rFonts w:hint="default" w:ascii="Times New Roman" w:hAnsi="Times New Roman" w:eastAsia="方正仿宋_GBK" w:cs="Times New Roman"/>
          <w:strike w:val="0"/>
          <w:dstrike w:val="0"/>
          <w:sz w:val="32"/>
          <w:u w:val="none"/>
          <w:lang w:val="en-US" w:eastAsia="zh-CN"/>
        </w:rPr>
        <w:t>切实加强便民服务中心（站）设施设备、学习培训、宣传经费等方面的保障，将相关经费列入本级财政预算，为便民服务体系建设提供有力支撑。</w:t>
      </w: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p>
      <w:pPr>
        <w:pStyle w:val="22"/>
        <w:keepNext w:val="0"/>
        <w:keepLines w:val="0"/>
        <w:pageBreakBefore w:val="0"/>
        <w:tabs>
          <w:tab w:val="left" w:pos="6922"/>
        </w:tabs>
        <w:kinsoku/>
        <w:wordWrap/>
        <w:overflowPunct/>
        <w:topLinePunct w:val="0"/>
        <w:autoSpaceDE/>
        <w:autoSpaceDN/>
        <w:bidi w:val="0"/>
        <w:adjustRightInd/>
        <w:snapToGrid/>
        <w:spacing w:line="594" w:lineRule="exact"/>
        <w:ind w:left="0" w:leftChars="0" w:firstLine="0" w:firstLineChars="0"/>
        <w:jc w:val="both"/>
        <w:textAlignment w:val="auto"/>
        <w:rPr>
          <w:rFonts w:hint="default" w:ascii="Times New Roman" w:hAnsi="Times New Roman" w:eastAsia="方正仿宋_GBK" w:cs="Times New Roman"/>
          <w:b w:val="0"/>
          <w:bCs w:val="0"/>
          <w:snapToGrid w:val="0"/>
          <w:kern w:val="0"/>
          <w:sz w:val="32"/>
          <w:szCs w:val="32"/>
          <w:lang w:val="en-US" w:eastAsia="zh-CN" w:bidi="ar-SA"/>
        </w:rPr>
      </w:pPr>
    </w:p>
    <w:sectPr>
      <w:headerReference r:id="rId3" w:type="default"/>
      <w:footerReference r:id="rId4" w:type="default"/>
      <w:pgSz w:w="11906" w:h="16838"/>
      <w:pgMar w:top="1701" w:right="1446" w:bottom="1695"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embedRegular r:id="rId1" w:fontKey="{899004FE-E625-43B1-8FB3-EBE0FEF19A50}"/>
  </w:font>
  <w:font w:name="方正黑体_GBK">
    <w:panose1 w:val="03000509000000000000"/>
    <w:charset w:val="86"/>
    <w:family w:val="auto"/>
    <w:pitch w:val="default"/>
    <w:sig w:usb0="00000001" w:usb1="080E0000" w:usb2="00000000" w:usb3="00000000" w:csb0="00040000" w:csb1="00000000"/>
    <w:embedRegular r:id="rId2" w:fontKey="{2BFB641F-ACCC-4788-8D89-06CD4FDA788D}"/>
  </w:font>
  <w:font w:name="方正楷体_GBK">
    <w:panose1 w:val="03000509000000000000"/>
    <w:charset w:val="86"/>
    <w:family w:val="auto"/>
    <w:pitch w:val="default"/>
    <w:sig w:usb0="00000001" w:usb1="080E0000" w:usb2="00000000" w:usb3="00000000" w:csb0="00040000" w:csb1="00000000"/>
    <w:embedRegular r:id="rId3" w:fontKey="{C2701134-A979-4A98-8D56-905322A9ED36}"/>
  </w:font>
  <w:font w:name="仿宋_GB2312">
    <w:altName w:val="仿宋"/>
    <w:panose1 w:val="02010609030101010101"/>
    <w:charset w:val="86"/>
    <w:family w:val="modern"/>
    <w:pitch w:val="default"/>
    <w:sig w:usb0="00000000" w:usb1="00000000" w:usb2="00000000" w:usb3="00000000" w:csb0="00040000" w:csb1="00000000"/>
    <w:embedRegular r:id="rId4" w:fontKey="{665A1315-5020-4D2F-BCFE-9A1A7693E08A}"/>
  </w:font>
  <w:font w:name="MS Gothic">
    <w:panose1 w:val="020B0609070205080204"/>
    <w:charset w:val="80"/>
    <w:family w:val="moder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embedRegular r:id="rId5" w:fontKey="{35AAEC69-8359-4F36-817C-9290839E44F5}"/>
  </w:font>
  <w:font w:name="方正仿宋_GB18030">
    <w:panose1 w:val="02000000000000000000"/>
    <w:charset w:val="86"/>
    <w:family w:val="auto"/>
    <w:pitch w:val="default"/>
    <w:sig w:usb0="00000000" w:usb1="00000000" w:usb2="00000000" w:usb3="00000000" w:csb0="00000000" w:csb1="00000000"/>
    <w:embedRegular r:id="rId6" w:fontKey="{E499BD78-1F86-4CB3-8BB5-C2C38AEEC95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1312;mso-width-relative:page;mso-height-relative:page;" filled="f" stroked="f" coordsize="21600,21600" o:gfxdata="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J6qT9QAAAAIAQAADwAAAAAAAAAB&#10;ACAAAAAiAAAAZHJzL2Rvd25yZXYueG1sUEsBAhQAFAAAAAgAh07iQF7QmRUUAgAAEwQAAA4AAAAA&#10;AAAAAQAgAAAAIwEAAGRycy9lMm9Eb2MueG1sUEsFBgAAAAAGAAYAWQEAAKkFAAAAAA==&#10;">
              <v:fill on="f" focussize="0,0"/>
              <v:stroke on="f" weight="0.5pt"/>
              <v:imagedata o:title=""/>
              <o:lock v:ext="edit" aspectratio="f"/>
              <v:textbox inset="0mm,0mm,0mm,0mm" style="mso-fit-shape-to-text:t;">
                <w:txbxContent>
                  <w:p>
                    <w:pPr>
                      <w:pStyle w:val="1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- 10 -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-236855</wp:posOffset>
              </wp:positionV>
              <wp:extent cx="488950" cy="3829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88950" cy="3829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65pt;height:30.15pt;width:38.5pt;mso-position-horizontal:outside;mso-position-horizontal-relative:margin;z-index:251660288;mso-width-relative:page;mso-height-relative:page;" filled="f" stroked="f" coordsize="21600,21600" o:gfxdata="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Rv0A7VAAAABgEAAA8A&#10;AAAAAAAAAQAgAAAAIgAAAGRycy9kb3ducmV2LnhtbFBLAQIUABQAAAAIAIdO4kDmJPsaGgIAABME&#10;AAAOAAAAAAAAAAEAIAAAACQBAABkcnMvZTJvRG9jLnhtbFBLBQYAAAAABgAGAFkBAACwBQAAAAA=&#10;">
              <v:fill on="f" focussize="0,0"/>
              <v:stroke on="f" weight="0.5pt"/>
              <v:imagedata o:title=""/>
              <o:lock v:ext="edit" aspectratio="f"/>
              <v:textbox inset="0mm,0mm,0mm,0mm">
                <w:txbxContent>
                  <w:p>
                    <w:pPr>
                      <w:pStyle w:val="18"/>
                      <w:rPr>
                        <w:rFonts w:hint="eastAsia" w:asciiTheme="minorEastAsia" w:hAnsiTheme="minorEastAsia" w:eastAsiaTheme="minorEastAsia" w:cstheme="minorEastAsia"/>
                        <w:sz w:val="28"/>
                        <w:szCs w:val="28"/>
                      </w:rPr>
                    </w:pP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8480" cy="344805"/>
              <wp:effectExtent l="0" t="0" r="0" b="0"/>
              <wp:wrapNone/>
              <wp:docPr id="4" name="文本框 4"/>
              <wp:cNvGraphicFramePr/>
              <a:graphic xmlns:a="http://schemas.openxmlformats.org/drawingml/2006/main">
                <a:graphicData uri="http://schemas.microsoft.com/office/word/2010/wordprocessingShape">
                  <wps:wsp>
                    <wps:cNvSpPr txBox="1"/>
                    <wps:spPr>
                      <a:xfrm>
                        <a:off x="0" y="0"/>
                        <a:ext cx="538480" cy="344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7.15pt;width:42.4pt;mso-position-horizontal:center;mso-position-horizontal-relative:margin;z-index:251659264;mso-width-relative:page;mso-height-relative:page;" filled="f" stroked="f" coordsize="21600,21600" o:gfxdata="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QgtJT0wAAAAMBAAAPAAAA&#10;AAAAAAEAIAAAACIAAABkcnMvZG93bnJldi54bWxQSwECFAAUAAAACACHTuJAI+nQ7hoCAAATBAAA&#10;DgAAAAAAAAABACAAAAAiAQAAZHJzL2Uyb0RvYy54bWxQSwUGAAAAAAYABgBZAQAArgUAAAAA&#10;">
              <v:fill on="f" focussize="0,0"/>
              <v:stroke on="f" weight="0.5pt"/>
              <v:imagedata o:title=""/>
              <o:lock v:ext="edit" aspectratio="f"/>
              <v:textbox inset="0mm,0mm,0mm,0mm">
                <w:txbxContent>
                  <w:p>
                    <w:pPr>
                      <w:pStyle w:val="18"/>
                      <w:rPr>
                        <w:rFonts w:hint="eastAsia" w:asciiTheme="minorEastAsia" w:hAnsiTheme="minorEastAsia" w:eastAsiaTheme="minorEastAsia" w:cstheme="minorEastAsia"/>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lYTBiYmQwNmU3MjcwODY4ODFiOTVhMDNmNDI5MTIifQ=="/>
  </w:docVars>
  <w:rsids>
    <w:rsidRoot w:val="1FC51F70"/>
    <w:rsid w:val="002A26EA"/>
    <w:rsid w:val="00574EE2"/>
    <w:rsid w:val="008154FB"/>
    <w:rsid w:val="009D6EBE"/>
    <w:rsid w:val="012E3051"/>
    <w:rsid w:val="01D32DCE"/>
    <w:rsid w:val="02795FF6"/>
    <w:rsid w:val="03724B5E"/>
    <w:rsid w:val="03953D87"/>
    <w:rsid w:val="03C13BBD"/>
    <w:rsid w:val="041F07F9"/>
    <w:rsid w:val="04C85218"/>
    <w:rsid w:val="05584C99"/>
    <w:rsid w:val="05B13808"/>
    <w:rsid w:val="05C01434"/>
    <w:rsid w:val="05D47C82"/>
    <w:rsid w:val="05DE06C3"/>
    <w:rsid w:val="061E56F6"/>
    <w:rsid w:val="06512709"/>
    <w:rsid w:val="068374A9"/>
    <w:rsid w:val="06B375FD"/>
    <w:rsid w:val="06D01430"/>
    <w:rsid w:val="07027F3D"/>
    <w:rsid w:val="07115CFF"/>
    <w:rsid w:val="079E00C6"/>
    <w:rsid w:val="0806045C"/>
    <w:rsid w:val="081D5334"/>
    <w:rsid w:val="08873808"/>
    <w:rsid w:val="09441DCA"/>
    <w:rsid w:val="0981606C"/>
    <w:rsid w:val="09C3530A"/>
    <w:rsid w:val="09CB335D"/>
    <w:rsid w:val="09D421F4"/>
    <w:rsid w:val="09D43E79"/>
    <w:rsid w:val="09EF6044"/>
    <w:rsid w:val="0AAC60CF"/>
    <w:rsid w:val="0B6673D6"/>
    <w:rsid w:val="0B815719"/>
    <w:rsid w:val="0BEC0944"/>
    <w:rsid w:val="0BFE043A"/>
    <w:rsid w:val="0C363CFF"/>
    <w:rsid w:val="0CC55762"/>
    <w:rsid w:val="0CD31907"/>
    <w:rsid w:val="0CFC7AA1"/>
    <w:rsid w:val="0D0A771C"/>
    <w:rsid w:val="0D304912"/>
    <w:rsid w:val="0D705975"/>
    <w:rsid w:val="0E0C3FC3"/>
    <w:rsid w:val="0E521AAD"/>
    <w:rsid w:val="0E9A184E"/>
    <w:rsid w:val="10642964"/>
    <w:rsid w:val="10CC5B6E"/>
    <w:rsid w:val="10D46C12"/>
    <w:rsid w:val="11755148"/>
    <w:rsid w:val="11991E70"/>
    <w:rsid w:val="11A61796"/>
    <w:rsid w:val="11DA5AB3"/>
    <w:rsid w:val="120E7312"/>
    <w:rsid w:val="124A1290"/>
    <w:rsid w:val="1280078D"/>
    <w:rsid w:val="130E6E4A"/>
    <w:rsid w:val="13255454"/>
    <w:rsid w:val="13697461"/>
    <w:rsid w:val="13813977"/>
    <w:rsid w:val="14286751"/>
    <w:rsid w:val="14B961F8"/>
    <w:rsid w:val="1547756E"/>
    <w:rsid w:val="15A53B8E"/>
    <w:rsid w:val="15D763D2"/>
    <w:rsid w:val="17062DDB"/>
    <w:rsid w:val="175D340E"/>
    <w:rsid w:val="17CC5CC6"/>
    <w:rsid w:val="17F94FE4"/>
    <w:rsid w:val="18D0290E"/>
    <w:rsid w:val="18ED74D6"/>
    <w:rsid w:val="1932589B"/>
    <w:rsid w:val="195B75CF"/>
    <w:rsid w:val="197D4584"/>
    <w:rsid w:val="19D17270"/>
    <w:rsid w:val="1A6525DA"/>
    <w:rsid w:val="1A75352A"/>
    <w:rsid w:val="1A9E4D8C"/>
    <w:rsid w:val="1AAC1FB7"/>
    <w:rsid w:val="1AF70FC5"/>
    <w:rsid w:val="1B383CAC"/>
    <w:rsid w:val="1BBC4329"/>
    <w:rsid w:val="1CD777BF"/>
    <w:rsid w:val="1DF14DAD"/>
    <w:rsid w:val="1DFA196A"/>
    <w:rsid w:val="1E000D35"/>
    <w:rsid w:val="1E034CA2"/>
    <w:rsid w:val="1E1677E1"/>
    <w:rsid w:val="1E364A25"/>
    <w:rsid w:val="1E4D4FCA"/>
    <w:rsid w:val="1EC57576"/>
    <w:rsid w:val="1EF94CDA"/>
    <w:rsid w:val="1F1D36C2"/>
    <w:rsid w:val="1F4003C5"/>
    <w:rsid w:val="1F575C9C"/>
    <w:rsid w:val="1FB461D9"/>
    <w:rsid w:val="1FC51F70"/>
    <w:rsid w:val="200B72AB"/>
    <w:rsid w:val="207A05E7"/>
    <w:rsid w:val="207B216D"/>
    <w:rsid w:val="2124707B"/>
    <w:rsid w:val="21716A08"/>
    <w:rsid w:val="218C60E0"/>
    <w:rsid w:val="2203660B"/>
    <w:rsid w:val="221A5D0A"/>
    <w:rsid w:val="23584969"/>
    <w:rsid w:val="235C5934"/>
    <w:rsid w:val="238350A4"/>
    <w:rsid w:val="23D37396"/>
    <w:rsid w:val="24097B5B"/>
    <w:rsid w:val="24455132"/>
    <w:rsid w:val="24F7196A"/>
    <w:rsid w:val="254D3435"/>
    <w:rsid w:val="255B1EEE"/>
    <w:rsid w:val="25682AC1"/>
    <w:rsid w:val="256B3D4E"/>
    <w:rsid w:val="25974E08"/>
    <w:rsid w:val="25C60417"/>
    <w:rsid w:val="26AC150C"/>
    <w:rsid w:val="275673CF"/>
    <w:rsid w:val="27744D67"/>
    <w:rsid w:val="27BD0566"/>
    <w:rsid w:val="27DE0391"/>
    <w:rsid w:val="28B920C8"/>
    <w:rsid w:val="28D23EA1"/>
    <w:rsid w:val="29C82E5C"/>
    <w:rsid w:val="29E868E8"/>
    <w:rsid w:val="2B1020EE"/>
    <w:rsid w:val="2B712E91"/>
    <w:rsid w:val="2BA84DDA"/>
    <w:rsid w:val="2BAD09E8"/>
    <w:rsid w:val="2BFC0B25"/>
    <w:rsid w:val="2C2A1DD9"/>
    <w:rsid w:val="2C5A7543"/>
    <w:rsid w:val="2C613B9C"/>
    <w:rsid w:val="2CD150F2"/>
    <w:rsid w:val="2CDE714A"/>
    <w:rsid w:val="2CDF47B9"/>
    <w:rsid w:val="2D0D1599"/>
    <w:rsid w:val="2D257323"/>
    <w:rsid w:val="2D305966"/>
    <w:rsid w:val="2D472E9B"/>
    <w:rsid w:val="2DA03BFD"/>
    <w:rsid w:val="2DC157FE"/>
    <w:rsid w:val="2E643014"/>
    <w:rsid w:val="2E947909"/>
    <w:rsid w:val="2F373E3C"/>
    <w:rsid w:val="2F760928"/>
    <w:rsid w:val="2F912EE3"/>
    <w:rsid w:val="2FA3409E"/>
    <w:rsid w:val="2FDC0288"/>
    <w:rsid w:val="30276419"/>
    <w:rsid w:val="30EF3500"/>
    <w:rsid w:val="31017DBF"/>
    <w:rsid w:val="310521E6"/>
    <w:rsid w:val="311D3272"/>
    <w:rsid w:val="31843047"/>
    <w:rsid w:val="31BF2854"/>
    <w:rsid w:val="31F10CF0"/>
    <w:rsid w:val="323D463E"/>
    <w:rsid w:val="3267503D"/>
    <w:rsid w:val="32B41601"/>
    <w:rsid w:val="32E06722"/>
    <w:rsid w:val="334A14D4"/>
    <w:rsid w:val="33813C57"/>
    <w:rsid w:val="33E469E7"/>
    <w:rsid w:val="349661FB"/>
    <w:rsid w:val="35C241E4"/>
    <w:rsid w:val="36452C0F"/>
    <w:rsid w:val="367F3441"/>
    <w:rsid w:val="368340BC"/>
    <w:rsid w:val="37672848"/>
    <w:rsid w:val="379F4F25"/>
    <w:rsid w:val="3892035B"/>
    <w:rsid w:val="38DB50B3"/>
    <w:rsid w:val="38FC48B4"/>
    <w:rsid w:val="390767F2"/>
    <w:rsid w:val="39C9244A"/>
    <w:rsid w:val="39DF62A1"/>
    <w:rsid w:val="3A2B5935"/>
    <w:rsid w:val="3A4A43D2"/>
    <w:rsid w:val="3A572605"/>
    <w:rsid w:val="3B0C28D2"/>
    <w:rsid w:val="3B1B071A"/>
    <w:rsid w:val="3B277807"/>
    <w:rsid w:val="3B396590"/>
    <w:rsid w:val="3BC21B39"/>
    <w:rsid w:val="3CE061BC"/>
    <w:rsid w:val="3D084BAD"/>
    <w:rsid w:val="3D9A35DF"/>
    <w:rsid w:val="3E2006DF"/>
    <w:rsid w:val="3E895672"/>
    <w:rsid w:val="3EC93004"/>
    <w:rsid w:val="3EDD43D4"/>
    <w:rsid w:val="3F1D69BE"/>
    <w:rsid w:val="3F242948"/>
    <w:rsid w:val="3F253F62"/>
    <w:rsid w:val="3FBE77E5"/>
    <w:rsid w:val="3FF64002"/>
    <w:rsid w:val="402B2514"/>
    <w:rsid w:val="40B04C6F"/>
    <w:rsid w:val="41BC0FC8"/>
    <w:rsid w:val="4226002E"/>
    <w:rsid w:val="4230172D"/>
    <w:rsid w:val="42732762"/>
    <w:rsid w:val="43015805"/>
    <w:rsid w:val="432D26B3"/>
    <w:rsid w:val="43887B44"/>
    <w:rsid w:val="43A40F40"/>
    <w:rsid w:val="43B045CB"/>
    <w:rsid w:val="441173B5"/>
    <w:rsid w:val="444D244F"/>
    <w:rsid w:val="44974A0B"/>
    <w:rsid w:val="44ED45C0"/>
    <w:rsid w:val="456066CE"/>
    <w:rsid w:val="4574170E"/>
    <w:rsid w:val="45A37B74"/>
    <w:rsid w:val="463E2082"/>
    <w:rsid w:val="46A80374"/>
    <w:rsid w:val="46F25859"/>
    <w:rsid w:val="479231BC"/>
    <w:rsid w:val="47BE6D02"/>
    <w:rsid w:val="48226E25"/>
    <w:rsid w:val="48281219"/>
    <w:rsid w:val="48CF4900"/>
    <w:rsid w:val="497A76EA"/>
    <w:rsid w:val="4988711F"/>
    <w:rsid w:val="49A60395"/>
    <w:rsid w:val="49C11E1D"/>
    <w:rsid w:val="49E3413C"/>
    <w:rsid w:val="4A17224A"/>
    <w:rsid w:val="4A2D63C1"/>
    <w:rsid w:val="4A3D2E87"/>
    <w:rsid w:val="4A7E3222"/>
    <w:rsid w:val="4A7E347A"/>
    <w:rsid w:val="4B2A14DC"/>
    <w:rsid w:val="4B361D9F"/>
    <w:rsid w:val="4BF0528E"/>
    <w:rsid w:val="4C193D0F"/>
    <w:rsid w:val="4C285D5F"/>
    <w:rsid w:val="4C390543"/>
    <w:rsid w:val="4C3D55AE"/>
    <w:rsid w:val="4D2774DD"/>
    <w:rsid w:val="4D6F4A5A"/>
    <w:rsid w:val="4DE22C9A"/>
    <w:rsid w:val="4DE3004B"/>
    <w:rsid w:val="4E43334B"/>
    <w:rsid w:val="4ECD5195"/>
    <w:rsid w:val="4ED908C5"/>
    <w:rsid w:val="4F1A1090"/>
    <w:rsid w:val="4FEF4E12"/>
    <w:rsid w:val="50144325"/>
    <w:rsid w:val="50221E2E"/>
    <w:rsid w:val="50770526"/>
    <w:rsid w:val="50B2512D"/>
    <w:rsid w:val="50F51D66"/>
    <w:rsid w:val="5134795D"/>
    <w:rsid w:val="5151033B"/>
    <w:rsid w:val="515D3609"/>
    <w:rsid w:val="51CD05DB"/>
    <w:rsid w:val="51DF50B9"/>
    <w:rsid w:val="52745889"/>
    <w:rsid w:val="52B04DD4"/>
    <w:rsid w:val="537335E0"/>
    <w:rsid w:val="539D13E2"/>
    <w:rsid w:val="53D76245"/>
    <w:rsid w:val="55E51FCA"/>
    <w:rsid w:val="5635561C"/>
    <w:rsid w:val="56467CB4"/>
    <w:rsid w:val="566C34E7"/>
    <w:rsid w:val="56A22589"/>
    <w:rsid w:val="56DB46E0"/>
    <w:rsid w:val="5732271E"/>
    <w:rsid w:val="57925AB5"/>
    <w:rsid w:val="57AB06F3"/>
    <w:rsid w:val="583E4F9F"/>
    <w:rsid w:val="5927789C"/>
    <w:rsid w:val="592866ED"/>
    <w:rsid w:val="59CE24D2"/>
    <w:rsid w:val="5A2562A7"/>
    <w:rsid w:val="5A9D30EE"/>
    <w:rsid w:val="5B2024FF"/>
    <w:rsid w:val="5B2440D6"/>
    <w:rsid w:val="5B2F0D68"/>
    <w:rsid w:val="5B4773AA"/>
    <w:rsid w:val="5BB956F4"/>
    <w:rsid w:val="5BBB44E3"/>
    <w:rsid w:val="5C6823CD"/>
    <w:rsid w:val="5C98422E"/>
    <w:rsid w:val="5D736755"/>
    <w:rsid w:val="5D774BB4"/>
    <w:rsid w:val="5F9D2E74"/>
    <w:rsid w:val="5FD1442E"/>
    <w:rsid w:val="60AA20C1"/>
    <w:rsid w:val="61166C16"/>
    <w:rsid w:val="62153188"/>
    <w:rsid w:val="62342377"/>
    <w:rsid w:val="623F56CB"/>
    <w:rsid w:val="62EF2A91"/>
    <w:rsid w:val="62F908FC"/>
    <w:rsid w:val="63911285"/>
    <w:rsid w:val="63AB714E"/>
    <w:rsid w:val="644178A3"/>
    <w:rsid w:val="64F2173F"/>
    <w:rsid w:val="653C0244"/>
    <w:rsid w:val="65702D15"/>
    <w:rsid w:val="65950E76"/>
    <w:rsid w:val="65C92FEA"/>
    <w:rsid w:val="66896AC2"/>
    <w:rsid w:val="687C541F"/>
    <w:rsid w:val="68AA0352"/>
    <w:rsid w:val="69541ADE"/>
    <w:rsid w:val="6A116D0D"/>
    <w:rsid w:val="6AC27AEE"/>
    <w:rsid w:val="6AEA1406"/>
    <w:rsid w:val="6B485737"/>
    <w:rsid w:val="6B68642A"/>
    <w:rsid w:val="6B881D5F"/>
    <w:rsid w:val="6B9A4729"/>
    <w:rsid w:val="6BAC6136"/>
    <w:rsid w:val="6D5A08B7"/>
    <w:rsid w:val="6E1216EE"/>
    <w:rsid w:val="6E3A4A84"/>
    <w:rsid w:val="6E5E360D"/>
    <w:rsid w:val="6F29649B"/>
    <w:rsid w:val="6F951C83"/>
    <w:rsid w:val="70972DD0"/>
    <w:rsid w:val="709E32A2"/>
    <w:rsid w:val="70AF11C2"/>
    <w:rsid w:val="70EB3C4B"/>
    <w:rsid w:val="71732099"/>
    <w:rsid w:val="72344342"/>
    <w:rsid w:val="726E4384"/>
    <w:rsid w:val="734E326E"/>
    <w:rsid w:val="73F0427D"/>
    <w:rsid w:val="73F52C31"/>
    <w:rsid w:val="745637E3"/>
    <w:rsid w:val="74652E24"/>
    <w:rsid w:val="749D675E"/>
    <w:rsid w:val="756B7FEC"/>
    <w:rsid w:val="75761958"/>
    <w:rsid w:val="75A4312B"/>
    <w:rsid w:val="7607361A"/>
    <w:rsid w:val="76AA59C1"/>
    <w:rsid w:val="770655A5"/>
    <w:rsid w:val="77537694"/>
    <w:rsid w:val="77564614"/>
    <w:rsid w:val="777C065E"/>
    <w:rsid w:val="778576F2"/>
    <w:rsid w:val="77F07D8F"/>
    <w:rsid w:val="78204614"/>
    <w:rsid w:val="785E3A25"/>
    <w:rsid w:val="78D7565B"/>
    <w:rsid w:val="7939383E"/>
    <w:rsid w:val="799941C7"/>
    <w:rsid w:val="7A2831C4"/>
    <w:rsid w:val="7A95281A"/>
    <w:rsid w:val="7BBB1054"/>
    <w:rsid w:val="7BEB17B1"/>
    <w:rsid w:val="7C1C41FE"/>
    <w:rsid w:val="7C6564EF"/>
    <w:rsid w:val="7C6E1AC8"/>
    <w:rsid w:val="7C8A377B"/>
    <w:rsid w:val="7C9016C4"/>
    <w:rsid w:val="7C95094F"/>
    <w:rsid w:val="7D1E6020"/>
    <w:rsid w:val="7D3C6C76"/>
    <w:rsid w:val="7DAF3ED3"/>
    <w:rsid w:val="7E341EFD"/>
    <w:rsid w:val="7E62266F"/>
    <w:rsid w:val="7EB101A6"/>
    <w:rsid w:val="7EC97BBB"/>
    <w:rsid w:val="7F081AE3"/>
    <w:rsid w:val="BFA1D719"/>
    <w:rsid w:val="BFDD862B"/>
    <w:rsid w:val="FFF50A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iPriority="99"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napToGrid w:val="0"/>
      <w:kern w:val="0"/>
      <w:sz w:val="32"/>
      <w:szCs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58"/>
    <w:unhideWhenUsed/>
    <w:qFormat/>
    <w:uiPriority w:val="0"/>
    <w:pPr>
      <w:keepNext/>
      <w:keepLines/>
      <w:spacing w:before="260" w:beforeLines="0" w:beforeAutospacing="0" w:after="260" w:afterLines="0" w:afterAutospacing="0" w:line="413" w:lineRule="auto"/>
      <w:jc w:val="left"/>
      <w:outlineLvl w:val="1"/>
    </w:pPr>
    <w:rPr>
      <w:rFonts w:ascii="Arial" w:hAnsi="Arial" w:eastAsia="方正黑体_GBK"/>
    </w:rPr>
  </w:style>
  <w:style w:type="paragraph" w:styleId="4">
    <w:name w:val="heading 3"/>
    <w:basedOn w:val="1"/>
    <w:next w:val="1"/>
    <w:link w:val="48"/>
    <w:unhideWhenUsed/>
    <w:qFormat/>
    <w:uiPriority w:val="0"/>
    <w:pPr>
      <w:spacing w:before="100" w:beforeAutospacing="1" w:after="100" w:afterAutospacing="1"/>
      <w:jc w:val="left"/>
      <w:outlineLvl w:val="2"/>
    </w:pPr>
    <w:rPr>
      <w:rFonts w:hint="eastAsia" w:ascii="宋体" w:hAnsi="宋体" w:eastAsia="方正楷体_GBK" w:cs="宋体"/>
      <w:kern w:val="0"/>
      <w:sz w:val="32"/>
      <w:szCs w:val="27"/>
      <w:lang w:bidi="ar"/>
    </w:rPr>
  </w:style>
  <w:style w:type="character" w:default="1" w:styleId="31">
    <w:name w:val="Default Paragraph Font"/>
    <w:semiHidden/>
    <w:qFormat/>
    <w:uiPriority w:val="0"/>
  </w:style>
  <w:style w:type="table" w:default="1" w:styleId="29">
    <w:name w:val="Normal Table"/>
    <w:semiHidden/>
    <w:qFormat/>
    <w:uiPriority w:val="0"/>
    <w:tblPr>
      <w:tblLayout w:type="fixed"/>
      <w:tblCellMar>
        <w:top w:w="0" w:type="dxa"/>
        <w:left w:w="108" w:type="dxa"/>
        <w:bottom w:w="0" w:type="dxa"/>
        <w:right w:w="108" w:type="dxa"/>
      </w:tblCellMar>
    </w:tblPr>
  </w:style>
  <w:style w:type="paragraph" w:styleId="5">
    <w:name w:val="table of authorities"/>
    <w:basedOn w:val="1"/>
    <w:next w:val="1"/>
    <w:qFormat/>
    <w:uiPriority w:val="0"/>
    <w:pPr>
      <w:ind w:left="420" w:leftChars="200"/>
    </w:pPr>
  </w:style>
  <w:style w:type="paragraph" w:styleId="6">
    <w:name w:val="index 8"/>
    <w:next w:val="1"/>
    <w:unhideWhenUsed/>
    <w:qFormat/>
    <w:uiPriority w:val="99"/>
    <w:pPr>
      <w:widowControl w:val="0"/>
      <w:ind w:left="1400" w:leftChars="1400"/>
      <w:jc w:val="both"/>
    </w:pPr>
    <w:rPr>
      <w:rFonts w:ascii="Times New Roman" w:hAnsi="Times New Roman" w:eastAsia="宋体" w:cs="Times New Roman"/>
      <w:kern w:val="2"/>
      <w:sz w:val="21"/>
      <w:szCs w:val="24"/>
      <w:lang w:val="en-US" w:eastAsia="zh-CN" w:bidi="ar-SA"/>
    </w:rPr>
  </w:style>
  <w:style w:type="paragraph" w:styleId="7">
    <w:name w:val="Normal Indent"/>
    <w:basedOn w:val="1"/>
    <w:next w:val="1"/>
    <w:qFormat/>
    <w:uiPriority w:val="0"/>
    <w:pPr>
      <w:spacing w:line="540" w:lineRule="exact"/>
      <w:ind w:firstLine="200" w:firstLineChars="200"/>
    </w:pPr>
    <w:rPr>
      <w:rFonts w:eastAsia="仿宋_GB2312"/>
    </w:rPr>
  </w:style>
  <w:style w:type="paragraph" w:styleId="8">
    <w:name w:val="index 5"/>
    <w:next w:val="1"/>
    <w:qFormat/>
    <w:uiPriority w:val="0"/>
    <w:pPr>
      <w:widowControl w:val="0"/>
      <w:ind w:left="1680"/>
      <w:jc w:val="both"/>
    </w:pPr>
    <w:rPr>
      <w:rFonts w:ascii="Calibri" w:hAnsi="Calibri" w:eastAsia="MS Gothic" w:cs="MS Gothic"/>
      <w:kern w:val="2"/>
      <w:sz w:val="21"/>
      <w:szCs w:val="21"/>
      <w:lang w:val="en-US" w:eastAsia="zh-CN" w:bidi="ar-SA"/>
    </w:rPr>
  </w:style>
  <w:style w:type="paragraph" w:styleId="9">
    <w:name w:val="index 6"/>
    <w:basedOn w:val="1"/>
    <w:next w:val="1"/>
    <w:qFormat/>
    <w:uiPriority w:val="0"/>
    <w:pPr>
      <w:ind w:left="2100"/>
    </w:pPr>
  </w:style>
  <w:style w:type="paragraph" w:styleId="10">
    <w:name w:val="Body Text"/>
    <w:basedOn w:val="1"/>
    <w:next w:val="11"/>
    <w:qFormat/>
    <w:uiPriority w:val="1"/>
    <w:rPr>
      <w:rFonts w:ascii="方正仿宋_GBK" w:hAnsi="方正仿宋_GBK" w:eastAsia="方正仿宋_GBK" w:cs="方正仿宋_GBK"/>
      <w:sz w:val="32"/>
      <w:szCs w:val="32"/>
      <w:lang w:val="zh-CN" w:eastAsia="zh-CN" w:bidi="zh-CN"/>
    </w:rPr>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paragraph" w:styleId="12">
    <w:name w:val="Body Text Indent"/>
    <w:basedOn w:val="1"/>
    <w:qFormat/>
    <w:uiPriority w:val="0"/>
    <w:pPr>
      <w:ind w:firstLine="560" w:firstLineChars="200"/>
    </w:pPr>
    <w:rPr>
      <w:rFonts w:ascii="宋体" w:hAnsi="宋体"/>
      <w:color w:val="000000"/>
      <w:sz w:val="28"/>
    </w:rPr>
  </w:style>
  <w:style w:type="paragraph" w:styleId="13">
    <w:name w:val="toc 5"/>
    <w:basedOn w:val="1"/>
    <w:next w:val="1"/>
    <w:qFormat/>
    <w:uiPriority w:val="0"/>
    <w:pPr>
      <w:widowControl w:val="0"/>
      <w:ind w:left="1680" w:leftChars="800"/>
      <w:jc w:val="both"/>
    </w:pPr>
    <w:rPr>
      <w:rFonts w:ascii="Calibri" w:hAnsi="Calibri" w:eastAsia="宋体" w:cs="Times New Roman"/>
      <w:kern w:val="2"/>
      <w:sz w:val="32"/>
      <w:szCs w:val="24"/>
      <w:lang w:val="en-US" w:eastAsia="zh-CN" w:bidi="ar-SA"/>
    </w:rPr>
  </w:style>
  <w:style w:type="paragraph" w:styleId="14">
    <w:name w:val="toc 3"/>
    <w:basedOn w:val="1"/>
    <w:next w:val="1"/>
    <w:unhideWhenUsed/>
    <w:qFormat/>
    <w:uiPriority w:val="39"/>
    <w:pPr>
      <w:ind w:left="840" w:leftChars="400"/>
    </w:pPr>
  </w:style>
  <w:style w:type="paragraph" w:styleId="15">
    <w:name w:val="Plain Text"/>
    <w:basedOn w:val="1"/>
    <w:qFormat/>
    <w:uiPriority w:val="0"/>
    <w:rPr>
      <w:rFonts w:ascii="宋体" w:hAnsi="Courier New" w:eastAsia="方正仿宋_GBK" w:cs="Courier New"/>
      <w:sz w:val="32"/>
      <w:szCs w:val="21"/>
    </w:rPr>
  </w:style>
  <w:style w:type="paragraph" w:styleId="16">
    <w:name w:val="Date"/>
    <w:basedOn w:val="1"/>
    <w:next w:val="1"/>
    <w:qFormat/>
    <w:uiPriority w:val="0"/>
    <w:pPr>
      <w:ind w:left="100" w:leftChars="2500"/>
    </w:pPr>
  </w:style>
  <w:style w:type="paragraph" w:styleId="17">
    <w:name w:val="Balloon Text"/>
    <w:basedOn w:val="1"/>
    <w:qFormat/>
    <w:uiPriority w:val="0"/>
    <w:rPr>
      <w:sz w:val="18"/>
      <w:szCs w:val="18"/>
    </w:r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rFonts w:ascii="Times New Roman" w:hAnsi="Times New Roman" w:eastAsia="方正黑体_GBK"/>
      <w:sz w:val="32"/>
    </w:rPr>
  </w:style>
  <w:style w:type="paragraph" w:styleId="21">
    <w:name w:val="footnote text"/>
    <w:basedOn w:val="1"/>
    <w:unhideWhenUsed/>
    <w:qFormat/>
    <w:uiPriority w:val="99"/>
    <w:pPr>
      <w:snapToGrid w:val="0"/>
      <w:jc w:val="left"/>
    </w:pPr>
    <w:rPr>
      <w:rFonts w:ascii="Calibri" w:hAnsi="Calibri" w:eastAsia="宋体"/>
      <w:sz w:val="18"/>
      <w:szCs w:val="18"/>
    </w:rPr>
  </w:style>
  <w:style w:type="paragraph" w:styleId="22">
    <w:name w:val="Body Text Indent 3"/>
    <w:basedOn w:val="1"/>
    <w:qFormat/>
    <w:uiPriority w:val="0"/>
    <w:pPr>
      <w:spacing w:line="640" w:lineRule="atLeast"/>
      <w:ind w:firstLine="602" w:firstLineChars="200"/>
    </w:pPr>
    <w:rPr>
      <w:rFonts w:ascii="仿宋_GB2312" w:eastAsia="仿宋_GB2312"/>
      <w:b/>
      <w:bCs/>
      <w:sz w:val="30"/>
    </w:rPr>
  </w:style>
  <w:style w:type="paragraph" w:styleId="23">
    <w:name w:val="toc 2"/>
    <w:basedOn w:val="1"/>
    <w:next w:val="1"/>
    <w:qFormat/>
    <w:uiPriority w:val="0"/>
    <w:pPr>
      <w:ind w:left="420" w:leftChars="200"/>
    </w:pPr>
    <w:rPr>
      <w:rFonts w:ascii="Times New Roman" w:hAnsi="Times New Roman" w:eastAsia="方正楷体_GBK"/>
      <w:sz w:val="32"/>
    </w:rPr>
  </w:style>
  <w:style w:type="paragraph" w:styleId="24">
    <w:name w:val="Message Header"/>
    <w:basedOn w:val="1"/>
    <w:next w:val="10"/>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Normal (Web)"/>
    <w:basedOn w:val="1"/>
    <w:qFormat/>
    <w:uiPriority w:val="99"/>
    <w:pPr>
      <w:spacing w:beforeAutospacing="1" w:afterAutospacing="1"/>
      <w:jc w:val="left"/>
    </w:pPr>
    <w:rPr>
      <w:rFonts w:ascii="Calibri" w:hAnsi="Calibri" w:eastAsia="宋体"/>
      <w:kern w:val="0"/>
      <w:sz w:val="24"/>
    </w:rPr>
  </w:style>
  <w:style w:type="paragraph" w:styleId="26">
    <w:name w:val="Title"/>
    <w:basedOn w:val="1"/>
    <w:next w:val="1"/>
    <w:qFormat/>
    <w:uiPriority w:val="0"/>
    <w:pPr>
      <w:spacing w:line="600" w:lineRule="exact"/>
      <w:jc w:val="left"/>
      <w:outlineLvl w:val="1"/>
    </w:pPr>
    <w:rPr>
      <w:rFonts w:ascii="Cambria" w:hAnsi="Cambria" w:eastAsia="方正楷体_GBK"/>
      <w:bCs/>
      <w:color w:val="000000"/>
      <w:kern w:val="0"/>
      <w:sz w:val="32"/>
      <w:szCs w:val="32"/>
    </w:rPr>
  </w:style>
  <w:style w:type="paragraph" w:styleId="27">
    <w:name w:val="Body Text First Indent"/>
    <w:basedOn w:val="10"/>
    <w:qFormat/>
    <w:uiPriority w:val="0"/>
    <w:pPr>
      <w:spacing w:line="312" w:lineRule="auto"/>
      <w:ind w:firstLine="420"/>
    </w:pPr>
  </w:style>
  <w:style w:type="paragraph" w:styleId="28">
    <w:name w:val="Body Text First Indent 2"/>
    <w:basedOn w:val="12"/>
    <w:unhideWhenUsed/>
    <w:qFormat/>
    <w:uiPriority w:val="99"/>
    <w:pPr>
      <w:ind w:firstLine="420" w:firstLineChars="200"/>
    </w:pPr>
  </w:style>
  <w:style w:type="table" w:styleId="30">
    <w:name w:val="Table Grid"/>
    <w:basedOn w:val="29"/>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basedOn w:val="31"/>
    <w:unhideWhenUsed/>
    <w:qFormat/>
    <w:uiPriority w:val="99"/>
    <w:rPr>
      <w:color w:val="0563C1"/>
      <w:u w:val="single"/>
    </w:rPr>
  </w:style>
  <w:style w:type="paragraph" w:customStyle="1" w:styleId="35">
    <w:name w:val="BodyText"/>
    <w:basedOn w:val="1"/>
    <w:qFormat/>
    <w:uiPriority w:val="0"/>
    <w:pPr>
      <w:jc w:val="both"/>
      <w:textAlignment w:val="baseline"/>
    </w:pPr>
    <w:rPr>
      <w:rFonts w:ascii="Calibri" w:hAnsi="Calibri" w:eastAsia="宋体"/>
      <w:kern w:val="2"/>
      <w:sz w:val="44"/>
      <w:szCs w:val="24"/>
      <w:lang w:val="en-US" w:eastAsia="zh-CN" w:bidi="ar-SA"/>
    </w:rPr>
  </w:style>
  <w:style w:type="paragraph" w:customStyle="1" w:styleId="36">
    <w:name w:val="正文（缩进）"/>
    <w:basedOn w:val="1"/>
    <w:qFormat/>
    <w:uiPriority w:val="0"/>
    <w:pPr>
      <w:spacing w:line="594" w:lineRule="exact"/>
      <w:ind w:firstLine="482"/>
    </w:pPr>
    <w:rPr>
      <w:rFonts w:eastAsia="方正仿宋_GBK"/>
      <w:sz w:val="32"/>
    </w:rPr>
  </w:style>
  <w:style w:type="paragraph" w:customStyle="1" w:styleId="37">
    <w:name w:val="索引 51"/>
    <w:basedOn w:val="1"/>
    <w:next w:val="1"/>
    <w:qFormat/>
    <w:uiPriority w:val="0"/>
    <w:pPr>
      <w:suppressAutoHyphens/>
      <w:ind w:left="1680"/>
    </w:pPr>
    <w:rPr>
      <w:rFonts w:ascii="Calibri" w:hAnsi="Calibri" w:eastAsia="宋体"/>
      <w:sz w:val="21"/>
      <w:szCs w:val="24"/>
    </w:rPr>
  </w:style>
  <w:style w:type="paragraph" w:customStyle="1" w:styleId="3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9">
    <w:name w:val="PlainText"/>
    <w:basedOn w:val="1"/>
    <w:qFormat/>
    <w:uiPriority w:val="0"/>
    <w:pPr>
      <w:jc w:val="both"/>
      <w:textAlignment w:val="baseline"/>
    </w:pPr>
    <w:rPr>
      <w:rFonts w:ascii="宋体" w:hAnsi="Courier New" w:eastAsia="方正仿宋_GBK"/>
      <w:kern w:val="2"/>
      <w:sz w:val="32"/>
      <w:szCs w:val="21"/>
      <w:lang w:val="en-US" w:eastAsia="zh-CN" w:bidi="ar-SA"/>
    </w:rPr>
  </w:style>
  <w:style w:type="paragraph" w:customStyle="1" w:styleId="40">
    <w:name w:val="正文文本 21"/>
    <w:basedOn w:val="1"/>
    <w:qFormat/>
    <w:uiPriority w:val="0"/>
    <w:pPr>
      <w:spacing w:line="480" w:lineRule="auto"/>
    </w:pPr>
    <w:rPr>
      <w:rFonts w:hint="eastAsia"/>
    </w:rPr>
  </w:style>
  <w:style w:type="paragraph" w:customStyle="1" w:styleId="41">
    <w:name w:val="Body Text 2"/>
    <w:basedOn w:val="1"/>
    <w:qFormat/>
    <w:uiPriority w:val="0"/>
    <w:pPr>
      <w:spacing w:line="480" w:lineRule="auto"/>
    </w:pPr>
    <w:rPr>
      <w:rFonts w:hint="eastAsia"/>
    </w:rPr>
  </w:style>
  <w:style w:type="paragraph" w:customStyle="1" w:styleId="42">
    <w:name w:val="Body Text First Indent1"/>
    <w:basedOn w:val="10"/>
    <w:unhideWhenUsed/>
    <w:qFormat/>
    <w:uiPriority w:val="0"/>
    <w:pPr>
      <w:spacing w:beforeLines="0" w:afterLines="0"/>
      <w:ind w:firstLine="420" w:firstLineChars="100"/>
    </w:pPr>
    <w:rPr>
      <w:rFonts w:hint="default" w:ascii="Calibri" w:hAnsi="Calibri" w:eastAsia="宋体"/>
      <w:sz w:val="21"/>
      <w:lang w:val="en-US" w:eastAsia="zh-CN"/>
    </w:rPr>
  </w:style>
  <w:style w:type="paragraph" w:customStyle="1" w:styleId="43">
    <w:name w:val="索引 71"/>
    <w:basedOn w:val="1"/>
    <w:next w:val="1"/>
    <w:qFormat/>
    <w:uiPriority w:val="0"/>
    <w:pPr>
      <w:ind w:left="2520"/>
    </w:pPr>
    <w:rPr>
      <w:rFonts w:ascii="Calibri" w:hAnsi="Calibri" w:eastAsia="宋体" w:cs="黑体"/>
      <w:szCs w:val="24"/>
    </w:rPr>
  </w:style>
  <w:style w:type="character" w:customStyle="1" w:styleId="44">
    <w:name w:val="font01"/>
    <w:basedOn w:val="31"/>
    <w:qFormat/>
    <w:uiPriority w:val="0"/>
    <w:rPr>
      <w:rFonts w:ascii="方正仿宋_GBK" w:hAnsi="方正仿宋_GBK" w:eastAsia="方正仿宋_GBK" w:cs="方正仿宋_GBK"/>
      <w:color w:val="000000"/>
      <w:sz w:val="28"/>
      <w:szCs w:val="28"/>
      <w:u w:val="none"/>
    </w:rPr>
  </w:style>
  <w:style w:type="character" w:customStyle="1" w:styleId="45">
    <w:name w:val="font11"/>
    <w:basedOn w:val="31"/>
    <w:qFormat/>
    <w:uiPriority w:val="0"/>
    <w:rPr>
      <w:rFonts w:hint="default" w:ascii="Times New Roman" w:hAnsi="Times New Roman" w:cs="Times New Roman"/>
      <w:color w:val="000000"/>
      <w:sz w:val="28"/>
      <w:szCs w:val="28"/>
      <w:u w:val="none"/>
    </w:rPr>
  </w:style>
  <w:style w:type="character" w:customStyle="1" w:styleId="46">
    <w:name w:val="font31"/>
    <w:basedOn w:val="31"/>
    <w:qFormat/>
    <w:uiPriority w:val="0"/>
    <w:rPr>
      <w:rFonts w:hint="default" w:ascii="Times New Roman" w:hAnsi="Times New Roman" w:cs="Times New Roman"/>
      <w:color w:val="000000"/>
      <w:sz w:val="36"/>
      <w:szCs w:val="36"/>
      <w:u w:val="none"/>
    </w:rPr>
  </w:style>
  <w:style w:type="character" w:customStyle="1" w:styleId="47">
    <w:name w:val="font21"/>
    <w:basedOn w:val="31"/>
    <w:qFormat/>
    <w:uiPriority w:val="0"/>
    <w:rPr>
      <w:rFonts w:hint="default" w:ascii="Times New Roman" w:hAnsi="Times New Roman" w:cs="Times New Roman"/>
      <w:color w:val="000000"/>
      <w:sz w:val="24"/>
      <w:szCs w:val="24"/>
      <w:u w:val="none"/>
    </w:rPr>
  </w:style>
  <w:style w:type="character" w:customStyle="1" w:styleId="48">
    <w:name w:val="标题 3 Char"/>
    <w:link w:val="4"/>
    <w:qFormat/>
    <w:uiPriority w:val="0"/>
    <w:rPr>
      <w:rFonts w:hint="eastAsia" w:ascii="宋体" w:hAnsi="宋体" w:eastAsia="方正楷体_GBK" w:cs="宋体"/>
      <w:kern w:val="0"/>
      <w:sz w:val="32"/>
      <w:szCs w:val="27"/>
      <w:lang w:bidi="ar"/>
    </w:rPr>
  </w:style>
  <w:style w:type="character" w:customStyle="1" w:styleId="49">
    <w:name w:val="font91"/>
    <w:basedOn w:val="31"/>
    <w:qFormat/>
    <w:uiPriority w:val="0"/>
    <w:rPr>
      <w:rFonts w:hint="eastAsia" w:ascii="宋体" w:hAnsi="宋体" w:eastAsia="宋体" w:cs="宋体"/>
      <w:color w:val="000000"/>
      <w:sz w:val="32"/>
      <w:szCs w:val="32"/>
      <w:u w:val="none"/>
    </w:rPr>
  </w:style>
  <w:style w:type="character" w:customStyle="1" w:styleId="50">
    <w:name w:val="font51"/>
    <w:basedOn w:val="31"/>
    <w:qFormat/>
    <w:uiPriority w:val="0"/>
    <w:rPr>
      <w:rFonts w:ascii="方正仿宋_GBK" w:hAnsi="方正仿宋_GBK" w:eastAsia="方正仿宋_GBK" w:cs="方正仿宋_GBK"/>
      <w:color w:val="000000"/>
      <w:sz w:val="32"/>
      <w:szCs w:val="32"/>
      <w:u w:val="none"/>
    </w:rPr>
  </w:style>
  <w:style w:type="character" w:customStyle="1" w:styleId="51">
    <w:name w:val="font81"/>
    <w:basedOn w:val="31"/>
    <w:qFormat/>
    <w:uiPriority w:val="0"/>
    <w:rPr>
      <w:rFonts w:hint="default" w:ascii="Times New Roman" w:hAnsi="Times New Roman" w:cs="Times New Roman"/>
      <w:color w:val="000000"/>
      <w:sz w:val="24"/>
      <w:szCs w:val="24"/>
      <w:u w:val="none"/>
    </w:rPr>
  </w:style>
  <w:style w:type="character" w:customStyle="1" w:styleId="52">
    <w:name w:val="font101"/>
    <w:basedOn w:val="31"/>
    <w:qFormat/>
    <w:uiPriority w:val="0"/>
    <w:rPr>
      <w:rFonts w:hint="eastAsia" w:ascii="宋体" w:hAnsi="宋体" w:eastAsia="宋体" w:cs="宋体"/>
      <w:color w:val="000000"/>
      <w:sz w:val="24"/>
      <w:szCs w:val="24"/>
      <w:u w:val="none"/>
    </w:rPr>
  </w:style>
  <w:style w:type="character" w:customStyle="1" w:styleId="53">
    <w:name w:val="font41"/>
    <w:basedOn w:val="31"/>
    <w:qFormat/>
    <w:uiPriority w:val="0"/>
    <w:rPr>
      <w:rFonts w:hint="default" w:ascii="Times New Roman" w:hAnsi="Times New Roman" w:cs="Times New Roman"/>
      <w:color w:val="000000"/>
      <w:sz w:val="22"/>
      <w:szCs w:val="22"/>
      <w:u w:val="none"/>
    </w:rPr>
  </w:style>
  <w:style w:type="paragraph" w:styleId="54">
    <w:name w:val="List Paragraph"/>
    <w:basedOn w:val="1"/>
    <w:qFormat/>
    <w:uiPriority w:val="1"/>
    <w:pPr>
      <w:spacing w:before="6"/>
      <w:ind w:left="104" w:right="390" w:firstLine="631"/>
      <w:jc w:val="both"/>
    </w:pPr>
    <w:rPr>
      <w:rFonts w:ascii="方正仿宋_GBK" w:hAnsi="方正仿宋_GBK" w:eastAsia="方正仿宋_GBK" w:cs="方正仿宋_GBK"/>
      <w:lang w:val="zh-CN" w:eastAsia="zh-CN" w:bidi="zh-CN"/>
    </w:rPr>
  </w:style>
  <w:style w:type="character" w:customStyle="1" w:styleId="55">
    <w:name w:val="font71"/>
    <w:basedOn w:val="31"/>
    <w:qFormat/>
    <w:uiPriority w:val="0"/>
    <w:rPr>
      <w:rFonts w:hint="eastAsia" w:ascii="方正仿宋_GBK" w:hAnsi="方正仿宋_GBK" w:eastAsia="方正仿宋_GBK" w:cs="方正仿宋_GBK"/>
      <w:color w:val="000000"/>
      <w:sz w:val="20"/>
      <w:szCs w:val="20"/>
      <w:u w:val="none"/>
    </w:rPr>
  </w:style>
  <w:style w:type="character" w:customStyle="1" w:styleId="56">
    <w:name w:val="font112"/>
    <w:basedOn w:val="31"/>
    <w:qFormat/>
    <w:uiPriority w:val="0"/>
    <w:rPr>
      <w:rFonts w:hint="eastAsia" w:ascii="方正仿宋_GBK" w:hAnsi="方正仿宋_GBK" w:eastAsia="方正仿宋_GBK" w:cs="方正仿宋_GBK"/>
      <w:color w:val="000000"/>
      <w:sz w:val="22"/>
      <w:szCs w:val="22"/>
      <w:u w:val="none"/>
    </w:rPr>
  </w:style>
  <w:style w:type="character" w:customStyle="1" w:styleId="57">
    <w:name w:val="font61"/>
    <w:basedOn w:val="31"/>
    <w:qFormat/>
    <w:uiPriority w:val="0"/>
    <w:rPr>
      <w:rFonts w:hint="eastAsia" w:ascii="方正仿宋_GBK" w:hAnsi="方正仿宋_GBK" w:eastAsia="方正仿宋_GBK" w:cs="方正仿宋_GBK"/>
      <w:color w:val="000000"/>
      <w:sz w:val="28"/>
      <w:szCs w:val="28"/>
      <w:u w:val="none"/>
    </w:rPr>
  </w:style>
  <w:style w:type="character" w:customStyle="1" w:styleId="58">
    <w:name w:val="标题 2 Char"/>
    <w:link w:val="3"/>
    <w:qFormat/>
    <w:uiPriority w:val="0"/>
    <w:rPr>
      <w:rFonts w:ascii="Arial" w:hAnsi="Arial" w:eastAsia="方正黑体_GBK"/>
    </w:rPr>
  </w:style>
  <w:style w:type="paragraph" w:customStyle="1" w:styleId="59">
    <w:name w:val="目录 51"/>
    <w:basedOn w:val="1"/>
    <w:next w:val="1"/>
    <w:semiHidden/>
    <w:qFormat/>
    <w:uiPriority w:val="0"/>
    <w:pPr>
      <w:spacing w:line="600" w:lineRule="exact"/>
      <w:ind w:firstLine="200" w:firstLineChars="200"/>
      <w:jc w:val="left"/>
    </w:pPr>
    <w:rPr>
      <w:rFonts w:ascii="方正黑体_GBK" w:hAnsi="Calibri" w:eastAsia="宋体" w:cs="宋体"/>
      <w:szCs w:val="32"/>
    </w:rPr>
  </w:style>
  <w:style w:type="paragraph" w:customStyle="1" w:styleId="60">
    <w:name w:val="Table Paragraph"/>
    <w:basedOn w:val="1"/>
    <w:qFormat/>
    <w:uiPriority w:val="1"/>
    <w:rPr>
      <w:rFonts w:ascii="方正仿宋_GBK" w:hAnsi="方正仿宋_GBK" w:eastAsia="方正仿宋_GBK" w:cs="方正仿宋_GBK"/>
      <w:lang w:val="zh-CN" w:eastAsia="zh-CN" w:bidi="zh-CN"/>
    </w:rPr>
  </w:style>
  <w:style w:type="paragraph" w:customStyle="1" w:styleId="61">
    <w:name w:val="Char"/>
    <w:basedOn w:val="1"/>
    <w:qFormat/>
    <w:uiPriority w:val="0"/>
    <w:pPr>
      <w:widowControl/>
      <w:spacing w:after="160" w:afterLines="0" w:line="240" w:lineRule="exact"/>
      <w:jc w:val="left"/>
    </w:pPr>
    <w:rPr>
      <w:rFonts w:ascii="宋体" w:hAnsi="宋体" w:cs="Courier New"/>
      <w:sz w:val="32"/>
      <w:szCs w:val="32"/>
    </w:rPr>
  </w:style>
  <w:style w:type="character" w:customStyle="1" w:styleId="62">
    <w:name w:val="NormalCharacter"/>
    <w:link w:val="63"/>
    <w:semiHidden/>
    <w:qFormat/>
    <w:uiPriority w:val="0"/>
    <w:rPr>
      <w:rFonts w:ascii="Verdana" w:hAnsi="Verdana"/>
      <w:kern w:val="0"/>
      <w:sz w:val="24"/>
      <w:lang w:eastAsia="en-US"/>
    </w:rPr>
  </w:style>
  <w:style w:type="paragraph" w:customStyle="1" w:styleId="63">
    <w:name w:val="UserStyle_1"/>
    <w:basedOn w:val="1"/>
    <w:link w:val="62"/>
    <w:qFormat/>
    <w:uiPriority w:val="0"/>
    <w:pPr>
      <w:spacing w:after="160" w:line="240" w:lineRule="exact"/>
      <w:jc w:val="left"/>
    </w:pPr>
    <w:rPr>
      <w:rFonts w:ascii="Verdana" w:hAnsi="Verdana"/>
      <w:kern w:val="0"/>
      <w:sz w:val="24"/>
      <w:lang w:eastAsia="en-US"/>
    </w:rPr>
  </w:style>
  <w:style w:type="paragraph" w:customStyle="1" w:styleId="64">
    <w:name w:val="UserStyle_3"/>
    <w:qFormat/>
    <w:uiPriority w:val="0"/>
    <w:pPr>
      <w:textAlignment w:val="baseline"/>
    </w:pPr>
    <w:rPr>
      <w:rFonts w:ascii="方正仿宋_GBK" w:hAnsi="Times New Roman" w:eastAsia="方正仿宋_GBK" w:cs="Times New Roman"/>
      <w:color w:val="000000"/>
      <w:sz w:val="24"/>
      <w:szCs w:val="24"/>
      <w:lang w:val="en-US" w:eastAsia="zh-CN" w:bidi="ar-SA"/>
    </w:rPr>
  </w:style>
  <w:style w:type="paragraph" w:customStyle="1" w:styleId="65">
    <w:name w:val="正文文本1"/>
    <w:basedOn w:val="1"/>
    <w:qFormat/>
    <w:uiPriority w:val="0"/>
    <w:pPr>
      <w:spacing w:line="391" w:lineRule="auto"/>
      <w:ind w:firstLine="400"/>
    </w:pPr>
    <w:rPr>
      <w:rFonts w:ascii="宋体" w:hAnsi="宋体" w:eastAsia="宋体" w:cs="宋体"/>
      <w:sz w:val="30"/>
      <w:szCs w:val="30"/>
    </w:rPr>
  </w:style>
  <w:style w:type="paragraph" w:customStyle="1" w:styleId="66">
    <w:name w:val="正文文本 (2)"/>
    <w:basedOn w:val="1"/>
    <w:qFormat/>
    <w:uiPriority w:val="0"/>
    <w:pPr>
      <w:spacing w:line="561" w:lineRule="exact"/>
      <w:ind w:firstLine="660"/>
    </w:pPr>
    <w:rPr>
      <w:rFonts w:ascii="黑体" w:hAnsi="黑体" w:eastAsia="黑体" w:cs="黑体"/>
      <w:sz w:val="30"/>
      <w:szCs w:val="30"/>
    </w:rPr>
  </w:style>
  <w:style w:type="paragraph" w:customStyle="1" w:styleId="67">
    <w:name w:val="Body text|2"/>
    <w:basedOn w:val="1"/>
    <w:qFormat/>
    <w:uiPriority w:val="0"/>
    <w:pPr>
      <w:widowControl w:val="0"/>
      <w:shd w:val="clear" w:color="auto" w:fill="auto"/>
      <w:spacing w:after="540" w:line="595" w:lineRule="exact"/>
      <w:jc w:val="center"/>
    </w:pPr>
    <w:rPr>
      <w:rFonts w:ascii="宋体" w:hAnsi="宋体" w:eastAsia="宋体" w:cs="宋体"/>
      <w:sz w:val="44"/>
      <w:szCs w:val="44"/>
      <w:u w:val="none"/>
      <w:shd w:val="clear" w:color="auto" w:fill="auto"/>
      <w:lang w:val="zh-TW" w:eastAsia="zh-TW" w:bidi="zh-TW"/>
    </w:rPr>
  </w:style>
  <w:style w:type="paragraph" w:customStyle="1" w:styleId="68">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paragraph" w:customStyle="1" w:styleId="69">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70">
    <w:name w:val="标准正文"/>
    <w:basedOn w:val="1"/>
    <w:qFormat/>
    <w:uiPriority w:val="0"/>
    <w:pPr>
      <w:spacing w:line="500" w:lineRule="exact"/>
    </w:pPr>
    <w:rPr>
      <w:rFonts w:ascii="Calibri" w:hAnsi="Calibri" w:eastAsia="仿宋_GB2312" w:cs="宋体"/>
      <w:kern w:val="0"/>
      <w:sz w:val="30"/>
    </w:rPr>
  </w:style>
  <w:style w:type="paragraph" w:customStyle="1" w:styleId="71">
    <w:name w:val="BodyText1I2"/>
    <w:basedOn w:val="1"/>
    <w:qFormat/>
    <w:uiPriority w:val="0"/>
    <w:pPr>
      <w:keepNext w:val="0"/>
      <w:keepLines w:val="0"/>
      <w:widowControl w:val="0"/>
      <w:suppressLineNumbers w:val="0"/>
      <w:spacing w:before="0" w:beforeAutospacing="0" w:after="0" w:afterAutospacing="0"/>
      <w:ind w:left="200" w:leftChars="200" w:right="0" w:firstLine="200" w:firstLineChars="200"/>
      <w:jc w:val="both"/>
    </w:pPr>
    <w:rPr>
      <w:rFonts w:hint="default" w:ascii="Calibri" w:hAnsi="Calibri" w:eastAsia="宋体" w:cs="Times New Roman"/>
      <w:kern w:val="2"/>
      <w:sz w:val="32"/>
      <w:szCs w:val="24"/>
      <w:lang w:val="en-US" w:eastAsia="zh-CN"/>
    </w:rPr>
  </w:style>
  <w:style w:type="paragraph" w:customStyle="1" w:styleId="72">
    <w:name w:val="List Paragraph_f645dce2-788a-4b00-9f51-210a59dc1165"/>
    <w:basedOn w:val="1"/>
    <w:qFormat/>
    <w:uiPriority w:val="0"/>
    <w:pPr>
      <w:ind w:firstLine="420" w:firstLineChars="200"/>
    </w:pPr>
  </w:style>
  <w:style w:type="paragraph" w:customStyle="1" w:styleId="73">
    <w:name w:val="公文主体"/>
    <w:basedOn w:val="1"/>
    <w:qFormat/>
    <w:uiPriority w:val="0"/>
    <w:pPr>
      <w:spacing w:line="580" w:lineRule="exact"/>
      <w:ind w:firstLine="200" w:firstLineChars="200"/>
    </w:pPr>
  </w:style>
  <w:style w:type="paragraph" w:customStyle="1" w:styleId="74">
    <w:name w:val="一级标题"/>
    <w:basedOn w:val="73"/>
    <w:next w:val="73"/>
    <w:qFormat/>
    <w:uiPriority w:val="0"/>
    <w:pPr>
      <w:outlineLvl w:val="2"/>
    </w:pPr>
    <w:rPr>
      <w:rFonts w:eastAsia="黑体"/>
    </w:rPr>
  </w:style>
  <w:style w:type="paragraph" w:customStyle="1" w:styleId="75">
    <w:name w:val="Normal Indent"/>
    <w:basedOn w:val="1"/>
    <w:qFormat/>
    <w:uiPriority w:val="0"/>
    <w:pPr>
      <w:ind w:firstLine="420" w:firstLineChars="200"/>
    </w:pPr>
    <w:rPr>
      <w:rFonts w:ascii="Calibri" w:hAnsi="Calibri"/>
    </w:rPr>
  </w:style>
  <w:style w:type="paragraph" w:customStyle="1" w:styleId="76">
    <w:name w:val="p16"/>
    <w:basedOn w:val="1"/>
    <w:qFormat/>
    <w:uiPriority w:val="0"/>
    <w:pPr>
      <w:widowControl/>
      <w:jc w:val="center"/>
    </w:pPr>
    <w:rPr>
      <w:b/>
      <w:bCs/>
      <w:kern w:val="0"/>
      <w:sz w:val="44"/>
      <w:szCs w:val="44"/>
    </w:rPr>
  </w:style>
  <w:style w:type="paragraph" w:customStyle="1" w:styleId="77">
    <w:name w:val="p15"/>
    <w:basedOn w:val="1"/>
    <w:qFormat/>
    <w:uiPriority w:val="0"/>
    <w:pPr>
      <w:widowControl/>
    </w:pPr>
    <w:rPr>
      <w:kern w:val="0"/>
      <w:szCs w:val="21"/>
    </w:rPr>
  </w:style>
  <w:style w:type="paragraph" w:customStyle="1" w:styleId="78">
    <w:name w:val="Heading #1|1"/>
    <w:basedOn w:val="1"/>
    <w:qFormat/>
    <w:uiPriority w:val="0"/>
    <w:pPr>
      <w:widowControl w:val="0"/>
      <w:shd w:val="clear" w:color="auto" w:fill="auto"/>
      <w:spacing w:after="560" w:line="605"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79">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80">
    <w:name w:val="UserStyle_0"/>
    <w:qFormat/>
    <w:uiPriority w:val="0"/>
    <w:pPr>
      <w:textAlignment w:val="baseline"/>
    </w:pPr>
    <w:rPr>
      <w:rFonts w:ascii="仿宋_GB2312" w:hAnsi="Calibri" w:eastAsia="仿宋_GB2312"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2645</Words>
  <Characters>2681</Characters>
  <Lines>0</Lines>
  <Paragraphs>0</Paragraphs>
  <TotalTime>2</TotalTime>
  <ScaleCrop>false</ScaleCrop>
  <LinksUpToDate>false</LinksUpToDate>
  <CharactersWithSpaces>2819</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2020-06-23T01:42:00Z</dcterms:created>
  <dc:creator>石鱼镇收发员</dc:creator>
  <cp:lastModifiedBy>石鱼镇收发员</cp:lastModifiedBy>
  <cp:lastPrinted>2024-09-10T08:16:00Z</cp:lastPrinted>
  <dcterms:modified xsi:type="dcterms:W3CDTF">2024-09-24T08:32:49Z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y fmtid="{D5CDD505-2E9C-101B-9397-08002B2CF9AE}" pid="3" name="ICV">
    <vt:lpwstr>8D6F49459A2D4E01A98BCA07B11995BF_13</vt:lpwstr>
  </property>
</Properties>
</file>