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E22F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5E6B9033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18161649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27EF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1CB7D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 w14:paraId="109D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930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558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448DDA6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 w14:paraId="3D17AC5E">
      <w:pPr>
        <w:widowControl w:val="0"/>
        <w:spacing w:after="0" w:line="594" w:lineRule="exact"/>
        <w:jc w:val="center"/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关于成立石鱼镇第四次全国农业普查工作小组的通知</w:t>
      </w:r>
    </w:p>
    <w:p w14:paraId="0B8D2666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 w14:paraId="4074D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镇属各</w:t>
      </w:r>
      <w:r>
        <w:rPr>
          <w:rFonts w:hint="eastAsia" w:ascii="Times New Roman" w:hAnsi="Times New Roman" w:eastAsia="方正仿宋_GBK" w:cs="Times New Roman"/>
          <w:lang w:eastAsia="zh-CN"/>
        </w:rPr>
        <w:t>板块、办公室（中心、大队）</w:t>
      </w:r>
      <w:r>
        <w:rPr>
          <w:rFonts w:ascii="Times New Roman" w:hAnsi="Times New Roman" w:eastAsia="方正仿宋_GBK" w:cs="Times New Roman"/>
        </w:rPr>
        <w:t>、各村（社区）：</w:t>
      </w:r>
    </w:p>
    <w:p w14:paraId="4E649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ascii="Times New Roman" w:hAnsi="Times New Roman" w:eastAsia="方正仿宋_GBK" w:cs="Times New Roman"/>
        </w:rPr>
        <w:t>为</w:t>
      </w:r>
      <w:r>
        <w:rPr>
          <w:rFonts w:hint="eastAsia" w:ascii="Times New Roman" w:hAnsi="Times New Roman" w:eastAsia="方正仿宋_GBK" w:cs="Times New Roman"/>
        </w:rPr>
        <w:t>确保</w:t>
      </w:r>
      <w:r>
        <w:rPr>
          <w:rFonts w:ascii="Times New Roman" w:hAnsi="Times New Roman" w:eastAsia="方正仿宋_GBK" w:cs="Times New Roman"/>
        </w:rPr>
        <w:t>我镇第</w:t>
      </w:r>
      <w:r>
        <w:rPr>
          <w:rFonts w:hint="eastAsia" w:ascii="Times New Roman" w:hAnsi="Times New Roman" w:eastAsia="方正仿宋_GBK" w:cs="Times New Roman"/>
          <w:lang w:eastAsia="zh-CN"/>
        </w:rPr>
        <w:t>四</w:t>
      </w:r>
      <w:r>
        <w:rPr>
          <w:rFonts w:ascii="Times New Roman" w:hAnsi="Times New Roman" w:eastAsia="方正仿宋_GBK" w:cs="Times New Roman"/>
        </w:rPr>
        <w:t>次</w:t>
      </w:r>
      <w:r>
        <w:rPr>
          <w:rFonts w:hint="eastAsia" w:ascii="Times New Roman" w:hAnsi="Times New Roman" w:eastAsia="方正仿宋_GBK" w:cs="Times New Roman"/>
          <w:lang w:eastAsia="zh-CN"/>
        </w:rPr>
        <w:t>全国农业普查</w:t>
      </w:r>
      <w:r>
        <w:rPr>
          <w:rFonts w:ascii="Times New Roman" w:hAnsi="Times New Roman" w:eastAsia="方正仿宋_GBK" w:cs="Times New Roman"/>
        </w:rPr>
        <w:t>各阶段工作的顺利开展，圆满完成普查任务，</w:t>
      </w:r>
      <w:r>
        <w:rPr>
          <w:rFonts w:hint="eastAsia" w:ascii="Times New Roman" w:hAnsi="Times New Roman" w:eastAsia="方正仿宋_GBK" w:cs="Times New Roman"/>
        </w:rPr>
        <w:t>协调解决普查中的重大问题</w:t>
      </w:r>
      <w:r>
        <w:rPr>
          <w:rFonts w:hint="eastAsia" w:ascii="Times New Roman" w:hAnsi="Times New Roman" w:eastAsia="方正仿宋_GBK" w:cs="Times New Roman"/>
          <w:lang w:eastAsia="zh-CN"/>
        </w:rPr>
        <w:t>。</w:t>
      </w:r>
      <w:r>
        <w:rPr>
          <w:rFonts w:ascii="Times New Roman" w:hAnsi="Times New Roman" w:eastAsia="方正仿宋_GBK" w:cs="Times New Roman"/>
        </w:rPr>
        <w:t>根据</w:t>
      </w:r>
      <w:r>
        <w:rPr>
          <w:rFonts w:hint="eastAsia" w:ascii="Times New Roman" w:hAnsi="Times New Roman" w:eastAsia="方正仿宋_GBK" w:cs="Times New Roman"/>
        </w:rPr>
        <w:t>《重庆市人民政府关于做好第四次全国农业普查工作的通知》（渝府发〔2025〕10 号）</w:t>
      </w:r>
      <w:r>
        <w:rPr>
          <w:rFonts w:hint="eastAsia" w:ascii="Times New Roman" w:hAnsi="Times New Roman" w:eastAsia="方正仿宋_GBK" w:cs="Times New Roman"/>
          <w:lang w:val="en-US" w:eastAsia="zh-CN"/>
        </w:rPr>
        <w:t>《重庆市铜梁区人民政府关于做好第四次全国农业普查工作的通知》（铜府发〔2025〕7号）</w:t>
      </w:r>
      <w:r>
        <w:rPr>
          <w:rFonts w:hint="eastAsia" w:ascii="Times New Roman" w:hAnsi="Times New Roman" w:eastAsia="方正仿宋_GBK" w:cs="Times New Roman"/>
        </w:rPr>
        <w:t>要求，经镇政府研究决定成立石鱼镇第</w:t>
      </w:r>
      <w:r>
        <w:rPr>
          <w:rFonts w:hint="eastAsia" w:ascii="Times New Roman" w:hAnsi="Times New Roman" w:eastAsia="方正仿宋_GBK" w:cs="Times New Roman"/>
          <w:lang w:eastAsia="zh-CN"/>
        </w:rPr>
        <w:t>四</w:t>
      </w:r>
      <w:r>
        <w:rPr>
          <w:rFonts w:hint="eastAsia" w:ascii="Times New Roman" w:hAnsi="Times New Roman" w:eastAsia="方正仿宋_GBK" w:cs="Times New Roman"/>
        </w:rPr>
        <w:t>次</w:t>
      </w:r>
      <w:r>
        <w:rPr>
          <w:rFonts w:hint="eastAsia" w:ascii="Times New Roman" w:hAnsi="Times New Roman" w:eastAsia="方正仿宋_GBK" w:cs="Times New Roman"/>
          <w:lang w:eastAsia="zh-CN"/>
        </w:rPr>
        <w:t>全国农业普查</w:t>
      </w:r>
      <w:r>
        <w:rPr>
          <w:rFonts w:hint="eastAsia" w:ascii="Times New Roman" w:hAnsi="Times New Roman" w:eastAsia="方正仿宋_GBK" w:cs="Times New Roman"/>
        </w:rPr>
        <w:t>工作小组。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</w:t>
      </w:r>
    </w:p>
    <w:p w14:paraId="013780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组  长：骆  辉  党委副书记、镇长 </w:t>
      </w:r>
    </w:p>
    <w:p w14:paraId="75BE36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副组长：骆星宇  副镇长，武装部长</w:t>
      </w:r>
    </w:p>
    <w:p w14:paraId="2F5EC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eastAsia="zh-CN"/>
        </w:rPr>
        <w:t>成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lang w:eastAsia="zh-CN"/>
        </w:rPr>
        <w:t>员：彭飞扬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基层治理综合指挥室负责人</w:t>
      </w:r>
    </w:p>
    <w:p w14:paraId="6410A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lef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薛秋春  经济发展办公室负责人</w:t>
      </w:r>
    </w:p>
    <w:p w14:paraId="069DE2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left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  <w:r>
        <w:rPr>
          <w:rFonts w:hint="eastAsia" w:ascii="Times New Roman" w:hAnsi="Times New Roman" w:eastAsia="方正仿宋_GBK" w:cs="Times New Roman"/>
        </w:rPr>
        <w:t xml:space="preserve">张  星  </w:t>
      </w:r>
      <w:r>
        <w:rPr>
          <w:rFonts w:hint="eastAsia" w:ascii="Times New Roman" w:hAnsi="Times New Roman" w:eastAsia="方正仿宋_GBK" w:cs="Times New Roman"/>
          <w:lang w:eastAsia="zh-CN"/>
        </w:rPr>
        <w:t>经济发展办公室工作人员</w:t>
      </w:r>
    </w:p>
    <w:p w14:paraId="7BA302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left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黎友玲  产业发展服务中心负责</w:t>
      </w:r>
      <w:r>
        <w:rPr>
          <w:rFonts w:hint="eastAsia" w:ascii="Times New Roman" w:hAnsi="Times New Roman" w:eastAsia="方正仿宋_GBK" w:cs="Times New Roman"/>
        </w:rPr>
        <w:t>人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</w:t>
      </w:r>
    </w:p>
    <w:p w14:paraId="56DA3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left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 xml:space="preserve">鲁  黎  </w:t>
      </w:r>
      <w:r>
        <w:rPr>
          <w:rFonts w:hint="eastAsia" w:ascii="Times New Roman" w:hAnsi="Times New Roman" w:eastAsia="方正仿宋_GBK" w:cs="Times New Roman"/>
          <w:lang w:eastAsia="zh-CN"/>
        </w:rPr>
        <w:t>村镇建设服务中心</w:t>
      </w:r>
      <w:r>
        <w:rPr>
          <w:rFonts w:hint="eastAsia" w:ascii="Times New Roman" w:hAnsi="Times New Roman" w:eastAsia="方正仿宋_GBK" w:cs="Times New Roman"/>
        </w:rPr>
        <w:t>负责人</w:t>
      </w:r>
    </w:p>
    <w:p w14:paraId="3CDEF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</w:rPr>
        <w:t>领导小组下设办公室在经发办，由薛秋春兼任办公室主任，负责具体业务工作。农业普查工作职责分工如下：经济发展办公室牵头负责数据汇总整合、核查分析及资源经费保障；产业发展服务中心</w:t>
      </w:r>
      <w:r>
        <w:rPr>
          <w:rFonts w:hint="eastAsia" w:ascii="Times New Roman" w:hAnsi="Times New Roman" w:eastAsia="方正仿宋_GBK" w:cs="Times New Roman"/>
          <w:lang w:eastAsia="zh-CN"/>
        </w:rPr>
        <w:t>和村镇建设服务中心</w:t>
      </w:r>
      <w:r>
        <w:rPr>
          <w:rFonts w:hint="eastAsia" w:ascii="Times New Roman" w:hAnsi="Times New Roman" w:eastAsia="方正仿宋_GBK" w:cs="Times New Roman"/>
        </w:rPr>
        <w:t>具体承担数据采集与定向输出任务；</w:t>
      </w:r>
      <w:r>
        <w:rPr>
          <w:rFonts w:hint="eastAsia" w:ascii="Times New Roman" w:hAnsi="Times New Roman" w:eastAsia="方正仿宋_GBK" w:cs="Times New Roman"/>
          <w:lang w:val="en-US" w:eastAsia="zh-CN"/>
        </w:rPr>
        <w:t>基层治理综合指挥室全过程提供统筹后勤支持与保障。</w:t>
      </w:r>
    </w:p>
    <w:p w14:paraId="7B1DEA41">
      <w:pPr>
        <w:pStyle w:val="6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40796E0A">
      <w:pPr>
        <w:pStyle w:val="6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490265CE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 w14:paraId="32B7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3B1BD101">
      <w:pPr>
        <w:pStyle w:val="36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Helvetica">
    <w:altName w:val="文泉驿微米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B50F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7A20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F7A20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4E571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D4E571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5C0C4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05C0C4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07E9"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7E320E"/>
    <w:rsid w:val="03953D87"/>
    <w:rsid w:val="03C13BBD"/>
    <w:rsid w:val="041F07F9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955D21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3E2468E"/>
    <w:rsid w:val="14286751"/>
    <w:rsid w:val="14B961F8"/>
    <w:rsid w:val="150902F2"/>
    <w:rsid w:val="1547756E"/>
    <w:rsid w:val="15A53B8E"/>
    <w:rsid w:val="15D763D2"/>
    <w:rsid w:val="161C28E0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80591D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5C048E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9E3F50"/>
    <w:rsid w:val="27BD0566"/>
    <w:rsid w:val="27DE0391"/>
    <w:rsid w:val="282E6701"/>
    <w:rsid w:val="28B920C8"/>
    <w:rsid w:val="28D23EA1"/>
    <w:rsid w:val="29C82E5C"/>
    <w:rsid w:val="29E868E8"/>
    <w:rsid w:val="2A9A418F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654C8A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BF1399"/>
    <w:rsid w:val="35C241E4"/>
    <w:rsid w:val="35C84E40"/>
    <w:rsid w:val="36452C0F"/>
    <w:rsid w:val="367F3441"/>
    <w:rsid w:val="368340BC"/>
    <w:rsid w:val="36ED4DFF"/>
    <w:rsid w:val="37672848"/>
    <w:rsid w:val="379F4F25"/>
    <w:rsid w:val="37DD75C5"/>
    <w:rsid w:val="37FBAEDB"/>
    <w:rsid w:val="3892035B"/>
    <w:rsid w:val="389B2B7E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3C276F"/>
    <w:rsid w:val="3D9A35DF"/>
    <w:rsid w:val="3E2006DF"/>
    <w:rsid w:val="3E607791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747E11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AC73330"/>
    <w:rsid w:val="4B2A14DC"/>
    <w:rsid w:val="4B361D9F"/>
    <w:rsid w:val="4BF0528E"/>
    <w:rsid w:val="4C193D0F"/>
    <w:rsid w:val="4C285D5F"/>
    <w:rsid w:val="4C390543"/>
    <w:rsid w:val="4C3D55AE"/>
    <w:rsid w:val="4C89583C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48302FA"/>
    <w:rsid w:val="55E51FCA"/>
    <w:rsid w:val="56306373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5277BF"/>
    <w:rsid w:val="5D621263"/>
    <w:rsid w:val="5D736755"/>
    <w:rsid w:val="5D774BB4"/>
    <w:rsid w:val="5F2D52DD"/>
    <w:rsid w:val="5F9D2E74"/>
    <w:rsid w:val="5FD1442E"/>
    <w:rsid w:val="60AA20C1"/>
    <w:rsid w:val="61166C16"/>
    <w:rsid w:val="618A2C63"/>
    <w:rsid w:val="62153188"/>
    <w:rsid w:val="62342377"/>
    <w:rsid w:val="623F56CB"/>
    <w:rsid w:val="62A86DEF"/>
    <w:rsid w:val="62EF2A91"/>
    <w:rsid w:val="62F908FC"/>
    <w:rsid w:val="63911285"/>
    <w:rsid w:val="63AB714E"/>
    <w:rsid w:val="644178A3"/>
    <w:rsid w:val="64F2173F"/>
    <w:rsid w:val="65316658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9FB6402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5BF3ACB"/>
    <w:rsid w:val="7607361A"/>
    <w:rsid w:val="765930D6"/>
    <w:rsid w:val="76AA59C1"/>
    <w:rsid w:val="76F7255C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3FA9E8"/>
    <w:rsid w:val="7DAF3ED3"/>
    <w:rsid w:val="7E341EFD"/>
    <w:rsid w:val="7E62266F"/>
    <w:rsid w:val="7EB101A6"/>
    <w:rsid w:val="7EC97BBB"/>
    <w:rsid w:val="7F081AE3"/>
    <w:rsid w:val="7F751D97"/>
    <w:rsid w:val="7FDB7904"/>
    <w:rsid w:val="8FEFD3A1"/>
    <w:rsid w:val="AF7F34C5"/>
    <w:rsid w:val="B9F5D940"/>
    <w:rsid w:val="BFA1D719"/>
    <w:rsid w:val="BFDD862B"/>
    <w:rsid w:val="EB8C2B41"/>
    <w:rsid w:val="F7F79CA2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9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9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autoRedefine/>
    <w:semiHidden/>
    <w:qFormat/>
    <w:uiPriority w:val="0"/>
  </w:style>
  <w:style w:type="table" w:default="1" w:styleId="2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index 8"/>
    <w:next w:val="1"/>
    <w:autoRedefine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autoRedefine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autoRedefine/>
    <w:qFormat/>
    <w:uiPriority w:val="0"/>
    <w:pPr>
      <w:ind w:left="2100"/>
    </w:pPr>
  </w:style>
  <w:style w:type="paragraph" w:styleId="11">
    <w:name w:val="Body Text"/>
    <w:basedOn w:val="1"/>
    <w:next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Plain Text"/>
    <w:basedOn w:val="1"/>
    <w:autoRedefine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autoRedefine/>
    <w:qFormat/>
    <w:uiPriority w:val="0"/>
    <w:pPr>
      <w:ind w:left="100" w:leftChars="2500"/>
    </w:pPr>
  </w:style>
  <w:style w:type="paragraph" w:styleId="17">
    <w:name w:val="Balloon Text"/>
    <w:basedOn w:val="1"/>
    <w:autoRedefine/>
    <w:qFormat/>
    <w:uiPriority w:val="0"/>
    <w:rPr>
      <w:sz w:val="18"/>
      <w:szCs w:val="18"/>
    </w:rPr>
  </w:style>
  <w:style w:type="paragraph" w:styleId="1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autoRedefine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autoRedefine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autoRedefine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2"/>
    <w:autoRedefine/>
    <w:unhideWhenUsed/>
    <w:qFormat/>
    <w:uiPriority w:val="99"/>
    <w:pPr>
      <w:ind w:firstLine="420" w:firstLineChars="200"/>
    </w:pPr>
  </w:style>
  <w:style w:type="table" w:styleId="30">
    <w:name w:val="Table Grid"/>
    <w:basedOn w:val="29"/>
    <w:autoRedefine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autoRedefine/>
    <w:qFormat/>
    <w:uiPriority w:val="0"/>
    <w:rPr>
      <w:b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Hyperlink"/>
    <w:basedOn w:val="31"/>
    <w:autoRedefine/>
    <w:unhideWhenUsed/>
    <w:qFormat/>
    <w:uiPriority w:val="99"/>
    <w:rPr>
      <w:color w:val="0563C1"/>
      <w:u w:val="single"/>
    </w:rPr>
  </w:style>
  <w:style w:type="paragraph" w:customStyle="1" w:styleId="3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6">
    <w:name w:val="BodyText"/>
    <w:basedOn w:val="1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8">
    <w:name w:val="Body Text First Indent1"/>
    <w:basedOn w:val="11"/>
    <w:autoRedefine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9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0">
    <w:name w:val="正文（缩进）"/>
    <w:basedOn w:val="1"/>
    <w:autoRedefine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41">
    <w:name w:val="索引 51"/>
    <w:basedOn w:val="1"/>
    <w:next w:val="1"/>
    <w:autoRedefine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42">
    <w:name w:val="PlainText"/>
    <w:basedOn w:val="1"/>
    <w:autoRedefine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3">
    <w:name w:val="Body Text 2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4">
    <w:name w:val="索引 71"/>
    <w:basedOn w:val="1"/>
    <w:next w:val="1"/>
    <w:autoRedefine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5">
    <w:name w:val="font01"/>
    <w:basedOn w:val="31"/>
    <w:autoRedefine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6">
    <w:name w:val="font11"/>
    <w:basedOn w:val="3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7">
    <w:name w:val="font31"/>
    <w:basedOn w:val="31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8">
    <w:name w:val="font21"/>
    <w:basedOn w:val="3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标题 3 Char"/>
    <w:link w:val="5"/>
    <w:autoRedefine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50">
    <w:name w:val="font91"/>
    <w:basedOn w:val="3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1">
    <w:name w:val="font51"/>
    <w:basedOn w:val="31"/>
    <w:autoRedefine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2">
    <w:name w:val="font81"/>
    <w:basedOn w:val="3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3">
    <w:name w:val="font101"/>
    <w:basedOn w:val="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3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5">
    <w:name w:val="List Paragraph"/>
    <w:basedOn w:val="1"/>
    <w:autoRedefine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6">
    <w:name w:val="font71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7">
    <w:name w:val="font112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8">
    <w:name w:val="font61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9">
    <w:name w:val="标题 2 Char"/>
    <w:link w:val="4"/>
    <w:autoRedefine/>
    <w:qFormat/>
    <w:uiPriority w:val="0"/>
    <w:rPr>
      <w:rFonts w:ascii="Arial" w:hAnsi="Arial" w:eastAsia="方正黑体_GBK"/>
    </w:rPr>
  </w:style>
  <w:style w:type="paragraph" w:customStyle="1" w:styleId="60">
    <w:name w:val="目录 51"/>
    <w:basedOn w:val="1"/>
    <w:next w:val="1"/>
    <w:autoRedefine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1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2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3">
    <w:name w:val="NormalCharacter"/>
    <w:link w:val="64"/>
    <w:autoRedefine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4">
    <w:name w:val="UserStyle_1"/>
    <w:basedOn w:val="1"/>
    <w:link w:val="63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5">
    <w:name w:val="UserStyle_3"/>
    <w:autoRedefine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6">
    <w:name w:val="正文文本1"/>
    <w:basedOn w:val="1"/>
    <w:autoRedefine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7">
    <w:name w:val="正文文本 (2)"/>
    <w:basedOn w:val="1"/>
    <w:autoRedefine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8">
    <w:name w:val="Body text|2"/>
    <w:basedOn w:val="1"/>
    <w:autoRedefine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9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1">
    <w:name w:val="标准正文"/>
    <w:basedOn w:val="1"/>
    <w:autoRedefine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2">
    <w:name w:val="BodyText1I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3">
    <w:name w:val="List Paragraph_f645dce2-788a-4b00-9f51-210a59dc1165"/>
    <w:basedOn w:val="1"/>
    <w:autoRedefine/>
    <w:qFormat/>
    <w:uiPriority w:val="0"/>
    <w:pPr>
      <w:ind w:firstLine="420" w:firstLineChars="200"/>
    </w:pPr>
  </w:style>
  <w:style w:type="paragraph" w:customStyle="1" w:styleId="74">
    <w:name w:val="公文主体"/>
    <w:basedOn w:val="1"/>
    <w:autoRedefine/>
    <w:qFormat/>
    <w:uiPriority w:val="0"/>
    <w:pPr>
      <w:spacing w:line="580" w:lineRule="exact"/>
      <w:ind w:firstLine="200" w:firstLineChars="200"/>
    </w:pPr>
  </w:style>
  <w:style w:type="paragraph" w:customStyle="1" w:styleId="75">
    <w:name w:val="一级标题"/>
    <w:basedOn w:val="74"/>
    <w:next w:val="74"/>
    <w:autoRedefine/>
    <w:qFormat/>
    <w:uiPriority w:val="0"/>
    <w:pPr>
      <w:outlineLvl w:val="2"/>
    </w:pPr>
    <w:rPr>
      <w:rFonts w:eastAsia="黑体"/>
    </w:rPr>
  </w:style>
  <w:style w:type="paragraph" w:customStyle="1" w:styleId="76">
    <w:name w:val="Normal Indent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7">
    <w:name w:val="p16"/>
    <w:basedOn w:val="1"/>
    <w:autoRedefine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8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79">
    <w:name w:val="Heading #1|1"/>
    <w:basedOn w:val="1"/>
    <w:autoRedefine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0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1">
    <w:name w:val="UserStyle_0"/>
    <w:autoRedefine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681</Words>
  <Characters>693</Characters>
  <Lines>0</Lines>
  <Paragraphs>0</Paragraphs>
  <TotalTime>5</TotalTime>
  <ScaleCrop>false</ScaleCrop>
  <LinksUpToDate>false</LinksUpToDate>
  <CharactersWithSpaces>816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2020-06-26T01:42:00Z</dcterms:created>
  <dc:creator>石鱼镇收发员</dc:creator>
  <cp:lastModifiedBy>酸奶girl</cp:lastModifiedBy>
  <cp:lastPrinted>2025-10-10T17:59:00Z</cp:lastPrinted>
  <dcterms:modified xsi:type="dcterms:W3CDTF">2025-10-14T15:11:41Z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