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重庆市铜梁区少云镇综合行政执法大队</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b w:val="0"/>
          <w:bCs w:val="0"/>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为综合行政执法提供保障。与综合行政执法办公室实行统筹运行的机制,集中行使依法授权或委托的农林水利、规划建设、环境保护、卫生计生、文化旅游、民政管理、城市管理、消防等领域的行政执法权;协调、配合区级有关部门及派驻机构开展其他领域的联合执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87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62</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99</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38</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72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）一般公共服务支出</w:t>
      </w:r>
      <w:r>
        <w:rPr>
          <w:rFonts w:ascii="Times New Roman" w:hAnsi="Times New Roman" w:eastAsia="方正仿宋_GBK" w:cs="方正仿宋_GBK"/>
          <w:b w:val="0"/>
          <w:bCs w:val="0"/>
          <w:sz w:val="32"/>
          <w:szCs w:val="32"/>
        </w:rPr>
        <w:t>51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70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shd w:val="clear" w:color="auto" w:fill="FFFFFF"/>
        </w:rPr>
        <w:t>%，较年初预算数增加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应急</w:t>
      </w:r>
      <w:r>
        <w:rPr>
          <w:rFonts w:hint="eastAsia" w:ascii="方正仿宋_GBK" w:hAnsi="方正仿宋_GBK" w:eastAsia="方正仿宋_GBK" w:cs="方正仿宋_GBK"/>
          <w:b w:val="0"/>
          <w:bCs w:val="0"/>
          <w:color w:val="auto"/>
          <w:sz w:val="32"/>
          <w:szCs w:val="32"/>
          <w:shd w:val="clear" w:color="auto" w:fill="FFFFFF"/>
          <w:lang w:eastAsia="zh-CN"/>
        </w:rPr>
        <w:t>培训相关支出增加。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）公共安全支出</w:t>
      </w:r>
      <w:r>
        <w:rPr>
          <w:rFonts w:ascii="Times New Roman" w:hAnsi="Times New Roman" w:eastAsia="方正仿宋_GBK" w:cs="方正仿宋_GBK"/>
          <w:b w:val="0"/>
          <w:bCs w:val="0"/>
          <w:sz w:val="32"/>
          <w:szCs w:val="32"/>
        </w:rPr>
        <w:t>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61</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73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67</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5</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93</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55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73</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73</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w:t>
      </w:r>
      <w:r>
        <w:rPr>
          <w:rStyle w:val="8"/>
          <w:rFonts w:hint="eastAsia" w:ascii="Times New Roman" w:hAnsi="Times New Roman" w:eastAsia="方正黑体_GBK" w:cs="方正黑体_GBK"/>
          <w:b w:val="0"/>
          <w:bCs w:val="0"/>
          <w:sz w:val="32"/>
          <w:szCs w:val="32"/>
          <w:shd w:val="clear" w:color="auto" w:fill="FFFFFF"/>
          <w:lang w:val="en-US" w:eastAsia="zh-CN" w:bidi="ar-SA"/>
        </w:rPr>
        <w:t>2024</w:t>
      </w:r>
      <w:r>
        <w:rPr>
          <w:rStyle w:val="8"/>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9.16</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bookmarkStart w:id="0" w:name="_GoBack"/>
      <w:bookmarkEnd w:id="0"/>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r>
        <w:rPr>
          <w:rFonts w:hint="eastAsia" w:ascii="方正仿宋_GBK" w:hAnsi="方正仿宋_GBK" w:eastAsia="方正仿宋_GBK" w:cs="方正仿宋_GBK"/>
          <w:b w:val="0"/>
          <w:bCs w:val="0"/>
          <w:color w:val="FF0000"/>
          <w:kern w:val="0"/>
          <w:sz w:val="32"/>
          <w:szCs w:val="32"/>
          <w:shd w:val="clear" w:fill="FFFFFF"/>
        </w:rPr>
        <w:t xml:space="preserve"> </w:t>
      </w: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5965AB"/>
    <w:rsid w:val="0B9335CE"/>
    <w:rsid w:val="0C7927C4"/>
    <w:rsid w:val="0C9B098C"/>
    <w:rsid w:val="0D11728C"/>
    <w:rsid w:val="0D673E11"/>
    <w:rsid w:val="0DB50EFE"/>
    <w:rsid w:val="0DDA54E4"/>
    <w:rsid w:val="0E3A5F83"/>
    <w:rsid w:val="0F2403D3"/>
    <w:rsid w:val="0F836721"/>
    <w:rsid w:val="103645A3"/>
    <w:rsid w:val="107B59E5"/>
    <w:rsid w:val="11003CB0"/>
    <w:rsid w:val="111445C7"/>
    <w:rsid w:val="1158083A"/>
    <w:rsid w:val="11F03528"/>
    <w:rsid w:val="11FE7ED2"/>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952161"/>
    <w:rsid w:val="1BAA2EDC"/>
    <w:rsid w:val="1CE157EE"/>
    <w:rsid w:val="1D014A01"/>
    <w:rsid w:val="1D022362"/>
    <w:rsid w:val="1DB26E14"/>
    <w:rsid w:val="1DD26311"/>
    <w:rsid w:val="1EF67CA4"/>
    <w:rsid w:val="1FCD26AF"/>
    <w:rsid w:val="20642787"/>
    <w:rsid w:val="21556F04"/>
    <w:rsid w:val="21B7054D"/>
    <w:rsid w:val="22403BD3"/>
    <w:rsid w:val="23FC321F"/>
    <w:rsid w:val="24932670"/>
    <w:rsid w:val="24B92327"/>
    <w:rsid w:val="2533755C"/>
    <w:rsid w:val="25990037"/>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C33B6D"/>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602C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2E6F33"/>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A94C79"/>
    <w:rsid w:val="46FC41C7"/>
    <w:rsid w:val="47674801"/>
    <w:rsid w:val="48225EF7"/>
    <w:rsid w:val="483809E0"/>
    <w:rsid w:val="495C4A24"/>
    <w:rsid w:val="4AD70EE7"/>
    <w:rsid w:val="4B7951CB"/>
    <w:rsid w:val="4B7C315C"/>
    <w:rsid w:val="4BAB7F90"/>
    <w:rsid w:val="4DAC4ACA"/>
    <w:rsid w:val="4F186D58"/>
    <w:rsid w:val="503474F4"/>
    <w:rsid w:val="50EC262C"/>
    <w:rsid w:val="522F6E0C"/>
    <w:rsid w:val="52463BA1"/>
    <w:rsid w:val="52941517"/>
    <w:rsid w:val="53C0244D"/>
    <w:rsid w:val="53DD4D4E"/>
    <w:rsid w:val="53E578CE"/>
    <w:rsid w:val="543B029D"/>
    <w:rsid w:val="545D0246"/>
    <w:rsid w:val="54A221AE"/>
    <w:rsid w:val="554E5773"/>
    <w:rsid w:val="555A3CBC"/>
    <w:rsid w:val="55FA5DFE"/>
    <w:rsid w:val="56530F5D"/>
    <w:rsid w:val="5842572D"/>
    <w:rsid w:val="5AE75037"/>
    <w:rsid w:val="5B58571C"/>
    <w:rsid w:val="5B8376C2"/>
    <w:rsid w:val="5B96133A"/>
    <w:rsid w:val="5C1336B7"/>
    <w:rsid w:val="5C263CE4"/>
    <w:rsid w:val="5C5D2777"/>
    <w:rsid w:val="5C6B34A4"/>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4349A"/>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08B309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DD0ABA"/>
    <w:rsid w:val="7B260559"/>
    <w:rsid w:val="7B420052"/>
    <w:rsid w:val="7BD06A28"/>
    <w:rsid w:val="7C1E4CD7"/>
    <w:rsid w:val="7C3A7C0B"/>
    <w:rsid w:val="7C5248E4"/>
    <w:rsid w:val="7C566698"/>
    <w:rsid w:val="7F7E30A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17</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2025-10-17T07:28:58Z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