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line="560" w:lineRule="exact"/>
        <w:jc w:val="center"/>
        <w:textAlignment w:val="auto"/>
        <w:rPr>
          <w:rFonts w:ascii="Times New Roman" w:hAnsi="Times New Roman" w:eastAsia="方正小标宋_GBK" w:cs="方正小标宋_GBK"/>
          <w:b w:val="0"/>
          <w:bCs w:val="0"/>
          <w:sz w:val="44"/>
          <w:szCs w:val="44"/>
          <w:shd w:val="clear" w:color="auto" w:fill="FFFFFF"/>
        </w:rPr>
      </w:pPr>
      <w:r>
        <w:rPr>
          <w:rFonts w:ascii="Times New Roman" w:hAnsi="Times New Roman" w:eastAsia="方正小标宋_GBK" w:cs="方正小标宋_GBK"/>
          <w:b w:val="0"/>
          <w:bCs w:val="0"/>
          <w:sz w:val="44"/>
          <w:szCs w:val="44"/>
          <w:shd w:val="clear" w:color="auto" w:fill="FFFFFF"/>
        </w:rPr>
        <w:t>重庆市铜梁区少云镇文化服务中心</w:t>
      </w:r>
    </w:p>
    <w:p>
      <w:pPr>
        <w:pStyle w:val="5"/>
        <w:keepNext w:val="0"/>
        <w:keepLines w:val="0"/>
        <w:pageBreakBefore w:val="0"/>
        <w:widowControl/>
        <w:kinsoku/>
        <w:wordWrap/>
        <w:overflowPunct/>
        <w:topLinePunct w:val="0"/>
        <w:autoSpaceDE/>
        <w:autoSpaceDN/>
        <w:bidi w:val="0"/>
        <w:adjustRightInd/>
        <w:snapToGrid/>
        <w:spacing w:before="0" w:beforeAutospacing="0" w:line="560" w:lineRule="exact"/>
        <w:jc w:val="center"/>
        <w:textAlignment w:val="auto"/>
        <w:rPr>
          <w:rFonts w:hint="default" w:ascii="Times New Roman" w:hAnsi="Times New Roman" w:eastAsia="方正小标宋_GBK" w:cs="方正小标宋_GBK"/>
          <w:b w:val="0"/>
          <w:bCs w:val="0"/>
          <w:sz w:val="44"/>
          <w:szCs w:val="44"/>
          <w:shd w:val="clear" w:color="auto" w:fill="FFFFFF"/>
        </w:rPr>
      </w:pPr>
      <w:r>
        <w:rPr>
          <w:rFonts w:hint="default" w:ascii="Times New Roman" w:hAnsi="Times New Roman" w:eastAsia="方正小标宋_GBK" w:cs="方正小标宋_GBK"/>
          <w:b w:val="0"/>
          <w:bCs w:val="0"/>
          <w:sz w:val="44"/>
          <w:szCs w:val="44"/>
          <w:shd w:val="clear" w:color="auto" w:fill="FFFFFF"/>
        </w:rPr>
        <w:t>2024</w:t>
      </w:r>
      <w:r>
        <w:rPr>
          <w:rFonts w:ascii="Times New Roman" w:hAnsi="Times New Roman" w:eastAsia="方正小标宋_GBK" w:cs="方正小标宋_GBK"/>
          <w:b w:val="0"/>
          <w:bCs w:val="0"/>
          <w:sz w:val="44"/>
          <w:szCs w:val="44"/>
          <w:shd w:val="clear" w:color="auto" w:fill="FFFFFF"/>
        </w:rPr>
        <w:t>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一、</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宗旨:组织群众文化活动,繁荣群众文化事业。主要负责文化娱乐、文化宣传、文化推广、文化遗产、文物保护、文化市场、电影、广播电视、体育、科技培训、旅游等文化和旅游方面的事务性工作。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本单位内设机构</w:t>
      </w:r>
      <w:r>
        <w:rPr>
          <w:rFonts w:hint="eastAsia" w:ascii="Times New Roman" w:hAnsi="Times New Roman" w:eastAsia="方正仿宋_GBK" w:cs="方正仿宋_GBK"/>
          <w:b w:val="0"/>
          <w:bCs w:val="0"/>
          <w:color w:val="auto"/>
          <w:sz w:val="32"/>
          <w:szCs w:val="32"/>
          <w:shd w:val="clear" w:color="auto" w:fill="FFFFFF"/>
        </w:rPr>
        <w:t>1</w:t>
      </w:r>
      <w:r>
        <w:rPr>
          <w:rFonts w:hint="eastAsia" w:ascii="方正仿宋_GBK" w:hAnsi="方正仿宋_GBK" w:eastAsia="方正仿宋_GBK" w:cs="方正仿宋_GBK"/>
          <w:b w:val="0"/>
          <w:bCs w:val="0"/>
          <w:color w:val="auto"/>
          <w:sz w:val="32"/>
          <w:szCs w:val="32"/>
          <w:shd w:val="clear" w:color="auto" w:fill="FFFFFF"/>
        </w:rPr>
        <w:t>个,规范简称为:重庆市</w:t>
      </w:r>
      <w:r>
        <w:rPr>
          <w:rFonts w:hint="eastAsia" w:ascii="方正仿宋_GBK" w:hAnsi="方正仿宋_GBK" w:eastAsia="方正仿宋_GBK" w:cs="方正仿宋_GBK"/>
          <w:b w:val="0"/>
          <w:bCs w:val="0"/>
          <w:color w:val="auto"/>
          <w:sz w:val="32"/>
          <w:szCs w:val="32"/>
          <w:shd w:val="clear" w:color="auto" w:fill="FFFFFF"/>
          <w:lang w:eastAsia="zh-CN"/>
        </w:rPr>
        <w:t>铜梁</w:t>
      </w:r>
      <w:r>
        <w:rPr>
          <w:rFonts w:hint="eastAsia" w:ascii="方正仿宋_GBK" w:hAnsi="方正仿宋_GBK" w:eastAsia="方正仿宋_GBK" w:cs="方正仿宋_GBK"/>
          <w:b w:val="0"/>
          <w:bCs w:val="0"/>
          <w:color w:val="auto"/>
          <w:sz w:val="32"/>
          <w:szCs w:val="32"/>
          <w:shd w:val="clear" w:color="auto" w:fill="FFFFFF"/>
        </w:rPr>
        <w:t>区</w:t>
      </w:r>
      <w:r>
        <w:rPr>
          <w:rFonts w:hint="eastAsia" w:ascii="方正仿宋_GBK" w:hAnsi="方正仿宋_GBK" w:eastAsia="方正仿宋_GBK" w:cs="方正仿宋_GBK"/>
          <w:b w:val="0"/>
          <w:bCs w:val="0"/>
          <w:color w:val="auto"/>
          <w:sz w:val="32"/>
          <w:szCs w:val="32"/>
          <w:shd w:val="clear" w:color="auto" w:fill="FFFFFF"/>
          <w:lang w:eastAsia="zh-CN"/>
        </w:rPr>
        <w:t>少云</w:t>
      </w:r>
      <w:r>
        <w:rPr>
          <w:rFonts w:hint="eastAsia" w:ascii="方正仿宋_GBK" w:hAnsi="方正仿宋_GBK" w:eastAsia="方正仿宋_GBK" w:cs="方正仿宋_GBK"/>
          <w:b w:val="0"/>
          <w:bCs w:val="0"/>
          <w:color w:val="auto"/>
          <w:sz w:val="32"/>
          <w:szCs w:val="32"/>
          <w:shd w:val="clear" w:color="auto" w:fill="FFFFFF"/>
        </w:rPr>
        <w:t>镇文化服务中心。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二、</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决算</w:t>
      </w:r>
      <w:r>
        <w:rPr>
          <w:rStyle w:val="8"/>
          <w:rFonts w:hint="eastAsia" w:ascii="方正黑体_GBK" w:hAnsi="方正黑体_GBK" w:eastAsia="方正黑体_GBK" w:cs="方正黑体_GBK"/>
          <w:b w:val="0"/>
          <w:bCs w:val="0"/>
          <w:sz w:val="32"/>
          <w:szCs w:val="32"/>
          <w:shd w:val="clear" w:color="auto" w:fill="FFFFFF"/>
          <w:lang w:eastAsia="zh-CN"/>
        </w:rPr>
        <w:t>收支</w:t>
      </w:r>
      <w:r>
        <w:rPr>
          <w:rStyle w:val="8"/>
          <w:rFonts w:hint="eastAsia" w:ascii="方正黑体_GBK" w:hAnsi="方正黑体_GBK" w:eastAsia="方正黑体_GBK" w:cs="方正黑体_GBK"/>
          <w:b w:val="0"/>
          <w:bCs w:val="0"/>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1</w:t>
      </w:r>
      <w:r>
        <w:rPr>
          <w:rStyle w:val="8"/>
          <w:rFonts w:ascii="方正仿宋_GBK" w:hAnsi="方正仿宋_GBK" w:eastAsia="方正仿宋_GBK" w:cs="方正仿宋_GBK"/>
          <w:b w:val="0"/>
          <w:bCs w:val="0"/>
          <w:sz w:val="32"/>
          <w:szCs w:val="32"/>
          <w:shd w:val="clear" w:color="auto" w:fill="FFFFFF"/>
        </w:rPr>
        <w:t>.总体情况。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度收入总计</w:t>
      </w:r>
      <w:r>
        <w:rPr>
          <w:rFonts w:ascii="Times New Roman" w:hAnsi="Times New Roman" w:eastAsia="方正仿宋_GBK" w:cs="方正仿宋_GBK"/>
          <w:b w:val="0"/>
          <w:bCs w:val="0"/>
          <w:sz w:val="32"/>
          <w:szCs w:val="32"/>
          <w:shd w:val="clear" w:color="auto" w:fill="FFFFFF"/>
        </w:rPr>
        <w:t>81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89</w:t>
      </w:r>
      <w:r>
        <w:rPr>
          <w:rFonts w:ascii="方正仿宋_GBK" w:hAnsi="方正仿宋_GBK" w:eastAsia="方正仿宋_GBK" w:cs="方正仿宋_GBK"/>
          <w:b w:val="0"/>
          <w:bCs w:val="0"/>
          <w:sz w:val="32"/>
          <w:szCs w:val="32"/>
          <w:shd w:val="clear" w:color="auto" w:fill="FFFFFF"/>
        </w:rPr>
        <w:t>万元，支出总计</w:t>
      </w:r>
      <w:r>
        <w:rPr>
          <w:rFonts w:ascii="Times New Roman" w:hAnsi="Times New Roman" w:eastAsia="方正仿宋_GBK" w:cs="方正仿宋_GBK"/>
          <w:b w:val="0"/>
          <w:bCs w:val="0"/>
          <w:sz w:val="32"/>
          <w:szCs w:val="32"/>
        </w:rPr>
        <w:t>81</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89</w:t>
      </w:r>
      <w:r>
        <w:rPr>
          <w:rFonts w:ascii="方正仿宋_GBK" w:hAnsi="方正仿宋_GBK" w:eastAsia="方正仿宋_GBK" w:cs="方正仿宋_GBK"/>
          <w:b w:val="0"/>
          <w:bCs w:val="0"/>
          <w:sz w:val="32"/>
          <w:szCs w:val="32"/>
          <w:shd w:val="clear" w:color="auto" w:fill="FFFFFF"/>
        </w:rPr>
        <w:t>万元。收、支与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81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89</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sz w:val="32"/>
          <w:szCs w:val="32"/>
          <w:shd w:val="clear" w:color="auto" w:fill="FFFFFF"/>
        </w:rPr>
      </w:pPr>
      <w:r>
        <w:rPr>
          <w:rStyle w:val="8"/>
          <w:rFonts w:ascii="Times New Roman" w:hAnsi="Times New Roman" w:eastAsia="方正仿宋_GBK" w:cs="方正仿宋_GBK"/>
          <w:b w:val="0"/>
          <w:bCs w:val="0"/>
          <w:sz w:val="32"/>
          <w:szCs w:val="32"/>
          <w:shd w:val="clear" w:color="auto" w:fill="FFFFFF"/>
        </w:rPr>
        <w:t>2</w:t>
      </w:r>
      <w:r>
        <w:rPr>
          <w:rStyle w:val="8"/>
          <w:rFonts w:ascii="方正仿宋_GBK" w:hAnsi="方正仿宋_GBK" w:eastAsia="方正仿宋_GBK" w:cs="方正仿宋_GBK"/>
          <w:b w:val="0"/>
          <w:bCs w:val="0"/>
          <w:sz w:val="32"/>
          <w:szCs w:val="32"/>
          <w:shd w:val="clear" w:color="auto" w:fill="FFFFFF"/>
        </w:rPr>
        <w:t>.收入情况。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度收入合计</w:t>
      </w:r>
      <w:r>
        <w:rPr>
          <w:rFonts w:ascii="Times New Roman" w:hAnsi="Times New Roman" w:eastAsia="方正仿宋_GBK" w:cs="方正仿宋_GBK"/>
          <w:b w:val="0"/>
          <w:bCs w:val="0"/>
          <w:sz w:val="32"/>
          <w:szCs w:val="32"/>
          <w:shd w:val="clear" w:color="auto" w:fill="FFFFFF"/>
        </w:rPr>
        <w:t>81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89</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81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89</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r>
        <w:rPr>
          <w:rFonts w:ascii="方正仿宋_GBK" w:hAnsi="方正仿宋_GBK" w:eastAsia="方正仿宋_GBK" w:cs="方正仿宋_GBK"/>
          <w:b w:val="0"/>
          <w:bCs w:val="0"/>
          <w:sz w:val="32"/>
          <w:szCs w:val="32"/>
          <w:shd w:val="clear" w:color="auto" w:fill="FFFFFF"/>
        </w:rPr>
        <w:t>其中：财政拨款收入</w:t>
      </w:r>
      <w:r>
        <w:rPr>
          <w:rFonts w:ascii="Times New Roman" w:hAnsi="Times New Roman" w:eastAsia="方正仿宋_GBK" w:cs="方正仿宋_GBK"/>
          <w:b w:val="0"/>
          <w:bCs w:val="0"/>
          <w:sz w:val="32"/>
          <w:szCs w:val="32"/>
        </w:rPr>
        <w:t>81</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89</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100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%；事业收入</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%；经营收入</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%；其他收入</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%。此外，使用非财政拨款结余和专用结余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万元，年初结转和结余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sz w:val="32"/>
          <w:szCs w:val="32"/>
          <w:shd w:val="clear" w:color="auto" w:fill="FFFFFF"/>
        </w:rPr>
      </w:pPr>
      <w:r>
        <w:rPr>
          <w:rStyle w:val="8"/>
          <w:rFonts w:ascii="Times New Roman" w:hAnsi="Times New Roman" w:eastAsia="方正仿宋_GBK" w:cs="方正仿宋_GBK"/>
          <w:b w:val="0"/>
          <w:bCs w:val="0"/>
          <w:sz w:val="32"/>
          <w:szCs w:val="32"/>
          <w:shd w:val="clear" w:color="auto" w:fill="FFFFFF"/>
        </w:rPr>
        <w:t>3</w:t>
      </w:r>
      <w:r>
        <w:rPr>
          <w:rStyle w:val="8"/>
          <w:rFonts w:ascii="方正仿宋_GBK" w:hAnsi="方正仿宋_GBK" w:eastAsia="方正仿宋_GBK" w:cs="方正仿宋_GBK"/>
          <w:b w:val="0"/>
          <w:bCs w:val="0"/>
          <w:sz w:val="32"/>
          <w:szCs w:val="32"/>
          <w:shd w:val="clear" w:color="auto" w:fill="FFFFFF"/>
        </w:rPr>
        <w:t>.支出情况。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度支出合计</w:t>
      </w:r>
      <w:r>
        <w:rPr>
          <w:rFonts w:ascii="Times New Roman" w:hAnsi="Times New Roman" w:eastAsia="方正仿宋_GBK" w:cs="方正仿宋_GBK"/>
          <w:b w:val="0"/>
          <w:bCs w:val="0"/>
          <w:sz w:val="32"/>
          <w:szCs w:val="32"/>
        </w:rPr>
        <w:t>81</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89</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81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89</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r>
        <w:rPr>
          <w:rFonts w:ascii="方正仿宋_GBK" w:hAnsi="方正仿宋_GBK" w:eastAsia="方正仿宋_GBK" w:cs="方正仿宋_GBK"/>
          <w:b w:val="0"/>
          <w:bCs w:val="0"/>
          <w:sz w:val="32"/>
          <w:szCs w:val="32"/>
          <w:shd w:val="clear" w:color="auto" w:fill="FFFFFF"/>
        </w:rPr>
        <w:t>其中：基本支出</w:t>
      </w:r>
      <w:r>
        <w:rPr>
          <w:rFonts w:ascii="Times New Roman" w:hAnsi="Times New Roman" w:eastAsia="方正仿宋_GBK" w:cs="方正仿宋_GBK"/>
          <w:b w:val="0"/>
          <w:bCs w:val="0"/>
          <w:sz w:val="32"/>
          <w:szCs w:val="32"/>
        </w:rPr>
        <w:t>79</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74</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97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38</w:t>
      </w:r>
      <w:r>
        <w:rPr>
          <w:rFonts w:ascii="方正仿宋_GBK" w:hAnsi="方正仿宋_GBK" w:eastAsia="方正仿宋_GBK" w:cs="方正仿宋_GBK"/>
          <w:b w:val="0"/>
          <w:bCs w:val="0"/>
          <w:sz w:val="32"/>
          <w:szCs w:val="32"/>
          <w:shd w:val="clear" w:color="auto" w:fill="FFFFFF"/>
        </w:rPr>
        <w:t>%；项目支出</w:t>
      </w:r>
      <w:r>
        <w:rPr>
          <w:rFonts w:ascii="Times New Roman" w:hAnsi="Times New Roman" w:eastAsia="方正仿宋_GBK" w:cs="方正仿宋_GBK"/>
          <w:b w:val="0"/>
          <w:bCs w:val="0"/>
          <w:sz w:val="32"/>
          <w:szCs w:val="32"/>
        </w:rPr>
        <w:t>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15</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2</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62</w:t>
      </w:r>
      <w:r>
        <w:rPr>
          <w:rFonts w:ascii="方正仿宋_GBK" w:hAnsi="方正仿宋_GBK" w:eastAsia="方正仿宋_GBK" w:cs="方正仿宋_GBK"/>
          <w:b w:val="0"/>
          <w:bCs w:val="0"/>
          <w:sz w:val="32"/>
          <w:szCs w:val="32"/>
          <w:shd w:val="clear" w:color="auto" w:fill="FFFFFF"/>
        </w:rPr>
        <w:t>%；经营支出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%。此外，结余分配</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4</w:t>
      </w:r>
      <w:r>
        <w:rPr>
          <w:rStyle w:val="8"/>
          <w:rFonts w:ascii="方正仿宋_GBK" w:hAnsi="方正仿宋_GBK" w:eastAsia="方正仿宋_GBK" w:cs="方正仿宋_GBK"/>
          <w:b w:val="0"/>
          <w:bCs w:val="0"/>
          <w:sz w:val="32"/>
          <w:szCs w:val="32"/>
          <w:shd w:val="clear" w:color="auto" w:fill="FFFFFF"/>
        </w:rPr>
        <w:t>.结转结余情况。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度年末结转和结余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年度相比，无增减，主要原因是</w:t>
      </w:r>
      <w:r>
        <w:rPr>
          <w:rFonts w:hint="eastAsia" w:ascii="方正仿宋_GBK" w:hAnsi="方正仿宋_GBK" w:eastAsia="方正仿宋_GBK" w:cs="方正仿宋_GBK"/>
          <w:b w:val="0"/>
          <w:bCs w:val="0"/>
          <w:color w:val="auto"/>
          <w:sz w:val="32"/>
          <w:szCs w:val="32"/>
          <w:shd w:val="clear" w:color="auto" w:fill="FFFFFF"/>
          <w:lang w:eastAsia="zh-CN"/>
        </w:rPr>
        <w:t>本单位以收定支，无结余</w:t>
      </w:r>
      <w:r>
        <w:rPr>
          <w:rFonts w:hint="eastAsia" w:ascii="方正仿宋_GBK" w:hAnsi="方正仿宋_GBK" w:eastAsia="方正仿宋_GBK" w:cs="方正仿宋_GBK"/>
          <w:b w:val="0"/>
          <w:bCs w:val="0"/>
          <w:color w:val="auto"/>
          <w:sz w:val="32"/>
          <w:szCs w:val="32"/>
          <w:shd w:val="clear" w:color="auto" w:fill="FFFFFF"/>
          <w:lang w:val="en-US"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度财政拨款收、支总计</w:t>
      </w:r>
      <w:r>
        <w:rPr>
          <w:rFonts w:ascii="Times New Roman" w:hAnsi="Times New Roman" w:eastAsia="方正仿宋_GBK" w:cs="方正仿宋_GBK"/>
          <w:b w:val="0"/>
          <w:bCs w:val="0"/>
          <w:sz w:val="32"/>
          <w:szCs w:val="32"/>
          <w:shd w:val="clear" w:color="auto" w:fill="FFFFFF"/>
        </w:rPr>
        <w:t>81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89</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w:t>
      </w:r>
      <w:r>
        <w:rPr>
          <w:rFonts w:hint="eastAsia" w:ascii="Times New Roman" w:hAnsi="Times New Roman" w:eastAsia="方正仿宋_GBK" w:cs="方正仿宋_GBK"/>
          <w:b w:val="0"/>
          <w:bCs w:val="0"/>
          <w:sz w:val="32"/>
          <w:szCs w:val="32"/>
          <w:shd w:val="clear" w:color="auto" w:fill="FFFFFF"/>
          <w:lang w:val="en-US" w:eastAsia="zh-CN"/>
        </w:rPr>
        <w:t>3</w:t>
      </w:r>
      <w:r>
        <w:rPr>
          <w:rFonts w:ascii="方正仿宋_GBK" w:hAnsi="方正仿宋_GBK" w:eastAsia="方正仿宋_GBK" w:cs="方正仿宋_GBK"/>
          <w:b w:val="0"/>
          <w:bCs w:val="0"/>
          <w:sz w:val="32"/>
          <w:szCs w:val="32"/>
          <w:shd w:val="clear" w:color="auto" w:fill="FFFFFF"/>
        </w:rPr>
        <w:t>年相比，财政拨款收、支总计各增加</w:t>
      </w:r>
      <w:r>
        <w:rPr>
          <w:rFonts w:ascii="Times New Roman" w:hAnsi="Times New Roman" w:eastAsia="方正仿宋_GBK" w:cs="方正仿宋_GBK"/>
          <w:b w:val="0"/>
          <w:bCs w:val="0"/>
          <w:sz w:val="32"/>
          <w:szCs w:val="32"/>
          <w:shd w:val="clear" w:color="auto" w:fill="FFFFFF"/>
        </w:rPr>
        <w:t>81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89</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1</w:t>
      </w:r>
      <w:r>
        <w:rPr>
          <w:rStyle w:val="8"/>
          <w:rFonts w:ascii="方正仿宋_GBK" w:hAnsi="方正仿宋_GBK" w:eastAsia="方正仿宋_GBK" w:cs="方正仿宋_GBK"/>
          <w:b w:val="0"/>
          <w:bCs w:val="0"/>
          <w:sz w:val="32"/>
          <w:szCs w:val="32"/>
          <w:shd w:val="clear" w:color="auto" w:fill="FFFFFF"/>
        </w:rPr>
        <w:t>.收入情况。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度一般公共预算财政拨款收入</w:t>
      </w:r>
      <w:r>
        <w:rPr>
          <w:rFonts w:ascii="Times New Roman" w:hAnsi="Times New Roman" w:eastAsia="方正仿宋_GBK" w:cs="方正仿宋_GBK"/>
          <w:b w:val="0"/>
          <w:bCs w:val="0"/>
          <w:sz w:val="32"/>
          <w:szCs w:val="32"/>
        </w:rPr>
        <w:t>81</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89</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81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89</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36</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83</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31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ascii="方正仿宋_GBK" w:hAnsi="方正仿宋_GBK" w:eastAsia="方正仿宋_GBK" w:cs="方正仿宋_GBK"/>
          <w:b w:val="0"/>
          <w:bCs w:val="0"/>
          <w:color w:val="auto"/>
          <w:sz w:val="32"/>
          <w:szCs w:val="32"/>
          <w:shd w:val="clear" w:color="auto" w:fill="FFFFFF"/>
        </w:rPr>
        <w:t>。</w:t>
      </w:r>
      <w:r>
        <w:rPr>
          <w:rFonts w:ascii="方正仿宋_GBK" w:hAnsi="方正仿宋_GBK" w:eastAsia="方正仿宋_GBK" w:cs="方正仿宋_GBK"/>
          <w:b w:val="0"/>
          <w:bCs w:val="0"/>
          <w:sz w:val="32"/>
          <w:szCs w:val="32"/>
          <w:shd w:val="clear" w:color="auto" w:fill="FFFFFF"/>
        </w:rPr>
        <w:t>此外，年初财政拨款结转和结余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shd w:val="clear" w:color="auto" w:fill="FFFFFF"/>
        </w:rPr>
      </w:pPr>
      <w:r>
        <w:rPr>
          <w:rStyle w:val="8"/>
          <w:rFonts w:ascii="Times New Roman" w:hAnsi="Times New Roman" w:eastAsia="方正仿宋_GBK" w:cs="方正仿宋_GBK"/>
          <w:b w:val="0"/>
          <w:bCs w:val="0"/>
          <w:sz w:val="32"/>
          <w:szCs w:val="32"/>
          <w:shd w:val="clear" w:color="auto" w:fill="FFFFFF"/>
        </w:rPr>
        <w:t>2</w:t>
      </w:r>
      <w:r>
        <w:rPr>
          <w:rStyle w:val="8"/>
          <w:rFonts w:ascii="方正仿宋_GBK" w:hAnsi="方正仿宋_GBK" w:eastAsia="方正仿宋_GBK" w:cs="方正仿宋_GBK"/>
          <w:b w:val="0"/>
          <w:bCs w:val="0"/>
          <w:sz w:val="32"/>
          <w:szCs w:val="32"/>
          <w:shd w:val="clear" w:color="auto" w:fill="FFFFFF"/>
        </w:rPr>
        <w:t>.支出情况。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度一般公共预算财政拨款支出</w:t>
      </w:r>
      <w:r>
        <w:rPr>
          <w:rFonts w:ascii="Times New Roman" w:hAnsi="Times New Roman" w:eastAsia="方正仿宋_GBK" w:cs="方正仿宋_GBK"/>
          <w:b w:val="0"/>
          <w:bCs w:val="0"/>
          <w:sz w:val="32"/>
          <w:szCs w:val="32"/>
        </w:rPr>
        <w:t>81</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89</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81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89</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36</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83</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31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ascii="方正仿宋_GBK" w:hAnsi="方正仿宋_GBK"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3</w:t>
      </w:r>
      <w:r>
        <w:rPr>
          <w:rStyle w:val="8"/>
          <w:rFonts w:ascii="方正仿宋_GBK" w:hAnsi="方正仿宋_GBK" w:eastAsia="方正仿宋_GBK" w:cs="方正仿宋_GBK"/>
          <w:b w:val="0"/>
          <w:bCs w:val="0"/>
          <w:sz w:val="32"/>
          <w:szCs w:val="32"/>
          <w:shd w:val="clear" w:color="auto" w:fill="FFFFFF"/>
        </w:rPr>
        <w:t>.结转结余情况。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度年末一般公共预算财政拨款结转和结余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年度相比，无增减，主要原因是</w:t>
      </w:r>
      <w:r>
        <w:rPr>
          <w:rFonts w:hint="eastAsia" w:ascii="方正仿宋_GBK" w:hAnsi="方正仿宋_GBK" w:eastAsia="方正仿宋_GBK" w:cs="方正仿宋_GBK"/>
          <w:b w:val="0"/>
          <w:bCs w:val="0"/>
          <w:color w:val="auto"/>
          <w:sz w:val="32"/>
          <w:szCs w:val="32"/>
          <w:shd w:val="clear" w:color="auto" w:fill="FFFFFF"/>
          <w:lang w:eastAsia="zh-CN"/>
        </w:rPr>
        <w:t>本单位以收定支，无结余</w:t>
      </w:r>
      <w:r>
        <w:rPr>
          <w:rFonts w:hint="eastAsia" w:ascii="方正仿宋_GBK" w:hAnsi="方正仿宋_GBK" w:eastAsia="方正仿宋_GBK" w:cs="方正仿宋_GBK"/>
          <w:b w:val="0"/>
          <w:bCs w:val="0"/>
          <w:color w:val="auto"/>
          <w:sz w:val="32"/>
          <w:szCs w:val="32"/>
          <w:shd w:val="clear" w:color="auto" w:fill="FFFFFF"/>
          <w:lang w:val="en-US"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val="0"/>
          <w:sz w:val="32"/>
          <w:szCs w:val="32"/>
          <w:shd w:val="clear" w:color="auto" w:fill="FFFFFF"/>
        </w:rPr>
      </w:pPr>
      <w:r>
        <w:rPr>
          <w:rStyle w:val="8"/>
          <w:rFonts w:ascii="方正仿宋_GBK" w:hAnsi="方正仿宋_GBK" w:eastAsia="方正仿宋_GBK" w:cs="方正仿宋_GBK"/>
          <w:b w:val="0"/>
          <w:bCs w:val="0"/>
          <w:sz w:val="32"/>
          <w:szCs w:val="32"/>
          <w:shd w:val="clear" w:color="auto" w:fill="FFFFFF"/>
        </w:rPr>
        <w:t xml:space="preserve"> </w:t>
      </w:r>
      <w:r>
        <w:rPr>
          <w:rStyle w:val="8"/>
          <w:rFonts w:ascii="Times New Roman" w:hAnsi="Times New Roman" w:eastAsia="方正仿宋_GBK" w:cs="方正仿宋_GBK"/>
          <w:b w:val="0"/>
          <w:bCs w:val="0"/>
          <w:sz w:val="32"/>
          <w:szCs w:val="32"/>
          <w:shd w:val="clear" w:color="auto" w:fill="FFFFFF"/>
        </w:rPr>
        <w:t>4</w:t>
      </w:r>
      <w:r>
        <w:rPr>
          <w:rStyle w:val="8"/>
          <w:rFonts w:ascii="方正仿宋_GBK" w:hAnsi="方正仿宋_GBK" w:eastAsia="方正仿宋_GBK" w:cs="方正仿宋_GBK"/>
          <w:b w:val="0"/>
          <w:bCs w:val="0"/>
          <w:sz w:val="32"/>
          <w:szCs w:val="32"/>
          <w:shd w:val="clear" w:color="auto" w:fill="FFFFFF"/>
        </w:rPr>
        <w:t>.比较情况。</w:t>
      </w:r>
      <w:r>
        <w:rPr>
          <w:rFonts w:ascii="方正仿宋_GBK" w:hAnsi="方正仿宋_GBK" w:eastAsia="方正仿宋_GBK" w:cs="方正仿宋_GBK"/>
          <w:b w:val="0"/>
          <w:bCs w:val="0"/>
          <w:sz w:val="32"/>
          <w:szCs w:val="32"/>
          <w:shd w:val="clear" w:color="auto" w:fill="FFFFFF"/>
        </w:rPr>
        <w:t>本单位</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1</w:t>
      </w:r>
      <w:r>
        <w:rPr>
          <w:rFonts w:ascii="方正仿宋_GBK" w:hAnsi="方正仿宋_GBK" w:eastAsia="方正仿宋_GBK" w:cs="方正仿宋_GBK"/>
          <w:b w:val="0"/>
          <w:bCs w:val="0"/>
          <w:sz w:val="32"/>
          <w:szCs w:val="32"/>
          <w:shd w:val="clear" w:color="auto" w:fill="FFFFFF"/>
        </w:rPr>
        <w:t>）文化旅游体育与传媒支出</w:t>
      </w:r>
      <w:r>
        <w:rPr>
          <w:rFonts w:ascii="Times New Roman" w:hAnsi="Times New Roman" w:eastAsia="方正仿宋_GBK" w:cs="方正仿宋_GBK"/>
          <w:b w:val="0"/>
          <w:bCs w:val="0"/>
          <w:sz w:val="32"/>
          <w:szCs w:val="32"/>
        </w:rPr>
        <w:t>55</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69</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68</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34</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78</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38</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4</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hint="eastAsia" w:ascii="方正仿宋_GBK" w:hAnsi="方正仿宋_GBK" w:eastAsia="方正仿宋_GBK" w:cs="方正仿宋_GBK"/>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2</w:t>
      </w:r>
      <w:r>
        <w:rPr>
          <w:rFonts w:ascii="方正仿宋_GBK" w:hAnsi="方正仿宋_GBK" w:eastAsia="方正仿宋_GBK" w:cs="方正仿宋_GBK"/>
          <w:b w:val="0"/>
          <w:bCs w:val="0"/>
          <w:sz w:val="32"/>
          <w:szCs w:val="32"/>
          <w:shd w:val="clear" w:color="auto" w:fill="FFFFFF"/>
        </w:rPr>
        <w:t>）社会保障与就业支出</w:t>
      </w:r>
      <w:r>
        <w:rPr>
          <w:rFonts w:ascii="Times New Roman" w:hAnsi="Times New Roman" w:eastAsia="方正仿宋_GBK" w:cs="方正仿宋_GBK"/>
          <w:b w:val="0"/>
          <w:bCs w:val="0"/>
          <w:sz w:val="32"/>
          <w:szCs w:val="32"/>
        </w:rPr>
        <w:t>21</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56</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26</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33</w:t>
      </w:r>
      <w:r>
        <w:rPr>
          <w:rFonts w:ascii="方正仿宋_GBK" w:hAnsi="方正仿宋_GBK" w:eastAsia="方正仿宋_GBK" w:cs="方正仿宋_GBK"/>
          <w:b w:val="0"/>
          <w:bCs w:val="0"/>
          <w:sz w:val="32"/>
          <w:szCs w:val="32"/>
          <w:shd w:val="clear" w:color="auto" w:fill="FFFFFF"/>
        </w:rPr>
        <w:t>%，较年初预算数增加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37</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文化免费开放支出增加</w:t>
      </w:r>
      <w:r>
        <w:rPr>
          <w:rFonts w:ascii="方正仿宋_GBK" w:hAnsi="方正仿宋_GBK" w:eastAsia="方正仿宋_GBK" w:cs="方正仿宋_GBK"/>
          <w:b w:val="0"/>
          <w:bCs w:val="0"/>
          <w:color w:val="auto"/>
          <w:sz w:val="32"/>
          <w:szCs w:val="32"/>
          <w:shd w:val="clear" w:color="auto" w:fill="FFFFFF"/>
        </w:rPr>
        <w:t>。</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3</w:t>
      </w:r>
      <w:r>
        <w:rPr>
          <w:rFonts w:ascii="方正仿宋_GBK" w:hAnsi="方正仿宋_GBK" w:eastAsia="方正仿宋_GBK" w:cs="方正仿宋_GBK"/>
          <w:b w:val="0"/>
          <w:bCs w:val="0"/>
          <w:sz w:val="32"/>
          <w:szCs w:val="32"/>
          <w:shd w:val="clear" w:color="auto" w:fill="FFFFFF"/>
        </w:rPr>
        <w:t>）卫生健康支出</w:t>
      </w:r>
      <w:r>
        <w:rPr>
          <w:rFonts w:ascii="Times New Roman" w:hAnsi="Times New Roman" w:eastAsia="方正仿宋_GBK" w:cs="方正仿宋_GBK"/>
          <w:b w:val="0"/>
          <w:bCs w:val="0"/>
          <w:sz w:val="32"/>
          <w:szCs w:val="32"/>
        </w:rPr>
        <w:t>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51</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3</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06</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72</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40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7</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hint="eastAsia" w:ascii="方正仿宋_GBK" w:hAnsi="方正仿宋_GBK" w:eastAsia="方正仿宋_GBK" w:cs="方正仿宋_GBK"/>
          <w:b w:val="0"/>
          <w:bCs w:val="0"/>
          <w:sz w:val="32"/>
          <w:szCs w:val="32"/>
          <w:shd w:val="clear" w:color="auto" w:fill="FFFFFF"/>
          <w:lang w:eastAsia="zh-CN"/>
        </w:rPr>
        <w:t>。</w:t>
      </w:r>
    </w:p>
    <w:p>
      <w:pPr>
        <w:ind w:firstLine="640" w:firstLineChars="200"/>
        <w:rPr>
          <w:rFonts w:hint="default" w:ascii="方正仿宋_GBK" w:hAnsi="方正仿宋_GBK" w:eastAsia="方正仿宋_GBK" w:cs="方正仿宋_GBK"/>
          <w:b w:val="0"/>
          <w:bCs w:val="0"/>
          <w:color w:val="FF000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rPr>
        <w:t>住房保障支出</w:t>
      </w:r>
      <w:r>
        <w:rPr>
          <w:rFonts w:ascii="Times New Roman" w:hAnsi="Times New Roman" w:eastAsia="方正仿宋_GBK" w:cs="方正仿宋_GBK"/>
          <w:b w:val="0"/>
          <w:bCs w:val="0"/>
          <w:sz w:val="32"/>
          <w:szCs w:val="32"/>
        </w:rPr>
        <w:t>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13</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61</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69</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24</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hint="eastAsia" w:ascii="方正仿宋_GBK" w:hAnsi="方正仿宋_GBK" w:eastAsia="方正仿宋_GBK" w:cs="方正仿宋_GBK"/>
          <w:b w:val="0"/>
          <w:bCs w:val="0"/>
          <w:sz w:val="32"/>
          <w:szCs w:val="32"/>
          <w:shd w:val="clear" w:color="auto" w:fill="FFFFFF"/>
          <w:lang w:eastAsia="zh-CN"/>
        </w:rPr>
        <w:t>。</w:t>
      </w:r>
    </w:p>
    <w:p>
      <w:pPr>
        <w:pStyle w:val="9"/>
        <w:autoSpaceDE w:val="0"/>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 </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度一般公共财政拨款基本支出</w:t>
      </w:r>
      <w:r>
        <w:rPr>
          <w:rFonts w:ascii="Times New Roman" w:hAnsi="Times New Roman" w:eastAsia="方正仿宋_GBK" w:cs="方正仿宋_GBK"/>
          <w:b w:val="0"/>
          <w:bCs w:val="0"/>
          <w:sz w:val="32"/>
          <w:szCs w:val="32"/>
        </w:rPr>
        <w:t>79</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74</w:t>
      </w:r>
      <w:r>
        <w:rPr>
          <w:rFonts w:ascii="方正仿宋_GBK" w:hAnsi="方正仿宋_GBK" w:eastAsia="方正仿宋_GBK" w:cs="方正仿宋_GBK"/>
          <w:b w:val="0"/>
          <w:bCs w:val="0"/>
          <w:sz w:val="32"/>
          <w:szCs w:val="32"/>
          <w:shd w:val="clear" w:color="auto" w:fill="FFFFFF"/>
        </w:rPr>
        <w:t>万元。其中：人员经费</w:t>
      </w:r>
      <w:r>
        <w:rPr>
          <w:rFonts w:ascii="Times New Roman" w:hAnsi="Times New Roman" w:eastAsia="方正仿宋_GBK" w:cs="方正仿宋_GBK"/>
          <w:b w:val="0"/>
          <w:bCs w:val="0"/>
          <w:sz w:val="32"/>
          <w:szCs w:val="32"/>
        </w:rPr>
        <w:t>70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58</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70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58</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rPr>
        <w:t>本单位为</w:t>
      </w:r>
      <w:r>
        <w:rPr>
          <w:rFonts w:hint="eastAsia" w:ascii="Times New Roman" w:hAnsi="Times New Roman" w:eastAsia="方正仿宋_GBK" w:cs="方正仿宋_GBK"/>
          <w:b w:val="0"/>
          <w:bCs w:val="0"/>
          <w:color w:val="auto"/>
          <w:sz w:val="32"/>
          <w:szCs w:val="32"/>
          <w:shd w:val="clear" w:color="auto" w:fill="FFFFFF"/>
        </w:rPr>
        <w:t>2024</w:t>
      </w:r>
      <w:r>
        <w:rPr>
          <w:rFonts w:hint="eastAsia" w:ascii="方正仿宋_GBK" w:hAnsi="方正仿宋_GBK" w:eastAsia="方正仿宋_GBK" w:cs="方正仿宋_GBK"/>
          <w:b w:val="0"/>
          <w:bCs w:val="0"/>
          <w:color w:val="auto"/>
          <w:sz w:val="32"/>
          <w:szCs w:val="32"/>
          <w:shd w:val="clear" w:color="auto" w:fill="FFFFFF"/>
        </w:rPr>
        <w:t>年度新增事业单位，固无上年数。</w:t>
      </w:r>
      <w:r>
        <w:rPr>
          <w:rFonts w:ascii="方正仿宋_GBK" w:hAnsi="方正仿宋_GBK" w:eastAsia="方正仿宋_GBK" w:cs="方正仿宋_GBK"/>
          <w:b w:val="0"/>
          <w:bCs w:val="0"/>
          <w:sz w:val="32"/>
          <w:szCs w:val="32"/>
          <w:shd w:val="clear" w:color="auto" w:fill="FFFFFF"/>
        </w:rPr>
        <w:t>人员经费用途主要包括</w:t>
      </w:r>
      <w:r>
        <w:rPr>
          <w:rFonts w:hint="eastAsia" w:ascii="方正仿宋_GBK" w:hAnsi="方正仿宋_GBK" w:eastAsia="方正仿宋_GBK" w:cs="方正仿宋_GBK"/>
          <w:b w:val="0"/>
          <w:bCs w:val="0"/>
          <w:color w:val="auto"/>
          <w:sz w:val="32"/>
          <w:szCs w:val="32"/>
          <w:shd w:val="clear" w:color="auto" w:fill="FFFFFF"/>
        </w:rPr>
        <w:t>基本工资、津贴补贴、绩效工资、奖金、社会保障缴费、住房公积金、应休未休假报酬等。</w:t>
      </w:r>
      <w:r>
        <w:rPr>
          <w:rFonts w:ascii="方正仿宋_GBK" w:hAnsi="方正仿宋_GBK" w:eastAsia="方正仿宋_GBK" w:cs="方正仿宋_GBK"/>
          <w:b w:val="0"/>
          <w:bCs w:val="0"/>
          <w:sz w:val="32"/>
          <w:szCs w:val="32"/>
          <w:shd w:val="clear" w:color="auto" w:fill="FFFFFF"/>
        </w:rPr>
        <w:t>公用经费</w:t>
      </w:r>
      <w:r>
        <w:rPr>
          <w:rFonts w:ascii="Times New Roman" w:hAnsi="Times New Roman" w:eastAsia="方正仿宋_GBK" w:cs="方正仿宋_GBK"/>
          <w:b w:val="0"/>
          <w:bCs w:val="0"/>
          <w:sz w:val="32"/>
          <w:szCs w:val="32"/>
        </w:rPr>
        <w:t>9</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16</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9</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16</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rPr>
        <w:t>本单位为</w:t>
      </w:r>
      <w:r>
        <w:rPr>
          <w:rFonts w:hint="eastAsia" w:ascii="Times New Roman" w:hAnsi="Times New Roman" w:eastAsia="方正仿宋_GBK" w:cs="方正仿宋_GBK"/>
          <w:b w:val="0"/>
          <w:bCs w:val="0"/>
          <w:color w:val="auto"/>
          <w:sz w:val="32"/>
          <w:szCs w:val="32"/>
          <w:shd w:val="clear" w:color="auto" w:fill="FFFFFF"/>
        </w:rPr>
        <w:t>2024</w:t>
      </w:r>
      <w:r>
        <w:rPr>
          <w:rFonts w:hint="eastAsia" w:ascii="方正仿宋_GBK" w:hAnsi="方正仿宋_GBK" w:eastAsia="方正仿宋_GBK" w:cs="方正仿宋_GBK"/>
          <w:b w:val="0"/>
          <w:bCs w:val="0"/>
          <w:color w:val="auto"/>
          <w:sz w:val="32"/>
          <w:szCs w:val="32"/>
          <w:shd w:val="clear" w:color="auto" w:fill="FFFFFF"/>
        </w:rPr>
        <w:t>年度新增事业单位，固无上年数。</w:t>
      </w:r>
      <w:r>
        <w:rPr>
          <w:rFonts w:ascii="方正仿宋_GBK" w:hAnsi="方正仿宋_GBK" w:eastAsia="方正仿宋_GBK" w:cs="方正仿宋_GBK"/>
          <w:b w:val="0"/>
          <w:bCs w:val="0"/>
          <w:sz w:val="32"/>
          <w:szCs w:val="32"/>
          <w:shd w:val="clear" w:color="auto" w:fill="FFFFFF"/>
        </w:rPr>
        <w:t>公用经费用途主要包括</w:t>
      </w:r>
      <w:r>
        <w:rPr>
          <w:rFonts w:ascii="Times New Roman" w:hAnsi="Times New Roman" w:eastAsia="方正仿宋_GBK"/>
          <w:b w:val="0"/>
          <w:bCs w:val="0"/>
          <w:sz w:val="32"/>
          <w:szCs w:val="32"/>
          <w:highlight w:val="none"/>
        </w:rPr>
        <w:t>办公费、印刷费、邮电费、水电费、物管费、差旅费、会议费、培训费及其他商品和服务支出等。</w:t>
      </w:r>
    </w:p>
    <w:p>
      <w:pPr>
        <w:pStyle w:val="9"/>
        <w:autoSpaceDE w:val="0"/>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本单位</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度无政府性基金预算财政拨款收支。</w:t>
      </w:r>
    </w:p>
    <w:p>
      <w:pPr>
        <w:pStyle w:val="9"/>
        <w:autoSpaceDE w:val="0"/>
        <w:ind w:firstLine="643"/>
        <w:rPr>
          <w:rFonts w:ascii="楷体" w:hAnsi="楷体" w:eastAsia="楷体" w:cs="楷体"/>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本单位</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三、</w:t>
      </w:r>
      <w:r>
        <w:rPr>
          <w:rStyle w:val="8"/>
          <w:rFonts w:hint="eastAsia" w:ascii="方正黑体_GBK" w:hAnsi="方正黑体_GBK" w:eastAsia="方正黑体_GBK" w:cs="方正黑体_GBK"/>
          <w:b w:val="0"/>
          <w:bCs w:val="0"/>
          <w:sz w:val="32"/>
          <w:szCs w:val="32"/>
          <w:shd w:val="clear" w:color="auto" w:fill="FFFFFF"/>
          <w:lang w:eastAsia="zh-CN"/>
        </w:rPr>
        <w:t>财政拨款</w:t>
      </w:r>
      <w:r>
        <w:rPr>
          <w:rStyle w:val="8"/>
          <w:rFonts w:hint="eastAsia" w:ascii="方正黑体_GBK" w:hAnsi="方正黑体_GBK" w:eastAsia="方正黑体_GBK" w:cs="方正黑体_GBK"/>
          <w:b w:val="0"/>
          <w:bCs w:val="0"/>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ind w:left="0" w:leftChars="0" w:firstLine="640" w:firstLineChars="200"/>
        <w:textAlignment w:val="auto"/>
        <w:rPr>
          <w:rFonts w:ascii="楷体" w:hAnsi="楷体" w:eastAsia="楷体" w:cs="楷体"/>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9"/>
        <w:autoSpaceDE w:val="0"/>
        <w:ind w:firstLine="643"/>
        <w:rPr>
          <w:rFonts w:hint="eastAsia" w:ascii="方正仿宋_GBK" w:hAnsi="方正仿宋_GBK" w:eastAsia="方正仿宋_GBK" w:cs="方正仿宋_GBK"/>
          <w:b w:val="0"/>
          <w:bCs w:val="0"/>
          <w:color w:val="auto"/>
          <w:sz w:val="32"/>
          <w:szCs w:val="32"/>
          <w:shd w:val="clear" w:color="auto" w:fill="FFFFFF"/>
          <w:lang w:eastAsia="zh-CN"/>
        </w:rPr>
      </w:pP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度“三公”经费支出共计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万元，较年初预算数无增减，主要原因是</w:t>
      </w:r>
      <w:r>
        <w:rPr>
          <w:rFonts w:hint="eastAsia" w:ascii="方正仿宋_GBK" w:hAnsi="方正仿宋_GBK" w:eastAsia="方正仿宋_GBK" w:cs="方正仿宋_GBK"/>
          <w:b w:val="0"/>
          <w:bCs w:val="0"/>
          <w:color w:val="auto"/>
          <w:sz w:val="32"/>
          <w:szCs w:val="32"/>
          <w:shd w:val="clear" w:color="auto" w:fill="FFFFFF"/>
          <w:lang w:eastAsia="zh-CN"/>
        </w:rPr>
        <w:t>因本单位同行政单位共同办公，部分支出合并列支。</w:t>
      </w:r>
    </w:p>
    <w:p>
      <w:pPr>
        <w:pStyle w:val="9"/>
        <w:autoSpaceDE w:val="0"/>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度本单位因公出国（境）费用</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万元，主要是用于</w:t>
      </w:r>
      <w:r>
        <w:rPr>
          <w:rFonts w:hint="eastAsia" w:ascii="方正仿宋_GBK" w:hAnsi="方正仿宋_GBK" w:eastAsia="方正仿宋_GBK" w:cs="方正仿宋_GBK"/>
          <w:b w:val="0"/>
          <w:bCs w:val="0"/>
          <w:color w:val="auto"/>
          <w:sz w:val="32"/>
          <w:szCs w:val="32"/>
          <w:shd w:val="clear" w:color="auto" w:fill="FFFFFF"/>
          <w:lang w:eastAsia="zh-CN"/>
        </w:rPr>
        <w:t>单位干部因公出国（境）费用</w:t>
      </w:r>
      <w:r>
        <w:rPr>
          <w:rFonts w:ascii="方正仿宋_GBK" w:hAnsi="方正仿宋_GBK" w:eastAsia="方正仿宋_GBK" w:cs="方正仿宋_GBK"/>
          <w:b w:val="0"/>
          <w:bCs w:val="0"/>
          <w:color w:val="auto"/>
          <w:sz w:val="32"/>
          <w:szCs w:val="32"/>
          <w:shd w:val="clear" w:color="auto" w:fill="FFFFFF"/>
        </w:rPr>
        <w:t>。</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年度未发生因公出国（境）费用支出</w:t>
      </w:r>
      <w:r>
        <w:rPr>
          <w:rFonts w:hint="eastAsia" w:ascii="方正仿宋_GBK" w:hAnsi="方正仿宋_GBK" w:eastAsia="方正仿宋_GBK" w:cs="方正仿宋_GBK"/>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ascii="方正仿宋_GBK" w:hAnsi="方正仿宋_GBK" w:eastAsia="方正仿宋_GBK" w:cs="方正仿宋_GBK"/>
          <w:b w:val="0"/>
          <w:bCs w:val="0"/>
          <w:sz w:val="32"/>
          <w:szCs w:val="32"/>
          <w:shd w:val="clear" w:color="auto" w:fill="FFFFFF"/>
        </w:rPr>
        <w:t>公务车购置费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万元，主要用于公务车购置费</w:t>
      </w:r>
      <w:r>
        <w:rPr>
          <w:rFonts w:hint="eastAsia" w:ascii="方正仿宋_GBK" w:hAnsi="方正仿宋_GBK" w:eastAsia="方正仿宋_GBK" w:cs="方正仿宋_GBK"/>
          <w:b w:val="0"/>
          <w:bCs w:val="0"/>
          <w:sz w:val="32"/>
          <w:szCs w:val="32"/>
          <w:shd w:val="clear" w:color="auto" w:fill="FFFFFF"/>
          <w:lang w:eastAsia="zh-CN"/>
        </w:rPr>
        <w:t>。</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w:t>
      </w:r>
      <w:r>
        <w:rPr>
          <w:rFonts w:ascii="方正仿宋_GBK" w:hAnsi="方正仿宋_GBK" w:eastAsia="方正仿宋_GBK" w:cs="方正仿宋_GBK"/>
          <w:b w:val="0"/>
          <w:bCs w:val="0"/>
          <w:sz w:val="32"/>
          <w:szCs w:val="32"/>
          <w:shd w:val="clear" w:color="auto" w:fill="FFFFFF"/>
        </w:rPr>
        <w:t>公务车购置费</w:t>
      </w:r>
      <w:r>
        <w:rPr>
          <w:rFonts w:ascii="Times New Roman" w:hAnsi="Times New Roman" w:eastAsia="方正仿宋_GBK"/>
          <w:b w:val="0"/>
          <w:bCs w:val="0"/>
          <w:sz w:val="32"/>
          <w:szCs w:val="32"/>
        </w:rPr>
        <w:t>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公务车运行维护费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万元，主要用于</w:t>
      </w:r>
      <w:r>
        <w:rPr>
          <w:rFonts w:hint="eastAsia" w:ascii="方正仿宋_GBK" w:hAnsi="方正仿宋_GBK" w:eastAsia="方正仿宋_GBK" w:cs="方正仿宋_GBK"/>
          <w:b w:val="0"/>
          <w:bCs w:val="0"/>
          <w:color w:val="auto"/>
          <w:sz w:val="32"/>
          <w:szCs w:val="32"/>
          <w:shd w:val="clear" w:color="auto" w:fill="FFFFFF"/>
          <w:lang w:eastAsia="zh-CN"/>
        </w:rPr>
        <w:t>公务车加油、维修维护等开支</w:t>
      </w:r>
      <w:r>
        <w:rPr>
          <w:rFonts w:ascii="方正仿宋_GBK" w:hAnsi="方正仿宋_GBK" w:eastAsia="方正仿宋_GBK" w:cs="方正仿宋_GBK"/>
          <w:b w:val="0"/>
          <w:bCs w:val="0"/>
          <w:color w:val="auto"/>
          <w:sz w:val="32"/>
          <w:szCs w:val="32"/>
          <w:shd w:val="clear" w:color="auto" w:fill="FFFFFF"/>
        </w:rPr>
        <w:t>。</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w:t>
      </w:r>
      <w:r>
        <w:rPr>
          <w:rFonts w:ascii="方正仿宋_GBK" w:hAnsi="方正仿宋_GBK" w:eastAsia="方正仿宋_GBK" w:cs="方正仿宋_GBK"/>
          <w:b w:val="0"/>
          <w:bCs w:val="0"/>
          <w:sz w:val="32"/>
          <w:szCs w:val="32"/>
          <w:shd w:val="clear" w:color="auto" w:fill="FFFFFF"/>
        </w:rPr>
        <w:t>公务车运行维护费</w:t>
      </w:r>
      <w:r>
        <w:rPr>
          <w:rFonts w:hint="eastAsia" w:ascii="方正仿宋_GBK" w:hAnsi="方正仿宋_GBK" w:eastAsia="方正仿宋_GBK" w:cs="方正仿宋_GBK"/>
          <w:b w:val="0"/>
          <w:bCs w:val="0"/>
          <w:sz w:val="32"/>
          <w:szCs w:val="32"/>
          <w:shd w:val="clear" w:color="auto" w:fill="FFFFFF"/>
          <w:lang w:eastAsia="zh-CN"/>
        </w:rPr>
        <w:t>支出</w:t>
      </w:r>
      <w:r>
        <w:rPr>
          <w:rFonts w:ascii="Times New Roman" w:hAnsi="Times New Roman" w:eastAsia="方正仿宋_GBK"/>
          <w:b w:val="0"/>
          <w:bCs w:val="0"/>
          <w:sz w:val="32"/>
          <w:szCs w:val="32"/>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公务接待费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万元，主要用于接待</w:t>
      </w:r>
      <w:r>
        <w:rPr>
          <w:rFonts w:ascii="Times New Roman" w:hAnsi="Times New Roman" w:eastAsia="方正仿宋_GBK"/>
          <w:b w:val="0"/>
          <w:bCs w:val="0"/>
          <w:sz w:val="32"/>
          <w:szCs w:val="32"/>
        </w:rPr>
        <w:t>上级部门对我单位各项工作的视察和指导</w:t>
      </w:r>
      <w:r>
        <w:rPr>
          <w:rFonts w:hint="eastAsia" w:ascii="Times New Roman" w:hAnsi="Times New Roman" w:eastAsia="方正仿宋_GBK"/>
          <w:b w:val="0"/>
          <w:bCs w:val="0"/>
          <w:sz w:val="32"/>
          <w:szCs w:val="32"/>
          <w:lang w:eastAsia="zh-CN"/>
        </w:rPr>
        <w:t>便餐费用。</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w:t>
      </w:r>
      <w:r>
        <w:rPr>
          <w:rFonts w:ascii="方正仿宋_GBK" w:hAnsi="方正仿宋_GBK" w:eastAsia="方正仿宋_GBK" w:cs="方正仿宋_GBK"/>
          <w:b w:val="0"/>
          <w:bCs w:val="0"/>
          <w:sz w:val="32"/>
          <w:szCs w:val="32"/>
          <w:shd w:val="clear" w:color="auto" w:fill="FFFFFF"/>
        </w:rPr>
        <w:t>公务接待费</w:t>
      </w:r>
      <w:r>
        <w:rPr>
          <w:rFonts w:hint="eastAsia" w:ascii="方正仿宋_GBK" w:hAnsi="方正仿宋_GBK" w:eastAsia="方正仿宋_GBK" w:cs="方正仿宋_GBK"/>
          <w:b w:val="0"/>
          <w:bCs w:val="0"/>
          <w:sz w:val="32"/>
          <w:szCs w:val="32"/>
          <w:shd w:val="clear" w:color="auto" w:fill="FFFFFF"/>
          <w:lang w:eastAsia="zh-CN"/>
        </w:rPr>
        <w:t>支出</w:t>
      </w:r>
      <w:r>
        <w:rPr>
          <w:rFonts w:ascii="Times New Roman" w:hAnsi="Times New Roman" w:eastAsia="方正仿宋_GBK"/>
          <w:b w:val="0"/>
          <w:bCs w:val="0"/>
          <w:sz w:val="32"/>
          <w:szCs w:val="32"/>
        </w:rPr>
        <w:t>。</w:t>
      </w:r>
    </w:p>
    <w:p>
      <w:pPr>
        <w:pStyle w:val="9"/>
        <w:autoSpaceDE w:val="0"/>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 xml:space="preserve">  </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度本单位因公出国（境）共计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个团组，</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人；公务用车购置</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辆，公务车保有量为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辆；国内公务接待</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人，其中：国内外事接待</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人；国（境）外公务接待</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本单位人均接待费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元，车均购置费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万元，车均维护费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四、其他需要说明的事项</w:t>
      </w:r>
    </w:p>
    <w:p>
      <w:pPr>
        <w:pStyle w:val="9"/>
        <w:autoSpaceDE w:val="0"/>
        <w:ind w:firstLine="643"/>
        <w:rPr>
          <w:rFonts w:hint="eastAsia" w:ascii="方正楷体_GBK" w:hAnsi="方正楷体_GBK" w:eastAsia="方正楷体_GBK" w:cs="方正楷体_GBK"/>
          <w:b w:val="0"/>
          <w:bCs w:val="0"/>
          <w:sz w:val="32"/>
          <w:szCs w:val="32"/>
          <w:shd w:val="clear" w:color="auto" w:fill="FFFFFF"/>
        </w:rPr>
      </w:pPr>
      <w:r>
        <w:rPr>
          <w:rFonts w:hint="eastAsia" w:ascii="楷体" w:hAnsi="楷体" w:eastAsia="楷体" w:cs="楷体"/>
          <w:b w:val="0"/>
          <w:bCs w:val="0"/>
          <w:sz w:val="32"/>
          <w:szCs w:val="32"/>
          <w:shd w:val="clear" w:color="auto" w:fill="FFFFFF"/>
        </w:rPr>
        <w:t xml:space="preserve"> </w:t>
      </w: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本年度会议费支出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年度相比，无增减，主要原因是</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w:t>
      </w:r>
      <w:r>
        <w:rPr>
          <w:rFonts w:ascii="方正仿宋_GBK" w:hAnsi="方正仿宋_GBK" w:eastAsia="方正仿宋_GBK" w:cs="方正仿宋_GBK"/>
          <w:b w:val="0"/>
          <w:bCs w:val="0"/>
          <w:sz w:val="32"/>
          <w:szCs w:val="32"/>
          <w:shd w:val="clear" w:color="auto" w:fill="FFFFFF"/>
        </w:rPr>
        <w:t>会议费</w:t>
      </w:r>
      <w:r>
        <w:rPr>
          <w:rFonts w:hint="eastAsia" w:ascii="方正仿宋_GBK" w:hAnsi="方正仿宋_GBK" w:eastAsia="方正仿宋_GBK" w:cs="方正仿宋_GBK"/>
          <w:b w:val="0"/>
          <w:bCs w:val="0"/>
          <w:sz w:val="32"/>
          <w:szCs w:val="32"/>
          <w:shd w:val="clear" w:color="auto" w:fill="FFFFFF"/>
          <w:lang w:eastAsia="zh-CN"/>
        </w:rPr>
        <w:t>支出</w:t>
      </w:r>
      <w:r>
        <w:rPr>
          <w:rFonts w:ascii="方正仿宋_GBK" w:hAnsi="方正仿宋_GBK" w:eastAsia="方正仿宋_GBK" w:cs="方正仿宋_GBK"/>
          <w:b w:val="0"/>
          <w:bCs w:val="0"/>
          <w:sz w:val="32"/>
          <w:szCs w:val="32"/>
          <w:shd w:val="clear" w:color="auto" w:fill="FFFFFF"/>
        </w:rPr>
        <w:t>。本年度培训费支出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29</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29</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rPr>
        <w:t>本单位为</w:t>
      </w:r>
      <w:r>
        <w:rPr>
          <w:rFonts w:hint="eastAsia" w:ascii="Times New Roman" w:hAnsi="Times New Roman" w:eastAsia="方正仿宋_GBK" w:cs="方正仿宋_GBK"/>
          <w:b w:val="0"/>
          <w:bCs w:val="0"/>
          <w:color w:val="auto"/>
          <w:sz w:val="32"/>
          <w:szCs w:val="32"/>
          <w:shd w:val="clear" w:color="auto" w:fill="FFFFFF"/>
        </w:rPr>
        <w:t>2024</w:t>
      </w:r>
      <w:r>
        <w:rPr>
          <w:rFonts w:hint="eastAsia" w:ascii="方正仿宋_GBK" w:hAnsi="方正仿宋_GBK" w:eastAsia="方正仿宋_GBK" w:cs="方正仿宋_GBK"/>
          <w:b w:val="0"/>
          <w:bCs w:val="0"/>
          <w:color w:val="auto"/>
          <w:sz w:val="32"/>
          <w:szCs w:val="32"/>
          <w:shd w:val="clear" w:color="auto" w:fill="FFFFFF"/>
        </w:rPr>
        <w:t>年度新增事业单位，固无上年数。</w:t>
      </w:r>
    </w:p>
    <w:p>
      <w:pPr>
        <w:pStyle w:val="9"/>
        <w:autoSpaceDE w:val="0"/>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hint="default" w:ascii="方正仿宋_GBK" w:hAnsi="方正仿宋_GBK" w:eastAsia="方正仿宋_GBK" w:cs="方正仿宋_GBK"/>
          <w:b w:val="0"/>
          <w:bCs w:val="0"/>
          <w:color w:val="auto"/>
          <w:sz w:val="32"/>
          <w:szCs w:val="32"/>
        </w:rPr>
        <w:t>我单位不在机关运行经费统计范围之内。</w:t>
      </w:r>
    </w:p>
    <w:p>
      <w:pPr>
        <w:pStyle w:val="9"/>
        <w:autoSpaceDE w:val="0"/>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截至</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Times New Roman" w:hAnsi="Times New Roman" w:eastAsia="方正仿宋_GBK" w:cs="方正仿宋_GBK"/>
          <w:b w:val="0"/>
          <w:bCs w:val="0"/>
          <w:sz w:val="32"/>
          <w:szCs w:val="32"/>
          <w:shd w:val="clear" w:color="auto" w:fill="FFFFFF"/>
        </w:rPr>
        <w:t>12</w:t>
      </w:r>
      <w:r>
        <w:rPr>
          <w:rFonts w:ascii="方正仿宋_GBK" w:hAnsi="方正仿宋_GBK" w:eastAsia="方正仿宋_GBK" w:cs="方正仿宋_GBK"/>
          <w:b w:val="0"/>
          <w:bCs w:val="0"/>
          <w:sz w:val="32"/>
          <w:szCs w:val="32"/>
          <w:shd w:val="clear" w:color="auto" w:fill="FFFFFF"/>
        </w:rPr>
        <w:t>月</w:t>
      </w:r>
      <w:r>
        <w:rPr>
          <w:rFonts w:ascii="Times New Roman" w:hAnsi="Times New Roman" w:eastAsia="方正仿宋_GBK" w:cs="方正仿宋_GBK"/>
          <w:b w:val="0"/>
          <w:bCs w:val="0"/>
          <w:sz w:val="32"/>
          <w:szCs w:val="32"/>
          <w:shd w:val="clear" w:color="auto" w:fill="FFFFFF"/>
        </w:rPr>
        <w:t>31</w:t>
      </w:r>
      <w:r>
        <w:rPr>
          <w:rFonts w:ascii="方正仿宋_GBK" w:hAnsi="方正仿宋_GBK" w:eastAsia="方正仿宋_GBK" w:cs="方正仿宋_GBK"/>
          <w:b w:val="0"/>
          <w:bCs w:val="0"/>
          <w:sz w:val="32"/>
          <w:szCs w:val="32"/>
          <w:shd w:val="clear" w:color="auto" w:fill="FFFFFF"/>
        </w:rPr>
        <w:t>日，本单位共有车辆</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辆，其中，副部（省）级及以上领导用车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辆、主要负责人用车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辆、机要通信用车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辆、应急保障用车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辆、执法执勤用车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辆，特种专业技术用车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辆，离退休干部用车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辆。单价</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万元（含）以上专用设备</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台（套）。</w:t>
      </w:r>
    </w:p>
    <w:p>
      <w:pPr>
        <w:pStyle w:val="9"/>
        <w:autoSpaceDE w:val="0"/>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b w:val="0"/>
          <w:bCs w:val="0"/>
          <w:color w:val="auto"/>
          <w:sz w:val="32"/>
          <w:szCs w:val="32"/>
          <w:shd w:val="clear" w:color="auto" w:fill="FFFFFF"/>
        </w:rPr>
      </w:pPr>
      <w:r>
        <w:rPr>
          <w:rFonts w:hint="eastAsia" w:ascii="Times New Roman" w:hAnsi="Times New Roman" w:eastAsia="方正仿宋_GBK" w:cs="方正仿宋_GBK"/>
          <w:b w:val="0"/>
          <w:bCs w:val="0"/>
          <w:color w:val="auto"/>
          <w:sz w:val="32"/>
          <w:szCs w:val="32"/>
          <w:shd w:val="clear" w:color="auto" w:fill="FFFFFF"/>
          <w:lang w:eastAsia="zh-CN"/>
        </w:rPr>
        <w:t>2024</w:t>
      </w:r>
      <w:r>
        <w:rPr>
          <w:rFonts w:hint="eastAsia" w:ascii="方正仿宋_GBK" w:hAnsi="方正仿宋_GBK" w:eastAsia="方正仿宋_GBK" w:cs="方正仿宋_GBK"/>
          <w:b w:val="0"/>
          <w:bCs w:val="0"/>
          <w:color w:val="auto"/>
          <w:sz w:val="32"/>
          <w:szCs w:val="32"/>
          <w:shd w:val="clear" w:color="auto" w:fill="FFFFFF"/>
          <w:lang w:eastAsia="zh-CN"/>
        </w:rPr>
        <w:t>年</w:t>
      </w:r>
      <w:r>
        <w:rPr>
          <w:rFonts w:ascii="方正仿宋_GBK" w:hAnsi="方正仿宋_GBK" w:eastAsia="方正仿宋_GBK" w:cs="方正仿宋_GBK"/>
          <w:b w:val="0"/>
          <w:bCs w:val="0"/>
          <w:color w:val="auto"/>
          <w:sz w:val="32"/>
          <w:szCs w:val="32"/>
          <w:shd w:val="clear" w:color="auto" w:fill="FFFFFF"/>
        </w:rPr>
        <w:t>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lang w:val="en-US" w:eastAsia="zh-CN" w:bidi="ar-SA"/>
        </w:rPr>
      </w:pPr>
      <w:r>
        <w:rPr>
          <w:rStyle w:val="8"/>
          <w:rFonts w:hint="eastAsia" w:ascii="方正黑体_GBK" w:hAnsi="方正黑体_GBK" w:eastAsia="方正黑体_GBK" w:cs="方正黑体_GBK"/>
          <w:b w:val="0"/>
          <w:bCs w:val="0"/>
          <w:sz w:val="32"/>
          <w:szCs w:val="32"/>
          <w:shd w:val="clear" w:color="auto" w:fill="FFFFFF"/>
          <w:lang w:val="en-US" w:eastAsia="zh-CN" w:bidi="ar-SA"/>
        </w:rPr>
        <w:t>五、</w:t>
      </w:r>
      <w:r>
        <w:rPr>
          <w:rStyle w:val="8"/>
          <w:rFonts w:hint="eastAsia" w:ascii="Times New Roman" w:hAnsi="Times New Roman" w:eastAsia="方正黑体_GBK" w:cs="方正黑体_GBK"/>
          <w:b w:val="0"/>
          <w:bCs w:val="0"/>
          <w:sz w:val="32"/>
          <w:szCs w:val="32"/>
          <w:shd w:val="clear" w:color="auto" w:fill="FFFFFF"/>
          <w:lang w:val="en-US" w:eastAsia="zh-CN" w:bidi="ar-SA"/>
        </w:rPr>
        <w:t>2024</w:t>
      </w:r>
      <w:r>
        <w:rPr>
          <w:rStyle w:val="8"/>
          <w:rFonts w:hint="eastAsia" w:ascii="方正黑体_GBK" w:hAnsi="方正黑体_GBK" w:eastAsia="方正黑体_GBK" w:cs="方正黑体_GBK"/>
          <w:b w:val="0"/>
          <w:bCs w:val="0"/>
          <w:sz w:val="32"/>
          <w:szCs w:val="32"/>
          <w:shd w:val="clear" w:color="auto" w:fill="FFFFFF"/>
          <w:lang w:val="en-US" w:eastAsia="zh-CN" w:bidi="ar-SA"/>
        </w:rPr>
        <w:t>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根据预算绩效管理要求，我单位对</w:t>
      </w:r>
      <w:r>
        <w:rPr>
          <w:rFonts w:hint="eastAsia" w:ascii="Times New Roman" w:hAnsi="Times New Roman"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个项目开展了绩效自评，其中，以填报自评表形式开展自评</w:t>
      </w:r>
      <w:r>
        <w:rPr>
          <w:rFonts w:hint="eastAsia" w:ascii="Times New Roman" w:hAnsi="Times New Roman"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项，涉及资金</w:t>
      </w:r>
      <w:r>
        <w:rPr>
          <w:rFonts w:hint="eastAsia" w:ascii="Times New Roman" w:hAnsi="Times New Roman" w:eastAsia="方正仿宋_GBK" w:cs="方正仿宋_GBK"/>
          <w:b w:val="0"/>
          <w:bCs w:val="0"/>
          <w:kern w:val="0"/>
          <w:sz w:val="32"/>
          <w:szCs w:val="32"/>
          <w:shd w:val="clear" w:fill="FFFFFF"/>
          <w:lang w:val="en-US" w:eastAsia="zh-CN"/>
        </w:rPr>
        <w:t>2</w:t>
      </w:r>
      <w:r>
        <w:rPr>
          <w:rFonts w:hint="eastAsia" w:ascii="方正仿宋_GBK" w:hAnsi="方正仿宋_GBK" w:eastAsia="方正仿宋_GBK" w:cs="方正仿宋_GBK"/>
          <w:b w:val="0"/>
          <w:bCs w:val="0"/>
          <w:kern w:val="0"/>
          <w:sz w:val="32"/>
          <w:szCs w:val="32"/>
          <w:shd w:val="clear" w:fill="FFFFFF"/>
          <w:lang w:val="en-US" w:eastAsia="zh-CN"/>
        </w:rPr>
        <w:t>.</w:t>
      </w:r>
      <w:r>
        <w:rPr>
          <w:rFonts w:hint="eastAsia" w:ascii="Times New Roman" w:hAnsi="Times New Roman" w:eastAsia="方正仿宋_GBK" w:cs="方正仿宋_GBK"/>
          <w:b w:val="0"/>
          <w:bCs w:val="0"/>
          <w:kern w:val="0"/>
          <w:sz w:val="32"/>
          <w:szCs w:val="32"/>
          <w:shd w:val="clear" w:fill="FFFFFF"/>
          <w:lang w:val="en-US" w:eastAsia="zh-CN"/>
        </w:rPr>
        <w:t>15</w:t>
      </w:r>
      <w:r>
        <w:rPr>
          <w:rFonts w:hint="eastAsia" w:ascii="方正仿宋_GBK" w:hAnsi="方正仿宋_GBK" w:eastAsia="方正仿宋_GBK" w:cs="方正仿宋_GBK"/>
          <w:b w:val="0"/>
          <w:bCs w:val="0"/>
          <w:kern w:val="0"/>
          <w:sz w:val="32"/>
          <w:szCs w:val="32"/>
          <w:shd w:val="clear" w:fill="FFFFFF"/>
        </w:rPr>
        <w:t>万元。</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（二）绩效自评结果</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1</w:t>
      </w:r>
      <w:r>
        <w:rPr>
          <w:rFonts w:hint="eastAsia" w:ascii="方正仿宋_GBK" w:hAnsi="方正仿宋_GBK" w:eastAsia="方正仿宋_GBK" w:cs="方正仿宋_GBK"/>
          <w:b w:val="0"/>
          <w:bCs w:val="0"/>
          <w:kern w:val="0"/>
          <w:sz w:val="32"/>
          <w:szCs w:val="32"/>
          <w:shd w:val="clear" w:fill="FFFFFF"/>
        </w:rPr>
        <w:t>.项目绩效自评表。</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2</w:t>
      </w:r>
      <w:r>
        <w:rPr>
          <w:rFonts w:hint="eastAsia" w:ascii="方正仿宋_GBK" w:hAnsi="方正仿宋_GBK" w:eastAsia="方正仿宋_GBK" w:cs="方正仿宋_GBK"/>
          <w:b w:val="0"/>
          <w:bCs w:val="0"/>
          <w:kern w:val="0"/>
          <w:sz w:val="32"/>
          <w:szCs w:val="32"/>
          <w:shd w:val="clear" w:fill="FFFFFF"/>
        </w:rPr>
        <w:t>.项目绩效自评报告或案例。</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3</w:t>
      </w:r>
      <w:r>
        <w:rPr>
          <w:rFonts w:hint="eastAsia" w:ascii="方正仿宋_GBK" w:hAnsi="方正仿宋_GBK" w:eastAsia="方正仿宋_GBK" w:cs="方正仿宋_GBK"/>
          <w:b w:val="0"/>
          <w:bCs w:val="0"/>
          <w:kern w:val="0"/>
          <w:sz w:val="32"/>
          <w:szCs w:val="32"/>
          <w:shd w:val="clear" w:fill="FFFFFF"/>
        </w:rPr>
        <w:t>.关于绩效自评结果的说明。</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我单位对</w:t>
      </w:r>
      <w:r>
        <w:rPr>
          <w:rFonts w:hint="eastAsia" w:ascii="Times New Roman" w:hAnsi="Times New Roman" w:eastAsia="方正仿宋_GBK" w:cs="方正仿宋_GBK"/>
          <w:b w:val="0"/>
          <w:bCs w:val="0"/>
          <w:kern w:val="0"/>
          <w:sz w:val="32"/>
          <w:szCs w:val="32"/>
          <w:shd w:val="clear" w:fill="FFFFFF"/>
          <w:lang w:val="en-US" w:eastAsia="zh-CN"/>
        </w:rPr>
        <w:t>1个</w:t>
      </w:r>
      <w:r>
        <w:rPr>
          <w:rFonts w:hint="eastAsia" w:ascii="方正仿宋_GBK" w:hAnsi="方正仿宋_GBK" w:eastAsia="方正仿宋_GBK" w:cs="方正仿宋_GBK"/>
          <w:b w:val="0"/>
          <w:bCs w:val="0"/>
          <w:kern w:val="0"/>
          <w:sz w:val="32"/>
          <w:szCs w:val="32"/>
          <w:shd w:val="clear" w:fill="FFFFFF"/>
        </w:rPr>
        <w:t>项目进行绩效自评，其中</w:t>
      </w:r>
      <w:r>
        <w:rPr>
          <w:rFonts w:hint="eastAsia" w:ascii="Times New Roman" w:hAnsi="Times New Roman"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个已完成年度绩效目标，</w:t>
      </w:r>
      <w:r>
        <w:rPr>
          <w:rFonts w:hint="eastAsia" w:ascii="Times New Roman" w:hAnsi="Times New Roman" w:eastAsia="方正仿宋_GBK" w:cs="方正仿宋_GBK"/>
          <w:b w:val="0"/>
          <w:bCs w:val="0"/>
          <w:kern w:val="0"/>
          <w:sz w:val="32"/>
          <w:szCs w:val="32"/>
          <w:shd w:val="clear" w:fill="FFFFFF"/>
          <w:lang w:val="en-US" w:eastAsia="zh-CN"/>
        </w:rPr>
        <w:t>0</w:t>
      </w:r>
      <w:r>
        <w:rPr>
          <w:rFonts w:hint="eastAsia" w:ascii="方正仿宋_GBK" w:hAnsi="方正仿宋_GBK" w:eastAsia="方正仿宋_GBK" w:cs="方正仿宋_GBK"/>
          <w:b w:val="0"/>
          <w:bCs w:val="0"/>
          <w:kern w:val="0"/>
          <w:sz w:val="32"/>
          <w:szCs w:val="32"/>
          <w:shd w:val="clear" w:fill="FFFFFF"/>
        </w:rPr>
        <w:t>个未完成年度绩效目标。</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880" w:firstLineChars="275"/>
        <w:textAlignment w:val="auto"/>
        <w:rPr>
          <w:rFonts w:hint="eastAsia"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黑体_GBK" w:hAnsi="方正黑体_GBK" w:eastAsia="方正黑体_GBK" w:cs="方正黑体_GBK"/>
          <w:b w:val="0"/>
          <w:bCs w:val="0"/>
          <w:kern w:val="0"/>
          <w:sz w:val="32"/>
          <w:szCs w:val="32"/>
        </w:rPr>
      </w:pPr>
      <w:r>
        <w:rPr>
          <w:rStyle w:val="11"/>
          <w:rFonts w:hint="eastAsia" w:ascii="方正仿宋_GBK" w:hAnsi="方正仿宋_GBK" w:eastAsia="方正仿宋_GBK" w:cs="方正仿宋_GBK"/>
          <w:b w:val="0"/>
          <w:bCs w:val="0"/>
          <w:sz w:val="32"/>
          <w:szCs w:val="32"/>
          <w:shd w:val="clear" w:fill="FFFFFF"/>
        </w:rPr>
        <w:t xml:space="preserve"> </w:t>
      </w:r>
      <w:r>
        <w:rPr>
          <w:rStyle w:val="11"/>
          <w:rFonts w:hint="eastAsia" w:ascii="方正仿宋_GBK" w:hAnsi="方正仿宋_GBK" w:eastAsia="方正仿宋_GBK" w:cs="方正仿宋_GBK"/>
          <w:b w:val="0"/>
          <w:bCs w:val="0"/>
          <w:sz w:val="32"/>
          <w:szCs w:val="32"/>
          <w:shd w:val="clear" w:fill="FFFFFF"/>
          <w:lang w:val="en-US" w:eastAsia="zh-CN"/>
        </w:rPr>
        <w:t xml:space="preserve">  </w:t>
      </w:r>
      <w:r>
        <w:rPr>
          <w:rStyle w:val="8"/>
          <w:rFonts w:hint="eastAsia" w:ascii="黑体" w:hAnsi="黑体" w:eastAsia="黑体" w:cs="黑体"/>
          <w:b w:val="0"/>
          <w:bCs w:val="0"/>
          <w:sz w:val="32"/>
          <w:szCs w:val="32"/>
          <w:shd w:val="clear" w:color="auto" w:fill="FFFFFF"/>
          <w:lang w:val="en-US" w:eastAsia="zh-CN" w:bidi="ar-SA"/>
        </w:rPr>
        <w:t xml:space="preserve"> </w:t>
      </w:r>
      <w:r>
        <w:rPr>
          <w:rStyle w:val="8"/>
          <w:rFonts w:hint="eastAsia" w:ascii="方正黑体_GBK" w:hAnsi="方正黑体_GBK" w:eastAsia="方正黑体_GBK" w:cs="方正黑体_GBK"/>
          <w:b w:val="0"/>
          <w:bCs w:val="0"/>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eastAsia" w:ascii="方正仿宋_GBK" w:hAnsi="方正仿宋_GBK" w:eastAsia="方正仿宋_GBK" w:cs="方正仿宋_GBK"/>
          <w:b w:val="0"/>
          <w:bCs w:val="0"/>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eastAsia" w:ascii="方正仿宋_GBK" w:hAnsi="方正仿宋_GBK" w:eastAsia="方正仿宋_GBK" w:cs="方正仿宋_GBK"/>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eastAsia" w:ascii="方正仿宋_GBK" w:hAnsi="方正仿宋_GBK" w:eastAsia="方正仿宋_GBK" w:cs="方正仿宋_GBK"/>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Fonts w:hint="eastAsia" w:ascii="方正仿宋_GBK" w:hAnsi="方正仿宋_GBK" w:eastAsia="方正仿宋_GBK" w:cs="方正仿宋_GBK"/>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b w:val="0"/>
          <w:bCs w:val="0"/>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eastAsia" w:ascii="方正仿宋_GBK" w:hAnsi="方正仿宋_GBK" w:eastAsia="方正仿宋_GBK" w:cs="方正仿宋_GBK"/>
          <w:b w:val="0"/>
          <w:bCs w:val="0"/>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b w:val="0"/>
          <w:bCs w:val="0"/>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eastAsia" w:ascii="方正仿宋_GBK" w:hAnsi="方正仿宋_GBK" w:eastAsia="方正仿宋_GBK" w:cs="方正仿宋_GBK"/>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eastAsia" w:ascii="方正仿宋_GBK" w:hAnsi="方正仿宋_GBK" w:eastAsia="方正仿宋_GBK" w:cs="方正仿宋_GBK"/>
          <w:b w:val="0"/>
          <w:bCs w:val="0"/>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eastAsia" w:ascii="方正仿宋_GBK" w:hAnsi="方正仿宋_GBK" w:eastAsia="方正仿宋_GBK" w:cs="方正仿宋_GBK"/>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val="0"/>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val="0"/>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val="0"/>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黑体_GBK" w:hAnsi="方正黑体_GBK" w:eastAsia="方正黑体_GBK" w:cs="方正黑体_GBK"/>
          <w:b w:val="0"/>
          <w:bCs w:val="0"/>
          <w:kern w:val="0"/>
          <w:sz w:val="32"/>
          <w:szCs w:val="32"/>
        </w:rPr>
      </w:pPr>
      <w:r>
        <w:rPr>
          <w:rStyle w:val="8"/>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val="0"/>
          <w:color w:val="auto"/>
          <w:kern w:val="0"/>
          <w:sz w:val="32"/>
          <w:szCs w:val="32"/>
          <w:lang w:val="en-US" w:eastAsia="zh-CN"/>
        </w:rPr>
      </w:pPr>
      <w:bookmarkStart w:id="0" w:name="_GoBack"/>
      <w:r>
        <w:rPr>
          <w:rFonts w:hint="eastAsia" w:ascii="方正仿宋_GBK" w:hAnsi="方正仿宋_GBK" w:eastAsia="方正仿宋_GBK" w:cs="方正仿宋_GBK"/>
          <w:b w:val="0"/>
          <w:bCs w:val="0"/>
          <w:kern w:val="0"/>
          <w:sz w:val="32"/>
          <w:szCs w:val="32"/>
          <w:shd w:val="clear" w:fill="FFFFFF"/>
        </w:rPr>
        <w:t>本单位决算公开信息反馈和联系方式：</w:t>
      </w:r>
      <w:r>
        <w:rPr>
          <w:rFonts w:hint="eastAsia" w:ascii="方正仿宋_GBK" w:hAnsi="方正仿宋_GBK" w:eastAsia="方正仿宋_GBK" w:cs="方正仿宋_GBK"/>
          <w:b w:val="0"/>
          <w:bCs w:val="0"/>
          <w:color w:val="auto"/>
          <w:kern w:val="0"/>
          <w:sz w:val="32"/>
          <w:szCs w:val="32"/>
          <w:shd w:val="clear" w:fill="FFFFFF"/>
          <w:lang w:eastAsia="zh-CN"/>
        </w:rPr>
        <w:t>联系人：</w:t>
      </w:r>
      <w:r>
        <w:rPr>
          <w:rFonts w:hint="eastAsia" w:ascii="方正仿宋_GBK" w:hAnsi="方正仿宋_GBK" w:eastAsia="方正仿宋_GBK" w:cs="方正仿宋_GBK"/>
          <w:b w:val="0"/>
          <w:bCs w:val="0"/>
          <w:color w:val="auto"/>
          <w:kern w:val="0"/>
          <w:sz w:val="32"/>
          <w:szCs w:val="32"/>
          <w:shd w:val="clear" w:fill="FFFFFF"/>
          <w:lang w:val="en-US" w:eastAsia="zh-CN"/>
        </w:rPr>
        <w:t>蒋文 联系方式：</w:t>
      </w:r>
      <w:r>
        <w:rPr>
          <w:rFonts w:hint="eastAsia" w:ascii="Times New Roman" w:hAnsi="Times New Roman" w:eastAsia="方正仿宋_GBK" w:cs="方正仿宋_GBK"/>
          <w:b w:val="0"/>
          <w:bCs w:val="0"/>
          <w:color w:val="auto"/>
          <w:kern w:val="0"/>
          <w:sz w:val="32"/>
          <w:szCs w:val="32"/>
          <w:shd w:val="clear" w:fill="FFFFFF"/>
        </w:rPr>
        <w:t>023</w:t>
      </w:r>
      <w:r>
        <w:rPr>
          <w:rFonts w:hint="eastAsia" w:ascii="方正仿宋_GBK" w:hAnsi="方正仿宋_GBK" w:eastAsia="方正仿宋_GBK" w:cs="方正仿宋_GBK"/>
          <w:b w:val="0"/>
          <w:bCs w:val="0"/>
          <w:color w:val="auto"/>
          <w:kern w:val="0"/>
          <w:sz w:val="32"/>
          <w:szCs w:val="32"/>
          <w:shd w:val="clear" w:fill="FFFFFF"/>
        </w:rPr>
        <w:t>-</w:t>
      </w:r>
      <w:r>
        <w:rPr>
          <w:rFonts w:hint="eastAsia" w:ascii="Times New Roman" w:hAnsi="Times New Roman" w:eastAsia="方正仿宋_GBK" w:cs="方正仿宋_GBK"/>
          <w:b w:val="0"/>
          <w:bCs w:val="0"/>
          <w:color w:val="auto"/>
          <w:kern w:val="0"/>
          <w:sz w:val="32"/>
          <w:szCs w:val="32"/>
          <w:shd w:val="clear" w:fill="FFFFFF"/>
          <w:lang w:val="en-US" w:eastAsia="zh-CN"/>
        </w:rPr>
        <w:t>45866047</w:t>
      </w:r>
    </w:p>
    <w:bookmarkEnd w:id="0"/>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1"/>
          <w:rFonts w:hint="eastAsia" w:ascii="方正仿宋_GBK" w:hAnsi="方正仿宋_GBK" w:eastAsia="方正仿宋_GBK" w:cs="方正仿宋_GBK"/>
          <w:b w:val="0"/>
          <w:bCs w:val="0"/>
          <w:sz w:val="32"/>
          <w:szCs w:val="32"/>
          <w:shd w:val="clear" w:fill="FFFF00"/>
          <w:lang w:val="en-US" w:eastAsia="zh-CN"/>
        </w:rPr>
      </w:pPr>
    </w:p>
    <w:sectPr>
      <w:headerReference r:id="rId3" w:type="default"/>
      <w:footerReference r:id="rId4" w:type="default"/>
      <w:pgSz w:w="11850" w:h="16783"/>
      <w:pgMar w:top="1440" w:right="1803" w:bottom="1440" w:left="1803"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5EA1883"/>
    <w:rsid w:val="165879B7"/>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A45B70"/>
    <w:rsid w:val="27B23302"/>
    <w:rsid w:val="29310A5F"/>
    <w:rsid w:val="29C37A35"/>
    <w:rsid w:val="29C95E09"/>
    <w:rsid w:val="2A076083"/>
    <w:rsid w:val="2A73162E"/>
    <w:rsid w:val="2B167953"/>
    <w:rsid w:val="2B200583"/>
    <w:rsid w:val="2B8209DE"/>
    <w:rsid w:val="2C161D32"/>
    <w:rsid w:val="2C2D3EC7"/>
    <w:rsid w:val="2C492EB6"/>
    <w:rsid w:val="2C6762A3"/>
    <w:rsid w:val="2C6907FE"/>
    <w:rsid w:val="2D8D2A49"/>
    <w:rsid w:val="2FA16C6A"/>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3657F0"/>
    <w:rsid w:val="37841E99"/>
    <w:rsid w:val="37BF1123"/>
    <w:rsid w:val="37CB4618"/>
    <w:rsid w:val="37F26E25"/>
    <w:rsid w:val="38BE4696"/>
    <w:rsid w:val="39166507"/>
    <w:rsid w:val="39B82A39"/>
    <w:rsid w:val="39F33306"/>
    <w:rsid w:val="3B1705E5"/>
    <w:rsid w:val="3B18334B"/>
    <w:rsid w:val="3B36794F"/>
    <w:rsid w:val="3B544954"/>
    <w:rsid w:val="3BBF6D9E"/>
    <w:rsid w:val="3BF014AD"/>
    <w:rsid w:val="3C6A5B02"/>
    <w:rsid w:val="3D1912D6"/>
    <w:rsid w:val="3D2757A1"/>
    <w:rsid w:val="3D3D4FC4"/>
    <w:rsid w:val="3D4E66FD"/>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3AA7926"/>
    <w:rsid w:val="443A3B12"/>
    <w:rsid w:val="44A854C2"/>
    <w:rsid w:val="44DD597D"/>
    <w:rsid w:val="465B470D"/>
    <w:rsid w:val="467454A6"/>
    <w:rsid w:val="469D6AD4"/>
    <w:rsid w:val="46FC41C7"/>
    <w:rsid w:val="47674801"/>
    <w:rsid w:val="47B41F8F"/>
    <w:rsid w:val="48225EF7"/>
    <w:rsid w:val="495C4A24"/>
    <w:rsid w:val="4AD70EE7"/>
    <w:rsid w:val="4B7951CB"/>
    <w:rsid w:val="4B7C315C"/>
    <w:rsid w:val="4BAB7F90"/>
    <w:rsid w:val="4CDF7653"/>
    <w:rsid w:val="4DAC4ACA"/>
    <w:rsid w:val="4F186D58"/>
    <w:rsid w:val="4F801AFD"/>
    <w:rsid w:val="50EC262C"/>
    <w:rsid w:val="519D19F1"/>
    <w:rsid w:val="51C365B2"/>
    <w:rsid w:val="522F6E0C"/>
    <w:rsid w:val="52463BA1"/>
    <w:rsid w:val="53C0244D"/>
    <w:rsid w:val="53DD4D4E"/>
    <w:rsid w:val="53E578CE"/>
    <w:rsid w:val="54010200"/>
    <w:rsid w:val="543B029D"/>
    <w:rsid w:val="545D0246"/>
    <w:rsid w:val="554E5773"/>
    <w:rsid w:val="555A3CBC"/>
    <w:rsid w:val="560B395E"/>
    <w:rsid w:val="56530F5D"/>
    <w:rsid w:val="5842572D"/>
    <w:rsid w:val="5A930BCD"/>
    <w:rsid w:val="5AE75037"/>
    <w:rsid w:val="5B58571C"/>
    <w:rsid w:val="5B8376C2"/>
    <w:rsid w:val="5B96133A"/>
    <w:rsid w:val="5C1336B7"/>
    <w:rsid w:val="5C1D7DF3"/>
    <w:rsid w:val="5C263CE4"/>
    <w:rsid w:val="5C5D2777"/>
    <w:rsid w:val="5D290C69"/>
    <w:rsid w:val="5D537F41"/>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8711D18"/>
    <w:rsid w:val="692172FD"/>
    <w:rsid w:val="6A3829EE"/>
    <w:rsid w:val="6AD24A36"/>
    <w:rsid w:val="6B474EF5"/>
    <w:rsid w:val="6C560CAE"/>
    <w:rsid w:val="6D0615E4"/>
    <w:rsid w:val="6D903FF5"/>
    <w:rsid w:val="6DA955B8"/>
    <w:rsid w:val="6DE346AB"/>
    <w:rsid w:val="6E1732CA"/>
    <w:rsid w:val="6F7F6A2D"/>
    <w:rsid w:val="6FB442D1"/>
    <w:rsid w:val="6FFB2E76"/>
    <w:rsid w:val="71C34D91"/>
    <w:rsid w:val="71ED38AA"/>
    <w:rsid w:val="720229AA"/>
    <w:rsid w:val="72DB435C"/>
    <w:rsid w:val="750837F0"/>
    <w:rsid w:val="75F51351"/>
    <w:rsid w:val="764F62AB"/>
    <w:rsid w:val="765C45EC"/>
    <w:rsid w:val="768A7619"/>
    <w:rsid w:val="76E14979"/>
    <w:rsid w:val="77556CEB"/>
    <w:rsid w:val="77EA362A"/>
    <w:rsid w:val="7875383E"/>
    <w:rsid w:val="796D60A4"/>
    <w:rsid w:val="79A031D5"/>
    <w:rsid w:val="7A1525F7"/>
    <w:rsid w:val="7A3E6CB6"/>
    <w:rsid w:val="7A680D2D"/>
    <w:rsid w:val="7B260559"/>
    <w:rsid w:val="7B420052"/>
    <w:rsid w:val="7BD06A28"/>
    <w:rsid w:val="7C1E4CD7"/>
    <w:rsid w:val="7C3A7C0B"/>
    <w:rsid w:val="7C5248E4"/>
    <w:rsid w:val="7C566698"/>
    <w:rsid w:val="7EC550D4"/>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33</TotalTime>
  <ScaleCrop>false</ScaleCrop>
  <LinksUpToDate>false</LinksUpToDate>
  <CharactersWithSpaces>21460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2025-10-17T08:09:40Z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9EDAFD8FD9424A54844071572B3E9A06_13</vt:lpwstr>
  </property>
</Properties>
</file>