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2B1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/>
        <w:jc w:val="center"/>
        <w:textAlignment w:val="baseline"/>
        <w:outlineLvl w:val="0"/>
        <w:rPr>
          <w:rFonts w:hint="default" w:ascii="Times New Roman" w:hAnsi="Times New Roman" w:eastAsia="方正小标宋_GBK" w:cs="Times New Roman"/>
          <w:snapToGrid w:val="0"/>
          <w:color w:val="000000"/>
          <w:spacing w:val="11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spacing w:val="11"/>
          <w:kern w:val="0"/>
          <w:sz w:val="44"/>
          <w:szCs w:val="44"/>
          <w:lang w:eastAsia="en-US"/>
        </w:rPr>
        <w:t>重庆市铜梁区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pacing w:val="11"/>
          <w:kern w:val="0"/>
          <w:sz w:val="44"/>
          <w:szCs w:val="44"/>
          <w:lang w:eastAsia="zh-CN"/>
        </w:rPr>
        <w:t>太平镇人民政府</w:t>
      </w:r>
    </w:p>
    <w:p w14:paraId="4411F719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jc w:val="center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napToGrid w:val="0"/>
          <w:color w:val="000000"/>
          <w:spacing w:val="11"/>
          <w:kern w:val="0"/>
          <w:sz w:val="44"/>
          <w:szCs w:val="44"/>
          <w:lang w:val="en-US" w:eastAsia="zh-CN" w:bidi="ar-SA"/>
        </w:rPr>
        <w:t>关于印发《铜梁区太平镇2024年耕地保护工作实施方案》的通知</w:t>
      </w:r>
    </w:p>
    <w:p w14:paraId="3C56C8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both"/>
        <w:textAlignment w:val="baseline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448997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both"/>
        <w:textAlignment w:val="baseline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各村（社区）：</w:t>
      </w:r>
    </w:p>
    <w:p w14:paraId="4057E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为认真贯彻落实区委、区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耕地保护相关文件、会议精神，进一步加强太平镇耕地保护工作，严守耕地保护红线，特制定本方案。</w:t>
      </w:r>
    </w:p>
    <w:p w14:paraId="742BE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一、工作目标</w:t>
      </w:r>
    </w:p>
    <w:p w14:paraId="789F7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严格落实区级下达的耕地保护年度目标任务，到2024年底全镇耕地保有量不低于32202亩，永久基本农田面积不低于29733亩，全年完成耕地恢复补足1010亩，防控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“非粮化”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流出自然摞荒地整治608亩、种植结构调整耕地流出整治65亩，不符合政策退耕还林地流出整治94亩，相关重点图斑核查整治99.3亩。</w:t>
      </w:r>
    </w:p>
    <w:p w14:paraId="29954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二、组织领导</w:t>
      </w:r>
    </w:p>
    <w:p w14:paraId="2C6F2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太平镇耕地保护工作专班，由镇长孔令全任组长，副镇长钟世仁、柴克应副组长。成员有规划建设办、产业培育中心负责人及各村书记，负责全镇耕地保护工作的统筹指挥与联系协调。工作专班下设办公室在规划建设办，办公室主任由黄玲与刘泽兼任。下设统筹协调指导组；耕地恢复补足及耕地存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“非粮化”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重点图斑整治、自然撂荒、种植结构调整及不符合政策退耕还林耕地核查整治；违法违规占用耕地专项整治等4个工作组。</w:t>
      </w:r>
    </w:p>
    <w:p w14:paraId="0766D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（一）统筹协调指导工作组</w:t>
      </w:r>
    </w:p>
    <w:p w14:paraId="0A382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组长：孔令全</w:t>
      </w:r>
    </w:p>
    <w:p w14:paraId="7FEE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副组长：钟世仁、柴克应、田书超</w:t>
      </w:r>
    </w:p>
    <w:p w14:paraId="33F63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成员：黄玲、刘泽、周俊璇、罗国富、邹礼健、陈宏</w:t>
      </w:r>
    </w:p>
    <w:p w14:paraId="15EEA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工作职责：统筹太平镇年度耕地保护各项工作，研究制定年度耕地保护工作方案。</w:t>
      </w:r>
    </w:p>
    <w:p w14:paraId="48A95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）耕地恢复补足及耕地存量“非粮化”重点图斑整治工作组</w:t>
      </w:r>
    </w:p>
    <w:p w14:paraId="66F42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组长：钟世仁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、柴克应</w:t>
      </w:r>
    </w:p>
    <w:p w14:paraId="1A0B5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成员：黄玲、罗国富、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刘泽、邹礼健、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太平镇补充耕地项目涉及A（团碾、万寿、铁鹅、坪漆、太平）、B（凉水、余家、白云、垣楼、双福）所有村支部书记。</w:t>
      </w:r>
    </w:p>
    <w:p w14:paraId="7B92F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工作职责：配合区土地整治储备中心做好2024年度耕地恢复补足1010亩，做好整治中矛盾纠纷等各类问题协调，确保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11月底前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完成整治任务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。完成耕地存量“非粮化”处置中相关重点图斑核查整治。</w:t>
      </w:r>
    </w:p>
    <w:p w14:paraId="00A6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（三）自然摞荒、种植结构调整及不符合退耕还林耕地核查整治工作组</w:t>
      </w:r>
    </w:p>
    <w:p w14:paraId="4614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组长：柴克应</w:t>
      </w:r>
    </w:p>
    <w:p w14:paraId="47C84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成员：刘泽、邹礼健、陈宏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各村支部书记</w:t>
      </w:r>
    </w:p>
    <w:p w14:paraId="70531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职责：统筹开展自然摞荒、种植结构调整风险图斑及不符合退耕还林耕地核查整治工作，因地制宜推进复耕复种，完成自然摞荒地核查整治608亩以上，种植结构调整耕地核查整治65亩以上，不符合政策退耕还林地核查整治94亩以上。</w:t>
      </w:r>
    </w:p>
    <w:p w14:paraId="096DB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（四）违法占用耕地专项工作组</w:t>
      </w:r>
    </w:p>
    <w:p w14:paraId="42D7E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组长：钟世仁、柴克应、田书超</w:t>
      </w:r>
    </w:p>
    <w:p w14:paraId="5758E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成员：黄玲、刘泽、刘明政、罗国富、邹礼健、沈勇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各村支部书记</w:t>
      </w:r>
    </w:p>
    <w:p w14:paraId="735BD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工作职责：做好耕地一本账违法占用耕地问题26个逐一整改。加强日常监督巡查，对发现乱占耕地违法行为即时制止。</w:t>
      </w:r>
    </w:p>
    <w:p w14:paraId="27BC2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三、工作内容</w:t>
      </w:r>
    </w:p>
    <w:p w14:paraId="33E0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（一）耕地恢复补足工作。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配合区土地整治储备中心做好协调，矛盾纠纷调解等，9至11月开展项目施工、农作物种植，12月竣工验收。对区下发我镇耕地存量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“非粮化”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24个重点图斑、99.3亩在9月20日前完成比对核实，9月底前完成复耕复种，10月底前相关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“国土调查云”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APP举证上传相关数据完成举证，11月15日前镇组织核实。</w:t>
      </w:r>
    </w:p>
    <w:p w14:paraId="0A067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（二）自然摞荒、种植结构调整及不符合退耕还林耕地核查整治工作。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9月底前完成自然摞荒地608亩，种植结构调整65亩，不符合政策退耕还林地94亩的复耕复种工作；10月底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“国土调查云”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APP举证上传相关数据完成举证，11月15日前镇组织核实。</w:t>
      </w:r>
    </w:p>
    <w:p w14:paraId="565BA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（三）违法违规占用耕地专项整治工作。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时做好26个违法占用耕地问题逐一整改（办理农转用、设施农业用地备案、确权登记，指导村做好农村道路一事一议等）。同时要常态化做好以下工作：一是强化源头防控，确保用地合法，在项目建设前，先协调土地管理部门对土地性质进行论证，做好用地报批前期工作。二是加强宅基地审批管理，严禁农村乱占耕地建房。三是加强设施农业用地备案监管，指导业主合理选址办理备案手续，严禁占用基本农田，少占耕地。四是严格农村道路管理，做好农村公路规划空间分区衔接，避让永久基本农田，少占耕地，指导农村公路村社一事一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“进出平衡”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。五是加大巡查，对发现问题即时制止并处理推动违法问题清单整改销号。</w:t>
      </w:r>
    </w:p>
    <w:p w14:paraId="51062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四、工作要求</w:t>
      </w:r>
    </w:p>
    <w:p w14:paraId="450FC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（一）提高思想认识。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各村要充分认识耕地保护是贯彻落实党中央、国务院的重要决策部署，是事关战略全局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“国之大者”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，事关国家粮食安全和社会稳定。要严格落实耕地保护工作责任，一级抓一级，层层抓落实。</w:t>
      </w:r>
    </w:p>
    <w:p w14:paraId="5B90D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（二）强化资金保障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要加强与区财政局对接，确保耕地保护专项资金及时到位，镇对各村奖补资金按铜委办便笺〔2024〕36号文件执行。</w:t>
      </w:r>
    </w:p>
    <w:p w14:paraId="0A28B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（三）强化宣传引导。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充分运用微信、抖音等各种互联网平台、干部包村包社包户宣传耕地保护相关政策，让广大群众了解知晓政策，让每一个群众都成为保护耕地的宣传员，执行员。</w:t>
      </w:r>
    </w:p>
    <w:p w14:paraId="39136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（四）严格督查考核。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太平镇党委、政府将耕地保护工作纳入对各村年终目标考核。对工作落实不力，失职渎职的，由镇纪委严肃追责问责。</w:t>
      </w:r>
    </w:p>
    <w:p w14:paraId="4F647B21"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A44D97"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8617A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480" w:firstLineChars="1400"/>
        <w:jc w:val="both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重庆市铜梁区太平镇人民政府</w:t>
      </w:r>
    </w:p>
    <w:p w14:paraId="51852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1E1EEAEF">
      <w:pPr>
        <w:tabs>
          <w:tab w:val="left" w:pos="1260"/>
        </w:tabs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2VkODljOTIwOGUyMjliYTM4NWRjMzgyN2UzNjkifQ=="/>
  </w:docVars>
  <w:rsids>
    <w:rsidRoot w:val="551234DB"/>
    <w:rsid w:val="551234DB"/>
    <w:rsid w:val="6ED2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1871</Words>
  <Characters>1937</Characters>
  <Lines>0</Lines>
  <Paragraphs>0</Paragraphs>
  <TotalTime>10</TotalTime>
  <ScaleCrop>false</ScaleCrop>
  <LinksUpToDate>false</LinksUpToDate>
  <CharactersWithSpaces>1937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2024-09-23T02:54:00Z</dcterms:created>
  <dc:creator>WPS_1539238267</dc:creator>
  <cp:lastModifiedBy>WPS_1539238267</cp:lastModifiedBy>
  <dcterms:modified xsi:type="dcterms:W3CDTF">2024-09-23T03:08:02Z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28E1DA23855F4DEBA64F996AB185AC1D_11</vt:lpwstr>
  </property>
</Properties>
</file>