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重庆市铜梁区土桥镇综合行政执法大队</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1.受镇人民政府委托，集中行使农林水利、规划建设、卫生计生、市容环卫、环境保护、文化旅游等领域的行政执法权。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.完成上级政府交办的其他事项。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重庆市铜梁区土桥镇</w:t>
      </w:r>
      <w:r>
        <w:rPr>
          <w:rFonts w:hint="eastAsia" w:ascii="方正仿宋_GBK" w:hAnsi="方正仿宋_GBK" w:eastAsia="方正仿宋_GBK" w:cs="方正仿宋_GBK"/>
          <w:sz w:val="32"/>
          <w:szCs w:val="32"/>
          <w:lang w:eastAsia="zh-CN"/>
        </w:rPr>
        <w:t>综合行政执法大队为重庆市铜梁区土桥镇人民政府下设的事业单位。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度收入总计81.28万元，支出总计81.28万元。收、支与2023年度相比，增加81.28万元，增长100.0%，主要原因是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本单位为新增事业单位，上年度无决算数据，本年度收、支分别为</w:t>
      </w:r>
      <w:r>
        <w:rPr>
          <w:rFonts w:hint="eastAsia" w:ascii="方正仿宋_GBK" w:hAnsi="方正仿宋_GBK" w:eastAsia="方正仿宋_GBK" w:cs="方正仿宋_GBK"/>
          <w:sz w:val="32"/>
          <w:szCs w:val="32"/>
        </w:rPr>
        <w:t>81.28</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度收入合计81.28万元，与2023年度相比，增加81.28万元，增长100.0%，主要原因是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本单位为新增事业单位，上年度无决算数据，本年度收入为</w:t>
      </w:r>
      <w:r>
        <w:rPr>
          <w:rFonts w:hint="eastAsia" w:ascii="方正仿宋_GBK" w:hAnsi="方正仿宋_GBK" w:eastAsia="方正仿宋_GBK" w:cs="方正仿宋_GBK"/>
          <w:sz w:val="32"/>
          <w:szCs w:val="32"/>
        </w:rPr>
        <w:t>81.28</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。其中：财政拨款收入81.28万元，占100.0%；事业收入0万元，占0.0%；经营收入0万元，占0.0%；其他收入0万元，占0.0%。此外，使用非财政拨款结余和专用结余0万元，年初结转和结余0万元。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度支出合计81.28万元，与2023年度相比，增加81.28万元，增长100.0%，主要原因是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本单位为新增事业单位，上年度无决算数据，本年度支出为</w:t>
      </w:r>
      <w:r>
        <w:rPr>
          <w:rFonts w:hint="eastAsia" w:ascii="方正仿宋_GBK" w:hAnsi="方正仿宋_GBK" w:eastAsia="方正仿宋_GBK" w:cs="方正仿宋_GBK"/>
          <w:sz w:val="32"/>
          <w:szCs w:val="32"/>
        </w:rPr>
        <w:t>81.28</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。其中：基本支出65.64万元，占80.77%；项目支出15.63万元，占19.23%；经营支出0万元，占0.0%。此外，结余分配0万元。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度年末结转和结余0万元，与2023年度相比，无增减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本单位为新增事业单位，上年度无</w:t>
      </w:r>
      <w:r>
        <w:rPr>
          <w:rFonts w:hint="eastAsia" w:ascii="方正仿宋_GBK" w:hAnsi="方正仿宋_GBK" w:eastAsia="方正仿宋_GBK" w:cs="方正仿宋_GBK"/>
          <w:sz w:val="32"/>
          <w:szCs w:val="32"/>
        </w:rPr>
        <w:t>结转</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结余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2024年度收支平衡，无结转结余</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度财政拨款收、支总计81.28万元。与202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年相比，财政拨款收、支总计各增加81.28万元，增长100.0%。主要原因是</w:t>
      </w:r>
      <w:r>
        <w:rPr>
          <w:rFonts w:hint="eastAsia" w:ascii="方正仿宋_GBK" w:hAnsi="方正仿宋_GBK" w:eastAsia="方正仿宋_GBK" w:cs="方正仿宋_GBK"/>
          <w:sz w:val="32"/>
          <w:szCs w:val="32"/>
          <w:lang w:val="en-US" w:eastAsia="zh-CN"/>
        </w:rPr>
        <w:t>本单位为新增事业单位，上年度无财政拨款收、支，本年度财政拨款收、支分别为</w:t>
      </w:r>
      <w:r>
        <w:rPr>
          <w:rFonts w:hint="eastAsia" w:ascii="方正仿宋_GBK" w:hAnsi="方正仿宋_GBK" w:eastAsia="方正仿宋_GBK" w:cs="方正仿宋_GBK"/>
          <w:sz w:val="32"/>
          <w:szCs w:val="32"/>
        </w:rPr>
        <w:t>81.28</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度一般公共预算财政拨款收入81.28万元，与2023年度相比，增加81.28万元，增长100.0%。主要原因是</w:t>
      </w:r>
      <w:r>
        <w:rPr>
          <w:rFonts w:hint="eastAsia" w:ascii="方正仿宋_GBK" w:hAnsi="方正仿宋_GBK" w:eastAsia="方正仿宋_GBK" w:cs="方正仿宋_GBK"/>
          <w:sz w:val="32"/>
          <w:szCs w:val="32"/>
          <w:lang w:val="en-US" w:eastAsia="zh-CN"/>
        </w:rPr>
        <w:t>本单位为新增事业单位，上年度无一般公共预算财政拨款收入，本年度一般公共预算财政拨款收入为</w:t>
      </w:r>
      <w:r>
        <w:rPr>
          <w:rFonts w:hint="eastAsia" w:ascii="方正仿宋_GBK" w:hAnsi="方正仿宋_GBK" w:eastAsia="方正仿宋_GBK" w:cs="方正仿宋_GBK"/>
          <w:sz w:val="32"/>
          <w:szCs w:val="32"/>
        </w:rPr>
        <w:t>81.28</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。较年初预算数减少12.1万元，下降13.0%。主要原因是一般公共服务</w:t>
      </w:r>
      <w:r>
        <w:rPr>
          <w:rFonts w:hint="eastAsia" w:ascii="方正仿宋_GBK" w:hAnsi="方正仿宋_GBK" w:eastAsia="方正仿宋_GBK" w:cs="方正仿宋_GBK"/>
          <w:sz w:val="32"/>
          <w:szCs w:val="32"/>
          <w:lang w:eastAsia="zh-CN"/>
        </w:rPr>
        <w:t>预算财政拨款收入增加</w:t>
      </w:r>
      <w:r>
        <w:rPr>
          <w:rFonts w:hint="eastAsia" w:ascii="方正仿宋_GBK" w:hAnsi="方正仿宋_GBK" w:eastAsia="方正仿宋_GBK" w:cs="方正仿宋_GBK"/>
          <w:sz w:val="32"/>
          <w:szCs w:val="32"/>
          <w:lang w:val="en-US" w:eastAsia="zh-CN"/>
        </w:rPr>
        <w:t>14.87万元，</w:t>
      </w:r>
      <w:r>
        <w:rPr>
          <w:rFonts w:hint="eastAsia" w:ascii="方正仿宋_GBK" w:hAnsi="方正仿宋_GBK" w:eastAsia="方正仿宋_GBK" w:cs="方正仿宋_GBK"/>
          <w:sz w:val="32"/>
          <w:szCs w:val="32"/>
        </w:rPr>
        <w:t>社会保障和就业一般公共预算</w:t>
      </w:r>
      <w:r>
        <w:rPr>
          <w:rFonts w:hint="eastAsia" w:ascii="方正仿宋_GBK" w:hAnsi="方正仿宋_GBK" w:eastAsia="方正仿宋_GBK" w:cs="方正仿宋_GBK"/>
          <w:sz w:val="32"/>
          <w:szCs w:val="32"/>
          <w:lang w:eastAsia="zh-CN"/>
        </w:rPr>
        <w:t>财政拨款收入减少</w:t>
      </w:r>
      <w:r>
        <w:rPr>
          <w:rFonts w:hint="eastAsia" w:ascii="方正仿宋_GBK" w:hAnsi="方正仿宋_GBK" w:eastAsia="方正仿宋_GBK" w:cs="方正仿宋_GBK"/>
          <w:sz w:val="32"/>
          <w:szCs w:val="32"/>
          <w:lang w:val="en-US" w:eastAsia="zh-CN"/>
        </w:rPr>
        <w:t>1.13万元，卫生健康</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w:t>
      </w:r>
      <w:r>
        <w:rPr>
          <w:rFonts w:hint="eastAsia" w:ascii="方正仿宋_GBK" w:hAnsi="方正仿宋_GBK" w:eastAsia="方正仿宋_GBK" w:cs="方正仿宋_GBK"/>
          <w:sz w:val="32"/>
          <w:szCs w:val="32"/>
          <w:lang w:val="en-US" w:eastAsia="zh-CN"/>
        </w:rPr>
        <w:t>减少0.67万元，城乡社区</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w:t>
      </w:r>
      <w:r>
        <w:rPr>
          <w:rFonts w:hint="eastAsia" w:ascii="方正仿宋_GBK" w:hAnsi="方正仿宋_GBK" w:eastAsia="方正仿宋_GBK" w:cs="方正仿宋_GBK"/>
          <w:sz w:val="32"/>
          <w:szCs w:val="32"/>
          <w:lang w:val="en-US" w:eastAsia="zh-CN"/>
        </w:rPr>
        <w:t>减少25万元，住房保障</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w:t>
      </w:r>
      <w:r>
        <w:rPr>
          <w:rFonts w:hint="eastAsia" w:ascii="方正仿宋_GBK" w:hAnsi="方正仿宋_GBK" w:eastAsia="方正仿宋_GBK" w:cs="方正仿宋_GBK"/>
          <w:sz w:val="32"/>
          <w:szCs w:val="32"/>
          <w:lang w:val="en-US" w:eastAsia="zh-CN"/>
        </w:rPr>
        <w:t>减少0.19万元</w:t>
      </w:r>
      <w:r>
        <w:rPr>
          <w:rFonts w:hint="eastAsia" w:ascii="方正仿宋_GBK" w:hAnsi="方正仿宋_GBK" w:eastAsia="方正仿宋_GBK" w:cs="方正仿宋_GBK"/>
          <w:sz w:val="32"/>
          <w:szCs w:val="32"/>
        </w:rPr>
        <w:t>。此外，年初财政拨款结转和结余0万元。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度一般公共预算财政拨款支出81.28万元，与2023年度相比，增加81.28万元，增长100.0%。主要原因是</w:t>
      </w:r>
      <w:r>
        <w:rPr>
          <w:rFonts w:hint="eastAsia" w:ascii="方正仿宋_GBK" w:hAnsi="方正仿宋_GBK" w:eastAsia="方正仿宋_GBK" w:cs="方正仿宋_GBK"/>
          <w:sz w:val="32"/>
          <w:szCs w:val="32"/>
          <w:lang w:val="en-US" w:eastAsia="zh-CN"/>
        </w:rPr>
        <w:t>本单位为新增事业单位，上年度无一般公共预算财政拨款支出，本年度一般公共预算财政拨款支出为</w:t>
      </w:r>
      <w:r>
        <w:rPr>
          <w:rFonts w:hint="eastAsia" w:ascii="方正仿宋_GBK" w:hAnsi="方正仿宋_GBK" w:eastAsia="方正仿宋_GBK" w:cs="方正仿宋_GBK"/>
          <w:sz w:val="32"/>
          <w:szCs w:val="32"/>
        </w:rPr>
        <w:t>81.28</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。较年初预算数减少12.1万元，下降13.0%。主要原因是一般公共服务</w:t>
      </w:r>
      <w:r>
        <w:rPr>
          <w:rFonts w:hint="eastAsia" w:ascii="方正仿宋_GBK" w:hAnsi="方正仿宋_GBK" w:eastAsia="方正仿宋_GBK" w:cs="方正仿宋_GBK"/>
          <w:sz w:val="32"/>
          <w:szCs w:val="32"/>
          <w:lang w:eastAsia="zh-CN"/>
        </w:rPr>
        <w:t>预算财政拨款支出增加</w:t>
      </w:r>
      <w:r>
        <w:rPr>
          <w:rFonts w:hint="eastAsia" w:ascii="方正仿宋_GBK" w:hAnsi="方正仿宋_GBK" w:eastAsia="方正仿宋_GBK" w:cs="方正仿宋_GBK"/>
          <w:sz w:val="32"/>
          <w:szCs w:val="32"/>
          <w:lang w:val="en-US" w:eastAsia="zh-CN"/>
        </w:rPr>
        <w:t>14.88万元，</w:t>
      </w:r>
      <w:r>
        <w:rPr>
          <w:rFonts w:hint="eastAsia" w:ascii="方正仿宋_GBK" w:hAnsi="方正仿宋_GBK" w:eastAsia="方正仿宋_GBK" w:cs="方正仿宋_GBK"/>
          <w:sz w:val="32"/>
          <w:szCs w:val="32"/>
        </w:rPr>
        <w:t>社会保障和就业一般公共预算</w:t>
      </w:r>
      <w:r>
        <w:rPr>
          <w:rFonts w:hint="eastAsia" w:ascii="方正仿宋_GBK" w:hAnsi="方正仿宋_GBK" w:eastAsia="方正仿宋_GBK" w:cs="方正仿宋_GBK"/>
          <w:sz w:val="32"/>
          <w:szCs w:val="32"/>
          <w:lang w:eastAsia="zh-CN"/>
        </w:rPr>
        <w:t>财政拨款支出减少</w:t>
      </w:r>
      <w:r>
        <w:rPr>
          <w:rFonts w:hint="eastAsia" w:ascii="方正仿宋_GBK" w:hAnsi="方正仿宋_GBK" w:eastAsia="方正仿宋_GBK" w:cs="方正仿宋_GBK"/>
          <w:sz w:val="32"/>
          <w:szCs w:val="32"/>
          <w:lang w:val="en-US" w:eastAsia="zh-CN"/>
        </w:rPr>
        <w:t>1.12万元，卫生健康</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w:t>
      </w:r>
      <w:r>
        <w:rPr>
          <w:rFonts w:hint="eastAsia" w:ascii="方正仿宋_GBK" w:hAnsi="方正仿宋_GBK" w:eastAsia="方正仿宋_GBK" w:cs="方正仿宋_GBK"/>
          <w:sz w:val="32"/>
          <w:szCs w:val="32"/>
          <w:lang w:val="en-US" w:eastAsia="zh-CN"/>
        </w:rPr>
        <w:t>减少0.67万元，城乡社区</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w:t>
      </w:r>
      <w:r>
        <w:rPr>
          <w:rFonts w:hint="eastAsia" w:ascii="方正仿宋_GBK" w:hAnsi="方正仿宋_GBK" w:eastAsia="方正仿宋_GBK" w:cs="方正仿宋_GBK"/>
          <w:sz w:val="32"/>
          <w:szCs w:val="32"/>
          <w:lang w:val="en-US" w:eastAsia="zh-CN"/>
        </w:rPr>
        <w:t>减少25万元，住房保障</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w:t>
      </w:r>
      <w:r>
        <w:rPr>
          <w:rFonts w:hint="eastAsia" w:ascii="方正仿宋_GBK" w:hAnsi="方正仿宋_GBK" w:eastAsia="方正仿宋_GBK" w:cs="方正仿宋_GBK"/>
          <w:sz w:val="32"/>
          <w:szCs w:val="32"/>
          <w:lang w:val="en-US" w:eastAsia="zh-CN"/>
        </w:rPr>
        <w:t>减少0.19万元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度年末一般公共预算财政拨款结转和结余0万元，与2023年度相比，无增减，主要原因是</w:t>
      </w:r>
      <w:r>
        <w:rPr>
          <w:rFonts w:hint="eastAsia" w:ascii="方正仿宋_GBK" w:hAnsi="方正仿宋_GBK" w:eastAsia="方正仿宋_GBK" w:cs="方正仿宋_GBK"/>
          <w:sz w:val="32"/>
          <w:szCs w:val="32"/>
          <w:lang w:val="en-US" w:eastAsia="zh-CN"/>
        </w:rPr>
        <w:t>本单位为新增事业单位，上年度无</w:t>
      </w:r>
      <w:r>
        <w:rPr>
          <w:rFonts w:hint="eastAsia" w:ascii="方正仿宋_GBK" w:hAnsi="方正仿宋_GBK" w:eastAsia="方正仿宋_GBK" w:cs="方正仿宋_GBK"/>
          <w:sz w:val="32"/>
          <w:szCs w:val="32"/>
        </w:rPr>
        <w:t>结转</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结余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2024年度收支平衡，无结转结余</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（1）一般公共服务支出72.24万元，占88.88%，较年初预算数增加14.87万元，增长25.9%，主要原因是</w:t>
      </w:r>
      <w:r>
        <w:rPr>
          <w:rFonts w:hint="eastAsia" w:ascii="方正仿宋_GBK" w:hAnsi="方正仿宋_GBK" w:eastAsia="方正仿宋_GBK" w:cs="方正仿宋_GBK"/>
          <w:sz w:val="32"/>
          <w:szCs w:val="32"/>
          <w:lang w:eastAsia="zh-CN"/>
        </w:rPr>
        <w:t>单位人员变动，工资、津补贴等减少</w:t>
      </w:r>
      <w:r>
        <w:rPr>
          <w:rFonts w:hint="eastAsia" w:ascii="方正仿宋_GBK" w:hAnsi="方正仿宋_GBK" w:eastAsia="方正仿宋_GBK" w:cs="方正仿宋_GBK"/>
          <w:sz w:val="32"/>
          <w:szCs w:val="32"/>
          <w:lang w:val="en-US" w:eastAsia="zh-CN"/>
        </w:rPr>
        <w:t>0.76万元，项目支出增加15.63万元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）社会保障与就业支出4.27万元，占5.26%，较年初预算数减少1.13万元，下降20.9%，主要原因是</w:t>
      </w:r>
      <w:r>
        <w:rPr>
          <w:rFonts w:hint="eastAsia" w:ascii="方正仿宋_GBK" w:hAnsi="方正仿宋_GBK" w:eastAsia="方正仿宋_GBK" w:cs="方正仿宋_GBK"/>
          <w:sz w:val="32"/>
          <w:szCs w:val="32"/>
          <w:lang w:eastAsia="zh-CN"/>
        </w:rPr>
        <w:t>单位人员变动，行政事业养老支出减少</w:t>
      </w:r>
      <w:r>
        <w:rPr>
          <w:rFonts w:hint="eastAsia" w:ascii="方正仿宋_GBK" w:hAnsi="方正仿宋_GBK" w:eastAsia="方正仿宋_GBK" w:cs="方正仿宋_GBK"/>
          <w:sz w:val="32"/>
          <w:szCs w:val="32"/>
          <w:lang w:val="en-US" w:eastAsia="zh-CN"/>
        </w:rPr>
        <w:t>1.13万元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）卫生健康支出2.25万元，占2.77%，较年初预算数减少0.67万元，下降23.0%，主要原因是</w:t>
      </w:r>
      <w:r>
        <w:rPr>
          <w:rFonts w:hint="eastAsia" w:ascii="方正仿宋_GBK" w:hAnsi="方正仿宋_GBK" w:eastAsia="方正仿宋_GBK" w:cs="方正仿宋_GBK"/>
          <w:sz w:val="32"/>
          <w:szCs w:val="32"/>
          <w:lang w:eastAsia="zh-CN"/>
        </w:rPr>
        <w:t>单位人员变动，职工医疗支出减少</w:t>
      </w:r>
      <w:r>
        <w:rPr>
          <w:rFonts w:hint="eastAsia" w:ascii="方正仿宋_GBK" w:hAnsi="方正仿宋_GBK" w:eastAsia="方正仿宋_GBK" w:cs="方正仿宋_GBK"/>
          <w:sz w:val="32"/>
          <w:szCs w:val="32"/>
          <w:lang w:val="en-US" w:eastAsia="zh-CN"/>
        </w:rPr>
        <w:t>0.67万元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）城乡社区支出0万元，占0.0%，较年初预算数减少25万元，下降100.0%，主要原因是</w:t>
      </w:r>
      <w:r>
        <w:rPr>
          <w:rFonts w:hint="eastAsia" w:ascii="方正仿宋_GBK" w:hAnsi="方正仿宋_GBK" w:eastAsia="方正仿宋_GBK" w:cs="方正仿宋_GBK"/>
          <w:sz w:val="32"/>
          <w:szCs w:val="32"/>
          <w:lang w:val="en-US" w:eastAsia="zh-CN"/>
        </w:rPr>
        <w:t>2024年度本单位未产生城乡社区支出，减少25万元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）住房保障支出2.51万元，占3.09%，较年初预算数减少0.19万元，下降7.0%，主要原因是</w:t>
      </w:r>
      <w:r>
        <w:rPr>
          <w:rFonts w:hint="eastAsia" w:ascii="方正仿宋_GBK" w:hAnsi="方正仿宋_GBK" w:eastAsia="方正仿宋_GBK" w:cs="方正仿宋_GBK"/>
          <w:sz w:val="32"/>
          <w:szCs w:val="32"/>
          <w:lang w:eastAsia="zh-CN"/>
        </w:rPr>
        <w:t>单位人员变动，住房公积金支出减少</w:t>
      </w:r>
      <w:r>
        <w:rPr>
          <w:rFonts w:hint="eastAsia" w:ascii="方正仿宋_GBK" w:hAnsi="方正仿宋_GBK" w:eastAsia="方正仿宋_GBK" w:cs="方正仿宋_GBK"/>
          <w:sz w:val="32"/>
          <w:szCs w:val="32"/>
          <w:lang w:val="en-US" w:eastAsia="zh-CN"/>
        </w:rPr>
        <w:t>0.19万元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度一般公共财政拨款基本支出65.64万元。其中：人员经费53.93万元，与2023年度相比，增加53.93万元，增长100.0%，主要原因是</w:t>
      </w:r>
      <w:r>
        <w:rPr>
          <w:rFonts w:hint="eastAsia" w:ascii="方正仿宋_GBK" w:hAnsi="方正仿宋_GBK" w:eastAsia="方正仿宋_GBK" w:cs="方正仿宋_GBK"/>
          <w:sz w:val="32"/>
          <w:szCs w:val="32"/>
          <w:lang w:val="en-US" w:eastAsia="zh-CN"/>
        </w:rPr>
        <w:t>本单位为新增事业单位，上年度无人员经费支出，本年度人员经费支出为</w:t>
      </w:r>
      <w:r>
        <w:rPr>
          <w:rFonts w:hint="eastAsia" w:ascii="方正仿宋_GBK" w:hAnsi="方正仿宋_GBK" w:eastAsia="方正仿宋_GBK" w:cs="方正仿宋_GBK"/>
          <w:sz w:val="32"/>
          <w:szCs w:val="32"/>
        </w:rPr>
        <w:t>53.93</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。人员经费用途主要包括基本工资、津贴补贴、绩效工资、奖金、社会保障缴费、住房公积金、应休未休假报酬</w:t>
      </w:r>
      <w:r>
        <w:rPr>
          <w:rFonts w:hint="eastAsia" w:ascii="方正仿宋_GBK" w:hAnsi="方正仿宋_GBK" w:eastAsia="方正仿宋_GBK" w:cs="方正仿宋_GBK"/>
          <w:sz w:val="32"/>
          <w:szCs w:val="32"/>
          <w:lang w:eastAsia="zh-CN"/>
        </w:rPr>
        <w:t>，退休人员生活补助</w:t>
      </w:r>
      <w:r>
        <w:rPr>
          <w:rFonts w:hint="eastAsia" w:ascii="方正仿宋_GBK" w:hAnsi="方正仿宋_GBK" w:eastAsia="方正仿宋_GBK" w:cs="方正仿宋_GBK"/>
          <w:sz w:val="32"/>
          <w:szCs w:val="32"/>
        </w:rPr>
        <w:t>等。公用经费11.72万元，与2023年度相比，增加11.72万元，增长100.0%，主要原因是</w:t>
      </w:r>
      <w:r>
        <w:rPr>
          <w:rFonts w:hint="eastAsia" w:ascii="方正仿宋_GBK" w:hAnsi="方正仿宋_GBK" w:eastAsia="方正仿宋_GBK" w:cs="方正仿宋_GBK"/>
          <w:sz w:val="32"/>
          <w:szCs w:val="32"/>
          <w:lang w:val="en-US" w:eastAsia="zh-CN"/>
        </w:rPr>
        <w:t>本单位为新增事业单位，上年度无公用经费支出，本年度公用经费支出为</w:t>
      </w:r>
      <w:r>
        <w:rPr>
          <w:rFonts w:hint="eastAsia" w:ascii="方正仿宋_GBK" w:hAnsi="方正仿宋_GBK" w:eastAsia="方正仿宋_GBK" w:cs="方正仿宋_GBK"/>
          <w:sz w:val="32"/>
          <w:szCs w:val="32"/>
        </w:rPr>
        <w:t>11.72</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。公用经费用途主要包括办公费、水费、电费、邮电费、差旅费、</w:t>
      </w:r>
      <w:r>
        <w:rPr>
          <w:rFonts w:hint="eastAsia" w:ascii="方正仿宋_GBK" w:hAnsi="方正仿宋_GBK" w:eastAsia="方正仿宋_GBK" w:cs="方正仿宋_GBK"/>
          <w:sz w:val="32"/>
          <w:szCs w:val="32"/>
          <w:lang w:eastAsia="zh-CN"/>
        </w:rPr>
        <w:t>租赁费、</w:t>
      </w:r>
      <w:r>
        <w:rPr>
          <w:rFonts w:hint="eastAsia" w:ascii="方正仿宋_GBK" w:hAnsi="方正仿宋_GBK" w:eastAsia="方正仿宋_GBK" w:cs="方正仿宋_GBK"/>
          <w:sz w:val="32"/>
          <w:szCs w:val="32"/>
        </w:rPr>
        <w:t>劳务费、工会经费等。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度政府性基金预算财政拨款年初结转结余0万元，年末结转结余0万元。本年收入0万元，与2023年度相比，无增减，主要原因是本单位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度无政府性基金预算财政拨款收支。本年支出0万元，与2023年度相比，无增减，主要原因是本单位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度国有资本经营预算财政拨本年支出0万元，基本支出0万元，项目支出0万元，主要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度“三公”经费支出共计0万元，较年初预算数无增减，主要原因是本单位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度无“三公”经费支出。较上年支出数无增减，主要原因是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度无“三公”经费支出。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度本单位因公出国（境）费用0万元。费用支出较年初预算数无增减，主要原因是</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2024年度</w:t>
      </w:r>
      <w:r>
        <w:rPr>
          <w:rFonts w:hint="eastAsia" w:ascii="方正仿宋_GBK" w:hAnsi="方正仿宋_GBK" w:eastAsia="方正仿宋_GBK" w:cs="方正仿宋_GBK"/>
          <w:sz w:val="32"/>
          <w:szCs w:val="32"/>
          <w:lang w:eastAsia="zh-CN"/>
        </w:rPr>
        <w:t>本单位未发生</w:t>
      </w:r>
      <w:r>
        <w:rPr>
          <w:rFonts w:hint="eastAsia" w:ascii="方正仿宋_GBK" w:hAnsi="方正仿宋_GBK" w:eastAsia="方正仿宋_GBK" w:cs="方正仿宋_GBK"/>
          <w:sz w:val="32"/>
          <w:szCs w:val="32"/>
        </w:rPr>
        <w:t>公务车购置</w:t>
      </w:r>
      <w:r>
        <w:rPr>
          <w:rFonts w:hint="eastAsia" w:ascii="方正仿宋_GBK" w:hAnsi="方正仿宋_GBK" w:eastAsia="方正仿宋_GBK" w:cs="方正仿宋_GBK"/>
          <w:sz w:val="32"/>
          <w:szCs w:val="32"/>
          <w:lang w:val="en-US" w:eastAsia="zh-CN"/>
        </w:rPr>
        <w:t>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公务车购置</w:t>
      </w:r>
      <w:r>
        <w:rPr>
          <w:rFonts w:hint="eastAsia" w:ascii="方正仿宋_GBK" w:hAnsi="方正仿宋_GBK" w:eastAsia="方正仿宋_GBK" w:cs="方正仿宋_GBK"/>
          <w:sz w:val="32"/>
          <w:szCs w:val="32"/>
          <w:lang w:val="en-US" w:eastAsia="zh-CN"/>
        </w:rPr>
        <w:t>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公务车运行维护费0万元，费用支出较年初预算数无增减，主要原因是</w:t>
      </w:r>
      <w:r>
        <w:rPr>
          <w:rFonts w:hint="eastAsia" w:ascii="方正仿宋_GBK" w:hAnsi="方正仿宋_GBK" w:eastAsia="方正仿宋_GBK" w:cs="方正仿宋_GBK"/>
          <w:sz w:val="32"/>
          <w:szCs w:val="32"/>
          <w:lang w:eastAsia="zh-CN"/>
        </w:rPr>
        <w:t>本单位未发生公务车运行维护费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无公务车运行维护费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公务接待费0万元，费用支出较年初预算数无增减，主要原因是</w:t>
      </w:r>
      <w:r>
        <w:rPr>
          <w:rFonts w:hint="eastAsia" w:ascii="方正仿宋_GBK" w:hAnsi="方正仿宋_GBK" w:eastAsia="方正仿宋_GBK" w:cs="方正仿宋_GBK"/>
          <w:sz w:val="32"/>
          <w:szCs w:val="32"/>
          <w:lang w:eastAsia="zh-CN"/>
        </w:rPr>
        <w:t>本单位未发生</w:t>
      </w:r>
      <w:r>
        <w:rPr>
          <w:rFonts w:hint="eastAsia" w:ascii="方正仿宋_GBK" w:hAnsi="方正仿宋_GBK" w:eastAsia="方正仿宋_GBK" w:cs="方正仿宋_GBK"/>
          <w:sz w:val="32"/>
          <w:szCs w:val="32"/>
        </w:rPr>
        <w:t>公务接待费。较上年支出数无增减，主要原因是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公务接待费。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度本单位因公出国（境）共计0个团组，0人；公务用车购置0辆，公务车保有量为0辆；国内公务接待0批次0人，其中：国内外事接待0批次，0人；国（境）外公务接待0批次，0人。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本年度会议费支出0万元，与2023年度相比，无增减，主要原因是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会议费支出。本年度培训费支出0.1万元，与2023年度相比，增加0.1万元，增长100.0%，主要原因是</w:t>
      </w:r>
      <w:r>
        <w:rPr>
          <w:rFonts w:hint="eastAsia" w:ascii="方正仿宋_GBK" w:hAnsi="方正仿宋_GBK" w:eastAsia="方正仿宋_GBK" w:cs="方正仿宋_GBK"/>
          <w:sz w:val="32"/>
          <w:szCs w:val="32"/>
          <w:lang w:val="en-US" w:eastAsia="zh-CN"/>
        </w:rPr>
        <w:t>本单位为新增事业单位，上年无决算数据，2024年培训费支出0.1万元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度本单位机关运行经费支出0万元，机关运行经费较上年支出数无增减，主要原因是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度本单位政府采购支出总额0万元，其中：政府采购货物支出0万元、政府采购工程支出0万元、政府采购服务支出0万元。授予中小企业合同金额0万元，占政府采购支出总额的0</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%，其中：授予小微企业合同金额0万元，占政府采购支出总额的0</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主要原因是2024年</w:t>
      </w:r>
      <w:r>
        <w:rPr>
          <w:rFonts w:hint="eastAsia" w:ascii="方正仿宋_GBK" w:hAnsi="方正仿宋_GBK" w:eastAsia="方正仿宋_GBK" w:cs="方正仿宋_GBK"/>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个项目开展了绩效自评，其中，以填报自评表形式开展自评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15.63</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委托第三方出具报告的方式开展绩效评价。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1.项目绩效自评表。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2.项目绩效自评报告或案例。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项目进行绩效自评，其中</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（三）财政重点绩效评价情况</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（一）财政拨款收入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（二）事业收入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（三）经营收入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（四）其他收入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（五）使用非财政拨款结余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（六）年初结转和结余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（七）结余分配</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（八）年末结转和结余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（九）基本支出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（十）项目支出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（十一）经营支出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（十二）“三公”经费</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（十三）机关运行经费</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（十四）工资福利支出（支出经济分类科目类级）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（十五）商品和服务支出（支出经济分类科目类级）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（十六）对个人和家庭的补助（支出经济分类科目类级）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（十七）其他资本性支出（支出经济分类科目类级）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eastAsia="zh-CN"/>
        </w:rPr>
        <w:t>本部门</w:t>
      </w:r>
      <w:r>
        <w:rPr>
          <w:rFonts w:hint="eastAsia" w:ascii="方正仿宋_GBK" w:hAnsi="方正仿宋_GBK" w:eastAsia="方正仿宋_GBK" w:cs="方正仿宋_GBK"/>
          <w:b w:val="0"/>
          <w:bCs w:val="0"/>
          <w:sz w:val="32"/>
          <w:szCs w:val="32"/>
        </w:rPr>
        <w:t>决算公开信息反馈和联系方式：</w:t>
      </w:r>
      <w:r>
        <w:rPr>
          <w:rFonts w:hint="eastAsia" w:ascii="方正仿宋_GBK" w:hAnsi="方正仿宋_GBK" w:eastAsia="方正仿宋_GBK" w:cs="方正仿宋_GBK"/>
          <w:b w:val="0"/>
          <w:bCs w:val="0"/>
          <w:sz w:val="32"/>
          <w:szCs w:val="32"/>
          <w:lang w:eastAsia="zh-CN"/>
        </w:rPr>
        <w:t>赖静</w:t>
      </w:r>
      <w:bookmarkStart w:id="0" w:name="_GoBack"/>
      <w:bookmarkEnd w:id="0"/>
      <w:r>
        <w:rPr>
          <w:rFonts w:hint="eastAsia" w:ascii="方正仿宋_GBK" w:hAnsi="方正仿宋_GBK" w:eastAsia="方正仿宋_GBK" w:cs="方正仿宋_GBK"/>
          <w:b w:val="0"/>
          <w:bCs w:val="0"/>
          <w:sz w:val="32"/>
          <w:szCs w:val="32"/>
        </w:rPr>
        <w:t xml:space="preserve"> 023-</w:t>
      </w:r>
      <w:r>
        <w:rPr>
          <w:rFonts w:hint="eastAsia" w:ascii="方正仿宋_GBK" w:hAnsi="方正仿宋_GBK" w:eastAsia="方正仿宋_GBK" w:cs="方正仿宋_GBK"/>
          <w:b w:val="0"/>
          <w:bCs w:val="0"/>
          <w:sz w:val="32"/>
          <w:szCs w:val="32"/>
          <w:lang w:val="en-US" w:eastAsia="zh-CN"/>
        </w:rPr>
        <w:t xml:space="preserve">45625433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B1278E"/>
    <w:rsid w:val="01F3521E"/>
    <w:rsid w:val="03E3214F"/>
    <w:rsid w:val="04446191"/>
    <w:rsid w:val="044C50BA"/>
    <w:rsid w:val="06A2550B"/>
    <w:rsid w:val="06F80EE2"/>
    <w:rsid w:val="07001CCA"/>
    <w:rsid w:val="075678DB"/>
    <w:rsid w:val="08051BCA"/>
    <w:rsid w:val="08887FC5"/>
    <w:rsid w:val="08B84F60"/>
    <w:rsid w:val="08BA052C"/>
    <w:rsid w:val="08DB07BA"/>
    <w:rsid w:val="09453B6F"/>
    <w:rsid w:val="094B7CF2"/>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0D41361"/>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596028"/>
    <w:rsid w:val="1B6F15B6"/>
    <w:rsid w:val="1BAA2EDC"/>
    <w:rsid w:val="1C0430D8"/>
    <w:rsid w:val="1CE157EE"/>
    <w:rsid w:val="1D014A01"/>
    <w:rsid w:val="1D022362"/>
    <w:rsid w:val="1D3B29D0"/>
    <w:rsid w:val="1DD26311"/>
    <w:rsid w:val="1EF67CA4"/>
    <w:rsid w:val="1FCD26AF"/>
    <w:rsid w:val="20642787"/>
    <w:rsid w:val="21556F04"/>
    <w:rsid w:val="22403BD3"/>
    <w:rsid w:val="24932670"/>
    <w:rsid w:val="24B92327"/>
    <w:rsid w:val="2533755C"/>
    <w:rsid w:val="26396DF4"/>
    <w:rsid w:val="267E3536"/>
    <w:rsid w:val="270642A6"/>
    <w:rsid w:val="27167136"/>
    <w:rsid w:val="27B23302"/>
    <w:rsid w:val="29310A5F"/>
    <w:rsid w:val="29C37A35"/>
    <w:rsid w:val="29C95E09"/>
    <w:rsid w:val="2A076083"/>
    <w:rsid w:val="2A73162E"/>
    <w:rsid w:val="2B167953"/>
    <w:rsid w:val="2B200583"/>
    <w:rsid w:val="2B8209DE"/>
    <w:rsid w:val="2BB34320"/>
    <w:rsid w:val="2C161D32"/>
    <w:rsid w:val="2C2D3EC7"/>
    <w:rsid w:val="2C6762A3"/>
    <w:rsid w:val="2D8D2A49"/>
    <w:rsid w:val="2ECC0A52"/>
    <w:rsid w:val="2FE029D7"/>
    <w:rsid w:val="2FF06E00"/>
    <w:rsid w:val="301D2E8F"/>
    <w:rsid w:val="315D199F"/>
    <w:rsid w:val="315F0B22"/>
    <w:rsid w:val="317B6345"/>
    <w:rsid w:val="31D84415"/>
    <w:rsid w:val="32285F6F"/>
    <w:rsid w:val="32770556"/>
    <w:rsid w:val="329C0913"/>
    <w:rsid w:val="32B72DD0"/>
    <w:rsid w:val="3337290D"/>
    <w:rsid w:val="352930DB"/>
    <w:rsid w:val="35573069"/>
    <w:rsid w:val="358C217E"/>
    <w:rsid w:val="359F188C"/>
    <w:rsid w:val="362D2433"/>
    <w:rsid w:val="36C9128A"/>
    <w:rsid w:val="37841E99"/>
    <w:rsid w:val="37BF1123"/>
    <w:rsid w:val="37F26E25"/>
    <w:rsid w:val="38031266"/>
    <w:rsid w:val="38BE4696"/>
    <w:rsid w:val="39166507"/>
    <w:rsid w:val="393A42B4"/>
    <w:rsid w:val="39B82A39"/>
    <w:rsid w:val="39F33306"/>
    <w:rsid w:val="3ADA5219"/>
    <w:rsid w:val="3B1705E5"/>
    <w:rsid w:val="3B18334B"/>
    <w:rsid w:val="3B36794F"/>
    <w:rsid w:val="3B544954"/>
    <w:rsid w:val="3BBF6D9E"/>
    <w:rsid w:val="3BF014AD"/>
    <w:rsid w:val="3C4131D0"/>
    <w:rsid w:val="3C6A5B02"/>
    <w:rsid w:val="3D2757A1"/>
    <w:rsid w:val="3D3D4FC4"/>
    <w:rsid w:val="3DDE1B8E"/>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341C09"/>
    <w:rsid w:val="426C1EA8"/>
    <w:rsid w:val="42E86A87"/>
    <w:rsid w:val="43136432"/>
    <w:rsid w:val="43770A38"/>
    <w:rsid w:val="443A3B12"/>
    <w:rsid w:val="44A854C2"/>
    <w:rsid w:val="44DD597D"/>
    <w:rsid w:val="465B470D"/>
    <w:rsid w:val="469D6AD4"/>
    <w:rsid w:val="46FC41C7"/>
    <w:rsid w:val="47674801"/>
    <w:rsid w:val="48225EF7"/>
    <w:rsid w:val="48EB1D78"/>
    <w:rsid w:val="495C4A24"/>
    <w:rsid w:val="49813323"/>
    <w:rsid w:val="4AD70EE7"/>
    <w:rsid w:val="4B7951CB"/>
    <w:rsid w:val="4B7C315C"/>
    <w:rsid w:val="4BAB7F90"/>
    <w:rsid w:val="4DA954F8"/>
    <w:rsid w:val="4DAC4ACA"/>
    <w:rsid w:val="4E2D3C61"/>
    <w:rsid w:val="4F186D58"/>
    <w:rsid w:val="50EC262C"/>
    <w:rsid w:val="522F6E0C"/>
    <w:rsid w:val="52463BA1"/>
    <w:rsid w:val="53C0244D"/>
    <w:rsid w:val="53DD4D4E"/>
    <w:rsid w:val="53E578CE"/>
    <w:rsid w:val="543B029D"/>
    <w:rsid w:val="545D0246"/>
    <w:rsid w:val="554E5773"/>
    <w:rsid w:val="555A3CBC"/>
    <w:rsid w:val="55F11B90"/>
    <w:rsid w:val="56195EA3"/>
    <w:rsid w:val="56530F5D"/>
    <w:rsid w:val="57F02454"/>
    <w:rsid w:val="5842572D"/>
    <w:rsid w:val="5AE75037"/>
    <w:rsid w:val="5B58571C"/>
    <w:rsid w:val="5B8376C2"/>
    <w:rsid w:val="5B96133A"/>
    <w:rsid w:val="5BC324E8"/>
    <w:rsid w:val="5C1336B7"/>
    <w:rsid w:val="5C263CE4"/>
    <w:rsid w:val="5C5D2777"/>
    <w:rsid w:val="5C62392C"/>
    <w:rsid w:val="5D290C69"/>
    <w:rsid w:val="5D537F41"/>
    <w:rsid w:val="5E4C4B0F"/>
    <w:rsid w:val="5EFA176D"/>
    <w:rsid w:val="5F0247F9"/>
    <w:rsid w:val="5F2D4A41"/>
    <w:rsid w:val="601C34ED"/>
    <w:rsid w:val="60A958A9"/>
    <w:rsid w:val="60D22ADB"/>
    <w:rsid w:val="61025A59"/>
    <w:rsid w:val="613D5BBC"/>
    <w:rsid w:val="61536C39"/>
    <w:rsid w:val="61867881"/>
    <w:rsid w:val="628230A6"/>
    <w:rsid w:val="62944DD7"/>
    <w:rsid w:val="62AB52B7"/>
    <w:rsid w:val="634D1435"/>
    <w:rsid w:val="63C25DC5"/>
    <w:rsid w:val="63C62057"/>
    <w:rsid w:val="63C73832"/>
    <w:rsid w:val="640117A7"/>
    <w:rsid w:val="64FB113D"/>
    <w:rsid w:val="65083C7A"/>
    <w:rsid w:val="654E4D38"/>
    <w:rsid w:val="656152C6"/>
    <w:rsid w:val="6587477F"/>
    <w:rsid w:val="65883BF7"/>
    <w:rsid w:val="658C3A08"/>
    <w:rsid w:val="65C031CA"/>
    <w:rsid w:val="65CE6852"/>
    <w:rsid w:val="66267C04"/>
    <w:rsid w:val="663F505A"/>
    <w:rsid w:val="665C1999"/>
    <w:rsid w:val="667F2393"/>
    <w:rsid w:val="66EE5541"/>
    <w:rsid w:val="692172FD"/>
    <w:rsid w:val="69621672"/>
    <w:rsid w:val="6A3829EE"/>
    <w:rsid w:val="6B474EF5"/>
    <w:rsid w:val="6C560CAE"/>
    <w:rsid w:val="6CCB4DF1"/>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7229BC"/>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7711</Words>
  <Characters>21008</Characters>
  <Lines>161</Lines>
  <Paragraphs>45</Paragraphs>
  <TotalTime>5</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kk</cp:lastModifiedBy>
  <dcterms:modified xsi:type="dcterms:W3CDTF">2025-10-20T06:43:13Z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