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重庆市铜梁区维新镇人民政府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/>
        </w:rPr>
        <w:br w:type="textWrapping"/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/>
        </w:rPr>
        <w:t>2022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年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“三公”经费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sz w:val="40"/>
          <w:szCs w:val="40"/>
          <w:lang w:eastAsia="zh-CN"/>
        </w:rPr>
        <w:t>决算汇总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00"/>
        <w:jc w:val="left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“三公”经费支出总体情况说明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2022年度“三公”经费支出共计6.19万元，较年初预算数减少4.61万元，下降42.7%，主要原因是厉行节俭，严格控制“三公”经费使用。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较上年支出数减少2万元，下降24.4%，主要原因是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厉行节俭，缩减“三公”经费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“三公”经费分项支出情况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2022年度本部门因公出国（境）费用0万元，费用支出较年初预算数增加0万元，较上年支出数增加0万元，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2022年度我单位无因公出国（境）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支出，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与上年度决算数持平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公务车购置费0万元，费用支出较年初预算数增加0万元，较上年支出数增加0万元，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2022年度我单位无公务车购置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支出，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与上年度决算数持平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公务车运行维护费6.19万元，主要用于机要文件交换、区内因公出行、各种业务检查、应急处突等工作所需车辆的燃料费、维修费、过桥过路费、洗车停车费、保险费等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费用支出较年初预算数减少4.61万元，下降42.7%，较上年支出数减少2万元，下降24.4%，主要原因是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厉行节俭，严格控制“三公”经费使用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公务接待费0万元，费用支出较年初预算数增加0万元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较上年支出数增加0万元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2022年度我单位无公务接待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支出，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与上年度决算数持平。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Style w:val="5"/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“三公”经费实物量情况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度本部门因公出国（境）共计0个团组，0人；公务用车购置0辆，公务车保有量为7辆；国内公务接待0批次0人，其中：国内外事接待0批次，0人；国（境）外公务接待0批次，0人。2022年本部门人均接待费0元，车均购置费0万元，车均维护费0.88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DE5MDI2ZWJkMzkwYzU2YjBiNmQ2MTE1MGMxODgifQ=="/>
  </w:docVars>
  <w:rsids>
    <w:rsidRoot w:val="00000000"/>
    <w:rsid w:val="0959634A"/>
    <w:rsid w:val="1A971D1B"/>
    <w:rsid w:val="476D11A4"/>
    <w:rsid w:val="5820203B"/>
    <w:rsid w:val="68140F36"/>
    <w:rsid w:val="6F765E2F"/>
    <w:rsid w:val="773FFB24"/>
    <w:rsid w:val="77D017BF"/>
    <w:rsid w:val="FCFF4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2023-10-17T06:28:00Z</dcterms:created>
  <dc:creator>czs</dc:creator>
  <cp:lastModifiedBy>我爱清风</cp:lastModifiedBy>
  <dcterms:modified xsi:type="dcterms:W3CDTF">2023-10-31T06:58:31Z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4D60D10CBD91DB614FD92C6500561A54</vt:lpwstr>
  </property>
</Properties>
</file>