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15"/>
          <w:szCs w:val="15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15"/>
          <w:szCs w:val="15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15"/>
          <w:szCs w:val="15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</w:rPr>
        <w:t>维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〔20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highlight w:val="none"/>
        </w:rPr>
      </w:pPr>
    </w:p>
    <w:p>
      <w:pPr>
        <w:pStyle w:val="7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重庆市铜梁区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维新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关于印发《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维新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镇20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2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年安全生产监督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检查计划》的通知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各村（社区），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四板块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，有关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单位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为进一步提高安全生产监督检查的科学性、规范性、实效性，加大监督检查执法的力度，不断增强安全监管的执法效能，根据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上级</w:t>
      </w:r>
      <w:r>
        <w:rPr>
          <w:rFonts w:ascii="Times New Roman" w:hAnsi="Times New Roman" w:eastAsia="方正仿宋_GBK"/>
          <w:color w:val="000000"/>
          <w:sz w:val="32"/>
          <w:szCs w:val="32"/>
        </w:rPr>
        <w:t>文件要求，结合我镇实际，特制定《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维新</w:t>
      </w:r>
      <w:r>
        <w:rPr>
          <w:rFonts w:ascii="Times New Roman" w:hAnsi="Times New Roman" w:eastAsia="方正仿宋_GBK"/>
          <w:color w:val="000000"/>
          <w:sz w:val="32"/>
          <w:szCs w:val="32"/>
        </w:rPr>
        <w:t>镇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sz w:val="32"/>
          <w:szCs w:val="32"/>
        </w:rPr>
        <w:t>年安全生产监督检查计划》，现印发给你们，请认真遵照执行。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jc w:val="right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重庆市铜梁区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维新</w:t>
      </w:r>
      <w:r>
        <w:rPr>
          <w:rFonts w:ascii="Times New Roman" w:hAnsi="Times New Roman" w:eastAsia="方正仿宋_GBK"/>
          <w:color w:val="000000"/>
          <w:sz w:val="32"/>
          <w:szCs w:val="32"/>
        </w:rPr>
        <w:t>镇人民政府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94" w:lineRule="exact"/>
        <w:jc w:val="right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20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方正仿宋_GBK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 xml:space="preserve">         </w:t>
      </w:r>
    </w:p>
    <w:p>
      <w:pPr>
        <w:pStyle w:val="2"/>
        <w:wordWrap/>
        <w:rPr>
          <w:rFonts w:hint="eastAsia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（此件公开发布）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维新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镇20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2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年安全生产监督检查计划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小标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72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以习近平</w:t>
      </w:r>
      <w:r>
        <w:rPr>
          <w:rFonts w:hint="eastAsia"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总书记</w:t>
      </w:r>
      <w:r>
        <w:rPr>
          <w:rFonts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关于安全生产重要论述为指导，坚持安全</w:t>
      </w:r>
      <w:r>
        <w:rPr>
          <w:rFonts w:hint="eastAsia"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  <w:lang w:eastAsia="zh-CN"/>
        </w:rPr>
        <w:t>第一、</w:t>
      </w:r>
      <w:r>
        <w:rPr>
          <w:rFonts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预防为主、综合治理的方针，牢固树立安全发展理念，完善安全生产责任制，坚持党政同责、一岗双责、失职追责，坚持管行业必须管安全、管业务必须管安全、管生产经营必须管安全，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按照安全生产管理体制改革和依法治安的总体要求，依法制定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本镇的</w:t>
      </w:r>
      <w:r>
        <w:rPr>
          <w:rFonts w:ascii="Times New Roman" w:hAnsi="Times New Roman" w:eastAsia="方正仿宋_GBK"/>
          <w:color w:val="000000"/>
          <w:sz w:val="32"/>
          <w:szCs w:val="32"/>
        </w:rPr>
        <w:t>安全生产年度监督检查计划，按照检查诊断、行政处罚、整改复查的执法检查工作方法，切实增强监督检查的科学性、规范性、实效性，促进安全生产走向法治轨道，为全镇安全发展提供有力保障。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加强安全生产行政许可工作，组织开展安全生产日常监督检查，联合开展各项安全生产专项整治，严厉打击非法违法安全生产的生产、经营、建设行为，开展企业安全生产标准化建设，开展事故隐患排查治理工作，推进应急救援体系建设，广泛开展安全生产法制宣传教育培训工作。通过安全生产监督检查计划的落实，结合执法检查“三部曲”基本程序要求</w:t>
      </w:r>
      <w:r>
        <w:rPr>
          <w:rFonts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，按计划实施监督检查，强化和落实生产经营单位的主体责任，建立生产经营单位负责、职工参与、政府监管、行业自律和社会监督的机制，防范各类事故，坚决遏制重特大生产安全事故。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outlineLvl w:val="1"/>
        <w:rPr>
          <w:rFonts w:ascii="Times New Roman" w:hAnsi="Times New Roman" w:eastAsia="方正黑体_GBK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  <w:lang w:val="zh-CN"/>
        </w:rPr>
        <w:t>三、主要任务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jc w:val="left"/>
        <w:textAlignment w:val="auto"/>
        <w:outlineLvl w:val="1"/>
        <w:rPr>
          <w:rFonts w:ascii="Times New Roman" w:hAnsi="Times New Roman" w:eastAsia="方正楷体_GBK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  <w:lang w:val="zh-CN"/>
        </w:rPr>
        <w:t>（一）检查内容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应对生产经营单位是否具备有关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法律法规</w:t>
      </w:r>
      <w:r>
        <w:rPr>
          <w:rFonts w:ascii="Times New Roman" w:hAnsi="Times New Roman" w:eastAsia="方正仿宋_GBK"/>
          <w:color w:val="000000"/>
          <w:sz w:val="32"/>
          <w:szCs w:val="32"/>
        </w:rPr>
        <w:t>、规章和国家标准、行业标准、地方标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准等</w:t>
      </w:r>
      <w:r>
        <w:rPr>
          <w:rFonts w:ascii="Times New Roman" w:hAnsi="Times New Roman" w:eastAsia="方正仿宋_GBK"/>
          <w:color w:val="000000"/>
          <w:sz w:val="32"/>
          <w:szCs w:val="32"/>
        </w:rPr>
        <w:t>规定的安全生产基本条件进行监督检查，具体内容为：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1.依法通过有关安全生产行政审批的情况；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2.对安全生产工作中教育、培训、考核、考试情况；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3.建立健全安全生产工作责任机制、规章制度、操作规程、作业规程情况；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4.发放职工劳动防护用品，加大对安全生产隐患排查方面投入情况；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5.依法设置安全生产管理机构，配备必要的安全生产技术管理人员情况；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6.危化品的生产、销售、储存、运输、使用方面的建档情况；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7.新建、改建、扩建工程项目与同时设计、同时施工、同时使用方面的情况；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8.对安全生产方面的重大危险源登记建档、定期监测、演练方面的情况；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9.对安全生产设备的维修、维护、保养、定期检测情况；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10.建立健全安全生产隐患排查治理制度的落实情况；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11.按照有关规定及时报告生产安全事故的情况；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12.其他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涉及</w:t>
      </w:r>
      <w:r>
        <w:rPr>
          <w:rFonts w:ascii="Times New Roman" w:hAnsi="Times New Roman" w:eastAsia="方正仿宋_GBK"/>
          <w:color w:val="000000"/>
          <w:sz w:val="32"/>
          <w:szCs w:val="32"/>
        </w:rPr>
        <w:t>人身安全和财产安全方面隐患排查整改情况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outlineLvl w:val="1"/>
        <w:rPr>
          <w:rFonts w:ascii="Times New Roman" w:hAnsi="Times New Roman" w:eastAsia="方正楷体_GBK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  <w:lang w:val="zh-CN"/>
        </w:rPr>
        <w:t>（二）任务分工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1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按照“党政同责、一岗双责”原则及“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管行业必须管安全、管业务必须管安全、管生产经营必须管安全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”的要求，由各责任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按照监督检查计划进行安全监督检查，具体检查方案由责任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根据实际情况制定。责任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安全应急岗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经济发展岗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、民政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服务岗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规划建设岗、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农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业服务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岗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left"/>
        <w:textAlignment w:val="auto"/>
        <w:outlineLvl w:val="1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hAnsi="Times New Roman" w:eastAsia="方正黑体_GBK"/>
          <w:color w:val="000000"/>
          <w:kern w:val="0"/>
          <w:sz w:val="32"/>
          <w:szCs w:val="32"/>
          <w:lang w:val="zh-CN"/>
        </w:rPr>
        <w:t>四、执法人员数量和执法工作日测算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（一）维新镇主要领导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 w:eastAsia="zh-CN"/>
        </w:rPr>
        <w:t>朱文彬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为所安全生产第一责任人，同时为安全检查第一责任人，每月检查各行业领域安全生产工作不少于1次，全年不少于12次，主要领导安全检查由应急办牵头；各分管领导检查安全生产工作每月不少于2次；各相关岗位每月不低于2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outlineLvl w:val="1"/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zh-CN"/>
        </w:rPr>
        <w:t>（二）行政执法人员数量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维新镇从事安全监管执法工作人员1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outlineLvl w:val="1"/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zh-CN"/>
        </w:rPr>
        <w:t>（三）执法工作日测算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outlineLvl w:val="1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1.总法定工作日：1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人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×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248天=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2728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2.其他执法工作日共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583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天，包括：配合上级生产安全事故调查和处理共计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天；参与上级安全监管执法机关组织的安全生产专项行动共计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121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天；安全生产举报查处共计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55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天：安全生产隐私排查报告的受理、登记建档、跟踪监控、督促整改共计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121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天；开展机动执法共计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132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天：上级安全监管机关安排的工作任务共计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132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3.非行政执法工作日共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1199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天，包括：学习、培训、考核、会议、人事管理、日常工作事务共计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506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天：病假、事假共计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77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天：检查指导村（社区）安全监管执法及中心工作共计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264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天：公务员法定年休假、探亲假、婚（丧）假共计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220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天：参加党群活动共计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132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4.行政执法检查工作日：总法定工作日-其他执法工作日-非行政执法工作日，即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2728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-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583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-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1199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=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946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安全应急岗及其他岗位监督</w:t>
      </w:r>
      <w:r>
        <w:rPr>
          <w:rFonts w:hint="default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）202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安全应急岗</w:t>
      </w: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月计划执法安排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次+工贸安全3次+危险化学品（烟花爆竹）1次+消防安全2次；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次+工贸安全3次+危险化学品（烟花爆竹）1次+消防安全2次；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次+工贸安全3次+危险化学品（烟花爆竹）1次+消防安全2次；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次+工贸安全3次+危险化学品（烟花爆竹）1次+消防安全2次；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12月：道路交通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次+工贸安全3次+消防安全2次。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）202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年其他负有安全监管职责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计划执法安排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1.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经济发展岗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：每月对燃气、电力、企业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安全领域执法检查1次；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农业服务岗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：每月对农业、渔业、水利、森林防火、农家大院消防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、防汛抗旱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等安全领域执法检查1次；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规划建设岗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：每月对农村道路、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在建工程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、地质灾害等安全领域执法检查1次；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 民政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服务岗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：每月对敬老院、学校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、卫生院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等安全领域执法检查1次。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outlineLvl w:val="1"/>
        <w:rPr>
          <w:rFonts w:ascii="Times New Roman" w:hAnsi="Times New Roman" w:eastAsia="方正黑体_GBK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方正黑体_GBK"/>
          <w:color w:val="000000"/>
          <w:kern w:val="0"/>
          <w:sz w:val="32"/>
          <w:szCs w:val="32"/>
          <w:lang w:val="zh-CN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1"/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  <w:lang w:val="zh-CN"/>
        </w:rPr>
        <w:t>（一）高度重视，加强组织领导。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依法开展安全生产监督检查是贯彻执行安全生产法律法规、落实安全生产工作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zh-CN"/>
        </w:rPr>
        <w:t>重大决策部署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lang w:val="zh-CN"/>
        </w:rPr>
        <w:t>、加强安全生产监管工作的有效举措，相关办站所要结合自身实际编制各自监督检查方案，认真按照年度执法计划组织开展安全检查，并加强协调配合，注重实效。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1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  <w:lang w:val="zh-CN"/>
        </w:rPr>
        <w:t>（二）规范执法，提升执法水平。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执法检查时执法检查人员不少于2名，并佩戴执法证件；开展检查要制作现场检查记录，将检查情况如实记录，并由检查人员和被检查单位负责人签字，要求企业整改的，应及时下达书面责令整改书，整改到期及时复查，核实整改落实情况，形成闭环，制作复查意见书；对短时间内无法整改的事故隐患，应督促生产经营单位按照整改措施、责任、资金、时限和预案“五落实”的要求进行整改；由其他部门处理的，应当登记建档并移送责任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outlineLvl w:val="1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</w:rPr>
        <w:t>（三）统筹协调，确保计划落实。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要充分做好监督检查计划实施的各项准备工作，保证年度监督检查计划落到实处。积极主动协调，事先安排好检查人员、检查路线及交通车辆等，妥善处理好日常工作事项，不能以人员、装备、时间不足为由而影响执法计划的实施，各责任部门安全检查应做到全年全覆盖，各分管领导确保每月参加1次检查，主要领导确保每季度及各节日前检查。</w:t>
      </w:r>
    </w:p>
    <w:p>
      <w:pPr>
        <w:pStyle w:val="2"/>
      </w:pPr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984" w:right="1446" w:bottom="1446" w:left="164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43585" cy="325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358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33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5.65pt;width:58.55pt;mso-position-horizontal:outside;mso-position-horizontal-relative:margin;z-index:251659264;mso-width-relative:page;mso-height-relative:page;" filled="f" stroked="f" coordsize="21600,21600" o:gfxdata="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2QPmFNQAAAAEAQAADwAAAAAAAAABACAAAAAiAAAAZHJz&#10;L2Rvd25yZXYueG1sUEsBAhQAFAAAAAgAh07iQNpWLPfPAQAAmQMAAA4AAAAAAAAAAQAgAAAAI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33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TQ2OWUzODE5YzYxN2QwNzA1ZTg3Y2Y4MTU5OTMifQ=="/>
  </w:docVars>
  <w:rsids>
    <w:rsidRoot w:val="21886577"/>
    <w:rsid w:val="01536744"/>
    <w:rsid w:val="01924994"/>
    <w:rsid w:val="114A535C"/>
    <w:rsid w:val="21886577"/>
    <w:rsid w:val="265E2776"/>
    <w:rsid w:val="2ADC2AF5"/>
    <w:rsid w:val="3ACD2F98"/>
    <w:rsid w:val="3C3E73E9"/>
    <w:rsid w:val="3DD7317C"/>
    <w:rsid w:val="3F196AF6"/>
    <w:rsid w:val="3F907BD2"/>
    <w:rsid w:val="41061B71"/>
    <w:rsid w:val="51161B0F"/>
    <w:rsid w:val="54E212ED"/>
    <w:rsid w:val="581666E6"/>
    <w:rsid w:val="5AAB1367"/>
    <w:rsid w:val="5F1A5871"/>
    <w:rsid w:val="5F5863CA"/>
    <w:rsid w:val="604F2F3E"/>
    <w:rsid w:val="61A46B11"/>
    <w:rsid w:val="66937CDD"/>
    <w:rsid w:val="6B3E7FD6"/>
    <w:rsid w:val="6D5E449F"/>
    <w:rsid w:val="6FCE10E6"/>
    <w:rsid w:val="75F63130"/>
    <w:rsid w:val="79D44033"/>
    <w:rsid w:val="7A04349C"/>
    <w:rsid w:val="7A36042D"/>
    <w:rsid w:val="7FF6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Body Text First Indent"/>
    <w:basedOn w:val="3"/>
    <w:qFormat/>
    <w:uiPriority w:val="0"/>
    <w:pPr>
      <w:spacing w:line="312" w:lineRule="auto"/>
      <w:ind w:firstLine="420"/>
    </w:p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2783</Words>
  <Characters>2888</Characters>
  <Lines>0</Lines>
  <Paragraphs>0</Paragraphs>
  <TotalTime>5</TotalTime>
  <ScaleCrop>false</ScaleCrop>
  <LinksUpToDate>false</LinksUpToDate>
  <CharactersWithSpaces>2923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2024-01-17T08:21:00Z</dcterms:created>
  <dc:creator>等待and奋斗</dc:creator>
  <cp:lastModifiedBy>杨洁</cp:lastModifiedBy>
  <cp:lastPrinted>2025-01-24T03:14:00Z</cp:lastPrinted>
  <dcterms:modified xsi:type="dcterms:W3CDTF">2025-02-07T08:26:28Z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CE49EC681ED545F1A61753140769B501_11</vt:lpwstr>
  </property>
  <property fmtid="{D5CDD505-2E9C-101B-9397-08002B2CF9AE}" pid="4" name="KSOTemplateDocerSaveRecord">
    <vt:lpwstr>eyJoZGlkIjoiYWJjZDY4MTAwNDg5MGY0MDJkYWEzMDU3ZmFiYjdmMWMiLCJ1c2VySWQiOiIyNjMzNzU5NDEifQ==</vt:lpwstr>
  </property>
</Properties>
</file>