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555" w:lineRule="atLeast"/>
        <w:ind w:left="0" w:right="0"/>
        <w:jc w:val="center"/>
        <w:rPr>
          <w:rFonts w:hint="eastAsia" w:ascii="宋体" w:hAnsi="宋体" w:eastAsia="宋体" w:cs="宋体"/>
          <w:sz w:val="22"/>
          <w:szCs w:val="22"/>
        </w:rPr>
      </w:pPr>
      <w:r>
        <w:rPr>
          <w:rFonts w:ascii="方正仿宋_GBK" w:hAnsi="方正仿宋_GBK" w:eastAsia="方正仿宋_GBK" w:cs="方正仿宋_GBK"/>
          <w:i w:val="0"/>
          <w:caps w:val="0"/>
          <w:color w:val="000000"/>
          <w:spacing w:val="0"/>
          <w:sz w:val="31"/>
          <w:szCs w:val="31"/>
        </w:rPr>
        <w:br w:type="textWrapping"/>
      </w:r>
      <w:r>
        <w:rPr>
          <w:rFonts w:hint="eastAsia" w:ascii="方正仿宋_GBK" w:hAnsi="方正仿宋_GBK" w:eastAsia="方正仿宋_GBK" w:cs="方正仿宋_GBK"/>
          <w:i w:val="0"/>
          <w:caps w:val="0"/>
          <w:color w:val="000000"/>
          <w:spacing w:val="0"/>
          <w:sz w:val="31"/>
          <w:szCs w:val="31"/>
        </w:rPr>
        <w:t>西河府〔</w:t>
      </w:r>
      <w:r>
        <w:rPr>
          <w:rFonts w:hint="default" w:ascii="Times New Roman" w:hAnsi="Times New Roman" w:eastAsia="宋体" w:cs="Times New Roman"/>
          <w:i w:val="0"/>
          <w:caps w:val="0"/>
          <w:color w:val="000000"/>
          <w:spacing w:val="0"/>
          <w:sz w:val="31"/>
          <w:szCs w:val="31"/>
        </w:rPr>
        <w:t>2024</w:t>
      </w:r>
      <w:r>
        <w:rPr>
          <w:rFonts w:hint="eastAsia" w:ascii="方正仿宋_GBK" w:hAnsi="方正仿宋_GBK" w:eastAsia="方正仿宋_GBK" w:cs="方正仿宋_GBK"/>
          <w:i w:val="0"/>
          <w:caps w:val="0"/>
          <w:color w:val="000000"/>
          <w:spacing w:val="0"/>
          <w:sz w:val="31"/>
          <w:szCs w:val="31"/>
        </w:rPr>
        <w:t>〕</w:t>
      </w:r>
      <w:r>
        <w:rPr>
          <w:rFonts w:hint="default" w:ascii="Times New Roman" w:hAnsi="Times New Roman" w:eastAsia="宋体" w:cs="Times New Roman"/>
          <w:i w:val="0"/>
          <w:caps w:val="0"/>
          <w:color w:val="000000"/>
          <w:spacing w:val="0"/>
          <w:sz w:val="31"/>
          <w:szCs w:val="31"/>
        </w:rPr>
        <w:t>51</w:t>
      </w:r>
      <w:r>
        <w:rPr>
          <w:rFonts w:hint="eastAsia" w:ascii="方正仿宋_GBK" w:hAnsi="方正仿宋_GBK" w:eastAsia="方正仿宋_GBK" w:cs="方正仿宋_GBK"/>
          <w:i w:val="0"/>
          <w:caps w:val="0"/>
          <w:color w:val="000000"/>
          <w:spacing w:val="0"/>
          <w:sz w:val="31"/>
          <w:szCs w:val="31"/>
        </w:rPr>
        <w:t>号</w:t>
      </w:r>
    </w:p>
    <w:p>
      <w:pPr>
        <w:pStyle w:val="2"/>
        <w:keepNext w:val="0"/>
        <w:keepLines w:val="0"/>
        <w:widowControl/>
        <w:suppressLineNumbers w:val="0"/>
        <w:spacing w:before="0" w:beforeAutospacing="0" w:after="0" w:afterAutospacing="0" w:line="555" w:lineRule="atLeast"/>
        <w:ind w:left="0" w:right="0"/>
        <w:jc w:val="center"/>
        <w:rPr>
          <w:rFonts w:hint="eastAsia" w:ascii="宋体" w:hAnsi="宋体" w:eastAsia="宋体" w:cs="宋体"/>
          <w:sz w:val="22"/>
          <w:szCs w:val="22"/>
        </w:rPr>
      </w:pPr>
    </w:p>
    <w:p>
      <w:pPr>
        <w:pStyle w:val="2"/>
        <w:keepNext w:val="0"/>
        <w:keepLines w:val="0"/>
        <w:widowControl/>
        <w:suppressLineNumbers w:val="0"/>
        <w:spacing w:before="0" w:beforeAutospacing="0" w:after="0" w:afterAutospacing="0" w:line="240" w:lineRule="auto"/>
        <w:ind w:left="0" w:right="0"/>
        <w:jc w:val="center"/>
      </w:pPr>
      <w:r>
        <w:rPr>
          <w:rFonts w:ascii="方正小标宋_GBK" w:hAnsi="方正小标宋_GBK" w:eastAsia="方正小标宋_GBK" w:cs="方正小标宋_GBK"/>
          <w:i w:val="0"/>
          <w:caps w:val="0"/>
          <w:color w:val="000000"/>
          <w:spacing w:val="0"/>
          <w:sz w:val="43"/>
          <w:szCs w:val="43"/>
        </w:rPr>
        <w:t>重庆市铜梁区西河镇人民政府</w:t>
      </w:r>
    </w:p>
    <w:p>
      <w:pPr>
        <w:pStyle w:val="2"/>
        <w:keepNext w:val="0"/>
        <w:keepLines w:val="0"/>
        <w:widowControl/>
        <w:suppressLineNumbers w:val="0"/>
        <w:spacing w:before="0" w:beforeAutospacing="0" w:after="0" w:afterAutospacing="0" w:line="240" w:lineRule="auto"/>
        <w:ind w:left="0" w:right="0"/>
        <w:jc w:val="center"/>
      </w:pPr>
      <w:r>
        <w:rPr>
          <w:rFonts w:hint="eastAsia" w:ascii="方正小标宋_GBK" w:hAnsi="方正小标宋_GBK" w:eastAsia="方正小标宋_GBK" w:cs="方正小标宋_GBK"/>
          <w:i w:val="0"/>
          <w:caps w:val="0"/>
          <w:color w:val="000000"/>
          <w:spacing w:val="0"/>
          <w:sz w:val="43"/>
          <w:szCs w:val="43"/>
        </w:rPr>
        <w:t>关于印发《西河镇推进打通消防“生命通道”攻坚行动方案》的通知</w:t>
      </w:r>
    </w:p>
    <w:p>
      <w:pPr>
        <w:pStyle w:val="2"/>
        <w:keepNext w:val="0"/>
        <w:keepLines w:val="0"/>
        <w:widowControl/>
        <w:suppressLineNumbers w:val="0"/>
        <w:spacing w:before="0" w:beforeAutospacing="0" w:after="0" w:afterAutospacing="0" w:line="240" w:lineRule="auto"/>
        <w:ind w:left="0" w:right="0"/>
        <w:jc w:val="center"/>
      </w:pPr>
    </w:p>
    <w:p>
      <w:pPr>
        <w:pStyle w:val="2"/>
        <w:keepNext w:val="0"/>
        <w:keepLines w:val="0"/>
        <w:widowControl/>
        <w:suppressLineNumbers w:val="0"/>
        <w:spacing w:before="0" w:beforeAutospacing="0" w:after="0" w:afterAutospacing="0" w:line="585" w:lineRule="atLeast"/>
        <w:ind w:left="0" w:right="0"/>
        <w:jc w:val="both"/>
        <w:rPr>
          <w:rFonts w:hint="eastAsia" w:ascii="宋体" w:hAnsi="宋体" w:eastAsia="宋体" w:cs="宋体"/>
          <w:sz w:val="31"/>
          <w:szCs w:val="31"/>
        </w:rPr>
      </w:pPr>
      <w:r>
        <w:rPr>
          <w:rFonts w:hint="eastAsia" w:ascii="方正仿宋_GBK" w:hAnsi="方正仿宋_GBK" w:eastAsia="方正仿宋_GBK" w:cs="方正仿宋_GBK"/>
          <w:i w:val="0"/>
          <w:caps w:val="0"/>
          <w:color w:val="000000"/>
          <w:spacing w:val="0"/>
          <w:sz w:val="31"/>
          <w:szCs w:val="31"/>
        </w:rPr>
        <w:t>​各村（社区）、镇属各办所负责人、各企事业单位</w:t>
      </w:r>
      <w:r>
        <w:rPr>
          <w:rFonts w:hint="eastAsia" w:ascii="方正仿宋_GBK" w:hAnsi="方正仿宋_GBK" w:eastAsia="方正仿宋_GBK" w:cs="方正仿宋_GBK"/>
          <w:i w:val="0"/>
          <w:caps w:val="0"/>
          <w:color w:val="000000"/>
          <w:spacing w:val="-15"/>
          <w:sz w:val="31"/>
          <w:szCs w:val="31"/>
        </w:rPr>
        <w:t>：</w:t>
      </w:r>
    </w:p>
    <w:p>
      <w:pPr>
        <w:pStyle w:val="2"/>
        <w:keepNext w:val="0"/>
        <w:keepLines w:val="0"/>
        <w:widowControl/>
        <w:suppressLineNumbers w:val="0"/>
        <w:spacing w:before="180" w:beforeAutospacing="0" w:after="0" w:afterAutospacing="0" w:line="585" w:lineRule="atLeast"/>
        <w:ind w:left="105" w:right="270" w:firstLine="630"/>
        <w:jc w:val="both"/>
        <w:rPr>
          <w:rFonts w:hint="eastAsia" w:ascii="宋体" w:hAnsi="宋体" w:eastAsia="宋体" w:cs="宋体"/>
          <w:sz w:val="31"/>
          <w:szCs w:val="31"/>
        </w:rPr>
      </w:pPr>
      <w:r>
        <w:rPr>
          <w:rFonts w:hint="eastAsia" w:ascii="方正仿宋_GBK" w:hAnsi="方正仿宋_GBK" w:eastAsia="方正仿宋_GBK" w:cs="方正仿宋_GBK"/>
          <w:i w:val="0"/>
          <w:caps w:val="0"/>
          <w:color w:val="000000"/>
          <w:spacing w:val="0"/>
          <w:sz w:val="31"/>
          <w:szCs w:val="31"/>
        </w:rPr>
        <w:t>经镇政府同意，现将《西河镇推进打通消防“生命通道”攻坚行动方案》印发给你们，请结合实际，认真组织实施。</w:t>
      </w:r>
    </w:p>
    <w:p>
      <w:pPr>
        <w:pStyle w:val="2"/>
        <w:keepNext w:val="0"/>
        <w:keepLines w:val="0"/>
        <w:widowControl/>
        <w:suppressLineNumbers w:val="0"/>
        <w:spacing w:before="180" w:beforeAutospacing="0" w:after="0" w:afterAutospacing="0" w:line="585" w:lineRule="atLeast"/>
        <w:ind w:left="105" w:right="270" w:firstLine="630"/>
        <w:jc w:val="both"/>
        <w:rPr>
          <w:rFonts w:hint="eastAsia" w:ascii="宋体" w:hAnsi="宋体" w:eastAsia="宋体" w:cs="宋体"/>
          <w:sz w:val="31"/>
          <w:szCs w:val="31"/>
        </w:rPr>
      </w:pPr>
      <w:r>
        <w:rPr>
          <w:rFonts w:hint="eastAsia" w:ascii="宋体" w:hAnsi="宋体" w:eastAsia="宋体" w:cs="宋体"/>
          <w:i w:val="0"/>
          <w:caps w:val="0"/>
          <w:color w:val="000000"/>
          <w:spacing w:val="0"/>
          <w:sz w:val="24"/>
          <w:szCs w:val="24"/>
        </w:rPr>
        <w:t> </w:t>
      </w:r>
    </w:p>
    <w:p>
      <w:pPr>
        <w:pStyle w:val="2"/>
        <w:keepNext w:val="0"/>
        <w:keepLines w:val="0"/>
        <w:widowControl/>
        <w:suppressLineNumbers w:val="0"/>
        <w:spacing w:before="0" w:beforeAutospacing="0" w:after="0" w:afterAutospacing="0" w:line="315" w:lineRule="atLeast"/>
        <w:ind w:left="0" w:right="0"/>
        <w:jc w:val="right"/>
        <w:rPr>
          <w:sz w:val="31"/>
          <w:szCs w:val="31"/>
        </w:rPr>
      </w:pPr>
      <w:r>
        <w:rPr>
          <w:rFonts w:hint="eastAsia" w:ascii="方正仿宋_GBK" w:hAnsi="方正仿宋_GBK" w:eastAsia="方正仿宋_GBK" w:cs="方正仿宋_GBK"/>
          <w:i w:val="0"/>
          <w:caps w:val="0"/>
          <w:color w:val="000000"/>
          <w:spacing w:val="0"/>
          <w:sz w:val="31"/>
          <w:szCs w:val="31"/>
        </w:rPr>
        <w:t>重庆市铜梁区西河镇人民政府 </w:t>
      </w:r>
    </w:p>
    <w:p>
      <w:pPr>
        <w:pStyle w:val="2"/>
        <w:keepNext w:val="0"/>
        <w:keepLines w:val="0"/>
        <w:widowControl/>
        <w:suppressLineNumbers w:val="0"/>
        <w:spacing w:before="0" w:beforeAutospacing="0" w:after="0" w:afterAutospacing="0" w:line="240" w:lineRule="auto"/>
        <w:ind w:left="0" w:right="0"/>
        <w:jc w:val="right"/>
        <w:rPr>
          <w:sz w:val="31"/>
          <w:szCs w:val="31"/>
        </w:rPr>
      </w:pPr>
      <w:r>
        <w:rPr>
          <w:rFonts w:hint="eastAsia" w:ascii="方正仿宋_GBK" w:hAnsi="方正仿宋_GBK" w:eastAsia="方正仿宋_GBK" w:cs="方正仿宋_GBK"/>
          <w:i w:val="0"/>
          <w:caps w:val="0"/>
          <w:color w:val="000000"/>
          <w:spacing w:val="0"/>
          <w:sz w:val="31"/>
          <w:szCs w:val="31"/>
        </w:rPr>
        <w:t>2024年4月24日      </w:t>
      </w:r>
    </w:p>
    <w:p>
      <w:pPr>
        <w:pStyle w:val="2"/>
        <w:keepNext w:val="0"/>
        <w:keepLines w:val="0"/>
        <w:widowControl/>
        <w:suppressLineNumbers w:val="0"/>
        <w:spacing w:before="0" w:beforeAutospacing="0" w:after="0" w:afterAutospacing="0" w:line="240" w:lineRule="auto"/>
        <w:ind w:left="0" w:right="0" w:firstLine="420"/>
        <w:jc w:val="left"/>
        <w:rPr>
          <w:sz w:val="31"/>
          <w:szCs w:val="31"/>
        </w:rPr>
      </w:pPr>
      <w:r>
        <w:rPr>
          <w:rFonts w:hint="eastAsia" w:ascii="方正仿宋_GBK" w:hAnsi="方正仿宋_GBK" w:eastAsia="方正仿宋_GBK" w:cs="方正仿宋_GBK"/>
          <w:i w:val="0"/>
          <w:caps w:val="0"/>
          <w:color w:val="000000"/>
          <w:spacing w:val="0"/>
          <w:sz w:val="31"/>
          <w:szCs w:val="31"/>
        </w:rPr>
        <w:t>（此件公开发布） </w:t>
      </w:r>
    </w:p>
    <w:p>
      <w:pPr>
        <w:pStyle w:val="2"/>
        <w:keepNext w:val="0"/>
        <w:keepLines w:val="0"/>
        <w:widowControl/>
        <w:suppressLineNumbers w:val="0"/>
        <w:spacing w:before="0" w:beforeAutospacing="0" w:after="0" w:afterAutospacing="0" w:line="240" w:lineRule="auto"/>
        <w:ind w:left="0" w:right="0" w:firstLine="0"/>
        <w:jc w:val="center"/>
        <w:rPr>
          <w:rFonts w:hint="eastAsia" w:ascii="宋体" w:hAnsi="宋体" w:eastAsia="宋体" w:cs="宋体"/>
          <w:i w:val="0"/>
          <w:caps w:val="0"/>
          <w:color w:val="000000"/>
          <w:spacing w:val="0"/>
          <w:sz w:val="31"/>
          <w:szCs w:val="31"/>
        </w:rPr>
      </w:pPr>
    </w:p>
    <w:p>
      <w:pPr>
        <w:pStyle w:val="2"/>
        <w:keepNext w:val="0"/>
        <w:keepLines w:val="0"/>
        <w:widowControl/>
        <w:suppressLineNumbers w:val="0"/>
        <w:spacing w:before="0" w:beforeAutospacing="0" w:after="0" w:afterAutospacing="0" w:line="240" w:lineRule="auto"/>
        <w:ind w:left="0" w:right="0" w:firstLine="0"/>
        <w:jc w:val="center"/>
        <w:rPr>
          <w:rFonts w:hint="eastAsia" w:ascii="宋体" w:hAnsi="宋体" w:eastAsia="宋体" w:cs="宋体"/>
          <w:i w:val="0"/>
          <w:caps w:val="0"/>
          <w:color w:val="000000"/>
          <w:spacing w:val="0"/>
          <w:sz w:val="31"/>
          <w:szCs w:val="31"/>
        </w:rPr>
      </w:pPr>
    </w:p>
    <w:p>
      <w:pPr>
        <w:pStyle w:val="2"/>
        <w:keepNext w:val="0"/>
        <w:keepLines w:val="0"/>
        <w:widowControl/>
        <w:suppressLineNumbers w:val="0"/>
        <w:spacing w:before="0" w:beforeAutospacing="0" w:after="0" w:afterAutospacing="0" w:line="240" w:lineRule="auto"/>
        <w:ind w:left="0" w:right="0" w:firstLine="0"/>
        <w:jc w:val="center"/>
        <w:rPr>
          <w:rFonts w:hint="eastAsia" w:ascii="宋体" w:hAnsi="宋体" w:eastAsia="宋体" w:cs="宋体"/>
          <w:i w:val="0"/>
          <w:caps w:val="0"/>
          <w:color w:val="000000"/>
          <w:spacing w:val="0"/>
          <w:sz w:val="31"/>
          <w:szCs w:val="31"/>
        </w:rPr>
      </w:pPr>
    </w:p>
    <w:p>
      <w:pPr>
        <w:pStyle w:val="2"/>
        <w:keepNext w:val="0"/>
        <w:keepLines w:val="0"/>
        <w:widowControl/>
        <w:suppressLineNumbers w:val="0"/>
        <w:spacing w:before="0" w:beforeAutospacing="0" w:after="0" w:afterAutospacing="0" w:line="240" w:lineRule="auto"/>
        <w:ind w:left="0" w:right="0" w:firstLine="0"/>
        <w:jc w:val="center"/>
        <w:rPr>
          <w:rFonts w:hint="eastAsia" w:ascii="宋体" w:hAnsi="宋体" w:eastAsia="宋体" w:cs="宋体"/>
          <w:i w:val="0"/>
          <w:caps w:val="0"/>
          <w:color w:val="000000"/>
          <w:spacing w:val="0"/>
          <w:sz w:val="31"/>
          <w:szCs w:val="31"/>
        </w:rPr>
      </w:pPr>
      <w:r>
        <w:rPr>
          <w:rFonts w:hint="eastAsia" w:ascii="方正小标宋_GBK" w:hAnsi="方正小标宋_GBK" w:eastAsia="方正小标宋_GBK" w:cs="方正小标宋_GBK"/>
          <w:i w:val="0"/>
          <w:caps w:val="0"/>
          <w:color w:val="000000"/>
          <w:spacing w:val="0"/>
          <w:sz w:val="43"/>
          <w:szCs w:val="43"/>
        </w:rPr>
        <w:t>西河镇推进打通消防“生命通道”</w:t>
      </w:r>
    </w:p>
    <w:p>
      <w:pPr>
        <w:pStyle w:val="2"/>
        <w:keepNext w:val="0"/>
        <w:keepLines w:val="0"/>
        <w:widowControl/>
        <w:suppressLineNumbers w:val="0"/>
        <w:spacing w:before="0" w:beforeAutospacing="0" w:after="0" w:afterAutospacing="0" w:line="240" w:lineRule="auto"/>
        <w:ind w:left="0" w:right="0" w:firstLine="0"/>
        <w:jc w:val="center"/>
        <w:rPr>
          <w:rFonts w:hint="eastAsia" w:ascii="宋体" w:hAnsi="宋体" w:eastAsia="宋体" w:cs="宋体"/>
          <w:i w:val="0"/>
          <w:caps w:val="0"/>
          <w:color w:val="000000"/>
          <w:spacing w:val="0"/>
          <w:sz w:val="31"/>
          <w:szCs w:val="31"/>
        </w:rPr>
      </w:pPr>
      <w:r>
        <w:rPr>
          <w:rFonts w:hint="eastAsia" w:ascii="方正小标宋_GBK" w:hAnsi="方正小标宋_GBK" w:eastAsia="方正小标宋_GBK" w:cs="方正小标宋_GBK"/>
          <w:i w:val="0"/>
          <w:caps w:val="0"/>
          <w:color w:val="000000"/>
          <w:spacing w:val="0"/>
          <w:sz w:val="43"/>
          <w:szCs w:val="43"/>
        </w:rPr>
        <w:t>攻坚行动方案</w:t>
      </w:r>
    </w:p>
    <w:p>
      <w:pPr>
        <w:pStyle w:val="2"/>
        <w:keepNext w:val="0"/>
        <w:keepLines w:val="0"/>
        <w:widowControl/>
        <w:suppressLineNumbers w:val="0"/>
        <w:spacing w:before="0" w:beforeAutospacing="0" w:after="0" w:afterAutospacing="0" w:line="240" w:lineRule="auto"/>
        <w:ind w:left="0" w:right="0" w:firstLine="0"/>
        <w:jc w:val="center"/>
        <w:rPr>
          <w:rFonts w:hint="eastAsia" w:ascii="宋体" w:hAnsi="宋体" w:eastAsia="宋体" w:cs="宋体"/>
          <w:i w:val="0"/>
          <w:caps w:val="0"/>
          <w:color w:val="000000"/>
          <w:spacing w:val="0"/>
          <w:sz w:val="31"/>
          <w:szCs w:val="31"/>
        </w:rPr>
      </w:pPr>
      <w:r>
        <w:rPr>
          <w:rFonts w:hint="eastAsia" w:ascii="方正小标宋_GBK" w:hAnsi="方正小标宋_GBK" w:eastAsia="方正小标宋_GBK" w:cs="方正小标宋_GBK"/>
          <w:i w:val="0"/>
          <w:caps w:val="0"/>
          <w:color w:val="000000"/>
          <w:spacing w:val="0"/>
          <w:sz w:val="43"/>
          <w:szCs w:val="43"/>
        </w:rPr>
        <w:t> </w:t>
      </w:r>
    </w:p>
    <w:p>
      <w:pPr>
        <w:pStyle w:val="2"/>
        <w:keepNext w:val="0"/>
        <w:keepLines w:val="0"/>
        <w:widowControl/>
        <w:suppressLineNumbers w:val="0"/>
        <w:spacing w:before="0" w:beforeAutospacing="0" w:after="0" w:afterAutospacing="0" w:line="585" w:lineRule="atLeast"/>
        <w:ind w:left="105" w:right="270" w:firstLine="615"/>
        <w:jc w:val="both"/>
        <w:rPr>
          <w:rFonts w:hint="eastAsia" w:ascii="宋体" w:hAnsi="宋体" w:eastAsia="宋体" w:cs="宋体"/>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rPr>
        <w:t>近年来，全镇持续开展打通“生命通道”行动，取得了积极成效，但占用、堵塞“生命通道”的现象仍屡禁不止，为进一步推进西河镇打通“生命通道”行动，现制定打通消防“生命通道”推进工作方案如下：</w:t>
      </w:r>
    </w:p>
    <w:p>
      <w:pPr>
        <w:pStyle w:val="2"/>
        <w:keepNext w:val="0"/>
        <w:keepLines w:val="0"/>
        <w:widowControl/>
        <w:suppressLineNumbers w:val="0"/>
        <w:spacing w:before="0" w:beforeAutospacing="0" w:after="0" w:afterAutospacing="0" w:line="585" w:lineRule="atLeast"/>
        <w:ind w:left="0" w:right="0" w:firstLine="615"/>
        <w:jc w:val="both"/>
        <w:rPr>
          <w:rFonts w:hint="eastAsia" w:ascii="宋体" w:hAnsi="宋体" w:eastAsia="宋体" w:cs="宋体"/>
          <w:i w:val="0"/>
          <w:caps w:val="0"/>
          <w:color w:val="000000"/>
          <w:spacing w:val="0"/>
          <w:sz w:val="31"/>
          <w:szCs w:val="31"/>
        </w:rPr>
      </w:pPr>
      <w:r>
        <w:rPr>
          <w:rFonts w:ascii="方正黑体_GBK" w:hAnsi="方正黑体_GBK" w:eastAsia="方正黑体_GBK" w:cs="方正黑体_GBK"/>
          <w:i w:val="0"/>
          <w:caps w:val="0"/>
          <w:color w:val="000000"/>
          <w:spacing w:val="0"/>
          <w:sz w:val="31"/>
          <w:szCs w:val="31"/>
        </w:rPr>
        <w:t>一、总体目</w:t>
      </w:r>
      <w:r>
        <w:rPr>
          <w:rFonts w:hint="eastAsia" w:ascii="方正黑体_GBK" w:hAnsi="方正黑体_GBK" w:eastAsia="方正黑体_GBK" w:cs="方正黑体_GBK"/>
          <w:i w:val="0"/>
          <w:caps w:val="0"/>
          <w:color w:val="000000"/>
          <w:spacing w:val="-15"/>
          <w:sz w:val="31"/>
          <w:szCs w:val="31"/>
        </w:rPr>
        <w:t>标</w:t>
      </w:r>
    </w:p>
    <w:p>
      <w:pPr>
        <w:pStyle w:val="2"/>
        <w:keepNext w:val="0"/>
        <w:keepLines w:val="0"/>
        <w:widowControl/>
        <w:suppressLineNumbers w:val="0"/>
        <w:spacing w:before="0" w:beforeAutospacing="0" w:after="0" w:afterAutospacing="0" w:line="585" w:lineRule="atLeast"/>
        <w:ind w:left="105" w:right="270" w:firstLine="615"/>
        <w:jc w:val="both"/>
        <w:rPr>
          <w:rFonts w:hint="eastAsia" w:ascii="宋体" w:hAnsi="宋体" w:eastAsia="宋体" w:cs="宋体"/>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rPr>
        <w:t>认真贯彻习近平总书记关于消防安全重要论述，深入落实治本攻坚三年行动方案安排，坚持人民至上、生命至上，坚持问题导向、底线思维，利用两年时间，坚决整治占用、堵塞、封闭疏散通道、安全出口的问题隐患，坚决拆除人员密集场所门窗设置影响逃生和灭火救援的铁栅栏、铁丝网等障碍物，坚决清理妨碍消防车通行的障碍物，进一步建立健全从根本上消除事故隐患、从根本上解决问题的制度机制、责任链条和防控体系，全力守护 “生命通道”畅通，切实保障人民群众生命财产安全。</w:t>
      </w:r>
    </w:p>
    <w:p>
      <w:pPr>
        <w:pStyle w:val="2"/>
        <w:keepNext w:val="0"/>
        <w:keepLines w:val="0"/>
        <w:widowControl/>
        <w:suppressLineNumbers w:val="0"/>
        <w:spacing w:before="0" w:beforeAutospacing="0" w:after="0" w:afterAutospacing="0" w:line="585" w:lineRule="atLeast"/>
        <w:ind w:left="0" w:right="0" w:firstLine="615"/>
        <w:jc w:val="both"/>
        <w:rPr>
          <w:rFonts w:hint="eastAsia" w:ascii="宋体" w:hAnsi="宋体" w:eastAsia="宋体" w:cs="宋体"/>
          <w:i w:val="0"/>
          <w:caps w:val="0"/>
          <w:color w:val="000000"/>
          <w:spacing w:val="0"/>
          <w:sz w:val="31"/>
          <w:szCs w:val="31"/>
        </w:rPr>
      </w:pPr>
      <w:r>
        <w:rPr>
          <w:rFonts w:hint="eastAsia" w:ascii="方正黑体_GBK" w:hAnsi="方正黑体_GBK" w:eastAsia="方正黑体_GBK" w:cs="方正黑体_GBK"/>
          <w:i w:val="0"/>
          <w:caps w:val="0"/>
          <w:color w:val="000000"/>
          <w:spacing w:val="0"/>
          <w:sz w:val="31"/>
          <w:szCs w:val="31"/>
        </w:rPr>
        <w:t>二、整治范围</w:t>
      </w:r>
    </w:p>
    <w:p>
      <w:pPr>
        <w:pStyle w:val="2"/>
        <w:keepNext w:val="0"/>
        <w:keepLines w:val="0"/>
        <w:widowControl/>
        <w:suppressLineNumbers w:val="0"/>
        <w:spacing w:before="0" w:beforeAutospacing="0" w:after="0" w:afterAutospacing="0" w:line="585" w:lineRule="atLeast"/>
        <w:ind w:left="105" w:right="270" w:firstLine="615"/>
        <w:jc w:val="both"/>
        <w:rPr>
          <w:rFonts w:hint="eastAsia" w:ascii="宋体" w:hAnsi="宋体" w:eastAsia="宋体" w:cs="宋体"/>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rPr>
        <w:t>（一）占用、堵塞消防车通道、消防救援场地。</w:t>
      </w:r>
    </w:p>
    <w:p>
      <w:pPr>
        <w:pStyle w:val="2"/>
        <w:keepNext w:val="0"/>
        <w:keepLines w:val="0"/>
        <w:widowControl/>
        <w:suppressLineNumbers w:val="0"/>
        <w:spacing w:before="0" w:beforeAutospacing="0" w:after="0" w:afterAutospacing="0" w:line="585" w:lineRule="atLeast"/>
        <w:ind w:left="105" w:right="270" w:firstLine="615"/>
        <w:jc w:val="both"/>
        <w:rPr>
          <w:rFonts w:hint="eastAsia" w:ascii="宋体" w:hAnsi="宋体" w:eastAsia="宋体" w:cs="宋体"/>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rPr>
        <w:t>（二）占用、堵塞、封闭建筑（场所）内部疏散通道、安全出口，竖向管井堆放杂物、防火封堵破坏，敞开式外廊堆放可燃杂物。</w:t>
      </w:r>
    </w:p>
    <w:p>
      <w:pPr>
        <w:pStyle w:val="2"/>
        <w:keepNext w:val="0"/>
        <w:keepLines w:val="0"/>
        <w:widowControl/>
        <w:suppressLineNumbers w:val="0"/>
        <w:spacing w:before="0" w:beforeAutospacing="0" w:after="0" w:afterAutospacing="0" w:line="585" w:lineRule="atLeast"/>
        <w:ind w:left="105" w:right="270" w:firstLine="615"/>
        <w:jc w:val="both"/>
        <w:rPr>
          <w:rFonts w:hint="eastAsia" w:ascii="宋体" w:hAnsi="宋体" w:eastAsia="宋体" w:cs="宋体"/>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rPr>
        <w:t>（三）人员密集场所门窗设置影响逃生和灭火救援的障碍物。</w:t>
      </w:r>
    </w:p>
    <w:p>
      <w:pPr>
        <w:pStyle w:val="2"/>
        <w:keepNext w:val="0"/>
        <w:keepLines w:val="0"/>
        <w:widowControl/>
        <w:suppressLineNumbers w:val="0"/>
        <w:spacing w:before="180" w:beforeAutospacing="0" w:after="0" w:afterAutospacing="0" w:line="585" w:lineRule="atLeast"/>
        <w:ind w:left="0" w:right="0" w:firstLine="615"/>
        <w:jc w:val="both"/>
        <w:rPr>
          <w:rFonts w:hint="eastAsia" w:ascii="宋体" w:hAnsi="宋体" w:eastAsia="宋体" w:cs="宋体"/>
          <w:i w:val="0"/>
          <w:caps w:val="0"/>
          <w:color w:val="000000"/>
          <w:spacing w:val="0"/>
          <w:sz w:val="31"/>
          <w:szCs w:val="31"/>
        </w:rPr>
      </w:pPr>
      <w:r>
        <w:rPr>
          <w:rFonts w:hint="eastAsia" w:ascii="方正黑体_GBK" w:hAnsi="方正黑体_GBK" w:eastAsia="方正黑体_GBK" w:cs="方正黑体_GBK"/>
          <w:i w:val="0"/>
          <w:caps w:val="0"/>
          <w:color w:val="000000"/>
          <w:spacing w:val="0"/>
          <w:sz w:val="31"/>
          <w:szCs w:val="31"/>
        </w:rPr>
        <w:t>三、重点任务</w:t>
      </w:r>
    </w:p>
    <w:p>
      <w:pPr>
        <w:pStyle w:val="2"/>
        <w:keepNext w:val="0"/>
        <w:keepLines w:val="0"/>
        <w:widowControl/>
        <w:suppressLineNumbers w:val="0"/>
        <w:spacing w:before="180" w:beforeAutospacing="0" w:after="0" w:afterAutospacing="0" w:line="585" w:lineRule="atLeast"/>
        <w:ind w:left="105" w:right="105" w:firstLine="675"/>
        <w:jc w:val="both"/>
        <w:rPr>
          <w:rFonts w:hint="eastAsia" w:ascii="宋体" w:hAnsi="宋体" w:eastAsia="宋体" w:cs="宋体"/>
          <w:i w:val="0"/>
          <w:caps w:val="0"/>
          <w:color w:val="000000"/>
          <w:spacing w:val="0"/>
          <w:sz w:val="31"/>
          <w:szCs w:val="31"/>
        </w:rPr>
      </w:pPr>
      <w:r>
        <w:rPr>
          <w:rFonts w:ascii="方正楷体_GBK" w:hAnsi="方正楷体_GBK" w:eastAsia="方正楷体_GBK" w:cs="方正楷体_GBK"/>
          <w:i w:val="0"/>
          <w:caps w:val="0"/>
          <w:color w:val="000000"/>
          <w:spacing w:val="15"/>
          <w:sz w:val="31"/>
          <w:szCs w:val="31"/>
        </w:rPr>
        <w:t>（一）开展滚动排查。</w:t>
      </w:r>
    </w:p>
    <w:p>
      <w:pPr>
        <w:pStyle w:val="2"/>
        <w:keepNext w:val="0"/>
        <w:keepLines w:val="0"/>
        <w:widowControl/>
        <w:suppressLineNumbers w:val="0"/>
        <w:spacing w:before="0" w:beforeAutospacing="0" w:after="0" w:afterAutospacing="0" w:line="585" w:lineRule="atLeast"/>
        <w:ind w:left="0" w:right="0" w:firstLine="615"/>
        <w:jc w:val="both"/>
        <w:rPr>
          <w:rFonts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1、针对消防车通道。全面排查，整改安全隐患，2024年6月底前完成排查，严查整治清单。</w:t>
      </w:r>
    </w:p>
    <w:p>
      <w:pPr>
        <w:pStyle w:val="2"/>
        <w:keepNext w:val="0"/>
        <w:keepLines w:val="0"/>
        <w:widowControl/>
        <w:suppressLineNumbers w:val="0"/>
        <w:spacing w:before="0" w:beforeAutospacing="0" w:after="0" w:afterAutospacing="0" w:line="585" w:lineRule="atLeast"/>
        <w:ind w:left="0" w:right="270" w:firstLine="615"/>
        <w:jc w:val="both"/>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2、针对建筑（场所）内部疏散通道。全面开展自查、排查。发动基层网格力量开展全面排查。2024 年 6月底前，完成餐饮场所、公共娱乐、宾馆饭店等大众消费场所排查；2024 年 12 月底前，完成学校、医院、养老机构等特殊敏感场所，以及多业态经营场所排查；2025 年 6 月底前，完成家庭作坊、经营性自建房等“九小场所”排查。针对人员密集场所门窗设置的影响逃生和灭火救援的障碍物。市政办组织对户外广告招牌、临街面超出建筑物墙体的防护网开展全面清查，并建立台账；民政和社会事务办对学校、幼儿园、养老机构等，卫健办对医疗卫生机构等，经发办对餐饮、住宿等，社保所对应等组织，各办所对本行业重点场所开展全面排查，并建立台账。各办所要组织对辖区开展全面排查并建立台账；排查发现的重点场所问题，及时抄告对应办所，做到信息共享。2024 年 6 月底前完成上述排查。</w:t>
      </w:r>
    </w:p>
    <w:p>
      <w:pPr>
        <w:pStyle w:val="2"/>
        <w:keepNext w:val="0"/>
        <w:keepLines w:val="0"/>
        <w:widowControl/>
        <w:suppressLineNumbers w:val="0"/>
        <w:spacing w:before="0" w:beforeAutospacing="0" w:after="0" w:afterAutospacing="0" w:line="585" w:lineRule="atLeast"/>
        <w:ind w:left="0" w:right="165" w:firstLine="615"/>
        <w:jc w:val="both"/>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3、实施常态化滚动排查。建立“生命通道”滚动排查机制，对占堵消防车通道、人员密集场所违规设置影响逃生和灭火救援的障碍物等突出问题，常态化开展排查，动态更新问题清单、做到闭环管控。</w:t>
      </w:r>
    </w:p>
    <w:p>
      <w:pPr>
        <w:pStyle w:val="2"/>
        <w:keepNext w:val="0"/>
        <w:keepLines w:val="0"/>
        <w:widowControl/>
        <w:suppressLineNumbers w:val="0"/>
        <w:spacing w:before="180" w:beforeAutospacing="0" w:after="0" w:afterAutospacing="0" w:line="585" w:lineRule="atLeast"/>
        <w:ind w:left="105" w:right="105" w:firstLine="675"/>
        <w:jc w:val="both"/>
        <w:rPr>
          <w:rFonts w:hint="eastAsia" w:ascii="宋体" w:hAnsi="宋体" w:eastAsia="宋体" w:cs="宋体"/>
          <w:i w:val="0"/>
          <w:caps w:val="0"/>
          <w:color w:val="000000"/>
          <w:spacing w:val="0"/>
          <w:sz w:val="31"/>
          <w:szCs w:val="31"/>
        </w:rPr>
      </w:pPr>
      <w:r>
        <w:rPr>
          <w:rFonts w:hint="eastAsia" w:ascii="方正楷体_GBK" w:hAnsi="方正楷体_GBK" w:eastAsia="方正楷体_GBK" w:cs="方正楷体_GBK"/>
          <w:i w:val="0"/>
          <w:caps w:val="0"/>
          <w:color w:val="000000"/>
          <w:spacing w:val="15"/>
          <w:sz w:val="31"/>
          <w:szCs w:val="31"/>
        </w:rPr>
        <w:t>（二）实施综合治理。</w:t>
      </w:r>
    </w:p>
    <w:p>
      <w:pPr>
        <w:pStyle w:val="2"/>
        <w:keepNext w:val="0"/>
        <w:keepLines w:val="0"/>
        <w:widowControl/>
        <w:suppressLineNumbers w:val="0"/>
        <w:spacing w:before="0" w:beforeAutospacing="0" w:after="0" w:afterAutospacing="0" w:line="585" w:lineRule="atLeast"/>
        <w:ind w:left="0" w:right="0" w:firstLine="615"/>
        <w:jc w:val="both"/>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1、完善消防车道标识管理。2024 年 6 月底前对辖区所有消防车通道、消防救援场地进行标识化、规范化管理，设置和完善相关禁停标线、警示标志、警示牌，规范消防车通道标识化管理区，新建建筑物按照 “三同时”原则提前进行规划设置，并督促责任单位加强日常管理，防止标识、标线、标牌损坏、脱落、模糊。</w:t>
      </w:r>
    </w:p>
    <w:p>
      <w:pPr>
        <w:pStyle w:val="2"/>
        <w:keepNext w:val="0"/>
        <w:keepLines w:val="0"/>
        <w:widowControl/>
        <w:suppressLineNumbers w:val="0"/>
        <w:spacing w:before="0" w:beforeAutospacing="0" w:after="0" w:afterAutospacing="0" w:line="585" w:lineRule="atLeast"/>
        <w:ind w:left="0" w:right="270" w:firstLine="615"/>
        <w:jc w:val="both"/>
        <w:rPr>
          <w:rFonts w:hint="eastAsia" w:ascii="宋体" w:hAnsi="宋体" w:eastAsia="宋体" w:cs="宋体"/>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rPr>
        <w:t>2、加大执法整治强度。紧盯占堵消防车通道路段、区域，在夜间车辆占堵问题突出的集中时段，加密检查频次，各有关办所每月至少组织 1次联合集中夜查，公安派出所强化消防安全监管单位监督检查；要运用消防赋权和委托执法权限依法实施警告、罚款处罚，对多次违法停车占堵消防车通道，要依法纳入消防安全失信行为，实施联合惩戒；构成犯罪的，依法移送有关部门追究刑事责任。</w:t>
      </w:r>
    </w:p>
    <w:p>
      <w:pPr>
        <w:pStyle w:val="2"/>
        <w:keepNext w:val="0"/>
        <w:keepLines w:val="0"/>
        <w:widowControl/>
        <w:suppressLineNumbers w:val="0"/>
        <w:spacing w:before="180" w:beforeAutospacing="0" w:after="0" w:afterAutospacing="0" w:line="585" w:lineRule="atLeast"/>
        <w:ind w:left="105" w:right="105" w:firstLine="675"/>
        <w:jc w:val="both"/>
        <w:rPr>
          <w:rFonts w:hint="eastAsia" w:ascii="宋体" w:hAnsi="宋体" w:eastAsia="宋体" w:cs="宋体"/>
          <w:i w:val="0"/>
          <w:caps w:val="0"/>
          <w:color w:val="000000"/>
          <w:spacing w:val="0"/>
          <w:sz w:val="31"/>
          <w:szCs w:val="31"/>
        </w:rPr>
      </w:pPr>
      <w:r>
        <w:rPr>
          <w:rFonts w:hint="eastAsia" w:ascii="方正楷体_GBK" w:hAnsi="方正楷体_GBK" w:eastAsia="方正楷体_GBK" w:cs="方正楷体_GBK"/>
          <w:i w:val="0"/>
          <w:caps w:val="0"/>
          <w:color w:val="000000"/>
          <w:spacing w:val="15"/>
          <w:sz w:val="31"/>
          <w:szCs w:val="31"/>
        </w:rPr>
        <w:t>（三）深化宣传曝光。</w:t>
      </w:r>
    </w:p>
    <w:p>
      <w:pPr>
        <w:pStyle w:val="2"/>
        <w:keepNext w:val="0"/>
        <w:keepLines w:val="0"/>
        <w:widowControl/>
        <w:suppressLineNumbers w:val="0"/>
        <w:spacing w:before="180" w:beforeAutospacing="0" w:after="0" w:afterAutospacing="0" w:line="585" w:lineRule="atLeast"/>
        <w:ind w:left="0" w:right="105" w:firstLine="615"/>
        <w:jc w:val="both"/>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1、加强媒体宣传。广泛宣传打通消防“生命通道”的重要意义，将消防“生命通道”安全管理知识融入消防宣传“五进”工作，发动各村（社区）、消防志愿者等基层力量进门入户宣传消防知识，引导广大群众共同维护消防“生命通道”安全畅通。</w:t>
      </w:r>
    </w:p>
    <w:p>
      <w:pPr>
        <w:pStyle w:val="2"/>
        <w:keepNext w:val="0"/>
        <w:keepLines w:val="0"/>
        <w:widowControl/>
        <w:suppressLineNumbers w:val="0"/>
        <w:spacing w:before="0" w:beforeAutospacing="0" w:after="0" w:afterAutospacing="0" w:line="585" w:lineRule="atLeast"/>
        <w:ind w:left="0" w:right="165" w:firstLine="615"/>
        <w:jc w:val="both"/>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2、强化警示教育。动员基层力量上门做好群众工作，讲清利害关系和法律责任，开展代入式、情景式警示教育，推动以案示警、以案为戒、以案促改。</w:t>
      </w:r>
    </w:p>
    <w:p>
      <w:pPr>
        <w:pStyle w:val="2"/>
        <w:keepNext w:val="0"/>
        <w:keepLines w:val="0"/>
        <w:widowControl/>
        <w:suppressLineNumbers w:val="0"/>
        <w:spacing w:before="0" w:beforeAutospacing="0" w:after="0" w:afterAutospacing="0" w:line="585" w:lineRule="atLeast"/>
        <w:ind w:left="0" w:right="165" w:firstLine="615"/>
        <w:jc w:val="both"/>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3、加大曝光力度。广泛发动居民群众举报身边涉及消防“生命通道”的隐患问题和违法行为，完善核查奖励制度，形成全民参与的浓厚氛围。</w:t>
      </w:r>
    </w:p>
    <w:p>
      <w:pPr>
        <w:pStyle w:val="2"/>
        <w:keepNext w:val="0"/>
        <w:keepLines w:val="0"/>
        <w:widowControl/>
        <w:suppressLineNumbers w:val="0"/>
        <w:spacing w:before="180" w:beforeAutospacing="0" w:after="0" w:afterAutospacing="0" w:line="585" w:lineRule="atLeast"/>
        <w:ind w:left="105" w:right="105" w:firstLine="675"/>
        <w:jc w:val="both"/>
        <w:rPr>
          <w:rFonts w:hint="eastAsia" w:ascii="宋体" w:hAnsi="宋体" w:eastAsia="宋体" w:cs="宋体"/>
          <w:i w:val="0"/>
          <w:caps w:val="0"/>
          <w:color w:val="000000"/>
          <w:spacing w:val="0"/>
          <w:sz w:val="31"/>
          <w:szCs w:val="31"/>
        </w:rPr>
      </w:pPr>
      <w:r>
        <w:rPr>
          <w:rFonts w:hint="eastAsia" w:ascii="方正楷体_GBK" w:hAnsi="方正楷体_GBK" w:eastAsia="方正楷体_GBK" w:cs="方正楷体_GBK"/>
          <w:i w:val="0"/>
          <w:caps w:val="0"/>
          <w:color w:val="000000"/>
          <w:spacing w:val="15"/>
          <w:sz w:val="31"/>
          <w:szCs w:val="31"/>
        </w:rPr>
        <w:t>（四）加强长效监管。</w:t>
      </w:r>
    </w:p>
    <w:p>
      <w:pPr>
        <w:pStyle w:val="2"/>
        <w:keepNext w:val="0"/>
        <w:keepLines w:val="0"/>
        <w:widowControl/>
        <w:suppressLineNumbers w:val="0"/>
        <w:spacing w:before="0" w:beforeAutospacing="0" w:after="0" w:afterAutospacing="0" w:line="585" w:lineRule="atLeast"/>
        <w:ind w:left="0" w:right="0" w:firstLine="615"/>
        <w:jc w:val="both"/>
        <w:rPr>
          <w:rFonts w:hint="eastAsia" w:ascii="宋体" w:hAnsi="宋体" w:eastAsia="宋体" w:cs="宋体"/>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rPr>
        <w:t>1、加强消防“生命通道”常态监管。规划建设环保办要将消防车通道标识、标线、标牌管理纳入建设项目验收范畴。市政办要按职责对道路上违法停车、擅自堆放物品、未经批准建设各种建（构）筑物等占堵消防车通道和消防救援场地的违法行为加强监管整治。对违规设置影响逃生和灭火救援的户外广告招牌，主、次干道两侧建筑物临街面超出建筑物墙体设置的防护网常态化开展检查执法；派出所要按结合日常检查加大对社会单位占用、堵塞、封闭疏散通道、安全出口、消防车通道等行为的查处力度。</w:t>
      </w:r>
    </w:p>
    <w:p>
      <w:pPr>
        <w:pStyle w:val="2"/>
        <w:keepNext w:val="0"/>
        <w:keepLines w:val="0"/>
        <w:widowControl/>
        <w:suppressLineNumbers w:val="0"/>
        <w:spacing w:before="0" w:beforeAutospacing="0" w:after="0" w:afterAutospacing="0" w:line="585" w:lineRule="atLeast"/>
        <w:ind w:left="0" w:right="0" w:firstLine="615"/>
        <w:jc w:val="both"/>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2、构建各办所齐抓共管机制。民政和社会事务办、经发办、社保所、规划建设环保办 、平安办等办所要落实“三管三必须”要求，将消防“生命通道”纳入本行业、本系统日常检查、督查重要内容，并督促单位落实消防安全主体责任，不断提升消防“生命通道”规范化管理水平。</w:t>
      </w:r>
    </w:p>
    <w:p>
      <w:pPr>
        <w:pStyle w:val="2"/>
        <w:keepNext w:val="0"/>
        <w:keepLines w:val="0"/>
        <w:widowControl/>
        <w:suppressLineNumbers w:val="0"/>
        <w:spacing w:before="0" w:beforeAutospacing="0" w:after="0" w:afterAutospacing="0" w:line="585" w:lineRule="atLeast"/>
        <w:ind w:left="0" w:right="0" w:firstLine="615"/>
        <w:jc w:val="both"/>
        <w:rPr>
          <w:rFonts w:hint="eastAsia" w:ascii="宋体" w:hAnsi="宋体" w:eastAsia="宋体" w:cs="宋体"/>
          <w:i w:val="0"/>
          <w:caps w:val="0"/>
          <w:color w:val="000000"/>
          <w:spacing w:val="0"/>
          <w:sz w:val="31"/>
          <w:szCs w:val="31"/>
        </w:rPr>
      </w:pPr>
      <w:r>
        <w:rPr>
          <w:rFonts w:hint="eastAsia" w:ascii="方正黑体_GBK" w:hAnsi="方正黑体_GBK" w:eastAsia="方正黑体_GBK" w:cs="方正黑体_GBK"/>
          <w:i w:val="0"/>
          <w:caps w:val="0"/>
          <w:color w:val="000000"/>
          <w:spacing w:val="0"/>
          <w:sz w:val="31"/>
          <w:szCs w:val="31"/>
        </w:rPr>
        <w:t>四、时间安排</w:t>
      </w:r>
    </w:p>
    <w:p>
      <w:pPr>
        <w:pStyle w:val="2"/>
        <w:keepNext w:val="0"/>
        <w:keepLines w:val="0"/>
        <w:widowControl/>
        <w:suppressLineNumbers w:val="0"/>
        <w:spacing w:before="180" w:beforeAutospacing="0" w:after="0" w:afterAutospacing="0" w:line="585" w:lineRule="atLeast"/>
        <w:ind w:left="105" w:right="105" w:firstLine="675"/>
        <w:jc w:val="both"/>
        <w:rPr>
          <w:rFonts w:hint="eastAsia" w:ascii="宋体" w:hAnsi="宋体" w:eastAsia="宋体" w:cs="宋体"/>
          <w:i w:val="0"/>
          <w:caps w:val="0"/>
          <w:color w:val="000000"/>
          <w:spacing w:val="0"/>
          <w:sz w:val="31"/>
          <w:szCs w:val="31"/>
        </w:rPr>
      </w:pPr>
      <w:r>
        <w:rPr>
          <w:rFonts w:hint="eastAsia" w:ascii="方正楷体_GBK" w:hAnsi="方正楷体_GBK" w:eastAsia="方正楷体_GBK" w:cs="方正楷体_GBK"/>
          <w:i w:val="0"/>
          <w:caps w:val="0"/>
          <w:color w:val="000000"/>
          <w:spacing w:val="15"/>
          <w:sz w:val="31"/>
          <w:szCs w:val="31"/>
        </w:rPr>
        <w:t>（一）部署推进阶段（2024 年 4 月 30 日前）。</w:t>
      </w:r>
      <w:r>
        <w:rPr>
          <w:rFonts w:hint="eastAsia" w:ascii="方正仿宋_GBK" w:hAnsi="方正仿宋_GBK" w:eastAsia="方正仿宋_GBK" w:cs="方正仿宋_GBK"/>
          <w:i w:val="0"/>
          <w:caps w:val="0"/>
          <w:color w:val="000000"/>
          <w:spacing w:val="0"/>
          <w:sz w:val="31"/>
          <w:szCs w:val="31"/>
        </w:rPr>
        <w:t>结合实际制定本地区、本行业、本系统推进打通消防“生命通道”方案或细化措施，明确职责分工，及时进行部署推进。</w:t>
      </w:r>
    </w:p>
    <w:p>
      <w:pPr>
        <w:pStyle w:val="2"/>
        <w:keepNext w:val="0"/>
        <w:keepLines w:val="0"/>
        <w:widowControl/>
        <w:suppressLineNumbers w:val="0"/>
        <w:spacing w:before="60" w:beforeAutospacing="0" w:after="0" w:afterAutospacing="0" w:line="585" w:lineRule="atLeast"/>
        <w:ind w:left="105" w:right="270" w:firstLine="675"/>
        <w:jc w:val="both"/>
        <w:rPr>
          <w:rFonts w:hint="eastAsia" w:ascii="宋体" w:hAnsi="宋体" w:eastAsia="宋体" w:cs="宋体"/>
          <w:i w:val="0"/>
          <w:caps w:val="0"/>
          <w:color w:val="000000"/>
          <w:spacing w:val="0"/>
          <w:sz w:val="31"/>
          <w:szCs w:val="31"/>
        </w:rPr>
      </w:pPr>
      <w:r>
        <w:rPr>
          <w:rFonts w:hint="eastAsia" w:ascii="方正楷体_GBK" w:hAnsi="方正楷体_GBK" w:eastAsia="方正楷体_GBK" w:cs="方正楷体_GBK"/>
          <w:i w:val="0"/>
          <w:caps w:val="0"/>
          <w:color w:val="000000"/>
          <w:spacing w:val="15"/>
          <w:sz w:val="31"/>
          <w:szCs w:val="31"/>
        </w:rPr>
        <w:t>（二）排查整治阶段（2025 年 11 月底前）。</w:t>
      </w:r>
      <w:r>
        <w:rPr>
          <w:rFonts w:hint="eastAsia" w:ascii="方正仿宋_GBK" w:hAnsi="方正仿宋_GBK" w:eastAsia="方正仿宋_GBK" w:cs="方正仿宋_GBK"/>
          <w:i w:val="0"/>
          <w:caps w:val="0"/>
          <w:color w:val="000000"/>
          <w:spacing w:val="0"/>
          <w:sz w:val="31"/>
          <w:szCs w:val="31"/>
        </w:rPr>
        <w:t>组织本地区、本行业、本系统开展自查排查，建立问题清单，分类制定整改计划，科学确定整治目标、整改时限，有序推进整治攻坚。充分发动基层网格力量等参与排查，并做好排查人员业务培训指导，确保各项任务落地见效。</w:t>
      </w:r>
    </w:p>
    <w:p>
      <w:pPr>
        <w:pStyle w:val="2"/>
        <w:keepNext w:val="0"/>
        <w:keepLines w:val="0"/>
        <w:widowControl/>
        <w:suppressLineNumbers w:val="0"/>
        <w:spacing w:before="0" w:beforeAutospacing="0" w:after="0" w:afterAutospacing="0" w:line="585" w:lineRule="atLeast"/>
        <w:ind w:left="105" w:right="105" w:firstLine="675"/>
        <w:jc w:val="both"/>
        <w:rPr>
          <w:rFonts w:hint="eastAsia" w:ascii="宋体" w:hAnsi="宋体" w:eastAsia="宋体" w:cs="宋体"/>
          <w:i w:val="0"/>
          <w:caps w:val="0"/>
          <w:color w:val="000000"/>
          <w:spacing w:val="0"/>
          <w:sz w:val="31"/>
          <w:szCs w:val="31"/>
        </w:rPr>
      </w:pPr>
      <w:r>
        <w:rPr>
          <w:rFonts w:hint="eastAsia" w:ascii="方正楷体_GBK" w:hAnsi="方正楷体_GBK" w:eastAsia="方正楷体_GBK" w:cs="方正楷体_GBK"/>
          <w:i w:val="0"/>
          <w:caps w:val="0"/>
          <w:color w:val="000000"/>
          <w:spacing w:val="15"/>
          <w:sz w:val="31"/>
          <w:szCs w:val="31"/>
        </w:rPr>
        <w:t>（三）巩固提升阶段（2025 年 12 月底前）。</w:t>
      </w:r>
      <w:r>
        <w:rPr>
          <w:rFonts w:hint="eastAsia" w:ascii="方正仿宋_GBK" w:hAnsi="方正仿宋_GBK" w:eastAsia="方正仿宋_GBK" w:cs="方正仿宋_GBK"/>
          <w:i w:val="0"/>
          <w:caps w:val="0"/>
          <w:color w:val="000000"/>
          <w:spacing w:val="0"/>
          <w:sz w:val="31"/>
          <w:szCs w:val="31"/>
        </w:rPr>
        <w:t>坚持边整治、边调研、边总结，对存在的普遍性、系统性问题进行梳理研究，加强全链条、全过程管控，健全完善确保消防“生命通道”畅通的长效机制。</w:t>
      </w:r>
    </w:p>
    <w:p>
      <w:pPr>
        <w:pStyle w:val="2"/>
        <w:keepNext w:val="0"/>
        <w:keepLines w:val="0"/>
        <w:widowControl/>
        <w:suppressLineNumbers w:val="0"/>
        <w:spacing w:before="0" w:beforeAutospacing="0" w:after="0" w:afterAutospacing="0" w:line="585" w:lineRule="atLeast"/>
        <w:ind w:left="0" w:right="0" w:firstLine="615"/>
        <w:jc w:val="both"/>
        <w:rPr>
          <w:rFonts w:hint="eastAsia" w:ascii="宋体" w:hAnsi="宋体" w:eastAsia="宋体" w:cs="宋体"/>
          <w:i w:val="0"/>
          <w:caps w:val="0"/>
          <w:color w:val="000000"/>
          <w:spacing w:val="0"/>
          <w:sz w:val="31"/>
          <w:szCs w:val="31"/>
        </w:rPr>
      </w:pPr>
      <w:r>
        <w:rPr>
          <w:rFonts w:hint="eastAsia" w:ascii="方正黑体_GBK" w:hAnsi="方正黑体_GBK" w:eastAsia="方正黑体_GBK" w:cs="方正黑体_GBK"/>
          <w:i w:val="0"/>
          <w:caps w:val="0"/>
          <w:color w:val="000000"/>
          <w:spacing w:val="0"/>
          <w:sz w:val="31"/>
          <w:szCs w:val="31"/>
        </w:rPr>
        <w:t>五、工作要求</w:t>
      </w:r>
    </w:p>
    <w:p>
      <w:pPr>
        <w:pStyle w:val="2"/>
        <w:keepNext w:val="0"/>
        <w:keepLines w:val="0"/>
        <w:widowControl/>
        <w:suppressLineNumbers w:val="0"/>
        <w:spacing w:before="180" w:beforeAutospacing="0" w:after="0" w:afterAutospacing="0" w:line="585" w:lineRule="atLeast"/>
        <w:ind w:left="105" w:right="105" w:firstLine="675"/>
        <w:jc w:val="both"/>
        <w:rPr>
          <w:rFonts w:hint="eastAsia" w:ascii="宋体" w:hAnsi="宋体" w:eastAsia="宋体" w:cs="宋体"/>
          <w:i w:val="0"/>
          <w:caps w:val="0"/>
          <w:color w:val="000000"/>
          <w:spacing w:val="0"/>
          <w:sz w:val="31"/>
          <w:szCs w:val="31"/>
        </w:rPr>
      </w:pPr>
      <w:r>
        <w:rPr>
          <w:rFonts w:hint="eastAsia" w:ascii="方正楷体_GBK" w:hAnsi="方正楷体_GBK" w:eastAsia="方正楷体_GBK" w:cs="方正楷体_GBK"/>
          <w:i w:val="0"/>
          <w:caps w:val="0"/>
          <w:color w:val="000000"/>
          <w:spacing w:val="15"/>
          <w:sz w:val="31"/>
          <w:szCs w:val="31"/>
        </w:rPr>
        <w:t>（</w:t>
      </w:r>
      <w:r>
        <w:rPr>
          <w:rFonts w:hint="eastAsia" w:ascii="方正楷体_GBK" w:hAnsi="方正楷体_GBK" w:eastAsia="方正楷体_GBK" w:cs="方正楷体_GBK"/>
          <w:i w:val="0"/>
          <w:caps w:val="0"/>
          <w:color w:val="000000"/>
          <w:spacing w:val="0"/>
          <w:sz w:val="31"/>
          <w:szCs w:val="31"/>
        </w:rPr>
        <w:t>一</w:t>
      </w:r>
      <w:r>
        <w:rPr>
          <w:rFonts w:hint="eastAsia" w:ascii="方正楷体_GBK" w:hAnsi="方正楷体_GBK" w:eastAsia="方正楷体_GBK" w:cs="方正楷体_GBK"/>
          <w:i w:val="0"/>
          <w:caps w:val="0"/>
          <w:color w:val="000000"/>
          <w:spacing w:val="15"/>
          <w:sz w:val="31"/>
          <w:szCs w:val="31"/>
        </w:rPr>
        <w:t>）</w:t>
      </w:r>
      <w:r>
        <w:rPr>
          <w:rFonts w:hint="eastAsia" w:ascii="方正楷体_GBK" w:hAnsi="方正楷体_GBK" w:eastAsia="方正楷体_GBK" w:cs="方正楷体_GBK"/>
          <w:i w:val="0"/>
          <w:caps w:val="0"/>
          <w:color w:val="000000"/>
          <w:spacing w:val="0"/>
          <w:sz w:val="31"/>
          <w:szCs w:val="31"/>
        </w:rPr>
        <w:t>加强组织领导。</w:t>
      </w:r>
      <w:r>
        <w:rPr>
          <w:rFonts w:hint="eastAsia" w:ascii="方正仿宋_GBK" w:hAnsi="方正仿宋_GBK" w:eastAsia="方正仿宋_GBK" w:cs="方正仿宋_GBK"/>
          <w:i w:val="0"/>
          <w:caps w:val="0"/>
          <w:color w:val="000000"/>
          <w:spacing w:val="0"/>
          <w:sz w:val="31"/>
          <w:szCs w:val="31"/>
        </w:rPr>
        <w:t>要提高政治站位，加强对推进消防“生命通道”整治工作的组织领导，加强统筹协调和组织实施，形成整治合力。</w:t>
      </w:r>
    </w:p>
    <w:p>
      <w:pPr>
        <w:pStyle w:val="2"/>
        <w:keepNext w:val="0"/>
        <w:keepLines w:val="0"/>
        <w:widowControl/>
        <w:suppressLineNumbers w:val="0"/>
        <w:spacing w:before="0" w:beforeAutospacing="0" w:after="0" w:afterAutospacing="0" w:line="585" w:lineRule="atLeast"/>
        <w:ind w:left="105" w:right="165" w:firstLine="675"/>
        <w:jc w:val="both"/>
        <w:rPr>
          <w:rFonts w:hint="eastAsia" w:ascii="宋体" w:hAnsi="宋体" w:eastAsia="宋体" w:cs="宋体"/>
          <w:i w:val="0"/>
          <w:caps w:val="0"/>
          <w:color w:val="000000"/>
          <w:spacing w:val="0"/>
          <w:sz w:val="31"/>
          <w:szCs w:val="31"/>
        </w:rPr>
      </w:pPr>
      <w:r>
        <w:rPr>
          <w:rFonts w:hint="eastAsia" w:ascii="方正楷体_GBK" w:hAnsi="方正楷体_GBK" w:eastAsia="方正楷体_GBK" w:cs="方正楷体_GBK"/>
          <w:i w:val="0"/>
          <w:caps w:val="0"/>
          <w:color w:val="000000"/>
          <w:spacing w:val="15"/>
          <w:sz w:val="31"/>
          <w:szCs w:val="31"/>
        </w:rPr>
        <w:t>（二）坚持统筹推进。</w:t>
      </w:r>
      <w:r>
        <w:rPr>
          <w:rFonts w:hint="eastAsia" w:ascii="方正仿宋_GBK" w:hAnsi="方正仿宋_GBK" w:eastAsia="方正仿宋_GBK" w:cs="方正仿宋_GBK"/>
          <w:i w:val="0"/>
          <w:caps w:val="0"/>
          <w:color w:val="000000"/>
          <w:spacing w:val="0"/>
          <w:sz w:val="31"/>
          <w:szCs w:val="31"/>
        </w:rPr>
        <w:t>将推进打通消防“生命通道”工作与治本攻坚三年行动等重点任务统筹结合、同步推进。</w:t>
      </w:r>
    </w:p>
    <w:p>
      <w:pPr>
        <w:pStyle w:val="2"/>
        <w:keepNext w:val="0"/>
        <w:keepLines w:val="0"/>
        <w:widowControl/>
        <w:suppressLineNumbers w:val="0"/>
        <w:spacing w:before="0" w:beforeAutospacing="0" w:after="0" w:afterAutospacing="0" w:line="585" w:lineRule="atLeast"/>
        <w:ind w:left="105" w:right="270" w:firstLine="675"/>
        <w:jc w:val="both"/>
      </w:pPr>
      <w:r>
        <w:rPr>
          <w:rFonts w:hint="eastAsia" w:ascii="方正楷体_GBK" w:hAnsi="方正楷体_GBK" w:eastAsia="方正楷体_GBK" w:cs="方正楷体_GBK"/>
          <w:i w:val="0"/>
          <w:caps w:val="0"/>
          <w:color w:val="000000"/>
          <w:spacing w:val="15"/>
          <w:sz w:val="31"/>
          <w:szCs w:val="31"/>
        </w:rPr>
        <w:t>（三）全面压实责任。</w:t>
      </w:r>
      <w:r>
        <w:rPr>
          <w:rFonts w:hint="eastAsia" w:ascii="方正仿宋_GBK" w:hAnsi="方正仿宋_GBK" w:eastAsia="方正仿宋_GBK" w:cs="方正仿宋_GBK"/>
          <w:i w:val="0"/>
          <w:caps w:val="0"/>
          <w:color w:val="000000"/>
          <w:spacing w:val="0"/>
          <w:sz w:val="31"/>
          <w:szCs w:val="31"/>
        </w:rPr>
        <w:t>对行动迟缓、工作敷衍的，坚决予以通报批评、约谈警示，对推进打通消防“生命通道”工作不力导致发生较大及以上亡人火灾事故的，依法依规依纪严肃追责问责。</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sans-serif">
    <w:altName w:val="汉仪仿宋S"/>
    <w:panose1 w:val="00000000000000000000"/>
    <w:charset w:val="00"/>
    <w:family w:val="auto"/>
    <w:pitch w:val="default"/>
    <w:sig w:usb0="00000000" w:usb1="00000000" w:usb2="00000000" w:usb3="00000000" w:csb0="00000000" w:csb1="00000000"/>
  </w:font>
  <w:font w:name="汉仪仿宋S">
    <w:panose1 w:val="00020600040101000101"/>
    <w:charset w:val="86"/>
    <w:family w:val="auto"/>
    <w:pitch w:val="default"/>
    <w:sig w:usb0="A00002BF" w:usb1="38CF7CFA" w:usb2="00000016" w:usb3="00000000" w:csb0="0004009F" w:csb1="00000000"/>
  </w:font>
  <w:font w:name="DejaVu Math TeX Gyre">
    <w:panose1 w:val="02000503000000000000"/>
    <w:charset w:val="00"/>
    <w:family w:val="auto"/>
    <w:pitch w:val="default"/>
    <w:sig w:usb0="A10000EF" w:usb1="4201F9EE" w:usb2="02000000" w:usb3="00000000" w:csb0="60000193" w:csb1="0DD40000"/>
  </w:font>
  <w:font w:name="方正宋体S-超大字符集">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4A1947CF"/>
    <w:rsid w:val="DB4BCD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2018-07-11T15:11:00Z</dcterms:created>
  <dc:creator>d</dc:creator>
  <cp:lastModifiedBy>tlww</cp:lastModifiedBy>
  <dcterms:modified xsi:type="dcterms:W3CDTF">2024-05-14T16:34:25Z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ies>
</file>