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238" w:firstLineChars="0"/>
        <w:jc w:val="center"/>
        <w:textAlignment w:val="auto"/>
        <w:rPr>
          <w:rFonts w:hint="eastAsia" w:ascii="Times New Roman" w:hAnsi="Times New Roman" w:eastAsia="方正小标宋_GBK" w:cs="Times New Roman"/>
          <w:b w:val="0"/>
          <w:bCs w:val="0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_GBK" w:cs="Times New Roman"/>
          <w:b w:val="0"/>
          <w:bCs w:val="0"/>
          <w:sz w:val="44"/>
          <w:szCs w:val="44"/>
          <w:lang w:eastAsia="zh-CN"/>
        </w:rPr>
        <w:t>重庆市铜梁区</w:t>
      </w:r>
      <w:r>
        <w:rPr>
          <w:rFonts w:hint="eastAsia" w:ascii="Times New Roman" w:hAnsi="Times New Roman" w:eastAsia="方正小标宋_GBK" w:cs="Times New Roman"/>
          <w:b w:val="0"/>
          <w:bCs w:val="0"/>
          <w:sz w:val="44"/>
          <w:szCs w:val="44"/>
          <w:lang w:val="en-US" w:eastAsia="zh-CN"/>
        </w:rPr>
        <w:t>南城街道办事处短期社区服务公益性岗位招聘公告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根据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《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重庆市铜梁区人力资源和社会保障局重庆市铜梁区财政局关于印发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&lt;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重庆市铜梁区公益性岗位开发和管理实施细则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&gt;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的通知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》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（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铜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人社发〔20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20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〕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108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号）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和《重庆市铜梁区发展和改革委员会等八部门关于印发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&lt;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重庆市铜梁区积极应对疫情影响促进就业提振消费十条措施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&gt;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的通知》（铜发改委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〔20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22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〕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246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号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）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精神，为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进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一步做好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重点群体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就业工作，经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研究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现面向社会公开招聘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短期社区服务公益性岗位40名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。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具体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事项公告如下：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方正黑体_GBK" w:cs="Times New Roman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一、岗位安排</w:t>
      </w:r>
    </w:p>
    <w:p>
      <w:pPr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本次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公益性岗位</w:t>
      </w:r>
      <w:r>
        <w:rPr>
          <w:rFonts w:ascii="Times New Roman" w:hAnsi="Times New Roman" w:eastAsia="方正仿宋_GBK"/>
          <w:sz w:val="32"/>
          <w:szCs w:val="32"/>
        </w:rPr>
        <w:t>总数为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40</w:t>
      </w:r>
      <w:r>
        <w:rPr>
          <w:rFonts w:ascii="Times New Roman" w:hAnsi="Times New Roman" w:eastAsia="方正仿宋_GBK"/>
          <w:sz w:val="32"/>
          <w:szCs w:val="32"/>
        </w:rPr>
        <w:t>个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，主要从事社会治理服务岗公益性岗位。工作期限为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2023年3月1日至2023年5月31日。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方正黑体_GBK" w:cs="Times New Roman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二、招聘条件及范围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both"/>
        <w:textAlignment w:val="auto"/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  <w:t>（</w:t>
      </w:r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>一</w:t>
      </w:r>
      <w:r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  <w:t>）</w:t>
      </w:r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>公益性岗位报名者</w:t>
      </w:r>
      <w:r>
        <w:rPr>
          <w:rFonts w:hint="eastAsia" w:ascii="方正楷体_GBK" w:hAnsi="方正楷体_GBK" w:eastAsia="方正楷体_GBK" w:cs="方正楷体_GBK"/>
          <w:i w:val="0"/>
          <w:caps w:val="0"/>
          <w:color w:val="333333"/>
          <w:spacing w:val="0"/>
          <w:sz w:val="32"/>
          <w:szCs w:val="32"/>
          <w:shd w:val="clear" w:fill="FFFFFF"/>
        </w:rPr>
        <w:t>应具备下列条件</w:t>
      </w:r>
      <w:r>
        <w:rPr>
          <w:rFonts w:hint="eastAsia" w:ascii="方正楷体_GBK" w:hAnsi="方正楷体_GBK" w:eastAsia="方正楷体_GBK" w:cs="方正楷体_GBK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：</w:t>
      </w:r>
    </w:p>
    <w:p>
      <w:pPr>
        <w:keepNext w:val="0"/>
        <w:keepLines w:val="0"/>
        <w:pageBreakBefore w:val="0"/>
        <w:widowControl/>
        <w:kinsoku/>
        <w:overflowPunct/>
        <w:topLinePunct/>
        <w:autoSpaceDE/>
        <w:autoSpaceDN/>
        <w:bidi w:val="0"/>
        <w:adjustRightInd/>
        <w:snapToGrid/>
        <w:spacing w:line="594" w:lineRule="exact"/>
        <w:ind w:left="0" w:leftChars="0" w:right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1.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男五十周岁、女四十周岁以上的登记失业人员；</w:t>
      </w:r>
    </w:p>
    <w:p>
      <w:pPr>
        <w:keepNext w:val="0"/>
        <w:keepLines w:val="0"/>
        <w:pageBreakBefore w:val="0"/>
        <w:widowControl/>
        <w:kinsoku/>
        <w:overflowPunct/>
        <w:topLinePunct/>
        <w:autoSpaceDE/>
        <w:autoSpaceDN/>
        <w:bidi w:val="0"/>
        <w:adjustRightInd/>
        <w:snapToGrid/>
        <w:spacing w:line="594" w:lineRule="exact"/>
        <w:ind w:left="0" w:leftChars="0" w:right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2.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最低生活保障家庭的登记失业人员；</w:t>
      </w:r>
    </w:p>
    <w:p>
      <w:pPr>
        <w:keepNext w:val="0"/>
        <w:keepLines w:val="0"/>
        <w:pageBreakBefore w:val="0"/>
        <w:widowControl/>
        <w:kinsoku/>
        <w:overflowPunct/>
        <w:topLinePunct/>
        <w:autoSpaceDE/>
        <w:autoSpaceDN/>
        <w:bidi w:val="0"/>
        <w:adjustRightInd/>
        <w:snapToGrid/>
        <w:spacing w:line="594" w:lineRule="exact"/>
        <w:ind w:left="0" w:leftChars="0" w:right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3.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零就业家庭的登记失业人员；</w:t>
      </w:r>
    </w:p>
    <w:p>
      <w:pPr>
        <w:keepNext w:val="0"/>
        <w:keepLines w:val="0"/>
        <w:pageBreakBefore w:val="0"/>
        <w:widowControl/>
        <w:kinsoku/>
        <w:overflowPunct/>
        <w:topLinePunct/>
        <w:autoSpaceDE/>
        <w:autoSpaceDN/>
        <w:bidi w:val="0"/>
        <w:adjustRightInd/>
        <w:snapToGrid/>
        <w:spacing w:line="594" w:lineRule="exact"/>
        <w:ind w:left="0" w:leftChars="0" w:right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4.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离校两年内的登记失业高校毕业生；</w:t>
      </w:r>
    </w:p>
    <w:p>
      <w:pPr>
        <w:keepNext w:val="0"/>
        <w:keepLines w:val="0"/>
        <w:pageBreakBefore w:val="0"/>
        <w:widowControl/>
        <w:kinsoku/>
        <w:overflowPunct/>
        <w:topLinePunct/>
        <w:autoSpaceDE/>
        <w:autoSpaceDN/>
        <w:bidi w:val="0"/>
        <w:adjustRightInd/>
        <w:snapToGrid/>
        <w:spacing w:line="594" w:lineRule="exact"/>
        <w:ind w:left="0" w:leftChars="0" w:right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5.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农村建卡贫困户中的登记失业人员；</w:t>
      </w:r>
    </w:p>
    <w:p>
      <w:pPr>
        <w:keepNext w:val="0"/>
        <w:keepLines w:val="0"/>
        <w:pageBreakBefore w:val="0"/>
        <w:widowControl/>
        <w:kinsoku/>
        <w:overflowPunct/>
        <w:topLinePunct/>
        <w:autoSpaceDE/>
        <w:autoSpaceDN/>
        <w:bidi w:val="0"/>
        <w:adjustRightInd/>
        <w:snapToGrid/>
        <w:spacing w:line="594" w:lineRule="exact"/>
        <w:ind w:left="0" w:leftChars="0" w:right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6.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登记失业的残疾人员；</w:t>
      </w:r>
    </w:p>
    <w:p>
      <w:pPr>
        <w:keepNext w:val="0"/>
        <w:keepLines w:val="0"/>
        <w:pageBreakBefore w:val="0"/>
        <w:widowControl/>
        <w:kinsoku/>
        <w:overflowPunct/>
        <w:topLinePunct/>
        <w:autoSpaceDE/>
        <w:autoSpaceDN/>
        <w:bidi w:val="0"/>
        <w:adjustRightInd/>
        <w:snapToGrid/>
        <w:spacing w:line="594" w:lineRule="exact"/>
        <w:ind w:left="0" w:leftChars="0" w:right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7.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登记失业的复员退伍军人；</w:t>
      </w:r>
    </w:p>
    <w:p>
      <w:pPr>
        <w:keepNext w:val="0"/>
        <w:keepLines w:val="0"/>
        <w:pageBreakBefore w:val="0"/>
        <w:widowControl/>
        <w:kinsoku/>
        <w:overflowPunct/>
        <w:topLinePunct/>
        <w:autoSpaceDE/>
        <w:autoSpaceDN/>
        <w:bidi w:val="0"/>
        <w:adjustRightInd/>
        <w:snapToGrid/>
        <w:spacing w:line="594" w:lineRule="exact"/>
        <w:ind w:left="0" w:leftChars="0" w:right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8.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登记失业的刑满释放人员、戒毒康复人员；</w:t>
      </w:r>
    </w:p>
    <w:p>
      <w:pPr>
        <w:keepNext w:val="0"/>
        <w:keepLines w:val="0"/>
        <w:pageBreakBefore w:val="0"/>
        <w:widowControl/>
        <w:kinsoku/>
        <w:overflowPunct/>
        <w:topLinePunct/>
        <w:autoSpaceDE/>
        <w:autoSpaceDN/>
        <w:bidi w:val="0"/>
        <w:adjustRightInd/>
        <w:snapToGrid/>
        <w:spacing w:line="594" w:lineRule="exact"/>
        <w:ind w:left="0" w:leftChars="0" w:right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9.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登记失业的化解过剩产能企业职工；</w:t>
      </w:r>
    </w:p>
    <w:p>
      <w:pPr>
        <w:keepNext w:val="0"/>
        <w:keepLines w:val="0"/>
        <w:pageBreakBefore w:val="0"/>
        <w:widowControl/>
        <w:kinsoku/>
        <w:overflowPunct/>
        <w:topLinePunct/>
        <w:autoSpaceDE/>
        <w:autoSpaceDN/>
        <w:bidi w:val="0"/>
        <w:adjustRightInd/>
        <w:snapToGrid/>
        <w:spacing w:line="594" w:lineRule="exact"/>
        <w:ind w:left="0" w:leftChars="0" w:right="0" w:firstLine="640" w:firstLineChars="200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10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市政府确定的其他就业困难人员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11.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拥护党的基本路线、方针、政策，遵纪守法。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/>
          <w:lang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12.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工作责任心强，具有一定的组织协调能力。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both"/>
        <w:textAlignment w:val="auto"/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  <w:t>（二）其他要求：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eastAsia="方正仿宋_GBK" w:cs="Times New Roman"/>
          <w:sz w:val="32"/>
          <w:szCs w:val="32"/>
          <w:lang w:eastAsia="zh-CN"/>
        </w:rPr>
        <w:t>在职的村（社区）干部、本土人才、全区临聘人员等财政保障人员和丧失劳动力人员</w:t>
      </w:r>
      <w:r>
        <w:rPr>
          <w:rFonts w:hint="eastAsia" w:eastAsia="方正仿宋_GBK" w:cs="Times New Roman"/>
          <w:sz w:val="32"/>
          <w:szCs w:val="32"/>
          <w:lang w:eastAsia="zh-CN"/>
        </w:rPr>
        <w:t>及已就业创业人员</w:t>
      </w:r>
      <w:r>
        <w:rPr>
          <w:rFonts w:hint="eastAsia" w:ascii="Times New Roman" w:eastAsia="方正仿宋_GBK" w:cs="Times New Roman"/>
          <w:sz w:val="32"/>
          <w:szCs w:val="32"/>
          <w:lang w:eastAsia="zh-CN"/>
        </w:rPr>
        <w:t>不得报名。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方正黑体_GBK" w:cs="Times New Roman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三、报名及聘用程序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Times New Roman" w:hAnsi="Times New Roman" w:eastAsia="方正楷体_GBK" w:cs="Times New Roman"/>
          <w:sz w:val="32"/>
          <w:szCs w:val="32"/>
        </w:rPr>
      </w:pPr>
      <w:r>
        <w:rPr>
          <w:rFonts w:ascii="Times New Roman" w:hAnsi="Times New Roman" w:eastAsia="方正楷体_GBK" w:cs="Times New Roman"/>
          <w:sz w:val="32"/>
          <w:szCs w:val="32"/>
        </w:rPr>
        <w:t>（一）报名时间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202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3</w:t>
      </w:r>
      <w:r>
        <w:rPr>
          <w:rFonts w:ascii="Times New Roman" w:hAnsi="Times New Roman" w:eastAsia="方正仿宋_GBK" w:cs="Times New Roman"/>
          <w:sz w:val="32"/>
          <w:szCs w:val="32"/>
        </w:rPr>
        <w:t>年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</w:t>
      </w:r>
      <w:r>
        <w:rPr>
          <w:rFonts w:ascii="Times New Roman" w:hAnsi="Times New Roman" w:eastAsia="方正仿宋_GBK" w:cs="Times New Roman"/>
          <w:sz w:val="32"/>
          <w:szCs w:val="32"/>
        </w:rPr>
        <w:t>月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3</w:t>
      </w:r>
      <w:r>
        <w:rPr>
          <w:rFonts w:ascii="Times New Roman" w:hAnsi="Times New Roman" w:eastAsia="方正仿宋_GBK" w:cs="Times New Roman"/>
          <w:sz w:val="32"/>
          <w:szCs w:val="32"/>
        </w:rPr>
        <w:t>日—202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3</w:t>
      </w:r>
      <w:r>
        <w:rPr>
          <w:rFonts w:ascii="Times New Roman" w:hAnsi="Times New Roman" w:eastAsia="方正仿宋_GBK" w:cs="Times New Roman"/>
          <w:sz w:val="32"/>
          <w:szCs w:val="32"/>
        </w:rPr>
        <w:t>年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</w:t>
      </w:r>
      <w:r>
        <w:rPr>
          <w:rFonts w:ascii="Times New Roman" w:hAnsi="Times New Roman" w:eastAsia="方正仿宋_GBK" w:cs="Times New Roman"/>
          <w:sz w:val="32"/>
          <w:szCs w:val="32"/>
        </w:rPr>
        <w:t>月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9</w:t>
      </w:r>
      <w:r>
        <w:rPr>
          <w:rFonts w:ascii="Times New Roman" w:hAnsi="Times New Roman" w:eastAsia="方正仿宋_GBK" w:cs="Times New Roman"/>
          <w:sz w:val="32"/>
          <w:szCs w:val="32"/>
        </w:rPr>
        <w:t>日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（工作日上午9：00-12：00，下午14：00-18：00）</w:t>
      </w:r>
      <w:r>
        <w:rPr>
          <w:rFonts w:ascii="Times New Roman" w:hAnsi="Times New Roman" w:eastAsia="方正仿宋_GBK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Times New Roman" w:hAnsi="Times New Roman" w:eastAsia="方正楷体_GBK" w:cs="Times New Roman"/>
          <w:sz w:val="32"/>
          <w:szCs w:val="32"/>
        </w:rPr>
      </w:pPr>
      <w:r>
        <w:rPr>
          <w:rFonts w:ascii="Times New Roman" w:hAnsi="Times New Roman" w:eastAsia="方正楷体_GBK" w:cs="Times New Roman"/>
          <w:sz w:val="32"/>
          <w:szCs w:val="32"/>
        </w:rPr>
        <w:t>（二）报名办法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1. 报名地点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南城街道办事处社保所</w:t>
      </w:r>
      <w:r>
        <w:rPr>
          <w:rFonts w:ascii="Times New Roman" w:hAnsi="Times New Roman" w:eastAsia="方正仿宋_GBK" w:cs="Times New Roman"/>
          <w:sz w:val="32"/>
          <w:szCs w:val="32"/>
        </w:rPr>
        <w:t>（联系人：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周蓉</w:t>
      </w:r>
      <w:r>
        <w:rPr>
          <w:rFonts w:ascii="Times New Roman" w:hAnsi="Times New Roman" w:eastAsia="方正仿宋_GBK" w:cs="Times New Roman"/>
          <w:sz w:val="32"/>
          <w:szCs w:val="32"/>
        </w:rPr>
        <w:t>，联系电话：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45650873</w:t>
      </w:r>
      <w:r>
        <w:rPr>
          <w:rFonts w:ascii="Times New Roman" w:hAnsi="Times New Roman" w:eastAsia="方正仿宋_GBK" w:cs="Times New Roman"/>
          <w:sz w:val="32"/>
          <w:szCs w:val="32"/>
        </w:rPr>
        <w:t>）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并填写报名登记表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报名需提供的材料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（1）本人户口簿（户主页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、本人页、增减页）、身份证原件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及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复印件；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近期一寸免冠照片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（2）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相应人员类别证件的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原件及复印件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81" w:firstLineChars="213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（3）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本人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有效的登记失业的《就业创业证》原件及复印件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81" w:firstLineChars="213"/>
        <w:textAlignment w:val="auto"/>
        <w:rPr>
          <w:rFonts w:hint="default" w:ascii="Times New Roman" w:hAnsi="Times New Roman" w:eastAsia="方正楷体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楷体_GBK" w:cs="Times New Roman"/>
          <w:sz w:val="32"/>
          <w:szCs w:val="32"/>
          <w:lang w:val="en-US" w:eastAsia="zh-CN"/>
        </w:rPr>
        <w:t>（三）审核及</w:t>
      </w:r>
      <w:r>
        <w:rPr>
          <w:rFonts w:hint="eastAsia" w:ascii="Times New Roman" w:hAnsi="Times New Roman" w:eastAsia="方正楷体_GBK" w:cs="Times New Roman"/>
          <w:sz w:val="32"/>
          <w:szCs w:val="32"/>
          <w:lang w:val="en-US" w:eastAsia="zh-CN"/>
        </w:rPr>
        <w:t>面试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81" w:firstLineChars="213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报名材料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审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核通过后，对符合招聘条件的人员统一进行相应的岗位适应能力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面试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。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面试具体时间另行通知。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方正楷体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楷体_GBK" w:cs="Times New Roman"/>
          <w:sz w:val="32"/>
          <w:szCs w:val="32"/>
          <w:lang w:val="en-US" w:eastAsia="zh-CN"/>
        </w:rPr>
        <w:t>（四）</w:t>
      </w:r>
      <w:r>
        <w:rPr>
          <w:rFonts w:hint="eastAsia" w:ascii="Times New Roman" w:hAnsi="Times New Roman" w:eastAsia="方正楷体_GBK" w:cs="Times New Roman"/>
          <w:sz w:val="32"/>
          <w:szCs w:val="32"/>
          <w:lang w:val="en-US" w:eastAsia="zh-CN"/>
        </w:rPr>
        <w:t>确定拟聘用人员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根据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面试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成绩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高低和岗位匹配性，经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南城社保所会议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研究审定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确定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拟聘用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人选。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方正楷体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楷体_GBK" w:cs="Times New Roman"/>
          <w:sz w:val="32"/>
          <w:szCs w:val="32"/>
          <w:lang w:val="en-US" w:eastAsia="zh-CN"/>
        </w:rPr>
        <w:t>（五）</w:t>
      </w:r>
      <w:r>
        <w:rPr>
          <w:rFonts w:hint="eastAsia" w:ascii="Times New Roman" w:hAnsi="Times New Roman" w:eastAsia="方正楷体_GBK" w:cs="Times New Roman"/>
          <w:sz w:val="32"/>
          <w:szCs w:val="32"/>
          <w:lang w:val="en-US" w:eastAsia="zh-CN"/>
        </w:rPr>
        <w:t>公示及</w:t>
      </w:r>
      <w:r>
        <w:rPr>
          <w:rFonts w:hint="default" w:ascii="Times New Roman" w:hAnsi="Times New Roman" w:eastAsia="方正楷体_GBK" w:cs="Times New Roman"/>
          <w:sz w:val="32"/>
          <w:szCs w:val="32"/>
          <w:lang w:val="en-US" w:eastAsia="zh-CN"/>
        </w:rPr>
        <w:t>聘用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对拟招聘人员进行为期五天的公示，公示期满无异议后，拟招聘人员与劳务派遣公司签订公益性岗位服务协议。因考核、体检不合格、自动放弃、不服从工作安排等原因出现的岗位空缺，根据测试排名次序依次递补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或暂缺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方正黑体_GBK" w:cs="Times New Roman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四、有关待遇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本次招用的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短期社区服务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公益性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岗位人员劳动合同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为三个月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月工资2900元/人，按规定购买社保（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不含住房公积金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）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，同时，购买250元/人的人身意外伤害保险。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个人应缴纳部分由个人负担。根据《重庆市人力资源和社会保障局重庆市财政局关于印发&lt;重庆市公益性岗位开发和管理办法&gt;的通知》（渝人社发〔2016〕239号）文件精神，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公益性岗位人员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劳动合同不适用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《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劳动合同法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》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有关无固定期限劳动合同的规定以及支付经济补偿的规定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righ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重庆市铜梁区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南城街道办事处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                       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 2023年2月2</w:t>
      </w:r>
      <w:bookmarkStart w:id="0" w:name="_GoBack"/>
      <w:bookmarkEnd w:id="0"/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日</w:t>
      </w:r>
    </w:p>
    <w:sectPr>
      <w:footerReference r:id="rId3" w:type="default"/>
      <w:pgSz w:w="11906" w:h="16838"/>
      <w:pgMar w:top="1871" w:right="1474" w:bottom="1871" w:left="1474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楷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6C2482E"/>
    <w:multiLevelType w:val="singleLevel"/>
    <w:tmpl w:val="86C2482E"/>
    <w:lvl w:ilvl="0" w:tentative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Y2YjZhYWU1NTQ0ZWMzZjdjNzg5ZmM3YzVhMmQ0OWEifQ=="/>
  </w:docVars>
  <w:rsids>
    <w:rsidRoot w:val="187C7E82"/>
    <w:rsid w:val="00865847"/>
    <w:rsid w:val="00DE72D7"/>
    <w:rsid w:val="017654DC"/>
    <w:rsid w:val="031F5CB9"/>
    <w:rsid w:val="040C1616"/>
    <w:rsid w:val="04C71309"/>
    <w:rsid w:val="056104E7"/>
    <w:rsid w:val="05644517"/>
    <w:rsid w:val="060E0D9E"/>
    <w:rsid w:val="064C2958"/>
    <w:rsid w:val="064D1745"/>
    <w:rsid w:val="066502B0"/>
    <w:rsid w:val="0665552F"/>
    <w:rsid w:val="06C900AF"/>
    <w:rsid w:val="06FB3ACB"/>
    <w:rsid w:val="071F4D4A"/>
    <w:rsid w:val="078B0FD3"/>
    <w:rsid w:val="09612C5A"/>
    <w:rsid w:val="0A824F28"/>
    <w:rsid w:val="0BBC0DD7"/>
    <w:rsid w:val="0C6909B7"/>
    <w:rsid w:val="0CEA01DA"/>
    <w:rsid w:val="0CF56F65"/>
    <w:rsid w:val="0D0A1DFC"/>
    <w:rsid w:val="0D9772E5"/>
    <w:rsid w:val="0D9E6EF0"/>
    <w:rsid w:val="0E0B6D58"/>
    <w:rsid w:val="0E2563C6"/>
    <w:rsid w:val="0E2E14A9"/>
    <w:rsid w:val="0E6A191D"/>
    <w:rsid w:val="0E786783"/>
    <w:rsid w:val="0EE37FE2"/>
    <w:rsid w:val="0F401DA1"/>
    <w:rsid w:val="0F706F6D"/>
    <w:rsid w:val="10CC5CAE"/>
    <w:rsid w:val="126779D3"/>
    <w:rsid w:val="127D4129"/>
    <w:rsid w:val="12B87DA7"/>
    <w:rsid w:val="138B2B9C"/>
    <w:rsid w:val="13F1354C"/>
    <w:rsid w:val="1430641B"/>
    <w:rsid w:val="14EF405E"/>
    <w:rsid w:val="150505DC"/>
    <w:rsid w:val="15441AC5"/>
    <w:rsid w:val="154B4B03"/>
    <w:rsid w:val="15692F57"/>
    <w:rsid w:val="15EB0A28"/>
    <w:rsid w:val="16077970"/>
    <w:rsid w:val="160A5A14"/>
    <w:rsid w:val="161375CF"/>
    <w:rsid w:val="168B3460"/>
    <w:rsid w:val="16AC1AC3"/>
    <w:rsid w:val="170912B4"/>
    <w:rsid w:val="179B08A0"/>
    <w:rsid w:val="17A813C0"/>
    <w:rsid w:val="18053157"/>
    <w:rsid w:val="181B03A5"/>
    <w:rsid w:val="184C077C"/>
    <w:rsid w:val="184F1D9E"/>
    <w:rsid w:val="187C7E82"/>
    <w:rsid w:val="19C40BB6"/>
    <w:rsid w:val="1AAA181A"/>
    <w:rsid w:val="1B9A771A"/>
    <w:rsid w:val="1B9D36C9"/>
    <w:rsid w:val="1BD01C2A"/>
    <w:rsid w:val="1DAA6766"/>
    <w:rsid w:val="1DC62CA6"/>
    <w:rsid w:val="1E8D6560"/>
    <w:rsid w:val="207C04C7"/>
    <w:rsid w:val="21030F4B"/>
    <w:rsid w:val="21AD6477"/>
    <w:rsid w:val="220A7C81"/>
    <w:rsid w:val="22187527"/>
    <w:rsid w:val="22A914E2"/>
    <w:rsid w:val="22E22983"/>
    <w:rsid w:val="23634C5A"/>
    <w:rsid w:val="24E11037"/>
    <w:rsid w:val="253103FC"/>
    <w:rsid w:val="25675C59"/>
    <w:rsid w:val="26526676"/>
    <w:rsid w:val="26773EF9"/>
    <w:rsid w:val="26A27399"/>
    <w:rsid w:val="28395E38"/>
    <w:rsid w:val="29221E06"/>
    <w:rsid w:val="2A790CFB"/>
    <w:rsid w:val="2A8B1A48"/>
    <w:rsid w:val="2AA0526D"/>
    <w:rsid w:val="2ACC204F"/>
    <w:rsid w:val="2B554741"/>
    <w:rsid w:val="2B5C1CD9"/>
    <w:rsid w:val="2B7F41A2"/>
    <w:rsid w:val="2BE52DEC"/>
    <w:rsid w:val="2C90288C"/>
    <w:rsid w:val="2CCD4B3D"/>
    <w:rsid w:val="2E0A2153"/>
    <w:rsid w:val="2E4A1219"/>
    <w:rsid w:val="2EA3353E"/>
    <w:rsid w:val="2F5B66B8"/>
    <w:rsid w:val="30E5462C"/>
    <w:rsid w:val="32667BAB"/>
    <w:rsid w:val="32C658F9"/>
    <w:rsid w:val="330766F7"/>
    <w:rsid w:val="330A4A04"/>
    <w:rsid w:val="33C46E10"/>
    <w:rsid w:val="33E2036A"/>
    <w:rsid w:val="350037F0"/>
    <w:rsid w:val="3545441A"/>
    <w:rsid w:val="35764EAF"/>
    <w:rsid w:val="36E25A42"/>
    <w:rsid w:val="37295524"/>
    <w:rsid w:val="378E292B"/>
    <w:rsid w:val="38E87BC3"/>
    <w:rsid w:val="397D5CDC"/>
    <w:rsid w:val="398A705E"/>
    <w:rsid w:val="39F16083"/>
    <w:rsid w:val="3B4018FD"/>
    <w:rsid w:val="3B5F6AAD"/>
    <w:rsid w:val="3B627666"/>
    <w:rsid w:val="3B9C2164"/>
    <w:rsid w:val="3C34722E"/>
    <w:rsid w:val="3C6F3981"/>
    <w:rsid w:val="3CD158CE"/>
    <w:rsid w:val="3D0D33C6"/>
    <w:rsid w:val="3F0A51EF"/>
    <w:rsid w:val="3F4362AD"/>
    <w:rsid w:val="3FE13F76"/>
    <w:rsid w:val="3FF21807"/>
    <w:rsid w:val="4068307D"/>
    <w:rsid w:val="41B528DB"/>
    <w:rsid w:val="42F54B56"/>
    <w:rsid w:val="447D7512"/>
    <w:rsid w:val="44865240"/>
    <w:rsid w:val="45453ABD"/>
    <w:rsid w:val="4548706B"/>
    <w:rsid w:val="45C74EC6"/>
    <w:rsid w:val="46A36E86"/>
    <w:rsid w:val="46CF0326"/>
    <w:rsid w:val="46F21244"/>
    <w:rsid w:val="474A175D"/>
    <w:rsid w:val="48220198"/>
    <w:rsid w:val="485B2529"/>
    <w:rsid w:val="48996012"/>
    <w:rsid w:val="48CF09EA"/>
    <w:rsid w:val="49106F00"/>
    <w:rsid w:val="49BE22FC"/>
    <w:rsid w:val="49F86547"/>
    <w:rsid w:val="4BF34418"/>
    <w:rsid w:val="4CA146BB"/>
    <w:rsid w:val="4CD941B6"/>
    <w:rsid w:val="4CDC7563"/>
    <w:rsid w:val="4DC54E20"/>
    <w:rsid w:val="4E2B233D"/>
    <w:rsid w:val="4EA96C6A"/>
    <w:rsid w:val="4FC61122"/>
    <w:rsid w:val="4FE947D3"/>
    <w:rsid w:val="50492E1F"/>
    <w:rsid w:val="504E5AAE"/>
    <w:rsid w:val="525A095B"/>
    <w:rsid w:val="5265186E"/>
    <w:rsid w:val="52A14E52"/>
    <w:rsid w:val="545D6454"/>
    <w:rsid w:val="548051E2"/>
    <w:rsid w:val="54A25C2E"/>
    <w:rsid w:val="56510251"/>
    <w:rsid w:val="566B25D7"/>
    <w:rsid w:val="56A62B8D"/>
    <w:rsid w:val="56EF1B1D"/>
    <w:rsid w:val="57A87723"/>
    <w:rsid w:val="586E286E"/>
    <w:rsid w:val="5940033D"/>
    <w:rsid w:val="5981224F"/>
    <w:rsid w:val="5AFB1DC6"/>
    <w:rsid w:val="5BA90BAD"/>
    <w:rsid w:val="5BC43CCB"/>
    <w:rsid w:val="5E525046"/>
    <w:rsid w:val="600729E7"/>
    <w:rsid w:val="60A66567"/>
    <w:rsid w:val="613879FB"/>
    <w:rsid w:val="615921E0"/>
    <w:rsid w:val="615C66BE"/>
    <w:rsid w:val="61B544EE"/>
    <w:rsid w:val="6239151B"/>
    <w:rsid w:val="631A1BA6"/>
    <w:rsid w:val="63CF14D6"/>
    <w:rsid w:val="63D044E1"/>
    <w:rsid w:val="63F138A7"/>
    <w:rsid w:val="649920C7"/>
    <w:rsid w:val="64B43630"/>
    <w:rsid w:val="653300D4"/>
    <w:rsid w:val="65995362"/>
    <w:rsid w:val="65BA6586"/>
    <w:rsid w:val="65CB09FA"/>
    <w:rsid w:val="65DD3CAF"/>
    <w:rsid w:val="66035219"/>
    <w:rsid w:val="664C615C"/>
    <w:rsid w:val="674E563A"/>
    <w:rsid w:val="677C3A28"/>
    <w:rsid w:val="67BA6E54"/>
    <w:rsid w:val="67E300EF"/>
    <w:rsid w:val="67F6510F"/>
    <w:rsid w:val="681A5C80"/>
    <w:rsid w:val="688D2020"/>
    <w:rsid w:val="689603B2"/>
    <w:rsid w:val="69EB0F34"/>
    <w:rsid w:val="6B8256BF"/>
    <w:rsid w:val="6BE62AFE"/>
    <w:rsid w:val="6C90509A"/>
    <w:rsid w:val="6D2B5861"/>
    <w:rsid w:val="6DC414E4"/>
    <w:rsid w:val="6E2970DE"/>
    <w:rsid w:val="6E311EF9"/>
    <w:rsid w:val="6E4F2EB7"/>
    <w:rsid w:val="6F097FD8"/>
    <w:rsid w:val="70B74873"/>
    <w:rsid w:val="728B0771"/>
    <w:rsid w:val="73155AD8"/>
    <w:rsid w:val="734E77B0"/>
    <w:rsid w:val="73FB1261"/>
    <w:rsid w:val="75C66E5B"/>
    <w:rsid w:val="75F1032E"/>
    <w:rsid w:val="76873B1F"/>
    <w:rsid w:val="76D938EB"/>
    <w:rsid w:val="76EC202F"/>
    <w:rsid w:val="774E1C1A"/>
    <w:rsid w:val="796B7008"/>
    <w:rsid w:val="79733715"/>
    <w:rsid w:val="79E075E2"/>
    <w:rsid w:val="7A38038D"/>
    <w:rsid w:val="7A6F5335"/>
    <w:rsid w:val="7AEA6281"/>
    <w:rsid w:val="7B9434F8"/>
    <w:rsid w:val="7C4864E1"/>
    <w:rsid w:val="7C6F5AB5"/>
    <w:rsid w:val="7CB4596F"/>
    <w:rsid w:val="7D344041"/>
    <w:rsid w:val="7DA753F6"/>
    <w:rsid w:val="7E0C0C30"/>
    <w:rsid w:val="7ECE0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rPr>
      <w:szCs w:val="22"/>
    </w:rPr>
  </w:style>
  <w:style w:type="paragraph" w:styleId="3">
    <w:name w:val="toc 5"/>
    <w:next w:val="1"/>
    <w:qFormat/>
    <w:uiPriority w:val="0"/>
    <w:pPr>
      <w:widowControl w:val="0"/>
      <w:ind w:left="1680" w:leftChars="800"/>
      <w:jc w:val="both"/>
    </w:pPr>
    <w:rPr>
      <w:rFonts w:ascii="Calibri" w:hAnsi="Calibri" w:eastAsia="宋体" w:cs="Times New Roman"/>
      <w:kern w:val="2"/>
      <w:sz w:val="32"/>
      <w:szCs w:val="24"/>
      <w:lang w:val="en-US" w:eastAsia="zh-CN" w:bidi="ar-SA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1182</Words>
  <Characters>1254</Characters>
  <Lines>0</Lines>
  <Paragraphs>0</Paragraphs>
  <TotalTime>3</TotalTime>
  <ScaleCrop>false</ScaleCrop>
  <LinksUpToDate>false</LinksUpToDate>
  <CharactersWithSpaces>1304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2020-11-06T04:42:00Z</dcterms:created>
  <dc:creator>Administrator</dc:creator>
  <cp:lastModifiedBy>Administrator</cp:lastModifiedBy>
  <cp:lastPrinted>2021-09-03T02:23:00Z</cp:lastPrinted>
  <dcterms:modified xsi:type="dcterms:W3CDTF">2023-02-02T01:52:58Z</dcterms:modified>
  <dc:title>社保中心招聘公告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903C0C0BE94F48F681621A1DC7FBF222</vt:lpwstr>
  </property>
</Properties>
</file>