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重庆市铜梁区经济和信息化委员会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重庆市铜梁区发展和改革委员会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关于印发《铜梁区支持新型储能发展八条措施（试行）》的通知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铜经信发〔2023〕43号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各镇人民政府、街道办事处，区政府有关部门，有关单位：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现将修订后的《铜梁区支持新型储能发展八条措施（试行）》印发给你们，请遵照执行。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w w:val="9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w w:val="90"/>
          <w:kern w:val="0"/>
          <w:sz w:val="32"/>
          <w:szCs w:val="32"/>
          <w:shd w:val="clear" w:color="auto" w:fill="FFFFFF"/>
          <w:lang w:val="en-US" w:eastAsia="zh-CN" w:bidi="ar-SA"/>
        </w:rPr>
        <w:t>重庆市铜梁区经济和信息化委员会   重庆市铜梁区发展和改革委员会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35" w:firstLineChars="1761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铜梁区支持新型储能发展八条措施（试行）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为加快我区新型储能发展，着力构建清洁低碳、安全高效的现代能源体系，根据《国家发展改革委 国家能源局关于加快推动新型储能发展的指导意见》（发改能源规〔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1051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号）《“十四五”新型储能发展实施方案的通知》（发改能源规〔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号）及《重庆市发展和改革委员会 重庆市能源局关于印发重庆市“十四五”电力发展规划（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年）的通知》（渝发改能源〔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674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号）等文件精神，结合我区实际，制定如下支持措施。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第一条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支持“新能源+储能”一体化模式开发。鼓励区内新增及已建成的集中式光伏电站、垃圾焚烧电站等新能源发电站配套建设新型储能设施。对在区内建设新型储能设施配比容量达到发电站装机量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%，且储能时长在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小时及以上的新能源发电企业，每年按新型储能设备投资额的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%给予补贴，连续补贴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年，补贴上限等事项在具体投资协议中明确。（牵头单位：区发展改革委）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第二条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支持建设独立储能电站参与电网调度。鼓励各类市场主体到铜投资建设和运营独立储能电站，缓解高峰负荷供电压力，提升电网调节、新能源消纳和应急供电保供能力。积极推动独立储能电站参与电力市场，配合电网调峰及提供辅助服务。对铜梁区内电网侧独立储能电站，每年按照新型储能设备投资额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%给予补贴，连续补贴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年，补贴上限等事项在具体投资协议中明确。（牵头单位：区经济信息委、区发展改革委、国网重庆铜梁供电公司）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第三条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优化保障消纳。积极支持配建新型储能的新能源发电企业、独立储能电站企业与电网企业签订并网协议和购售电合同。支持区供电公司与市电力公司对接，争取“新能源+储能”与独立储能项目优先接入、优先调度、优先消纳、优先外送。（牵头单位：区经济信息委、区发展改革委、国网重庆铜梁供电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第四条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大力推进用户侧新型储能发展。对我区工商业侧年利用小时数不低于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600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小时的新型储能项目，在项目投产运营后，按照储能设施每年实际放电量，连续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年给予项目投资方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0.5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元/千瓦时的资金补贴；如果企业在建设储能设施的同时新建光伏设施，按照光伏设施每年实际发电量，连续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年给予项目投资方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0.5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元/千瓦时的补贴。每年光伏设施发电量补贴不超过储能设施放电量补贴。两项补贴金额累计不超过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1000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万元。（牵头单位：区经济信息委）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第五条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加大新型储能项目金融支持。争取由重庆科技成果转化基金、铜梁区产业发展基金按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: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的比例共同出资成立重庆市新型储能先进技术成果转化基金，基金总规模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亿元，用于支持区内新型储能项目建设。（牵头单位：区科技局、区金融发展中心）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第六条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支持新型储能技术装备推广应用。积极推荐新型储能技术装备纳入《重庆市首台（套）重大技术装备推广应用目录》，对获得市级首台（套）保费补偿项目补助、首台（套）首购首用风险补偿项目补助的本区企业，区级在市级补助基础上进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%的资金配套。（牵头单位：区经济信息委）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第七条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加强资源要素保障。优先保障新型储能项目的土地供应,用地指标不足时争取通过全市统筹予以优先支持，支持新型储能用地实行“标准地”出让，提高配置效率。加强供水、供电、供气、通讯、交通保障，集中资源确保新型储能项目施工顺利推进。（牵头单位：区规划自然资源局、区发展改革委、高新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第八条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重大项目支持。对新型储能重大项目，“一事一议”给予扶持。（牵头单位：高新区管委会）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本措施自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日起施行，本措施废止不影响剩余年度资金拨付。原《重庆市铜梁区经济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和信息化委员会重庆市铜梁区发展和改革委员会关于印发〈铜梁区支持新型储能发展八条措施（试行）〉的通知》（铜经信发〔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号）同时废止。</w:t>
      </w: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type w:val="continuous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86el0dQAAAAGAQAADwAAAAAAAAABACAAAAA4AAAAZHJzL2Rvd25yZXYu&#10;eG1sUEsBAhQAFAAAAAgAh07iQPA2LSnpAQAAtQMAAA4AAAAAAAAAAQAgAAAAOQEAAGRycy9lMm9E&#10;b2MueG1sUEsFBgAAAAAGAAYAWQEAAJ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重庆市铜梁区经济和信息化委员会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32"/>
      </w:rPr>
    </w:pP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NxHkrNQAAAAIAQAADwAAAAAAAAABACAAAAA4AAAAZHJz&#10;L2Rvd25yZXYueG1sUEsBAhQAFAAAAAgAh07iQAXuux7yAQAAvQMAAA4AAAAAAAAAAQAgAAAAOQEA&#10;AGRycy9lMm9Eb2MueG1sUEsFBgAAAAAGAAYAWQEAAJ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重庆市铜梁区经济和信息化委员会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ADFD0A8"/>
    <w:rsid w:val="6B68303F"/>
    <w:rsid w:val="6BFFA331"/>
    <w:rsid w:val="6D0E3F22"/>
    <w:rsid w:val="744E4660"/>
    <w:rsid w:val="753355A2"/>
    <w:rsid w:val="759F1C61"/>
    <w:rsid w:val="769F2DE8"/>
    <w:rsid w:val="76FDEB7C"/>
    <w:rsid w:val="79C65162"/>
    <w:rsid w:val="79EE7E31"/>
    <w:rsid w:val="7A5FBB94"/>
    <w:rsid w:val="7C9011D9"/>
    <w:rsid w:val="7DC651C5"/>
    <w:rsid w:val="7FCC2834"/>
    <w:rsid w:val="92DD1CEF"/>
    <w:rsid w:val="973E4429"/>
    <w:rsid w:val="BD9D1569"/>
    <w:rsid w:val="DBDEC990"/>
    <w:rsid w:val="E53F9196"/>
    <w:rsid w:val="E7FF1967"/>
    <w:rsid w:val="EBDDA9D0"/>
    <w:rsid w:val="F05B4F69"/>
    <w:rsid w:val="F7F902F6"/>
    <w:rsid w:val="F97D9566"/>
    <w:rsid w:val="FDEF3141"/>
    <w:rsid w:val="FDFF411C"/>
    <w:rsid w:val="FE775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2021-09-13T18:41:00Z</dcterms:created>
  <dc:creator>t</dc:creator>
  <cp:lastModifiedBy>Admin</cp:lastModifiedBy>
  <cp:lastPrinted>2022-06-09T08:09:00Z</cp:lastPrinted>
  <dcterms:modified xsi:type="dcterms:W3CDTF">2023-11-07T09:46:07Z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48C61CB29D3F4D9384F5922CF0F7FFB4</vt:lpwstr>
  </property>
</Properties>
</file>