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2"/>
        <w:keepNext w:val="0"/>
        <w:keepLines w:val="0"/>
        <w:pageBreakBefore w:val="0"/>
        <w:widowControl w:val="0"/>
        <w:kinsoku/>
        <w:wordWrap/>
        <w:overflowPunct/>
        <w:topLinePunct w:val="0"/>
        <w:autoSpaceDE/>
        <w:autoSpaceDN/>
        <w:bidi w:val="0"/>
        <w:adjustRightInd/>
        <w:snapToGrid/>
        <w:spacing w:line="540" w:lineRule="exact"/>
        <w:ind w:left="0" w:leftChars="0" w:right="0" w:rightChars="0"/>
        <w:jc w:val="both"/>
        <w:textAlignment w:val="auto"/>
        <w:rPr>
          <w:rStyle w:val="10"/>
          <w:rFonts w:hint="eastAsia" w:ascii="方正小标宋_GBK" w:hAnsi="方正小标宋_GBK" w:eastAsia="方正小标宋_GBK" w:cs="方正小标宋_GBK"/>
          <w:b w:val="0"/>
          <w:kern w:val="2"/>
          <w:sz w:val="44"/>
          <w:szCs w:val="44"/>
          <w:shd w:val="clear" w:color="auto" w:fill="FFFFFF"/>
          <w:lang w:val="en-US" w:eastAsia="zh-CN" w:bidi="ar-SA"/>
        </w:rPr>
      </w:pPr>
    </w:p>
    <w:p>
      <w:pPr>
        <w:pStyle w:val="12"/>
        <w:keepNext w:val="0"/>
        <w:keepLines w:val="0"/>
        <w:pageBreakBefore w:val="0"/>
        <w:widowControl w:val="0"/>
        <w:kinsoku/>
        <w:wordWrap/>
        <w:overflowPunct/>
        <w:topLinePunct w:val="0"/>
        <w:autoSpaceDE/>
        <w:autoSpaceDN/>
        <w:bidi w:val="0"/>
        <w:adjustRightInd/>
        <w:snapToGrid/>
        <w:spacing w:line="540" w:lineRule="exact"/>
        <w:ind w:left="0" w:leftChars="0" w:right="0" w:rightChars="0"/>
        <w:jc w:val="both"/>
        <w:textAlignment w:val="auto"/>
        <w:rPr>
          <w:rStyle w:val="10"/>
          <w:rFonts w:hint="eastAsia" w:ascii="方正小标宋_GBK" w:hAnsi="方正小标宋_GBK" w:eastAsia="方正小标宋_GBK" w:cs="方正小标宋_GBK"/>
          <w:b w:val="0"/>
          <w:kern w:val="2"/>
          <w:sz w:val="44"/>
          <w:szCs w:val="44"/>
          <w:shd w:val="clear" w:color="auto" w:fill="FFFFFF"/>
          <w:lang w:val="en-US" w:eastAsia="zh-CN" w:bidi="ar-SA"/>
        </w:rPr>
      </w:pPr>
    </w:p>
    <w:p>
      <w:pPr>
        <w:pStyle w:val="12"/>
        <w:keepNext w:val="0"/>
        <w:keepLines w:val="0"/>
        <w:pageBreakBefore w:val="0"/>
        <w:widowControl w:val="0"/>
        <w:kinsoku/>
        <w:wordWrap/>
        <w:overflowPunct/>
        <w:topLinePunct w:val="0"/>
        <w:autoSpaceDE/>
        <w:autoSpaceDN/>
        <w:bidi w:val="0"/>
        <w:adjustRightInd/>
        <w:snapToGrid/>
        <w:spacing w:line="540" w:lineRule="exact"/>
        <w:ind w:left="0" w:leftChars="0" w:right="0" w:rightChars="0"/>
        <w:jc w:val="center"/>
        <w:textAlignment w:val="auto"/>
        <w:rPr>
          <w:rStyle w:val="10"/>
          <w:rFonts w:hint="eastAsia" w:ascii="方正小标宋_GBK" w:hAnsi="方正小标宋_GBK" w:eastAsia="方正小标宋_GBK" w:cs="方正小标宋_GBK"/>
          <w:b w:val="0"/>
          <w:kern w:val="2"/>
          <w:sz w:val="44"/>
          <w:szCs w:val="44"/>
          <w:shd w:val="clear" w:color="auto" w:fill="FFFFFF"/>
          <w:lang w:val="en-US" w:eastAsia="zh-CN" w:bidi="ar-SA"/>
        </w:rPr>
      </w:pPr>
      <w:r>
        <w:rPr>
          <w:rStyle w:val="10"/>
          <w:rFonts w:hint="eastAsia" w:ascii="方正小标宋_GBK" w:hAnsi="方正小标宋_GBK" w:eastAsia="方正小标宋_GBK" w:cs="方正小标宋_GBK"/>
          <w:b w:val="0"/>
          <w:kern w:val="2"/>
          <w:sz w:val="44"/>
          <w:szCs w:val="44"/>
          <w:shd w:val="clear" w:color="auto" w:fill="FFFFFF"/>
          <w:lang w:val="en-US" w:eastAsia="zh-CN" w:bidi="ar-SA"/>
        </w:rPr>
        <w:t>重庆市铜梁区民政局</w:t>
      </w:r>
    </w:p>
    <w:p>
      <w:pPr>
        <w:pStyle w:val="12"/>
        <w:keepNext w:val="0"/>
        <w:keepLines w:val="0"/>
        <w:pageBreakBefore w:val="0"/>
        <w:widowControl w:val="0"/>
        <w:kinsoku/>
        <w:wordWrap/>
        <w:overflowPunct/>
        <w:topLinePunct w:val="0"/>
        <w:autoSpaceDE/>
        <w:autoSpaceDN/>
        <w:bidi w:val="0"/>
        <w:adjustRightInd/>
        <w:snapToGrid/>
        <w:spacing w:line="540" w:lineRule="exact"/>
        <w:ind w:left="0" w:leftChars="0" w:right="0" w:rightChars="0"/>
        <w:jc w:val="center"/>
        <w:textAlignment w:val="auto"/>
        <w:rPr>
          <w:rStyle w:val="10"/>
          <w:rFonts w:hint="eastAsia" w:ascii="方正小标宋_GBK" w:hAnsi="方正小标宋_GBK" w:eastAsia="方正小标宋_GBK" w:cs="方正小标宋_GBK"/>
          <w:b w:val="0"/>
          <w:kern w:val="2"/>
          <w:sz w:val="44"/>
          <w:szCs w:val="44"/>
          <w:shd w:val="clear" w:color="auto" w:fill="FFFFFF"/>
          <w:lang w:val="en-US" w:eastAsia="zh-CN" w:bidi="ar-SA"/>
        </w:rPr>
      </w:pPr>
      <w:r>
        <w:rPr>
          <w:rStyle w:val="10"/>
          <w:rFonts w:hint="eastAsia" w:ascii="方正小标宋_GBK" w:hAnsi="方正小标宋_GBK" w:eastAsia="方正小标宋_GBK" w:cs="方正小标宋_GBK"/>
          <w:b w:val="0"/>
          <w:kern w:val="2"/>
          <w:sz w:val="44"/>
          <w:szCs w:val="44"/>
          <w:shd w:val="clear" w:color="auto" w:fill="FFFFFF"/>
          <w:lang w:val="en-US" w:eastAsia="zh-CN" w:bidi="ar-SA"/>
        </w:rPr>
        <w:t>重庆市铜梁区发展和改革委员会</w:t>
      </w:r>
    </w:p>
    <w:p>
      <w:pPr>
        <w:pStyle w:val="12"/>
        <w:keepNext w:val="0"/>
        <w:keepLines w:val="0"/>
        <w:pageBreakBefore w:val="0"/>
        <w:widowControl w:val="0"/>
        <w:kinsoku/>
        <w:wordWrap/>
        <w:overflowPunct/>
        <w:topLinePunct w:val="0"/>
        <w:autoSpaceDE/>
        <w:autoSpaceDN/>
        <w:bidi w:val="0"/>
        <w:adjustRightInd/>
        <w:snapToGrid/>
        <w:spacing w:line="540" w:lineRule="exact"/>
        <w:ind w:left="0" w:leftChars="0" w:right="0" w:rightChars="0"/>
        <w:jc w:val="center"/>
        <w:textAlignment w:val="auto"/>
        <w:rPr>
          <w:rStyle w:val="10"/>
          <w:rFonts w:hint="eastAsia" w:ascii="方正小标宋_GBK" w:hAnsi="方正小标宋_GBK" w:eastAsia="方正小标宋_GBK" w:cs="方正小标宋_GBK"/>
          <w:b w:val="0"/>
          <w:kern w:val="2"/>
          <w:sz w:val="44"/>
          <w:szCs w:val="44"/>
          <w:shd w:val="clear" w:color="auto" w:fill="FFFFFF"/>
          <w:lang w:val="en-US" w:eastAsia="zh-CN" w:bidi="ar-SA"/>
        </w:rPr>
      </w:pPr>
      <w:r>
        <w:rPr>
          <w:rStyle w:val="10"/>
          <w:rFonts w:hint="eastAsia" w:ascii="方正小标宋_GBK" w:hAnsi="方正小标宋_GBK" w:eastAsia="方正小标宋_GBK" w:cs="方正小标宋_GBK"/>
          <w:b w:val="0"/>
          <w:kern w:val="2"/>
          <w:sz w:val="44"/>
          <w:szCs w:val="44"/>
          <w:shd w:val="clear" w:color="auto" w:fill="FFFFFF"/>
          <w:lang w:val="en-US" w:eastAsia="zh-CN" w:bidi="ar-SA"/>
        </w:rPr>
        <w:t>重庆市铜梁区财政局</w:t>
      </w:r>
    </w:p>
    <w:p>
      <w:pPr>
        <w:pStyle w:val="12"/>
        <w:keepNext w:val="0"/>
        <w:keepLines w:val="0"/>
        <w:pageBreakBefore w:val="0"/>
        <w:widowControl w:val="0"/>
        <w:kinsoku/>
        <w:wordWrap/>
        <w:overflowPunct/>
        <w:topLinePunct w:val="0"/>
        <w:autoSpaceDE/>
        <w:autoSpaceDN/>
        <w:bidi w:val="0"/>
        <w:adjustRightInd/>
        <w:snapToGrid/>
        <w:spacing w:line="540" w:lineRule="exact"/>
        <w:ind w:left="0" w:leftChars="0" w:right="0" w:rightChars="0"/>
        <w:jc w:val="center"/>
        <w:textAlignment w:val="auto"/>
        <w:rPr>
          <w:rStyle w:val="10"/>
          <w:rFonts w:hint="eastAsia" w:ascii="方正小标宋_GBK" w:hAnsi="方正小标宋_GBK" w:eastAsia="方正小标宋_GBK" w:cs="方正小标宋_GBK"/>
          <w:b w:val="0"/>
          <w:kern w:val="2"/>
          <w:sz w:val="44"/>
          <w:szCs w:val="44"/>
          <w:shd w:val="clear" w:color="auto" w:fill="FFFFFF"/>
          <w:lang w:val="en-US" w:eastAsia="zh-CN" w:bidi="ar-SA"/>
        </w:rPr>
      </w:pPr>
      <w:r>
        <w:rPr>
          <w:rStyle w:val="10"/>
          <w:rFonts w:hint="eastAsia" w:ascii="方正小标宋_GBK" w:hAnsi="方正小标宋_GBK" w:eastAsia="方正小标宋_GBK" w:cs="方正小标宋_GBK"/>
          <w:b w:val="0"/>
          <w:kern w:val="2"/>
          <w:sz w:val="44"/>
          <w:szCs w:val="44"/>
          <w:shd w:val="clear" w:color="auto" w:fill="FFFFFF"/>
          <w:lang w:val="en-US" w:eastAsia="zh-CN" w:bidi="ar-SA"/>
        </w:rPr>
        <w:t>重庆市铜梁区住房和城乡建设委员会</w:t>
      </w:r>
    </w:p>
    <w:p>
      <w:pPr>
        <w:pStyle w:val="12"/>
        <w:keepNext w:val="0"/>
        <w:keepLines w:val="0"/>
        <w:pageBreakBefore w:val="0"/>
        <w:widowControl w:val="0"/>
        <w:kinsoku/>
        <w:wordWrap/>
        <w:overflowPunct/>
        <w:topLinePunct w:val="0"/>
        <w:autoSpaceDE/>
        <w:autoSpaceDN/>
        <w:bidi w:val="0"/>
        <w:adjustRightInd/>
        <w:snapToGrid/>
        <w:spacing w:line="540" w:lineRule="exact"/>
        <w:ind w:left="0" w:leftChars="0" w:right="0" w:rightChars="0"/>
        <w:jc w:val="center"/>
        <w:textAlignment w:val="auto"/>
        <w:rPr>
          <w:rStyle w:val="10"/>
          <w:rFonts w:hint="eastAsia" w:ascii="方正小标宋_GBK" w:hAnsi="方正小标宋_GBK" w:eastAsia="方正小标宋_GBK" w:cs="方正小标宋_GBK"/>
          <w:b w:val="0"/>
          <w:kern w:val="2"/>
          <w:sz w:val="44"/>
          <w:szCs w:val="44"/>
          <w:shd w:val="clear" w:color="auto" w:fill="FFFFFF"/>
          <w:lang w:val="en-US" w:eastAsia="zh-CN" w:bidi="ar-SA"/>
        </w:rPr>
      </w:pPr>
      <w:r>
        <w:rPr>
          <w:rStyle w:val="10"/>
          <w:rFonts w:hint="eastAsia" w:ascii="方正小标宋_GBK" w:hAnsi="方正小标宋_GBK" w:eastAsia="方正小标宋_GBK" w:cs="方正小标宋_GBK"/>
          <w:b w:val="0"/>
          <w:kern w:val="2"/>
          <w:sz w:val="44"/>
          <w:szCs w:val="44"/>
          <w:shd w:val="clear" w:color="auto" w:fill="FFFFFF"/>
          <w:lang w:val="en-US" w:eastAsia="zh-CN" w:bidi="ar-SA"/>
        </w:rPr>
        <w:t>重庆市铜梁区商务委员会</w:t>
      </w:r>
    </w:p>
    <w:p>
      <w:pPr>
        <w:pStyle w:val="12"/>
        <w:keepNext w:val="0"/>
        <w:keepLines w:val="0"/>
        <w:pageBreakBefore w:val="0"/>
        <w:widowControl w:val="0"/>
        <w:kinsoku/>
        <w:wordWrap/>
        <w:overflowPunct/>
        <w:topLinePunct w:val="0"/>
        <w:autoSpaceDE/>
        <w:autoSpaceDN/>
        <w:bidi w:val="0"/>
        <w:adjustRightInd/>
        <w:snapToGrid/>
        <w:spacing w:line="540" w:lineRule="exact"/>
        <w:ind w:left="0" w:leftChars="0" w:right="0" w:rightChars="0"/>
        <w:jc w:val="center"/>
        <w:textAlignment w:val="auto"/>
        <w:rPr>
          <w:rStyle w:val="10"/>
          <w:rFonts w:hint="eastAsia" w:ascii="方正小标宋_GBK" w:hAnsi="方正小标宋_GBK" w:eastAsia="方正小标宋_GBK" w:cs="方正小标宋_GBK"/>
          <w:b w:val="0"/>
          <w:kern w:val="2"/>
          <w:sz w:val="44"/>
          <w:szCs w:val="44"/>
          <w:shd w:val="clear" w:color="auto" w:fill="FFFFFF"/>
          <w:lang w:val="en-US" w:eastAsia="zh-CN" w:bidi="ar-SA"/>
        </w:rPr>
      </w:pPr>
      <w:r>
        <w:rPr>
          <w:rStyle w:val="10"/>
          <w:rFonts w:hint="eastAsia" w:ascii="方正小标宋_GBK" w:hAnsi="方正小标宋_GBK" w:eastAsia="方正小标宋_GBK" w:cs="方正小标宋_GBK"/>
          <w:b w:val="0"/>
          <w:kern w:val="2"/>
          <w:sz w:val="44"/>
          <w:szCs w:val="44"/>
          <w:shd w:val="clear" w:color="auto" w:fill="FFFFFF"/>
          <w:lang w:val="en-US" w:eastAsia="zh-CN" w:bidi="ar-SA"/>
        </w:rPr>
        <w:t>重庆市铜梁区市场监督管理局</w:t>
      </w:r>
    </w:p>
    <w:p>
      <w:pPr>
        <w:pStyle w:val="12"/>
        <w:keepNext w:val="0"/>
        <w:keepLines w:val="0"/>
        <w:pageBreakBefore w:val="0"/>
        <w:widowControl w:val="0"/>
        <w:kinsoku/>
        <w:wordWrap/>
        <w:overflowPunct/>
        <w:topLinePunct w:val="0"/>
        <w:autoSpaceDE/>
        <w:autoSpaceDN/>
        <w:bidi w:val="0"/>
        <w:adjustRightInd/>
        <w:snapToGrid/>
        <w:spacing w:line="540" w:lineRule="exact"/>
        <w:ind w:left="0" w:leftChars="0" w:right="0" w:rightChars="0"/>
        <w:jc w:val="center"/>
        <w:textAlignment w:val="auto"/>
        <w:rPr>
          <w:rStyle w:val="10"/>
          <w:rFonts w:hint="eastAsia" w:ascii="方正小标宋_GBK" w:hAnsi="方正小标宋_GBK" w:eastAsia="方正小标宋_GBK" w:cs="方正小标宋_GBK"/>
          <w:b w:val="0"/>
          <w:kern w:val="2"/>
          <w:sz w:val="44"/>
          <w:szCs w:val="44"/>
          <w:shd w:val="clear" w:color="auto" w:fill="FFFFFF"/>
          <w:lang w:val="en-US" w:eastAsia="zh-CN" w:bidi="ar-SA"/>
        </w:rPr>
      </w:pPr>
      <w:r>
        <w:rPr>
          <w:rStyle w:val="10"/>
          <w:rFonts w:hint="eastAsia" w:ascii="方正小标宋_GBK" w:hAnsi="方正小标宋_GBK" w:eastAsia="方正小标宋_GBK" w:cs="方正小标宋_GBK"/>
          <w:b w:val="0"/>
          <w:kern w:val="2"/>
          <w:sz w:val="44"/>
          <w:szCs w:val="44"/>
          <w:shd w:val="clear" w:color="auto" w:fill="FFFFFF"/>
          <w:lang w:val="en-US" w:eastAsia="zh-CN" w:bidi="ar-SA"/>
        </w:rPr>
        <w:t>重庆市铜梁区税务局</w:t>
      </w:r>
    </w:p>
    <w:p>
      <w:pPr>
        <w:pStyle w:val="12"/>
        <w:keepNext w:val="0"/>
        <w:keepLines w:val="0"/>
        <w:pageBreakBefore w:val="0"/>
        <w:widowControl w:val="0"/>
        <w:kinsoku/>
        <w:wordWrap/>
        <w:overflowPunct/>
        <w:topLinePunct w:val="0"/>
        <w:autoSpaceDE/>
        <w:autoSpaceDN/>
        <w:bidi w:val="0"/>
        <w:adjustRightInd/>
        <w:snapToGrid/>
        <w:spacing w:line="540" w:lineRule="exact"/>
        <w:ind w:left="0" w:leftChars="0" w:right="0" w:rightChars="0"/>
        <w:jc w:val="center"/>
        <w:textAlignment w:val="auto"/>
        <w:rPr>
          <w:rStyle w:val="10"/>
          <w:rFonts w:hint="eastAsia" w:ascii="方正小标宋_GBK" w:hAnsi="方正小标宋_GBK" w:eastAsia="方正小标宋_GBK" w:cs="方正小标宋_GBK"/>
          <w:b w:val="0"/>
          <w:kern w:val="2"/>
          <w:sz w:val="44"/>
          <w:szCs w:val="44"/>
          <w:shd w:val="clear" w:color="auto" w:fill="FFFFFF"/>
          <w:lang w:val="en-US" w:eastAsia="zh-CN" w:bidi="ar-SA"/>
        </w:rPr>
      </w:pPr>
      <w:r>
        <w:rPr>
          <w:rStyle w:val="10"/>
          <w:rFonts w:hint="eastAsia" w:ascii="方正小标宋_GBK" w:hAnsi="方正小标宋_GBK" w:eastAsia="方正小标宋_GBK" w:cs="方正小标宋_GBK"/>
          <w:b w:val="0"/>
          <w:kern w:val="2"/>
          <w:sz w:val="44"/>
          <w:szCs w:val="44"/>
          <w:shd w:val="clear" w:color="auto" w:fill="FFFFFF"/>
          <w:lang w:val="en-US" w:eastAsia="zh-CN" w:bidi="ar-SA"/>
        </w:rPr>
        <w:t>重庆市铜梁区消防救援局</w:t>
      </w:r>
    </w:p>
    <w:p>
      <w:pPr>
        <w:pStyle w:val="12"/>
        <w:keepNext w:val="0"/>
        <w:keepLines w:val="0"/>
        <w:pageBreakBefore w:val="0"/>
        <w:widowControl w:val="0"/>
        <w:kinsoku/>
        <w:wordWrap/>
        <w:overflowPunct/>
        <w:topLinePunct w:val="0"/>
        <w:autoSpaceDE/>
        <w:autoSpaceDN/>
        <w:bidi w:val="0"/>
        <w:adjustRightInd/>
        <w:snapToGrid/>
        <w:spacing w:line="540" w:lineRule="exact"/>
        <w:ind w:left="0" w:leftChars="0" w:right="0" w:rightChars="0"/>
        <w:jc w:val="center"/>
        <w:textAlignment w:val="auto"/>
        <w:rPr>
          <w:rFonts w:hint="default" w:ascii="Times New Roman" w:hAnsi="Times New Roman" w:eastAsia="方正仿宋_GBK" w:cs="Times New Roman"/>
          <w:sz w:val="32"/>
          <w:szCs w:val="32"/>
          <w:lang w:eastAsia="zh-CN"/>
        </w:rPr>
      </w:pPr>
      <w:r>
        <w:rPr>
          <w:rStyle w:val="10"/>
          <w:rFonts w:hint="eastAsia" w:ascii="方正小标宋_GBK" w:hAnsi="方正小标宋_GBK" w:eastAsia="方正小标宋_GBK" w:cs="方正小标宋_GBK"/>
          <w:b w:val="0"/>
          <w:kern w:val="2"/>
          <w:sz w:val="44"/>
          <w:szCs w:val="44"/>
          <w:shd w:val="clear" w:color="auto" w:fill="FFFFFF"/>
          <w:lang w:val="en-US" w:eastAsia="zh-CN" w:bidi="ar-SA"/>
        </w:rPr>
        <w:t>关于印发</w:t>
      </w:r>
      <w:r>
        <w:rPr>
          <w:rFonts w:hint="eastAsia" w:ascii="Times New Roman" w:hAnsi="Times New Roman" w:eastAsia="方正小标宋_GBK" w:cs="Times New Roman"/>
          <w:sz w:val="44"/>
          <w:szCs w:val="44"/>
          <w:lang w:val="en-US" w:eastAsia="zh-CN"/>
        </w:rPr>
        <w:t>《进一步规范社区老年食堂建设运营的通知》</w:t>
      </w:r>
      <w:r>
        <w:rPr>
          <w:rStyle w:val="10"/>
          <w:rFonts w:hint="eastAsia" w:ascii="方正小标宋_GBK" w:hAnsi="方正小标宋_GBK" w:eastAsia="方正小标宋_GBK" w:cs="方正小标宋_GBK"/>
          <w:b w:val="0"/>
          <w:kern w:val="2"/>
          <w:sz w:val="44"/>
          <w:szCs w:val="44"/>
          <w:shd w:val="clear" w:color="auto" w:fill="FFFFFF"/>
          <w:lang w:val="en-US" w:eastAsia="zh-CN" w:bidi="ar-SA"/>
        </w:rPr>
        <w:t>的通知</w:t>
      </w:r>
    </w:p>
    <w:p>
      <w:pPr>
        <w:keepNext w:val="0"/>
        <w:keepLines w:val="0"/>
        <w:pageBreakBefore w:val="0"/>
        <w:widowControl w:val="0"/>
        <w:kinsoku/>
        <w:wordWrap/>
        <w:overflowPunct/>
        <w:topLinePunct w:val="0"/>
        <w:autoSpaceDE/>
        <w:autoSpaceDN/>
        <w:bidi w:val="0"/>
        <w:adjustRightInd/>
        <w:snapToGrid w:val="0"/>
        <w:spacing w:line="540" w:lineRule="exact"/>
        <w:jc w:val="center"/>
        <w:textAlignment w:val="auto"/>
        <w:rPr>
          <w:rFonts w:hint="default" w:ascii="Times New Roman" w:hAnsi="Times New Roman" w:eastAsia="仿宋_GB2312" w:cs="Times New Roman"/>
          <w:sz w:val="32"/>
          <w:szCs w:val="32"/>
        </w:rPr>
      </w:pPr>
      <w:r>
        <w:rPr>
          <w:rFonts w:hint="default" w:ascii="Times New Roman" w:hAnsi="Times New Roman" w:eastAsia="方正仿宋_GBK" w:cs="Times New Roman"/>
          <w:sz w:val="32"/>
          <w:szCs w:val="32"/>
          <w:lang w:eastAsia="zh-CN"/>
        </w:rPr>
        <w:t>铜</w:t>
      </w:r>
      <w:r>
        <w:rPr>
          <w:rFonts w:hint="default" w:ascii="Times New Roman" w:hAnsi="Times New Roman" w:eastAsia="方正仿宋_GBK" w:cs="Times New Roman"/>
          <w:sz w:val="32"/>
          <w:szCs w:val="32"/>
        </w:rPr>
        <w:t>民</w:t>
      </w:r>
      <w:r>
        <w:rPr>
          <w:rFonts w:hint="default" w:ascii="Times New Roman" w:hAnsi="Times New Roman" w:eastAsia="方正仿宋_GBK" w:cs="Times New Roman"/>
          <w:sz w:val="32"/>
          <w:szCs w:val="32"/>
          <w:lang w:eastAsia="zh-CN"/>
        </w:rPr>
        <w:t>发</w:t>
      </w:r>
      <w:r>
        <w:rPr>
          <w:rFonts w:hint="default" w:ascii="Times New Roman" w:hAnsi="Times New Roman" w:eastAsia="方正仿宋_GBK" w:cs="Times New Roman"/>
          <w:sz w:val="32"/>
          <w:szCs w:val="32"/>
        </w:rPr>
        <w:t>〔202</w:t>
      </w:r>
      <w:r>
        <w:rPr>
          <w:rFonts w:hint="eastAsia" w:ascii="Times New Roman" w:hAnsi="Times New Roman" w:eastAsia="方正仿宋_GBK" w:cs="Times New Roman"/>
          <w:sz w:val="32"/>
          <w:szCs w:val="32"/>
          <w:lang w:val="en-US" w:eastAsia="zh-CN"/>
        </w:rPr>
        <w:t>5</w:t>
      </w:r>
      <w:r>
        <w:rPr>
          <w:rFonts w:hint="default" w:ascii="Times New Roman" w:hAnsi="Times New Roman" w:eastAsia="方正仿宋_GBK" w:cs="Times New Roman"/>
          <w:sz w:val="32"/>
          <w:szCs w:val="32"/>
        </w:rPr>
        <w:t>〕</w:t>
      </w:r>
      <w:r>
        <w:rPr>
          <w:rFonts w:hint="eastAsia" w:ascii="Times New Roman" w:hAnsi="Times New Roman" w:eastAsia="方正仿宋_GBK" w:cs="Times New Roman"/>
          <w:sz w:val="32"/>
          <w:szCs w:val="32"/>
          <w:lang w:val="en-US" w:eastAsia="zh-CN"/>
        </w:rPr>
        <w:t>9</w:t>
      </w:r>
      <w:r>
        <w:rPr>
          <w:rFonts w:hint="default" w:ascii="Times New Roman" w:hAnsi="Times New Roman" w:eastAsia="方正仿宋_GBK" w:cs="Times New Roman"/>
          <w:sz w:val="32"/>
          <w:szCs w:val="32"/>
        </w:rPr>
        <w:t>号</w:t>
      </w:r>
    </w:p>
    <w:p>
      <w:pPr>
        <w:keepNext w:val="0"/>
        <w:keepLines w:val="0"/>
        <w:pageBreakBefore w:val="0"/>
        <w:widowControl w:val="0"/>
        <w:kinsoku/>
        <w:wordWrap/>
        <w:overflowPunct/>
        <w:topLinePunct w:val="0"/>
        <w:autoSpaceDE/>
        <w:autoSpaceDN/>
        <w:bidi w:val="0"/>
        <w:spacing w:line="600" w:lineRule="exact"/>
        <w:ind w:left="0" w:leftChars="0" w:right="0" w:rightChars="0"/>
        <w:jc w:val="center"/>
        <w:textAlignment w:val="auto"/>
        <w:rPr>
          <w:rFonts w:hint="eastAsia" w:ascii="宋体" w:hAnsi="宋体" w:eastAsia="宋体" w:cs="宋体"/>
          <w:i w:val="0"/>
          <w:caps w:val="0"/>
          <w:color w:val="auto"/>
          <w:spacing w:val="0"/>
          <w:sz w:val="44"/>
          <w:szCs w:val="44"/>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各镇街民生服务办公室：</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rPr>
          <w:rFonts w:hint="default" w:ascii="Times New Roman" w:hAnsi="Times New Roman"/>
          <w:sz w:val="32"/>
          <w:szCs w:val="32"/>
          <w:lang w:eastAsia="zh-CN"/>
        </w:rPr>
      </w:pPr>
      <w:r>
        <w:rPr>
          <w:rFonts w:hint="eastAsia" w:ascii="Times New Roman" w:hAnsi="Times New Roman" w:eastAsia="方正仿宋_GBK" w:cs="Times New Roman"/>
          <w:snapToGrid w:val="0"/>
          <w:color w:val="auto"/>
          <w:sz w:val="32"/>
          <w:szCs w:val="32"/>
          <w:lang w:eastAsia="zh-CN"/>
        </w:rPr>
        <w:t>现将</w:t>
      </w:r>
      <w:r>
        <w:rPr>
          <w:rFonts w:hint="eastAsia" w:ascii="Times New Roman" w:hAnsi="Times New Roman" w:eastAsia="方正仿宋_GBK" w:cs="Times New Roman"/>
          <w:snapToGrid w:val="0"/>
          <w:color w:val="auto"/>
          <w:sz w:val="32"/>
          <w:szCs w:val="32"/>
          <w:lang w:val="en-US" w:eastAsia="zh-CN"/>
        </w:rPr>
        <w:t>《进一步规范社区老年食堂建设运营的通知》印发你们，请按要求遵照落实。</w:t>
      </w:r>
    </w:p>
    <w:p>
      <w:pPr>
        <w:keepNext w:val="0"/>
        <w:keepLines w:val="0"/>
        <w:pageBreakBefore w:val="0"/>
        <w:widowControl w:val="0"/>
        <w:kinsoku/>
        <w:wordWrap/>
        <w:overflowPunct/>
        <w:topLinePunct w:val="0"/>
        <w:autoSpaceDE/>
        <w:autoSpaceDN/>
        <w:bidi w:val="0"/>
        <w:spacing w:line="600" w:lineRule="exact"/>
        <w:textAlignment w:val="auto"/>
        <w:rPr>
          <w:rFonts w:hint="eastAsia" w:ascii="方正仿宋_GBK" w:hAnsi="方正仿宋_GBK" w:eastAsia="方正仿宋_GBK" w:cs="方正仿宋_GBK"/>
          <w:sz w:val="32"/>
          <w:szCs w:val="32"/>
          <w:lang w:eastAsia="zh-CN"/>
        </w:rPr>
      </w:pPr>
    </w:p>
    <w:p>
      <w:pPr>
        <w:keepNext w:val="0"/>
        <w:keepLines w:val="0"/>
        <w:pageBreakBefore w:val="0"/>
        <w:widowControl w:val="0"/>
        <w:kinsoku/>
        <w:wordWrap/>
        <w:overflowPunct/>
        <w:topLinePunct w:val="0"/>
        <w:autoSpaceDE/>
        <w:autoSpaceDN/>
        <w:bidi w:val="0"/>
        <w:spacing w:line="600" w:lineRule="exact"/>
        <w:textAlignment w:val="auto"/>
        <w:rPr>
          <w:rFonts w:hint="eastAsia" w:ascii="方正仿宋_GBK" w:hAnsi="方正仿宋_GBK" w:eastAsia="方正仿宋_GBK" w:cs="方正仿宋_GBK"/>
          <w:sz w:val="32"/>
          <w:szCs w:val="32"/>
          <w:lang w:eastAsia="zh-CN"/>
        </w:rPr>
      </w:pPr>
    </w:p>
    <w:p>
      <w:pPr>
        <w:keepNext w:val="0"/>
        <w:keepLines w:val="0"/>
        <w:pageBreakBefore w:val="0"/>
        <w:widowControl w:val="0"/>
        <w:kinsoku/>
        <w:wordWrap/>
        <w:overflowPunct/>
        <w:topLinePunct w:val="0"/>
        <w:autoSpaceDE/>
        <w:autoSpaceDN/>
        <w:bidi w:val="0"/>
        <w:spacing w:line="600" w:lineRule="exact"/>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eastAsia="zh-CN"/>
        </w:rPr>
        <w:t>重庆市铜梁区民政局</w:t>
      </w:r>
      <w:r>
        <w:rPr>
          <w:rFonts w:hint="eastAsia" w:ascii="方正仿宋_GBK" w:hAnsi="方正仿宋_GBK" w:eastAsia="方正仿宋_GBK" w:cs="方正仿宋_GBK"/>
          <w:sz w:val="32"/>
          <w:szCs w:val="32"/>
          <w:lang w:val="en-US" w:eastAsia="zh-CN"/>
        </w:rPr>
        <w:t xml:space="preserve">       重庆市铜梁区发展和改革委员会</w:t>
      </w:r>
    </w:p>
    <w:p>
      <w:pPr>
        <w:pStyle w:val="13"/>
        <w:keepNext w:val="0"/>
        <w:keepLines w:val="0"/>
        <w:pageBreakBefore w:val="0"/>
        <w:widowControl w:val="0"/>
        <w:numPr>
          <w:ilvl w:val="0"/>
          <w:numId w:val="0"/>
        </w:numPr>
        <w:kinsoku/>
        <w:wordWrap/>
        <w:overflowPunct/>
        <w:topLinePunct w:val="0"/>
        <w:autoSpaceDE/>
        <w:autoSpaceDN/>
        <w:bidi w:val="0"/>
        <w:adjustRightInd/>
        <w:snapToGrid/>
        <w:spacing w:line="600" w:lineRule="exact"/>
        <w:jc w:val="center"/>
        <w:textAlignment w:val="auto"/>
        <w:rPr>
          <w:rFonts w:hint="eastAsia" w:ascii="Times New Roman" w:hAnsi="Times New Roman" w:eastAsia="方正仿宋_GBK" w:cs="Times New Roman"/>
          <w:snapToGrid w:val="0"/>
          <w:color w:val="auto"/>
          <w:sz w:val="30"/>
          <w:szCs w:val="30"/>
          <w:lang w:val="en-US" w:eastAsia="zh-CN"/>
        </w:rPr>
      </w:pPr>
    </w:p>
    <w:p>
      <w:pPr>
        <w:pStyle w:val="13"/>
        <w:keepNext w:val="0"/>
        <w:keepLines w:val="0"/>
        <w:pageBreakBefore w:val="0"/>
        <w:widowControl w:val="0"/>
        <w:numPr>
          <w:ilvl w:val="0"/>
          <w:numId w:val="0"/>
        </w:numPr>
        <w:kinsoku/>
        <w:wordWrap/>
        <w:overflowPunct/>
        <w:topLinePunct w:val="0"/>
        <w:autoSpaceDE/>
        <w:autoSpaceDN/>
        <w:bidi w:val="0"/>
        <w:adjustRightInd/>
        <w:snapToGrid/>
        <w:spacing w:line="600" w:lineRule="exact"/>
        <w:jc w:val="both"/>
        <w:textAlignment w:val="auto"/>
        <w:rPr>
          <w:rFonts w:hint="eastAsia" w:ascii="Times New Roman" w:hAnsi="Times New Roman" w:eastAsia="方正仿宋_GBK" w:cs="Times New Roman"/>
          <w:snapToGrid w:val="0"/>
          <w:color w:val="auto"/>
          <w:sz w:val="30"/>
          <w:szCs w:val="30"/>
          <w:lang w:val="en-US" w:eastAsia="zh-CN"/>
        </w:rPr>
      </w:pPr>
    </w:p>
    <w:p>
      <w:pPr>
        <w:bidi w:val="0"/>
        <w:jc w:val="center"/>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 xml:space="preserve">  重庆市铜梁区财政局    重庆市铜梁区住房和城乡建设委员</w:t>
      </w:r>
    </w:p>
    <w:p>
      <w:pPr>
        <w:bidi w:val="0"/>
        <w:jc w:val="center"/>
        <w:rPr>
          <w:rFonts w:hint="eastAsia" w:ascii="方正仿宋_GBK" w:hAnsi="方正仿宋_GBK" w:eastAsia="方正仿宋_GBK" w:cs="方正仿宋_GBK"/>
          <w:sz w:val="32"/>
          <w:szCs w:val="32"/>
          <w:lang w:val="en-US" w:eastAsia="zh-CN"/>
        </w:rPr>
      </w:pPr>
    </w:p>
    <w:p>
      <w:pPr>
        <w:bidi w:val="0"/>
        <w:jc w:val="center"/>
        <w:rPr>
          <w:rFonts w:hint="eastAsia" w:ascii="方正仿宋_GBK" w:hAnsi="方正仿宋_GBK" w:eastAsia="方正仿宋_GBK" w:cs="方正仿宋_GBK"/>
          <w:sz w:val="32"/>
          <w:szCs w:val="32"/>
          <w:lang w:val="en-US" w:eastAsia="zh-CN"/>
        </w:rPr>
      </w:pPr>
    </w:p>
    <w:p>
      <w:pPr>
        <w:bidi w:val="0"/>
        <w:jc w:val="center"/>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重庆市铜梁区商务委员会     重庆市铜梁区市场监督管理局</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方正仿宋_GBK" w:hAnsi="方正仿宋_GBK" w:eastAsia="方正仿宋_GBK" w:cs="方正仿宋_GBK"/>
          <w:sz w:val="32"/>
          <w:szCs w:val="32"/>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方正仿宋_GBK" w:hAnsi="方正仿宋_GBK" w:eastAsia="方正仿宋_GBK" w:cs="方正仿宋_GBK"/>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重庆市铜梁区税务局           重庆市铜梁区消防救援局</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lang w:val="en-US" w:eastAsia="zh-CN"/>
        </w:rPr>
      </w:pPr>
      <w:r>
        <w:rPr>
          <w:rFonts w:hint="eastAsia" w:ascii="Times New Roman" w:hAnsi="Times New Roman" w:eastAsia="方正仿宋_GBK" w:cs="Times New Roman"/>
          <w:color w:val="auto"/>
          <w:sz w:val="32"/>
          <w:szCs w:val="32"/>
          <w:lang w:val="en-US" w:eastAsia="zh-CN"/>
        </w:rPr>
        <w:t xml:space="preserve">                             2025年2月14日</w:t>
      </w:r>
    </w:p>
    <w:p>
      <w:pPr>
        <w:pStyle w:val="4"/>
        <w:keepNext w:val="0"/>
        <w:keepLines w:val="0"/>
        <w:pageBreakBefore w:val="0"/>
        <w:widowControl w:val="0"/>
        <w:kinsoku/>
        <w:wordWrap/>
        <w:overflowPunct/>
        <w:topLinePunct w:val="0"/>
        <w:autoSpaceDE/>
        <w:autoSpaceDN/>
        <w:bidi w:val="0"/>
        <w:adjustRightInd/>
        <w:snapToGrid/>
        <w:spacing w:beforeAutospacing="0" w:after="0" w:afterAutospacing="0" w:line="594" w:lineRule="exact"/>
        <w:ind w:left="5700" w:leftChars="0" w:right="0" w:rightChars="0" w:hanging="5700" w:hangingChars="1900"/>
        <w:jc w:val="left"/>
        <w:textAlignment w:val="auto"/>
        <w:rPr>
          <w:rFonts w:hint="default" w:ascii="Times New Roman" w:hAnsi="Times New Roman" w:eastAsia="方正仿宋_GBK" w:cs="Times New Roman"/>
          <w:spacing w:val="4"/>
          <w:sz w:val="32"/>
          <w:szCs w:val="32"/>
          <w:lang w:val="en-US" w:eastAsia="zh-CN"/>
        </w:rPr>
      </w:pPr>
      <w:r>
        <w:rPr>
          <w:rFonts w:hint="eastAsia" w:ascii="Times New Roman" w:hAnsi="Times New Roman" w:eastAsia="方正仿宋_GBK" w:cs="Times New Roman"/>
          <w:snapToGrid w:val="0"/>
          <w:color w:val="auto"/>
          <w:sz w:val="30"/>
          <w:szCs w:val="30"/>
          <w:lang w:val="en-US" w:eastAsia="zh-CN"/>
        </w:rPr>
        <w:t>（此件公开发布）</w:t>
      </w:r>
    </w:p>
    <w:p>
      <w:pPr>
        <w:pStyle w:val="4"/>
        <w:keepNext w:val="0"/>
        <w:keepLines w:val="0"/>
        <w:pageBreakBefore w:val="0"/>
        <w:widowControl w:val="0"/>
        <w:kinsoku/>
        <w:wordWrap/>
        <w:overflowPunct/>
        <w:topLinePunct w:val="0"/>
        <w:autoSpaceDE/>
        <w:autoSpaceDN/>
        <w:bidi w:val="0"/>
        <w:adjustRightInd/>
        <w:snapToGrid/>
        <w:spacing w:beforeAutospacing="0" w:after="0" w:afterAutospacing="0" w:line="594" w:lineRule="exact"/>
        <w:ind w:left="0" w:leftChars="0" w:right="0" w:rightChars="0" w:firstLine="0" w:firstLineChars="0"/>
        <w:jc w:val="both"/>
        <w:textAlignment w:val="auto"/>
        <w:rPr>
          <w:rFonts w:hint="default" w:ascii="Times New Roman" w:hAnsi="Times New Roman" w:eastAsia="方正仿宋_GBK" w:cs="Times New Roman"/>
          <w:spacing w:val="4"/>
          <w:sz w:val="32"/>
          <w:szCs w:val="32"/>
          <w:lang w:val="en-US" w:eastAsia="zh-CN"/>
        </w:rPr>
        <w:sectPr>
          <w:headerReference r:id="rId3" w:type="default"/>
          <w:footerReference r:id="rId4" w:type="default"/>
          <w:pgSz w:w="11906" w:h="16838"/>
          <w:pgMar w:top="1962" w:right="1474" w:bottom="1848" w:left="1587" w:header="851" w:footer="992" w:gutter="0"/>
          <w:pgNumType w:fmt="numberInDash"/>
          <w:cols w:space="425" w:num="1"/>
          <w:docGrid w:type="lines" w:linePitch="312" w:charSpace="0"/>
        </w:sectPr>
      </w:pPr>
    </w:p>
    <w:p>
      <w:pPr>
        <w:pStyle w:val="13"/>
        <w:keepNext w:val="0"/>
        <w:keepLines w:val="0"/>
        <w:pageBreakBefore w:val="0"/>
        <w:widowControl w:val="0"/>
        <w:numPr>
          <w:ilvl w:val="0"/>
          <w:numId w:val="0"/>
        </w:numPr>
        <w:kinsoku/>
        <w:wordWrap/>
        <w:overflowPunct/>
        <w:topLinePunct w:val="0"/>
        <w:autoSpaceDE/>
        <w:autoSpaceDN/>
        <w:bidi w:val="0"/>
        <w:adjustRightInd/>
        <w:snapToGrid/>
        <w:spacing w:line="594" w:lineRule="exact"/>
        <w:jc w:val="center"/>
        <w:textAlignment w:val="auto"/>
        <w:rPr>
          <w:rFonts w:hint="eastAsia" w:ascii="Times New Roman" w:hAnsi="Times New Roman" w:eastAsia="方正小标宋_GBK" w:cs="Times New Roman"/>
          <w:sz w:val="44"/>
          <w:szCs w:val="44"/>
          <w:lang w:val="en-US" w:eastAsia="zh-CN"/>
        </w:rPr>
      </w:pPr>
    </w:p>
    <w:p>
      <w:pPr>
        <w:pStyle w:val="13"/>
        <w:keepNext w:val="0"/>
        <w:keepLines w:val="0"/>
        <w:pageBreakBefore w:val="0"/>
        <w:widowControl w:val="0"/>
        <w:numPr>
          <w:ilvl w:val="0"/>
          <w:numId w:val="0"/>
        </w:numPr>
        <w:kinsoku/>
        <w:wordWrap/>
        <w:overflowPunct/>
        <w:topLinePunct w:val="0"/>
        <w:autoSpaceDE/>
        <w:autoSpaceDN/>
        <w:bidi w:val="0"/>
        <w:adjustRightInd/>
        <w:snapToGrid/>
        <w:spacing w:line="594" w:lineRule="exact"/>
        <w:jc w:val="center"/>
        <w:textAlignment w:val="auto"/>
        <w:rPr>
          <w:rFonts w:hint="eastAsia" w:ascii="Times New Roman" w:hAnsi="Times New Roman" w:eastAsia="方正小标宋_GBK" w:cs="Times New Roman"/>
          <w:sz w:val="44"/>
          <w:szCs w:val="44"/>
          <w:lang w:val="en-US" w:eastAsia="zh-CN"/>
        </w:rPr>
      </w:pPr>
      <w:r>
        <w:rPr>
          <w:rFonts w:hint="eastAsia" w:ascii="Times New Roman" w:hAnsi="Times New Roman" w:eastAsia="方正小标宋_GBK" w:cs="Times New Roman"/>
          <w:sz w:val="44"/>
          <w:szCs w:val="44"/>
          <w:lang w:val="en-US" w:eastAsia="zh-CN"/>
        </w:rPr>
        <w:t>关于进一步规范社区老年食堂建设运营</w:t>
      </w:r>
    </w:p>
    <w:p>
      <w:pPr>
        <w:pStyle w:val="13"/>
        <w:keepNext w:val="0"/>
        <w:keepLines w:val="0"/>
        <w:pageBreakBefore w:val="0"/>
        <w:widowControl w:val="0"/>
        <w:numPr>
          <w:ilvl w:val="0"/>
          <w:numId w:val="0"/>
        </w:numPr>
        <w:kinsoku/>
        <w:wordWrap/>
        <w:overflowPunct/>
        <w:topLinePunct w:val="0"/>
        <w:autoSpaceDE/>
        <w:autoSpaceDN/>
        <w:bidi w:val="0"/>
        <w:adjustRightInd/>
        <w:snapToGrid/>
        <w:spacing w:line="594" w:lineRule="exact"/>
        <w:jc w:val="center"/>
        <w:textAlignment w:val="auto"/>
        <w:rPr>
          <w:rFonts w:hint="eastAsia" w:ascii="方正小标宋_GBK" w:hAnsi="方正小标宋_GBK" w:eastAsia="方正小标宋_GBK" w:cs="方正小标宋_GBK"/>
          <w:kern w:val="0"/>
          <w:sz w:val="44"/>
          <w:szCs w:val="44"/>
          <w:shd w:val="clear" w:color="auto" w:fill="FFFFFF"/>
          <w:lang w:val="en-US" w:eastAsia="zh-CN" w:bidi="ar-SA"/>
        </w:rPr>
      </w:pPr>
      <w:r>
        <w:rPr>
          <w:rFonts w:hint="eastAsia" w:ascii="Times New Roman" w:hAnsi="Times New Roman" w:eastAsia="方正小标宋_GBK" w:cs="Times New Roman"/>
          <w:sz w:val="44"/>
          <w:szCs w:val="44"/>
          <w:lang w:val="en-US" w:eastAsia="zh-CN"/>
        </w:rPr>
        <w:t>的通知</w:t>
      </w:r>
    </w:p>
    <w:p>
      <w:pPr>
        <w:pStyle w:val="13"/>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94" w:lineRule="exact"/>
        <w:ind w:left="0" w:leftChars="0" w:rightChars="0" w:firstLine="640" w:firstLineChars="200"/>
        <w:textAlignment w:val="auto"/>
        <w:rPr>
          <w:rFonts w:hint="default" w:ascii="Times New Roman" w:hAnsi="Times New Roman" w:eastAsia="方正仿宋_GBK" w:cs="Times New Roman"/>
          <w:snapToGrid w:val="0"/>
          <w:color w:val="auto"/>
          <w:sz w:val="32"/>
          <w:szCs w:val="32"/>
        </w:rPr>
      </w:pPr>
    </w:p>
    <w:p>
      <w:pPr>
        <w:pStyle w:val="13"/>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600" w:lineRule="exact"/>
        <w:ind w:left="0" w:leftChars="0" w:rightChars="0" w:firstLine="640" w:firstLineChars="200"/>
        <w:textAlignment w:val="auto"/>
        <w:rPr>
          <w:rFonts w:hint="eastAsia" w:ascii="Times New Roman" w:hAnsi="Times New Roman" w:eastAsia="方正仿宋_GBK" w:cs="方正仿宋_GBK"/>
          <w:i w:val="0"/>
          <w:caps w:val="0"/>
          <w:color w:val="auto"/>
          <w:spacing w:val="0"/>
          <w:sz w:val="32"/>
          <w:szCs w:val="32"/>
          <w:shd w:val="clear" w:color="auto" w:fill="FFFFFF"/>
          <w:lang w:eastAsia="zh-CN"/>
        </w:rPr>
      </w:pPr>
      <w:r>
        <w:rPr>
          <w:rFonts w:hint="default" w:ascii="Times New Roman" w:hAnsi="Times New Roman" w:eastAsia="方正仿宋_GBK" w:cs="Times New Roman"/>
          <w:snapToGrid w:val="0"/>
          <w:color w:val="auto"/>
          <w:sz w:val="32"/>
          <w:szCs w:val="32"/>
        </w:rPr>
        <w:t>发展老年助餐服务是实施积极应对人口老龄化国家战略的重要内容和重要民生工程，是支持居家社区养老、增进老年人福祉的重要举措</w:t>
      </w:r>
      <w:r>
        <w:rPr>
          <w:rFonts w:hint="eastAsia" w:ascii="Times New Roman" w:hAnsi="Times New Roman" w:eastAsia="方正仿宋_GBK" w:cs="Times New Roman"/>
          <w:snapToGrid w:val="0"/>
          <w:color w:val="auto"/>
          <w:sz w:val="32"/>
          <w:szCs w:val="32"/>
          <w:lang w:val="en-US" w:eastAsia="zh-CN"/>
        </w:rPr>
        <w:t>。自社区老年食堂建设工作实施以来，各镇街、各机构和社会企业积极参与取得了一定的成效，同时还存在规划选址不科学、服务保障模式不全面、监管制度不完善等问题。</w:t>
      </w:r>
      <w:r>
        <w:rPr>
          <w:rFonts w:hint="eastAsia" w:ascii="Times New Roman" w:hAnsi="Times New Roman" w:eastAsia="方正仿宋_GBK" w:cs="方正仿宋_GBK"/>
          <w:i w:val="0"/>
          <w:caps w:val="0"/>
          <w:color w:val="auto"/>
          <w:spacing w:val="0"/>
          <w:sz w:val="32"/>
          <w:szCs w:val="32"/>
          <w:shd w:val="clear" w:color="auto" w:fill="FFFFFF"/>
          <w:lang w:eastAsia="zh-CN"/>
        </w:rPr>
        <w:t>为进一步规范社区老年食堂运营</w:t>
      </w:r>
      <w:r>
        <w:rPr>
          <w:rFonts w:hint="eastAsia" w:ascii="Times New Roman" w:hAnsi="Times New Roman" w:eastAsia="方正仿宋_GBK" w:cs="方正仿宋_GBK"/>
          <w:i w:val="0"/>
          <w:caps w:val="0"/>
          <w:color w:val="auto"/>
          <w:spacing w:val="0"/>
          <w:sz w:val="32"/>
          <w:szCs w:val="32"/>
          <w:shd w:val="clear" w:color="auto" w:fill="FFFFFF"/>
        </w:rPr>
        <w:t>，扩大服务供给、保障服务质量、加强质量安全监管</w:t>
      </w:r>
      <w:r>
        <w:rPr>
          <w:rFonts w:hint="eastAsia" w:ascii="Times New Roman" w:hAnsi="Times New Roman" w:eastAsia="方正仿宋_GBK" w:cs="方正仿宋_GBK"/>
          <w:i w:val="0"/>
          <w:caps w:val="0"/>
          <w:color w:val="auto"/>
          <w:spacing w:val="0"/>
          <w:sz w:val="32"/>
          <w:szCs w:val="32"/>
          <w:shd w:val="clear" w:color="auto" w:fill="FFFFFF"/>
          <w:lang w:eastAsia="zh-CN"/>
        </w:rPr>
        <w:t>、</w:t>
      </w:r>
      <w:r>
        <w:rPr>
          <w:rFonts w:hint="eastAsia" w:ascii="Times New Roman" w:hAnsi="Times New Roman" w:eastAsia="方正仿宋_GBK" w:cs="方正仿宋_GBK"/>
          <w:i w:val="0"/>
          <w:caps w:val="0"/>
          <w:color w:val="auto"/>
          <w:spacing w:val="0"/>
          <w:sz w:val="32"/>
          <w:szCs w:val="32"/>
          <w:shd w:val="clear" w:color="auto" w:fill="FFFFFF"/>
        </w:rPr>
        <w:t>确保服务可持续，</w:t>
      </w:r>
      <w:r>
        <w:rPr>
          <w:rFonts w:hint="eastAsia" w:ascii="Times New Roman" w:hAnsi="Times New Roman" w:eastAsia="方正仿宋_GBK" w:cs="方正仿宋_GBK"/>
          <w:i w:val="0"/>
          <w:caps w:val="0"/>
          <w:color w:val="auto"/>
          <w:spacing w:val="0"/>
          <w:sz w:val="32"/>
          <w:szCs w:val="32"/>
          <w:shd w:val="clear" w:color="auto" w:fill="FFFFFF"/>
          <w:lang w:eastAsia="zh-CN"/>
        </w:rPr>
        <w:t>按照重庆</w:t>
      </w:r>
      <w:r>
        <w:rPr>
          <w:rFonts w:hint="eastAsia" w:ascii="Times New Roman" w:hAnsi="Times New Roman" w:eastAsia="方正仿宋_GBK" w:cs="方正仿宋_GBK"/>
          <w:i w:val="0"/>
          <w:caps w:val="0"/>
          <w:color w:val="auto"/>
          <w:spacing w:val="0"/>
          <w:sz w:val="32"/>
          <w:szCs w:val="32"/>
          <w:shd w:val="clear" w:color="auto" w:fill="FFFFFF"/>
        </w:rPr>
        <w:t>市民政局《推进老年食堂建设实施方案的通知》（渝民发〔2023〕9号）</w:t>
      </w:r>
      <w:r>
        <w:rPr>
          <w:rFonts w:hint="eastAsia" w:ascii="Times New Roman" w:hAnsi="Times New Roman" w:eastAsia="方正仿宋_GBK" w:cs="方正仿宋_GBK"/>
          <w:i w:val="0"/>
          <w:caps w:val="0"/>
          <w:color w:val="auto"/>
          <w:spacing w:val="0"/>
          <w:sz w:val="32"/>
          <w:szCs w:val="32"/>
          <w:shd w:val="clear" w:color="auto" w:fill="FFFFFF"/>
          <w:lang w:eastAsia="zh-CN"/>
        </w:rPr>
        <w:t>、</w:t>
      </w:r>
      <w:r>
        <w:rPr>
          <w:rFonts w:hint="eastAsia" w:ascii="Times New Roman" w:hAnsi="Times New Roman" w:eastAsia="方正仿宋_GBK" w:cs="方正仿宋_GBK"/>
          <w:i w:val="0"/>
          <w:caps w:val="0"/>
          <w:color w:val="auto"/>
          <w:spacing w:val="0"/>
          <w:sz w:val="32"/>
          <w:szCs w:val="32"/>
          <w:shd w:val="clear" w:color="auto" w:fill="FFFFFF"/>
        </w:rPr>
        <w:t>市民政局</w:t>
      </w:r>
      <w:r>
        <w:rPr>
          <w:rFonts w:hint="eastAsia" w:ascii="Times New Roman" w:hAnsi="Times New Roman" w:eastAsia="方正仿宋_GBK" w:cs="方正仿宋_GBK"/>
          <w:i w:val="0"/>
          <w:caps w:val="0"/>
          <w:color w:val="auto"/>
          <w:spacing w:val="0"/>
          <w:sz w:val="32"/>
          <w:szCs w:val="32"/>
          <w:shd w:val="clear" w:color="auto" w:fill="FFFFFF"/>
          <w:lang w:eastAsia="zh-CN"/>
        </w:rPr>
        <w:t>联合市发改委等</w:t>
      </w:r>
      <w:r>
        <w:rPr>
          <w:rFonts w:hint="eastAsia" w:ascii="Times New Roman" w:hAnsi="Times New Roman" w:eastAsia="方正仿宋_GBK" w:cs="方正仿宋_GBK"/>
          <w:i w:val="0"/>
          <w:caps w:val="0"/>
          <w:color w:val="auto"/>
          <w:spacing w:val="0"/>
          <w:sz w:val="32"/>
          <w:szCs w:val="32"/>
          <w:shd w:val="clear" w:color="auto" w:fill="FFFFFF"/>
          <w:lang w:val="en-US" w:eastAsia="zh-CN"/>
        </w:rPr>
        <w:t>13部门印发的</w:t>
      </w:r>
      <w:r>
        <w:rPr>
          <w:rFonts w:hint="eastAsia" w:ascii="Times New Roman" w:hAnsi="Times New Roman" w:eastAsia="方正仿宋_GBK" w:cs="方正仿宋_GBK"/>
          <w:i w:val="0"/>
          <w:caps w:val="0"/>
          <w:color w:val="auto"/>
          <w:spacing w:val="0"/>
          <w:sz w:val="32"/>
          <w:szCs w:val="32"/>
          <w:shd w:val="clear" w:color="auto" w:fill="FFFFFF"/>
        </w:rPr>
        <w:t>《</w:t>
      </w:r>
      <w:r>
        <w:rPr>
          <w:rFonts w:hint="eastAsia" w:ascii="Times New Roman" w:hAnsi="Times New Roman" w:eastAsia="方正仿宋_GBK" w:cs="方正仿宋_GBK"/>
          <w:i w:val="0"/>
          <w:caps w:val="0"/>
          <w:color w:val="auto"/>
          <w:spacing w:val="0"/>
          <w:sz w:val="32"/>
          <w:szCs w:val="32"/>
          <w:shd w:val="clear" w:color="auto" w:fill="FFFFFF"/>
          <w:lang w:eastAsia="zh-CN"/>
        </w:rPr>
        <w:t>积极发展老年助餐服务实施方案</w:t>
      </w:r>
      <w:r>
        <w:rPr>
          <w:rFonts w:hint="eastAsia" w:ascii="Times New Roman" w:hAnsi="Times New Roman" w:eastAsia="方正仿宋_GBK" w:cs="方正仿宋_GBK"/>
          <w:i w:val="0"/>
          <w:caps w:val="0"/>
          <w:color w:val="auto"/>
          <w:spacing w:val="0"/>
          <w:sz w:val="32"/>
          <w:szCs w:val="32"/>
          <w:shd w:val="clear" w:color="auto" w:fill="FFFFFF"/>
        </w:rPr>
        <w:t>》（渝民发〔202</w:t>
      </w:r>
      <w:r>
        <w:rPr>
          <w:rFonts w:hint="eastAsia" w:ascii="Times New Roman" w:hAnsi="Times New Roman" w:eastAsia="方正仿宋_GBK" w:cs="方正仿宋_GBK"/>
          <w:i w:val="0"/>
          <w:caps w:val="0"/>
          <w:color w:val="auto"/>
          <w:spacing w:val="0"/>
          <w:sz w:val="32"/>
          <w:szCs w:val="32"/>
          <w:shd w:val="clear" w:color="auto" w:fill="FFFFFF"/>
          <w:lang w:val="en-US" w:eastAsia="zh-CN"/>
        </w:rPr>
        <w:t>4</w:t>
      </w:r>
      <w:r>
        <w:rPr>
          <w:rFonts w:hint="eastAsia" w:ascii="Times New Roman" w:hAnsi="Times New Roman" w:eastAsia="方正仿宋_GBK" w:cs="方正仿宋_GBK"/>
          <w:i w:val="0"/>
          <w:caps w:val="0"/>
          <w:color w:val="auto"/>
          <w:spacing w:val="0"/>
          <w:sz w:val="32"/>
          <w:szCs w:val="32"/>
          <w:shd w:val="clear" w:color="auto" w:fill="FFFFFF"/>
        </w:rPr>
        <w:t>〕</w:t>
      </w:r>
      <w:r>
        <w:rPr>
          <w:rFonts w:hint="eastAsia" w:ascii="Times New Roman" w:hAnsi="Times New Roman" w:eastAsia="方正仿宋_GBK" w:cs="方正仿宋_GBK"/>
          <w:i w:val="0"/>
          <w:caps w:val="0"/>
          <w:color w:val="auto"/>
          <w:spacing w:val="0"/>
          <w:sz w:val="32"/>
          <w:szCs w:val="32"/>
          <w:shd w:val="clear" w:color="auto" w:fill="FFFFFF"/>
          <w:lang w:val="en-US" w:eastAsia="zh-CN"/>
        </w:rPr>
        <w:t>7</w:t>
      </w:r>
      <w:r>
        <w:rPr>
          <w:rFonts w:hint="eastAsia" w:ascii="Times New Roman" w:hAnsi="Times New Roman" w:eastAsia="方正仿宋_GBK" w:cs="方正仿宋_GBK"/>
          <w:i w:val="0"/>
          <w:caps w:val="0"/>
          <w:color w:val="auto"/>
          <w:spacing w:val="0"/>
          <w:sz w:val="32"/>
          <w:szCs w:val="32"/>
          <w:shd w:val="clear" w:color="auto" w:fill="FFFFFF"/>
        </w:rPr>
        <w:t>号）精神，</w:t>
      </w:r>
      <w:r>
        <w:rPr>
          <w:rFonts w:hint="eastAsia" w:ascii="Times New Roman" w:hAnsi="Times New Roman" w:eastAsia="方正仿宋_GBK" w:cs="方正仿宋_GBK"/>
          <w:i w:val="0"/>
          <w:caps w:val="0"/>
          <w:color w:val="auto"/>
          <w:spacing w:val="0"/>
          <w:sz w:val="32"/>
          <w:szCs w:val="32"/>
          <w:shd w:val="clear" w:color="auto" w:fill="FFFFFF"/>
          <w:lang w:eastAsia="zh-CN"/>
        </w:rPr>
        <w:t>现就进一步的规范我区社区老年食堂运营管理相关事宜通知如下。</w:t>
      </w:r>
    </w:p>
    <w:p>
      <w:pPr>
        <w:pStyle w:val="13"/>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600" w:lineRule="exact"/>
        <w:ind w:left="0" w:leftChars="0" w:rightChars="0" w:firstLine="640" w:firstLineChars="200"/>
        <w:textAlignment w:val="auto"/>
        <w:rPr>
          <w:rFonts w:hint="eastAsia" w:ascii="Times New Roman" w:hAnsi="Times New Roman" w:eastAsia="方正黑体_GBK" w:cs="方正黑体_GBK"/>
          <w:sz w:val="32"/>
          <w:szCs w:val="32"/>
          <w:lang w:val="en-US" w:eastAsia="zh-CN"/>
        </w:rPr>
      </w:pPr>
      <w:r>
        <w:rPr>
          <w:rFonts w:hint="eastAsia" w:ascii="Times New Roman" w:hAnsi="Times New Roman" w:eastAsia="方正黑体_GBK" w:cs="方正黑体_GBK"/>
          <w:sz w:val="32"/>
          <w:szCs w:val="32"/>
          <w:lang w:val="en-US" w:eastAsia="zh-CN"/>
        </w:rPr>
        <w:t>一、规范设施建设，增强服务供给</w:t>
      </w:r>
    </w:p>
    <w:p>
      <w:pPr>
        <w:pStyle w:val="13"/>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600" w:lineRule="exact"/>
        <w:ind w:left="0" w:leftChars="0" w:rightChars="0" w:firstLine="640" w:firstLineChars="200"/>
        <w:textAlignment w:val="auto"/>
        <w:rPr>
          <w:rFonts w:hint="default" w:ascii="Times New Roman" w:hAnsi="Times New Roman" w:eastAsia="方正仿宋_GBK" w:cs="Times New Roman"/>
          <w:sz w:val="32"/>
          <w:szCs w:val="32"/>
          <w:lang w:val="en-US" w:eastAsia="zh-CN"/>
        </w:rPr>
      </w:pPr>
      <w:r>
        <w:rPr>
          <w:rFonts w:hint="eastAsia" w:ascii="Times New Roman" w:hAnsi="Times New Roman" w:eastAsia="方正楷体_GBK" w:cs="方正楷体_GBK"/>
          <w:color w:val="auto"/>
          <w:kern w:val="2"/>
          <w:sz w:val="32"/>
          <w:szCs w:val="32"/>
          <w:lang w:val="en-US" w:eastAsia="zh-CN" w:bidi="ar-SA"/>
        </w:rPr>
        <w:t>（一）</w:t>
      </w:r>
      <w:r>
        <w:rPr>
          <w:rFonts w:hint="eastAsia" w:ascii="Times New Roman" w:hAnsi="Times New Roman" w:eastAsia="方正楷体_GBK" w:cs="方正楷体_GBK"/>
          <w:sz w:val="32"/>
          <w:szCs w:val="32"/>
          <w:lang w:val="en-US" w:eastAsia="zh-CN"/>
        </w:rPr>
        <w:t>合理规划布局。</w:t>
      </w:r>
      <w:r>
        <w:rPr>
          <w:rFonts w:hint="eastAsia" w:ascii="Times New Roman" w:hAnsi="Times New Roman" w:eastAsia="方正仿宋_GBK" w:cs="Times New Roman"/>
          <w:sz w:val="32"/>
          <w:szCs w:val="32"/>
          <w:lang w:val="en-US" w:eastAsia="zh-CN"/>
        </w:rPr>
        <w:t>社区老年食堂综合考虑老年人口规模、就餐需求、服务半径等因素，合理规划布局。重点在居民聚集区、困难老人集中区、交通便利区，充分依托具备条件的城乡社区综合服务体、社区养老服务设施等布点建设。</w:t>
      </w:r>
    </w:p>
    <w:p>
      <w:pPr>
        <w:pStyle w:val="13"/>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600" w:lineRule="exact"/>
        <w:ind w:left="0" w:leftChars="0" w:rightChars="0" w:firstLine="640" w:firstLineChars="200"/>
        <w:textAlignment w:val="auto"/>
        <w:rPr>
          <w:rFonts w:hint="default" w:ascii="Times New Roman" w:hAnsi="Times New Roman" w:eastAsia="方正仿宋_GBK" w:cs="Times New Roman"/>
          <w:sz w:val="32"/>
          <w:szCs w:val="32"/>
          <w:lang w:val="en-US" w:eastAsia="zh-CN"/>
        </w:rPr>
      </w:pPr>
      <w:r>
        <w:rPr>
          <w:rFonts w:hint="eastAsia" w:ascii="Times New Roman" w:hAnsi="Times New Roman" w:eastAsia="方正楷体_GBK" w:cs="方正楷体_GBK"/>
          <w:color w:val="auto"/>
          <w:kern w:val="2"/>
          <w:sz w:val="32"/>
          <w:szCs w:val="32"/>
          <w:lang w:val="en-US" w:eastAsia="zh-CN" w:bidi="ar-SA"/>
        </w:rPr>
        <w:t>（二）</w:t>
      </w:r>
      <w:r>
        <w:rPr>
          <w:rFonts w:hint="eastAsia" w:ascii="Times New Roman" w:hAnsi="Times New Roman" w:eastAsia="方正楷体_GBK" w:cs="方正楷体_GBK"/>
          <w:sz w:val="32"/>
          <w:szCs w:val="32"/>
          <w:lang w:val="en-US" w:eastAsia="zh-CN"/>
        </w:rPr>
        <w:t>明确建设方式。</w:t>
      </w:r>
      <w:r>
        <w:rPr>
          <w:rFonts w:hint="eastAsia" w:ascii="Times New Roman" w:hAnsi="Times New Roman" w:eastAsia="方正仿宋_GBK" w:cs="Times New Roman"/>
          <w:sz w:val="32"/>
          <w:szCs w:val="32"/>
          <w:lang w:val="en-US" w:eastAsia="zh-CN"/>
        </w:rPr>
        <w:t>支持采用“机构+食堂”、“社区+食堂”、“餐饮单位+食堂”、“物业公司+食堂”等多样化的模式建设，可依托现有的养老服务设施、老年助餐点、成熟的餐饮企业建设，也可另选其他场所建设，鼓励支持利用小区闲置物业、低效使用的公共房屋和设施开发建设，在综合社区服务设施中嵌入式增设。</w:t>
      </w:r>
      <w:r>
        <w:rPr>
          <w:rFonts w:hint="eastAsia" w:ascii="Times New Roman" w:hAnsi="Times New Roman" w:eastAsia="方正仿宋_GBK" w:cs="Times New Roman"/>
          <w:kern w:val="2"/>
          <w:sz w:val="32"/>
          <w:szCs w:val="24"/>
          <w:lang w:val="en-US" w:eastAsia="zh-CN" w:bidi="ar-SA"/>
        </w:rPr>
        <w:t>支持连锁餐饮企业、养老服务中心等建立“中央厨房+送餐”的配餐体系，在不具备制餐条件的养老服务站、互助养老点等打造老年助餐点。</w:t>
      </w:r>
    </w:p>
    <w:p>
      <w:pPr>
        <w:pStyle w:val="13"/>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600" w:lineRule="exact"/>
        <w:ind w:left="0" w:leftChars="0" w:rightChars="0" w:firstLine="640" w:firstLineChars="200"/>
        <w:textAlignment w:val="auto"/>
        <w:rPr>
          <w:rFonts w:hint="eastAsia" w:ascii="Times New Roman" w:hAnsi="Times New Roman" w:eastAsia="方正仿宋_GBK" w:cs="Times New Roman"/>
          <w:sz w:val="32"/>
          <w:szCs w:val="32"/>
          <w:lang w:val="en-US" w:eastAsia="zh-CN"/>
        </w:rPr>
      </w:pPr>
      <w:r>
        <w:rPr>
          <w:rFonts w:hint="eastAsia" w:ascii="Times New Roman" w:hAnsi="Times New Roman" w:eastAsia="方正楷体_GBK" w:cs="方正楷体_GBK"/>
          <w:color w:val="auto"/>
          <w:kern w:val="2"/>
          <w:sz w:val="32"/>
          <w:szCs w:val="32"/>
          <w:lang w:val="en-US" w:eastAsia="zh-CN" w:bidi="ar-SA"/>
        </w:rPr>
        <w:t>（三）</w:t>
      </w:r>
      <w:r>
        <w:rPr>
          <w:rFonts w:hint="eastAsia" w:ascii="Times New Roman" w:hAnsi="Times New Roman" w:eastAsia="方正楷体_GBK" w:cs="方正楷体_GBK"/>
          <w:sz w:val="32"/>
          <w:szCs w:val="32"/>
          <w:lang w:val="en-US" w:eastAsia="zh-CN"/>
        </w:rPr>
        <w:t>统一标识标牌。</w:t>
      </w:r>
      <w:r>
        <w:rPr>
          <w:rFonts w:hint="eastAsia" w:ascii="Times New Roman" w:hAnsi="Times New Roman" w:eastAsia="方正仿宋_GBK" w:cs="Times New Roman"/>
          <w:sz w:val="32"/>
          <w:szCs w:val="32"/>
          <w:lang w:val="en-US" w:eastAsia="zh-CN"/>
        </w:rPr>
        <w:t>社区</w:t>
      </w:r>
      <w:r>
        <w:rPr>
          <w:rFonts w:hint="default" w:ascii="Times New Roman" w:hAnsi="Times New Roman" w:eastAsia="方正仿宋_GBK" w:cs="Times New Roman"/>
          <w:sz w:val="32"/>
          <w:szCs w:val="32"/>
          <w:lang w:val="en-US" w:eastAsia="zh-CN"/>
        </w:rPr>
        <w:t>老年食堂做到统一外观、统一名称、统一标识。按照“铜颐坊”品牌打造，统一命名为“xx社区（村）老年食堂”，并在室外醒目位置悬挂标识，增加识别度，推行标准化、规范化</w:t>
      </w:r>
      <w:r>
        <w:rPr>
          <w:rFonts w:hint="eastAsia" w:ascii="Times New Roman" w:hAnsi="Times New Roman" w:eastAsia="方正仿宋_GBK" w:cs="Times New Roman"/>
          <w:sz w:val="32"/>
          <w:szCs w:val="32"/>
          <w:lang w:val="en-US" w:eastAsia="zh-CN"/>
        </w:rPr>
        <w:t>建设。</w:t>
      </w:r>
    </w:p>
    <w:p>
      <w:pPr>
        <w:pStyle w:val="13"/>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600" w:lineRule="exact"/>
        <w:ind w:left="0" w:leftChars="0" w:rightChars="0" w:firstLine="640" w:firstLineChars="200"/>
        <w:textAlignment w:val="auto"/>
        <w:rPr>
          <w:rFonts w:hint="eastAsia" w:ascii="Times New Roman" w:hAnsi="Times New Roman" w:eastAsia="方正仿宋_GBK" w:cs="Times New Roman"/>
          <w:sz w:val="32"/>
          <w:szCs w:val="32"/>
          <w:lang w:val="en-US" w:eastAsia="zh-CN"/>
        </w:rPr>
      </w:pPr>
      <w:r>
        <w:rPr>
          <w:rFonts w:hint="eastAsia" w:ascii="Times New Roman" w:hAnsi="Times New Roman" w:eastAsia="方正楷体_GBK" w:cs="方正楷体_GBK"/>
          <w:color w:val="auto"/>
          <w:kern w:val="2"/>
          <w:sz w:val="32"/>
          <w:szCs w:val="32"/>
          <w:lang w:val="en-US" w:eastAsia="zh-CN" w:bidi="ar-SA"/>
        </w:rPr>
        <w:t>（四）</w:t>
      </w:r>
      <w:r>
        <w:rPr>
          <w:rFonts w:hint="eastAsia" w:ascii="Times New Roman" w:hAnsi="Times New Roman" w:eastAsia="方正楷体_GBK" w:cs="方正楷体_GBK"/>
          <w:sz w:val="32"/>
          <w:szCs w:val="32"/>
          <w:lang w:val="en-US" w:eastAsia="zh-CN"/>
        </w:rPr>
        <w:t>明确建设标准。</w:t>
      </w:r>
      <w:r>
        <w:rPr>
          <w:rFonts w:hint="eastAsia" w:ascii="Times New Roman" w:hAnsi="Times New Roman" w:eastAsia="方正仿宋_GBK" w:cs="Times New Roman"/>
          <w:sz w:val="32"/>
          <w:szCs w:val="32"/>
          <w:lang w:val="en-US" w:eastAsia="zh-CN"/>
        </w:rPr>
        <w:t>社区</w:t>
      </w:r>
      <w:r>
        <w:rPr>
          <w:rFonts w:hint="default" w:ascii="Times New Roman" w:hAnsi="Times New Roman" w:eastAsia="方正仿宋_GBK" w:cs="Times New Roman"/>
          <w:sz w:val="32"/>
          <w:szCs w:val="32"/>
          <w:lang w:val="en-US" w:eastAsia="zh-CN"/>
        </w:rPr>
        <w:t>老年食堂</w:t>
      </w:r>
      <w:r>
        <w:rPr>
          <w:rFonts w:hint="eastAsia" w:ascii="Times New Roman" w:hAnsi="Times New Roman" w:eastAsia="方正仿宋_GBK" w:cs="Times New Roman"/>
          <w:sz w:val="32"/>
          <w:szCs w:val="32"/>
          <w:lang w:val="en-US" w:eastAsia="zh-CN"/>
        </w:rPr>
        <w:t>堂食面积不一般应不少于50平方米</w:t>
      </w:r>
      <w:r>
        <w:rPr>
          <w:rFonts w:hint="default" w:ascii="Times New Roman" w:hAnsi="Times New Roman" w:eastAsia="方正仿宋_GBK" w:cs="Times New Roman"/>
          <w:sz w:val="32"/>
          <w:szCs w:val="32"/>
          <w:lang w:val="en-US" w:eastAsia="zh-CN"/>
        </w:rPr>
        <w:t>，</w:t>
      </w:r>
      <w:r>
        <w:rPr>
          <w:rFonts w:hint="eastAsia" w:ascii="Times New Roman" w:hAnsi="Times New Roman" w:eastAsia="方正仿宋_GBK" w:cs="Times New Roman"/>
          <w:sz w:val="32"/>
          <w:szCs w:val="32"/>
          <w:lang w:val="en-US" w:eastAsia="zh-CN"/>
        </w:rPr>
        <w:t>供餐能力一般应在</w:t>
      </w:r>
      <w:r>
        <w:rPr>
          <w:rFonts w:hint="default" w:ascii="Times New Roman" w:hAnsi="Times New Roman" w:eastAsia="方正仿宋_GBK" w:cs="Times New Roman"/>
          <w:sz w:val="32"/>
          <w:szCs w:val="32"/>
          <w:lang w:val="en-US" w:eastAsia="zh-CN"/>
        </w:rPr>
        <w:t>50</w:t>
      </w:r>
      <w:r>
        <w:rPr>
          <w:rFonts w:hint="eastAsia" w:ascii="Times New Roman" w:hAnsi="Times New Roman" w:eastAsia="方正仿宋_GBK" w:cs="Times New Roman"/>
          <w:sz w:val="32"/>
          <w:szCs w:val="32"/>
          <w:lang w:val="en-US" w:eastAsia="zh-CN"/>
        </w:rPr>
        <w:t>人</w:t>
      </w:r>
      <w:r>
        <w:rPr>
          <w:rFonts w:hint="default" w:ascii="Times New Roman" w:hAnsi="Times New Roman" w:eastAsia="方正仿宋_GBK" w:cs="Times New Roman"/>
          <w:sz w:val="32"/>
          <w:szCs w:val="32"/>
          <w:lang w:val="en-US" w:eastAsia="zh-CN"/>
        </w:rPr>
        <w:t>/</w:t>
      </w:r>
      <w:r>
        <w:rPr>
          <w:rFonts w:hint="eastAsia" w:ascii="Times New Roman" w:hAnsi="Times New Roman" w:eastAsia="方正仿宋_GBK" w:cs="Times New Roman"/>
          <w:sz w:val="32"/>
          <w:szCs w:val="32"/>
          <w:lang w:val="en-US" w:eastAsia="zh-CN"/>
        </w:rPr>
        <w:t>餐以上</w:t>
      </w:r>
      <w:r>
        <w:rPr>
          <w:rFonts w:hint="default" w:ascii="Times New Roman" w:hAnsi="Times New Roman" w:eastAsia="方正仿宋_GBK" w:cs="Times New Roman"/>
          <w:sz w:val="32"/>
          <w:szCs w:val="32"/>
          <w:lang w:val="en-US" w:eastAsia="zh-CN"/>
        </w:rPr>
        <w:t>。食堂用房应符合相关安全要求</w:t>
      </w:r>
      <w:r>
        <w:rPr>
          <w:rFonts w:hint="eastAsia" w:ascii="Times New Roman" w:hAnsi="Times New Roman" w:eastAsia="方正仿宋_GBK" w:cs="Times New Roman"/>
          <w:sz w:val="32"/>
          <w:szCs w:val="32"/>
          <w:lang w:val="en-US" w:eastAsia="zh-CN"/>
        </w:rPr>
        <w:t>，装修简朴、环境舒适、卫生整洁，食堂内合理进行防滑地面、扶手、地面引导标识等适老化改造</w:t>
      </w:r>
      <w:r>
        <w:rPr>
          <w:rFonts w:hint="default" w:ascii="Times New Roman" w:hAnsi="Times New Roman" w:eastAsia="方正仿宋_GBK" w:cs="Times New Roman"/>
          <w:sz w:val="32"/>
          <w:szCs w:val="32"/>
          <w:lang w:val="en-US" w:eastAsia="zh-CN"/>
        </w:rPr>
        <w:t>。</w:t>
      </w:r>
      <w:r>
        <w:rPr>
          <w:rFonts w:hint="eastAsia" w:ascii="Times New Roman" w:hAnsi="Times New Roman" w:eastAsia="方正仿宋_GBK" w:cs="Times New Roman"/>
          <w:sz w:val="32"/>
          <w:szCs w:val="32"/>
          <w:lang w:val="en-US" w:eastAsia="zh-CN"/>
        </w:rPr>
        <w:t>鼓励老年食堂按照“八有”规范建设，即有满足需求的餐具桌椅、有消毒碗柜、有保鲜冰柜、有留样冰箱、有供暖降温设备、有电子监控设备、有消防器材、有支付系统。</w:t>
      </w:r>
    </w:p>
    <w:p>
      <w:pPr>
        <w:pStyle w:val="13"/>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600" w:lineRule="exact"/>
        <w:ind w:left="0" w:leftChars="0" w:rightChars="0" w:firstLine="640" w:firstLineChars="200"/>
        <w:textAlignment w:val="auto"/>
        <w:rPr>
          <w:rFonts w:hint="default" w:ascii="Times New Roman" w:hAnsi="Times New Roman" w:eastAsia="方正仿宋_GBK" w:cs="Times New Roman"/>
          <w:color w:val="auto"/>
          <w:sz w:val="32"/>
          <w:szCs w:val="32"/>
          <w:lang w:val="en-US" w:eastAsia="zh-CN"/>
        </w:rPr>
      </w:pPr>
      <w:r>
        <w:rPr>
          <w:rFonts w:hint="eastAsia" w:ascii="Times New Roman" w:hAnsi="Times New Roman" w:eastAsia="方正楷体_GBK" w:cs="方正楷体_GBK"/>
          <w:color w:val="auto"/>
          <w:kern w:val="2"/>
          <w:sz w:val="32"/>
          <w:szCs w:val="32"/>
          <w:lang w:val="en-US" w:eastAsia="zh-CN" w:bidi="ar-SA"/>
        </w:rPr>
        <w:t>（五）</w:t>
      </w:r>
      <w:r>
        <w:rPr>
          <w:rFonts w:hint="eastAsia" w:ascii="Times New Roman" w:hAnsi="Times New Roman" w:eastAsia="方正楷体_GBK" w:cs="方正楷体_GBK"/>
          <w:sz w:val="32"/>
          <w:szCs w:val="32"/>
          <w:lang w:val="en-US" w:eastAsia="zh-CN"/>
        </w:rPr>
        <w:t>规范申请流程。</w:t>
      </w:r>
      <w:r>
        <w:rPr>
          <w:rFonts w:hint="eastAsia" w:ascii="Times New Roman" w:hAnsi="Times New Roman" w:eastAsia="方正仿宋_GBK" w:cs="Times New Roman"/>
          <w:sz w:val="32"/>
          <w:szCs w:val="32"/>
          <w:lang w:val="en-US" w:eastAsia="zh-CN"/>
        </w:rPr>
        <w:t>社区老年食堂由建设方</w:t>
      </w:r>
      <w:r>
        <w:rPr>
          <w:rFonts w:hint="default" w:ascii="Times New Roman" w:hAnsi="Times New Roman" w:eastAsia="方正仿宋_GBK" w:cs="Times New Roman"/>
          <w:sz w:val="32"/>
          <w:szCs w:val="32"/>
          <w:lang w:eastAsia="zh-CN"/>
        </w:rPr>
        <w:t>向</w:t>
      </w:r>
      <w:r>
        <w:rPr>
          <w:rFonts w:hint="eastAsia" w:ascii="Times New Roman" w:hAnsi="Times New Roman" w:eastAsia="方正仿宋_GBK" w:cs="Times New Roman"/>
          <w:sz w:val="32"/>
          <w:szCs w:val="32"/>
          <w:lang w:eastAsia="zh-CN"/>
        </w:rPr>
        <w:t>所在社区</w:t>
      </w:r>
      <w:r>
        <w:rPr>
          <w:rFonts w:hint="default" w:ascii="Times New Roman" w:hAnsi="Times New Roman" w:eastAsia="方正仿宋_GBK" w:cs="Times New Roman"/>
          <w:sz w:val="32"/>
          <w:szCs w:val="32"/>
          <w:lang w:eastAsia="zh-CN"/>
        </w:rPr>
        <w:t>提出申请</w:t>
      </w:r>
      <w:r>
        <w:rPr>
          <w:rFonts w:hint="eastAsia" w:ascii="Times New Roman" w:hAnsi="Times New Roman" w:eastAsia="方正仿宋_GBK" w:cs="Times New Roman"/>
          <w:sz w:val="32"/>
          <w:szCs w:val="32"/>
          <w:lang w:eastAsia="zh-CN"/>
        </w:rPr>
        <w:t>（详见附件</w:t>
      </w:r>
      <w:r>
        <w:rPr>
          <w:rFonts w:hint="eastAsia" w:ascii="Times New Roman" w:hAnsi="Times New Roman" w:eastAsia="方正仿宋_GBK" w:cs="Times New Roman"/>
          <w:sz w:val="32"/>
          <w:szCs w:val="32"/>
          <w:lang w:val="en-US" w:eastAsia="zh-CN"/>
        </w:rPr>
        <w:t>1</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lang w:eastAsia="zh-CN"/>
        </w:rPr>
        <w:t>，</w:t>
      </w:r>
      <w:r>
        <w:rPr>
          <w:rFonts w:hint="eastAsia" w:ascii="Times New Roman" w:hAnsi="Times New Roman" w:eastAsia="方正仿宋_GBK" w:cs="Times New Roman"/>
          <w:sz w:val="32"/>
          <w:szCs w:val="32"/>
          <w:lang w:eastAsia="zh-CN"/>
        </w:rPr>
        <w:t>社区确认其符合建设条件后报</w:t>
      </w:r>
      <w:r>
        <w:rPr>
          <w:rFonts w:hint="default" w:ascii="Times New Roman" w:hAnsi="Times New Roman" w:eastAsia="方正仿宋_GBK" w:cs="Times New Roman"/>
          <w:sz w:val="32"/>
          <w:szCs w:val="32"/>
          <w:lang w:eastAsia="zh-CN"/>
        </w:rPr>
        <w:t>镇街审核</w:t>
      </w:r>
      <w:r>
        <w:rPr>
          <w:rFonts w:hint="eastAsia" w:ascii="Times New Roman" w:hAnsi="Times New Roman" w:eastAsia="方正仿宋_GBK" w:cs="Times New Roman"/>
          <w:sz w:val="32"/>
          <w:szCs w:val="32"/>
          <w:lang w:eastAsia="zh-CN"/>
        </w:rPr>
        <w:t>，镇街审核合格的报</w:t>
      </w:r>
      <w:r>
        <w:rPr>
          <w:rFonts w:hint="default" w:ascii="Times New Roman" w:hAnsi="Times New Roman" w:eastAsia="方正仿宋_GBK" w:cs="Times New Roman"/>
          <w:sz w:val="32"/>
          <w:szCs w:val="32"/>
          <w:lang w:eastAsia="zh-CN"/>
        </w:rPr>
        <w:t>区民政局审批</w:t>
      </w:r>
      <w:r>
        <w:rPr>
          <w:rFonts w:hint="eastAsia" w:ascii="Times New Roman" w:hAnsi="Times New Roman" w:eastAsia="方正仿宋_GBK" w:cs="Times New Roman"/>
          <w:color w:val="auto"/>
          <w:sz w:val="32"/>
          <w:szCs w:val="32"/>
          <w:lang w:eastAsia="zh-CN"/>
        </w:rPr>
        <w:t>。</w:t>
      </w:r>
    </w:p>
    <w:p>
      <w:pPr>
        <w:pStyle w:val="13"/>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600" w:lineRule="exact"/>
        <w:ind w:left="0" w:leftChars="0" w:rightChars="0" w:firstLine="640" w:firstLineChars="200"/>
        <w:textAlignment w:val="auto"/>
        <w:rPr>
          <w:rFonts w:hint="eastAsia" w:ascii="Times New Roman" w:hAnsi="Times New Roman" w:eastAsia="方正黑体_GBK" w:cs="方正黑体_GBK"/>
          <w:sz w:val="32"/>
          <w:szCs w:val="32"/>
          <w:lang w:val="en-US" w:eastAsia="zh-CN"/>
        </w:rPr>
      </w:pPr>
      <w:r>
        <w:rPr>
          <w:rFonts w:hint="eastAsia" w:ascii="Times New Roman" w:hAnsi="Times New Roman" w:eastAsia="方正黑体_GBK" w:cs="方正黑体_GBK"/>
          <w:sz w:val="32"/>
          <w:szCs w:val="32"/>
          <w:lang w:val="en-US" w:eastAsia="zh-CN"/>
        </w:rPr>
        <w:t>二、落实支持政策，实现精准补贴</w:t>
      </w:r>
    </w:p>
    <w:p>
      <w:pPr>
        <w:pStyle w:val="13"/>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600" w:lineRule="exact"/>
        <w:ind w:left="0" w:leftChars="0" w:rightChars="0" w:firstLine="640" w:firstLineChars="200"/>
        <w:textAlignment w:val="auto"/>
        <w:rPr>
          <w:rFonts w:hint="eastAsia" w:ascii="Times New Roman" w:hAnsi="Times New Roman" w:eastAsia="方正仿宋_GBK" w:cs="Times New Roman"/>
          <w:color w:val="000000"/>
          <w:sz w:val="32"/>
          <w:szCs w:val="32"/>
          <w:lang w:val="en-US" w:eastAsia="zh-CN"/>
        </w:rPr>
      </w:pPr>
      <w:r>
        <w:rPr>
          <w:rFonts w:hint="eastAsia" w:ascii="Times New Roman" w:hAnsi="Times New Roman" w:eastAsia="方正楷体_GBK" w:cs="方正楷体_GBK"/>
          <w:color w:val="auto"/>
          <w:kern w:val="2"/>
          <w:sz w:val="32"/>
          <w:szCs w:val="32"/>
          <w:lang w:val="en-US" w:eastAsia="zh-CN" w:bidi="ar-SA"/>
        </w:rPr>
        <w:t>（六）</w:t>
      </w:r>
      <w:r>
        <w:rPr>
          <w:rFonts w:hint="eastAsia" w:ascii="Times New Roman" w:hAnsi="Times New Roman" w:eastAsia="方正楷体_GBK" w:cs="方正楷体_GBK"/>
          <w:sz w:val="32"/>
          <w:szCs w:val="32"/>
          <w:lang w:val="en-US" w:eastAsia="zh-CN"/>
        </w:rPr>
        <w:t>就餐分类补贴。</w:t>
      </w:r>
      <w:r>
        <w:rPr>
          <w:rFonts w:hint="eastAsia" w:ascii="Times New Roman" w:hAnsi="Times New Roman" w:eastAsia="方正仿宋_GBK" w:cs="Times New Roman"/>
          <w:color w:val="000000"/>
          <w:sz w:val="32"/>
          <w:szCs w:val="32"/>
          <w:lang w:val="en-US" w:eastAsia="zh-CN"/>
        </w:rPr>
        <w:t>助餐补贴分为堂食补贴和送餐补贴两类。</w:t>
      </w:r>
      <w:r>
        <w:rPr>
          <w:rFonts w:hint="eastAsia" w:ascii="Times New Roman" w:hAnsi="Times New Roman" w:eastAsia="方正仿宋_GBK" w:cs="Times New Roman"/>
          <w:color w:val="auto"/>
          <w:sz w:val="32"/>
          <w:szCs w:val="32"/>
          <w:lang w:val="en-US" w:eastAsia="zh-CN"/>
        </w:rPr>
        <w:t>按照年龄结构、经济状况、失能程度实行差异化补贴，每人每天补贴一餐。堂食补贴与送餐补贴不可同时享受。</w:t>
      </w:r>
      <w:r>
        <w:rPr>
          <w:rStyle w:val="15"/>
          <w:rFonts w:hint="default" w:ascii="Times New Roman" w:hAnsi="Times New Roman" w:eastAsia="方正仿宋_GBK" w:cs="Times New Roman"/>
          <w:color w:val="auto"/>
          <w:kern w:val="2"/>
          <w:sz w:val="32"/>
          <w:szCs w:val="32"/>
          <w:lang w:val="en-US" w:eastAsia="zh-CN" w:bidi="ar-SA"/>
        </w:rPr>
        <w:t>分散供养</w:t>
      </w:r>
      <w:r>
        <w:rPr>
          <w:rStyle w:val="15"/>
          <w:rFonts w:hint="default" w:ascii="Times New Roman" w:hAnsi="Times New Roman" w:eastAsia="方正仿宋_GBK" w:cs="Times New Roman"/>
          <w:color w:val="auto"/>
          <w:kern w:val="0"/>
          <w:sz w:val="32"/>
          <w:szCs w:val="32"/>
          <w:lang w:val="en-US" w:eastAsia="zh-CN" w:bidi="ar-SA"/>
        </w:rPr>
        <w:t>特困老年人</w:t>
      </w:r>
      <w:r>
        <w:rPr>
          <w:rStyle w:val="15"/>
          <w:rFonts w:hint="eastAsia" w:ascii="Times New Roman" w:hAnsi="Times New Roman" w:eastAsia="方正仿宋_GBK" w:cs="Times New Roman"/>
          <w:color w:val="auto"/>
          <w:kern w:val="0"/>
          <w:sz w:val="32"/>
          <w:szCs w:val="32"/>
          <w:lang w:val="en-US" w:eastAsia="zh-CN" w:bidi="ar-SA"/>
        </w:rPr>
        <w:t>补贴</w:t>
      </w:r>
      <w:r>
        <w:rPr>
          <w:rFonts w:hint="eastAsia" w:ascii="Times New Roman" w:hAnsi="Times New Roman" w:eastAsia="方正仿宋_GBK" w:cs="Times New Roman"/>
          <w:color w:val="auto"/>
          <w:sz w:val="32"/>
          <w:szCs w:val="32"/>
          <w:lang w:val="en-US" w:eastAsia="zh-CN"/>
        </w:rPr>
        <w:t>6</w:t>
      </w:r>
      <w:r>
        <w:rPr>
          <w:rStyle w:val="15"/>
          <w:rFonts w:hint="default" w:ascii="Times New Roman" w:hAnsi="Times New Roman" w:eastAsia="方正仿宋_GBK" w:cs="Times New Roman"/>
          <w:color w:val="auto"/>
          <w:kern w:val="2"/>
          <w:sz w:val="32"/>
          <w:szCs w:val="32"/>
          <w:highlight w:val="none"/>
          <w:lang w:val="en-US" w:eastAsia="zh-CN" w:bidi="ar-SA"/>
        </w:rPr>
        <w:t>元</w:t>
      </w:r>
      <w:r>
        <w:rPr>
          <w:rFonts w:hint="default"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eastAsia="zh-CN"/>
        </w:rPr>
        <w:t>餐</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人；</w:t>
      </w:r>
      <w:r>
        <w:rPr>
          <w:rStyle w:val="15"/>
          <w:rFonts w:hint="default" w:ascii="Times New Roman" w:hAnsi="Times New Roman" w:eastAsia="方正仿宋_GBK" w:cs="Times New Roman"/>
          <w:color w:val="auto"/>
          <w:kern w:val="2"/>
          <w:sz w:val="32"/>
          <w:szCs w:val="32"/>
          <w:lang w:val="en-US" w:eastAsia="zh-CN" w:bidi="ar-SA"/>
        </w:rPr>
        <w:t>低保老年人、一二级残疾老年人、失独老年人</w:t>
      </w:r>
      <w:r>
        <w:rPr>
          <w:rStyle w:val="15"/>
          <w:rFonts w:hint="eastAsia" w:ascii="Times New Roman" w:hAnsi="Times New Roman" w:eastAsia="方正仿宋_GBK" w:cs="Times New Roman"/>
          <w:color w:val="auto"/>
          <w:kern w:val="2"/>
          <w:sz w:val="32"/>
          <w:szCs w:val="32"/>
          <w:lang w:val="en-US" w:eastAsia="zh-CN" w:bidi="ar-SA"/>
        </w:rPr>
        <w:t>补贴5</w:t>
      </w:r>
      <w:r>
        <w:rPr>
          <w:rStyle w:val="15"/>
          <w:rFonts w:hint="default" w:ascii="Times New Roman" w:hAnsi="Times New Roman" w:eastAsia="方正仿宋_GBK" w:cs="Times New Roman"/>
          <w:color w:val="auto"/>
          <w:kern w:val="2"/>
          <w:sz w:val="32"/>
          <w:szCs w:val="32"/>
          <w:highlight w:val="none"/>
          <w:lang w:val="en-US" w:eastAsia="zh-CN" w:bidi="ar-SA"/>
        </w:rPr>
        <w:t>元/餐</w:t>
      </w:r>
      <w:r>
        <w:rPr>
          <w:rStyle w:val="15"/>
          <w:rFonts w:hint="eastAsia" w:ascii="Times New Roman" w:hAnsi="Times New Roman" w:eastAsia="方正仿宋_GBK" w:cs="Times New Roman"/>
          <w:color w:val="auto"/>
          <w:kern w:val="2"/>
          <w:sz w:val="32"/>
          <w:szCs w:val="32"/>
          <w:highlight w:val="none"/>
          <w:lang w:val="en-US" w:eastAsia="zh-CN" w:bidi="ar-SA"/>
        </w:rPr>
        <w:t>/</w:t>
      </w:r>
      <w:r>
        <w:rPr>
          <w:rFonts w:hint="default" w:ascii="Times New Roman" w:hAnsi="Times New Roman" w:eastAsia="方正仿宋_GBK" w:cs="Times New Roman"/>
          <w:color w:val="auto"/>
          <w:sz w:val="32"/>
          <w:szCs w:val="32"/>
          <w:lang w:val="en-US" w:eastAsia="zh-CN"/>
        </w:rPr>
        <w:t>人；80</w:t>
      </w:r>
      <w:r>
        <w:rPr>
          <w:rStyle w:val="15"/>
          <w:rFonts w:hint="default" w:ascii="Times New Roman" w:hAnsi="Times New Roman" w:eastAsia="方正仿宋_GBK" w:cs="Times New Roman"/>
          <w:color w:val="auto"/>
          <w:kern w:val="2"/>
          <w:sz w:val="32"/>
          <w:szCs w:val="32"/>
          <w:lang w:val="en-US" w:eastAsia="zh-CN" w:bidi="ar-SA"/>
        </w:rPr>
        <w:t>周岁及以上</w:t>
      </w:r>
      <w:r>
        <w:rPr>
          <w:rStyle w:val="15"/>
          <w:rFonts w:hint="eastAsia" w:ascii="Times New Roman" w:hAnsi="Times New Roman" w:eastAsia="方正仿宋_GBK" w:cs="Times New Roman"/>
          <w:color w:val="auto"/>
          <w:kern w:val="2"/>
          <w:sz w:val="32"/>
          <w:szCs w:val="32"/>
          <w:lang w:val="en-US" w:eastAsia="zh-CN" w:bidi="ar-SA"/>
        </w:rPr>
        <w:t>高龄</w:t>
      </w:r>
      <w:r>
        <w:rPr>
          <w:rStyle w:val="15"/>
          <w:rFonts w:hint="default" w:ascii="Times New Roman" w:hAnsi="Times New Roman" w:eastAsia="方正仿宋_GBK" w:cs="Times New Roman"/>
          <w:color w:val="auto"/>
          <w:kern w:val="2"/>
          <w:sz w:val="32"/>
          <w:szCs w:val="32"/>
          <w:lang w:val="en-US" w:eastAsia="zh-CN" w:bidi="ar-SA"/>
        </w:rPr>
        <w:t>老年人</w:t>
      </w:r>
      <w:r>
        <w:rPr>
          <w:rStyle w:val="15"/>
          <w:rFonts w:hint="eastAsia" w:ascii="Times New Roman" w:hAnsi="Times New Roman" w:eastAsia="方正仿宋_GBK" w:cs="Times New Roman"/>
          <w:color w:val="auto"/>
          <w:kern w:val="2"/>
          <w:sz w:val="32"/>
          <w:szCs w:val="32"/>
          <w:lang w:val="en-US" w:eastAsia="zh-CN" w:bidi="ar-SA"/>
        </w:rPr>
        <w:t>补贴4</w:t>
      </w:r>
      <w:r>
        <w:rPr>
          <w:rStyle w:val="15"/>
          <w:rFonts w:hint="default" w:ascii="Times New Roman" w:hAnsi="Times New Roman" w:eastAsia="方正仿宋_GBK" w:cs="Times New Roman"/>
          <w:color w:val="auto"/>
          <w:kern w:val="2"/>
          <w:sz w:val="32"/>
          <w:szCs w:val="32"/>
          <w:lang w:val="en-US" w:eastAsia="zh-CN" w:bidi="ar-SA"/>
        </w:rPr>
        <w:t>元</w:t>
      </w:r>
      <w:r>
        <w:rPr>
          <w:rStyle w:val="15"/>
          <w:rFonts w:hint="default" w:ascii="Times New Roman" w:hAnsi="Times New Roman" w:eastAsia="方正仿宋_GBK" w:cs="Times New Roman"/>
          <w:color w:val="auto"/>
          <w:kern w:val="2"/>
          <w:sz w:val="32"/>
          <w:szCs w:val="32"/>
          <w:highlight w:val="none"/>
          <w:lang w:val="en-US" w:eastAsia="zh-CN" w:bidi="ar-SA"/>
        </w:rPr>
        <w:t>/餐</w:t>
      </w:r>
      <w:r>
        <w:rPr>
          <w:rStyle w:val="15"/>
          <w:rFonts w:hint="eastAsia" w:ascii="Times New Roman" w:hAnsi="Times New Roman" w:eastAsia="方正仿宋_GBK" w:cs="Times New Roman"/>
          <w:color w:val="auto"/>
          <w:kern w:val="2"/>
          <w:sz w:val="32"/>
          <w:szCs w:val="32"/>
          <w:highlight w:val="none"/>
          <w:lang w:val="en-US" w:eastAsia="zh-CN" w:bidi="ar-SA"/>
        </w:rPr>
        <w:t>/</w:t>
      </w:r>
      <w:r>
        <w:rPr>
          <w:rFonts w:hint="default" w:ascii="Times New Roman" w:hAnsi="Times New Roman" w:eastAsia="方正仿宋_GBK" w:cs="Times New Roman"/>
          <w:color w:val="auto"/>
          <w:sz w:val="32"/>
          <w:szCs w:val="32"/>
          <w:lang w:val="en-US" w:eastAsia="zh-CN"/>
        </w:rPr>
        <w:t>人</w:t>
      </w:r>
      <w:r>
        <w:rPr>
          <w:rFonts w:hint="eastAsia" w:ascii="Times New Roman" w:hAnsi="Times New Roman" w:eastAsia="方正仿宋_GBK" w:cs="Times New Roman"/>
          <w:color w:val="auto"/>
          <w:sz w:val="32"/>
          <w:szCs w:val="32"/>
          <w:lang w:val="en-US" w:eastAsia="zh-CN"/>
        </w:rPr>
        <w:t>；60-79周岁老年人</w:t>
      </w:r>
      <w:r>
        <w:rPr>
          <w:rStyle w:val="15"/>
          <w:rFonts w:hint="eastAsia" w:ascii="Times New Roman" w:hAnsi="Times New Roman" w:eastAsia="方正仿宋_GBK" w:cs="Times New Roman"/>
          <w:color w:val="auto"/>
          <w:kern w:val="2"/>
          <w:sz w:val="32"/>
          <w:szCs w:val="32"/>
          <w:lang w:val="en-US" w:eastAsia="zh-CN" w:bidi="ar-SA"/>
        </w:rPr>
        <w:t>补贴2</w:t>
      </w:r>
      <w:r>
        <w:rPr>
          <w:rStyle w:val="15"/>
          <w:rFonts w:hint="default" w:ascii="Times New Roman" w:hAnsi="Times New Roman" w:eastAsia="方正仿宋_GBK" w:cs="Times New Roman"/>
          <w:color w:val="auto"/>
          <w:kern w:val="2"/>
          <w:sz w:val="32"/>
          <w:szCs w:val="32"/>
          <w:lang w:val="en-US" w:eastAsia="zh-CN" w:bidi="ar-SA"/>
        </w:rPr>
        <w:t>元</w:t>
      </w:r>
      <w:r>
        <w:rPr>
          <w:rStyle w:val="15"/>
          <w:rFonts w:hint="default" w:ascii="Times New Roman" w:hAnsi="Times New Roman" w:eastAsia="方正仿宋_GBK" w:cs="Times New Roman"/>
          <w:color w:val="auto"/>
          <w:kern w:val="2"/>
          <w:sz w:val="32"/>
          <w:szCs w:val="32"/>
          <w:highlight w:val="none"/>
          <w:lang w:val="en-US" w:eastAsia="zh-CN" w:bidi="ar-SA"/>
        </w:rPr>
        <w:t>/餐</w:t>
      </w:r>
      <w:r>
        <w:rPr>
          <w:rStyle w:val="15"/>
          <w:rFonts w:hint="eastAsia" w:ascii="Times New Roman" w:hAnsi="Times New Roman" w:eastAsia="方正仿宋_GBK" w:cs="Times New Roman"/>
          <w:color w:val="auto"/>
          <w:kern w:val="2"/>
          <w:sz w:val="32"/>
          <w:szCs w:val="32"/>
          <w:highlight w:val="none"/>
          <w:lang w:val="en-US" w:eastAsia="zh-CN" w:bidi="ar-SA"/>
        </w:rPr>
        <w:t>/</w:t>
      </w:r>
      <w:r>
        <w:rPr>
          <w:rFonts w:hint="default" w:ascii="Times New Roman" w:hAnsi="Times New Roman" w:eastAsia="方正仿宋_GBK" w:cs="Times New Roman"/>
          <w:color w:val="auto"/>
          <w:sz w:val="32"/>
          <w:szCs w:val="32"/>
          <w:lang w:val="en-US" w:eastAsia="zh-CN"/>
        </w:rPr>
        <w:t>人</w:t>
      </w:r>
      <w:r>
        <w:rPr>
          <w:rFonts w:hint="eastAsia" w:ascii="Times New Roman" w:hAnsi="Times New Roman" w:eastAsia="方正仿宋_GBK" w:cs="Times New Roman"/>
          <w:color w:val="auto"/>
          <w:sz w:val="32"/>
          <w:szCs w:val="32"/>
          <w:lang w:val="en-US" w:eastAsia="zh-CN"/>
        </w:rPr>
        <w:t>；补贴金额不得超过单次餐品价格的50%</w:t>
      </w:r>
      <w:r>
        <w:rPr>
          <w:rFonts w:hint="default" w:ascii="Times New Roman" w:hAnsi="Times New Roman" w:eastAsia="方正仿宋_GBK" w:cs="Times New Roman"/>
          <w:color w:val="auto"/>
          <w:sz w:val="32"/>
          <w:szCs w:val="32"/>
          <w:lang w:val="en-US" w:eastAsia="zh-CN"/>
        </w:rPr>
        <w:t>。</w:t>
      </w:r>
    </w:p>
    <w:p>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600" w:lineRule="exact"/>
        <w:ind w:rightChars="0" w:firstLine="640" w:firstLineChars="200"/>
        <w:textAlignment w:val="auto"/>
        <w:rPr>
          <w:rFonts w:hint="eastAsia" w:ascii="Times New Roman" w:hAnsi="Times New Roman" w:eastAsia="方正仿宋_GBK" w:cs="Times New Roman"/>
          <w:color w:val="000000"/>
          <w:sz w:val="32"/>
          <w:szCs w:val="32"/>
          <w:lang w:val="en-US" w:eastAsia="zh-CN"/>
        </w:rPr>
      </w:pPr>
      <w:r>
        <w:rPr>
          <w:rFonts w:hint="eastAsia" w:ascii="Times New Roman" w:hAnsi="Times New Roman" w:eastAsia="方正楷体_GBK" w:cs="方正楷体_GBK"/>
          <w:color w:val="auto"/>
          <w:kern w:val="0"/>
          <w:sz w:val="32"/>
          <w:szCs w:val="32"/>
          <w:lang w:val="en-US" w:eastAsia="zh-CN" w:bidi="ar-SA"/>
        </w:rPr>
        <w:t>（七）</w:t>
      </w:r>
      <w:r>
        <w:rPr>
          <w:rFonts w:hint="eastAsia" w:ascii="Times New Roman" w:hAnsi="Times New Roman" w:eastAsia="方正楷体_GBK" w:cs="方正楷体_GBK"/>
          <w:color w:val="000000"/>
          <w:sz w:val="32"/>
          <w:szCs w:val="32"/>
          <w:lang w:val="en-US" w:eastAsia="zh-CN"/>
        </w:rPr>
        <w:t>优惠扶持政策。</w:t>
      </w:r>
      <w:r>
        <w:rPr>
          <w:rFonts w:hint="eastAsia" w:ascii="Times New Roman" w:hAnsi="Times New Roman" w:eastAsia="方正仿宋_GBK" w:cs="Times New Roman"/>
          <w:color w:val="000000"/>
          <w:sz w:val="32"/>
          <w:szCs w:val="32"/>
          <w:lang w:val="en-US" w:eastAsia="zh-CN"/>
        </w:rPr>
        <w:t>每个社区老年食堂最高可享受价值5000元的建设补助，主要用于人脸识别消费终端设备的采购费、两年设备产生的通信链路费和统一标识标牌的广告制作费等。社区老年食堂运营主体负责承担人脸识别设备维护费和两年以后的通信链路费。符合条件的为社区提供养老服务的机构享受税费优惠政策。对按照《重庆市铜梁区满意食堂评选办法（试行）》所评选的满意老年食堂给予最高1.5万元/个的奖补，奖补资金用于老年食堂购置或更新升级相关设施。</w:t>
      </w:r>
    </w:p>
    <w:p>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600" w:lineRule="exact"/>
        <w:ind w:rightChars="0" w:firstLine="640" w:firstLineChars="200"/>
        <w:textAlignment w:val="auto"/>
        <w:rPr>
          <w:rFonts w:hint="eastAsia" w:ascii="Times New Roman" w:hAnsi="Times New Roman"/>
          <w:color w:val="auto"/>
          <w:lang w:eastAsia="zh-CN"/>
        </w:rPr>
      </w:pPr>
      <w:r>
        <w:rPr>
          <w:rFonts w:hint="eastAsia" w:ascii="Times New Roman" w:hAnsi="Times New Roman" w:eastAsia="方正楷体_GBK" w:cs="方正楷体_GBK"/>
          <w:color w:val="auto"/>
          <w:kern w:val="0"/>
          <w:sz w:val="32"/>
          <w:szCs w:val="32"/>
          <w:lang w:val="en-US" w:eastAsia="zh-CN" w:bidi="ar-SA"/>
        </w:rPr>
        <w:t>（八）</w:t>
      </w:r>
      <w:r>
        <w:rPr>
          <w:rFonts w:hint="eastAsia" w:ascii="Times New Roman" w:hAnsi="Times New Roman" w:eastAsia="方正楷体_GBK" w:cs="方正楷体_GBK"/>
          <w:color w:val="000000"/>
          <w:sz w:val="32"/>
          <w:szCs w:val="32"/>
          <w:lang w:val="en-US" w:eastAsia="zh-CN"/>
        </w:rPr>
        <w:t>补贴资金来源及方式</w:t>
      </w:r>
      <w:r>
        <w:rPr>
          <w:rFonts w:hint="eastAsia" w:ascii="Times New Roman" w:hAnsi="Times New Roman" w:eastAsia="方正楷体_GBK" w:cs="方正楷体_GBK"/>
          <w:color w:val="auto"/>
          <w:sz w:val="32"/>
          <w:szCs w:val="32"/>
          <w:lang w:val="en-US" w:eastAsia="zh-CN"/>
        </w:rPr>
        <w:t>。</w:t>
      </w:r>
      <w:r>
        <w:rPr>
          <w:rFonts w:hint="eastAsia" w:ascii="Times New Roman" w:hAnsi="Times New Roman" w:eastAsia="方正仿宋_GBK" w:cs="Times New Roman"/>
          <w:color w:val="auto"/>
          <w:sz w:val="32"/>
          <w:szCs w:val="32"/>
          <w:lang w:val="en-US" w:eastAsia="zh-CN"/>
        </w:rPr>
        <w:t>补贴项目资金来源为福彩公益金，社区老年食堂须主动接入区智慧服务平台接受订单管理，并积极引导就餐老年人进行身份识别认证，按补贴要求给予老年人就餐补贴</w:t>
      </w:r>
      <w:r>
        <w:rPr>
          <w:rFonts w:hint="eastAsia" w:ascii="Times New Roman" w:hAnsi="Times New Roman" w:eastAsia="方正仿宋_GBK"/>
          <w:color w:val="auto"/>
          <w:sz w:val="32"/>
          <w:szCs w:val="32"/>
          <w:lang w:val="en-US" w:eastAsia="zh-CN"/>
        </w:rPr>
        <w:t>。每季度最后1个月20日前，社区老年食堂向镇街提交申请（详见附件2），各镇街核查后交区民政局，区民政局审核后向区民政局提出用款需求，区财政局按政策进行支付。</w:t>
      </w:r>
    </w:p>
    <w:p>
      <w:pPr>
        <w:keepNext w:val="0"/>
        <w:keepLines w:val="0"/>
        <w:pageBreakBefore w:val="0"/>
        <w:widowControl w:val="0"/>
        <w:kinsoku/>
        <w:wordWrap/>
        <w:overflowPunct/>
        <w:topLinePunct w:val="0"/>
        <w:autoSpaceDE/>
        <w:autoSpaceDN/>
        <w:bidi w:val="0"/>
        <w:adjustRightInd/>
        <w:snapToGrid/>
        <w:spacing w:beforeAutospacing="0" w:afterAutospacing="0" w:line="600" w:lineRule="exact"/>
        <w:ind w:rightChars="0" w:firstLine="640" w:firstLineChars="200"/>
        <w:textAlignment w:val="auto"/>
        <w:rPr>
          <w:rFonts w:hint="eastAsia" w:ascii="Times New Roman" w:hAnsi="Times New Roman" w:eastAsia="方正黑体_GBK" w:cs="方正黑体_GBK"/>
          <w:kern w:val="2"/>
          <w:sz w:val="32"/>
          <w:szCs w:val="32"/>
          <w:lang w:val="en-US" w:eastAsia="zh-CN" w:bidi="ar-SA"/>
        </w:rPr>
      </w:pPr>
      <w:r>
        <w:rPr>
          <w:rFonts w:hint="eastAsia" w:ascii="Times New Roman" w:hAnsi="Times New Roman" w:eastAsia="方正黑体_GBK" w:cs="方正黑体_GBK"/>
          <w:kern w:val="2"/>
          <w:sz w:val="32"/>
          <w:szCs w:val="32"/>
          <w:lang w:val="en-US" w:eastAsia="zh-CN" w:bidi="ar-SA"/>
        </w:rPr>
        <w:t>三、强化服务保障，提升服务效能</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600" w:lineRule="exact"/>
        <w:ind w:left="0" w:leftChars="0" w:rightChars="0" w:firstLine="640" w:firstLineChars="200"/>
        <w:textAlignment w:val="auto"/>
        <w:rPr>
          <w:rFonts w:hint="default" w:ascii="Times New Roman" w:hAnsi="Times New Roman" w:eastAsia="方正仿宋_GBK" w:cs="Times New Roman"/>
          <w:sz w:val="32"/>
          <w:szCs w:val="32"/>
          <w:lang w:val="en-US" w:eastAsia="zh-CN"/>
        </w:rPr>
      </w:pPr>
      <w:r>
        <w:rPr>
          <w:rFonts w:hint="eastAsia" w:ascii="Times New Roman" w:hAnsi="Times New Roman" w:eastAsia="方正楷体_GBK" w:cs="方正楷体_GBK"/>
          <w:color w:val="auto"/>
          <w:kern w:val="2"/>
          <w:sz w:val="32"/>
          <w:szCs w:val="32"/>
          <w:lang w:val="en-US" w:eastAsia="zh-CN" w:bidi="ar-SA"/>
        </w:rPr>
        <w:t>（九）</w:t>
      </w:r>
      <w:r>
        <w:rPr>
          <w:rFonts w:hint="eastAsia" w:ascii="Times New Roman" w:hAnsi="Times New Roman" w:eastAsia="方正楷体_GBK" w:cs="Times New Roman"/>
          <w:kern w:val="2"/>
          <w:sz w:val="32"/>
          <w:szCs w:val="32"/>
          <w:lang w:val="en-US" w:eastAsia="zh-CN" w:bidi="ar-SA"/>
        </w:rPr>
        <w:t>发展送餐服务。</w:t>
      </w:r>
      <w:r>
        <w:rPr>
          <w:rFonts w:hint="eastAsia" w:ascii="Times New Roman" w:hAnsi="Times New Roman" w:eastAsia="方正仿宋_GBK" w:cs="Times New Roman"/>
          <w:kern w:val="2"/>
          <w:sz w:val="32"/>
          <w:szCs w:val="24"/>
          <w:lang w:val="en-US" w:eastAsia="zh-CN" w:bidi="ar-SA"/>
        </w:rPr>
        <w:t>鼓励社区老年食堂针对</w:t>
      </w:r>
      <w:r>
        <w:rPr>
          <w:rFonts w:hint="default" w:ascii="Times New Roman" w:hAnsi="Times New Roman" w:eastAsia="方正仿宋_GBK" w:cs="Times New Roman"/>
          <w:kern w:val="2"/>
          <w:sz w:val="32"/>
          <w:szCs w:val="24"/>
          <w:lang w:val="en-US" w:eastAsia="zh-CN" w:bidi="ar-SA"/>
        </w:rPr>
        <w:t>老年人群健康需要</w:t>
      </w:r>
      <w:r>
        <w:rPr>
          <w:rFonts w:hint="eastAsia" w:ascii="Times New Roman" w:hAnsi="Times New Roman" w:eastAsia="方正仿宋_GBK" w:cs="Times New Roman"/>
          <w:kern w:val="2"/>
          <w:sz w:val="32"/>
          <w:szCs w:val="24"/>
          <w:lang w:val="en-US" w:eastAsia="zh-CN" w:bidi="ar-SA"/>
        </w:rPr>
        <w:t>提供多样化的餐食，引导社区老年食堂做好堂食服务保障，发展送餐服务</w:t>
      </w:r>
      <w:r>
        <w:rPr>
          <w:rFonts w:hint="default" w:ascii="Times New Roman" w:hAnsi="Times New Roman" w:eastAsia="方正仿宋_GBK" w:cs="Times New Roman"/>
          <w:kern w:val="2"/>
          <w:sz w:val="32"/>
          <w:szCs w:val="24"/>
          <w:lang w:val="en-US" w:eastAsia="zh-CN" w:bidi="ar-SA"/>
        </w:rPr>
        <w:t>。</w:t>
      </w:r>
      <w:r>
        <w:rPr>
          <w:rFonts w:hint="eastAsia" w:ascii="Times New Roman" w:hAnsi="Times New Roman" w:eastAsia="方正仿宋_GBK" w:cs="Times New Roman"/>
          <w:kern w:val="2"/>
          <w:sz w:val="32"/>
          <w:szCs w:val="24"/>
          <w:lang w:val="en-US" w:eastAsia="zh-CN" w:bidi="ar-SA"/>
        </w:rPr>
        <w:t>充分</w:t>
      </w:r>
      <w:r>
        <w:rPr>
          <w:rFonts w:hint="default" w:ascii="Times New Roman" w:hAnsi="Times New Roman" w:eastAsia="方正仿宋_GBK" w:cs="Times New Roman"/>
          <w:kern w:val="2"/>
          <w:sz w:val="32"/>
          <w:szCs w:val="24"/>
          <w:lang w:val="en-US" w:eastAsia="zh-CN" w:bidi="ar-SA"/>
        </w:rPr>
        <w:t>发挥互联网平台、物流企业等作用，为老年人送餐，重点解决为行动不便老年人送餐上门问题。</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600" w:lineRule="exact"/>
        <w:ind w:left="0" w:leftChars="0" w:rightChars="0" w:firstLine="640" w:firstLineChars="200"/>
        <w:textAlignment w:val="auto"/>
        <w:rPr>
          <w:rFonts w:hint="default" w:ascii="Times New Roman" w:hAnsi="Times New Roman" w:eastAsia="方正仿宋_GBK" w:cs="Times New Roman"/>
          <w:kern w:val="2"/>
          <w:sz w:val="32"/>
          <w:szCs w:val="24"/>
          <w:lang w:val="en-US" w:eastAsia="zh-CN" w:bidi="ar-SA"/>
        </w:rPr>
      </w:pPr>
      <w:r>
        <w:rPr>
          <w:rFonts w:hint="eastAsia" w:ascii="Times New Roman" w:hAnsi="Times New Roman" w:eastAsia="方正楷体_GBK" w:cs="方正楷体_GBK"/>
          <w:color w:val="auto"/>
          <w:kern w:val="2"/>
          <w:sz w:val="32"/>
          <w:szCs w:val="24"/>
          <w:lang w:val="en-US" w:eastAsia="zh-CN" w:bidi="ar-SA"/>
        </w:rPr>
        <w:t>（十）</w:t>
      </w:r>
      <w:r>
        <w:rPr>
          <w:rFonts w:hint="eastAsia" w:ascii="Times New Roman" w:hAnsi="Times New Roman" w:eastAsia="方正楷体_GBK" w:cs="Times New Roman"/>
          <w:kern w:val="2"/>
          <w:sz w:val="32"/>
          <w:szCs w:val="32"/>
          <w:lang w:val="en-US" w:eastAsia="zh-CN" w:bidi="ar-SA"/>
        </w:rPr>
        <w:t>提供科学膳食。</w:t>
      </w:r>
      <w:r>
        <w:rPr>
          <w:rFonts w:hint="default" w:ascii="Times New Roman" w:hAnsi="Times New Roman" w:eastAsia="方正仿宋_GBK" w:cs="Times New Roman"/>
          <w:kern w:val="2"/>
          <w:sz w:val="32"/>
          <w:szCs w:val="24"/>
          <w:lang w:val="en-US" w:eastAsia="zh-CN" w:bidi="ar-SA"/>
        </w:rPr>
        <w:t>社区老年食堂应对菜品营养特点和适宜人群进行提示，遵循“营养科学、荤素搭配、均衡膳食”的原则，结合不同年龄段人群特别是老年人群体的健康需要设计每日食谱。优先保障</w:t>
      </w:r>
      <w:r>
        <w:rPr>
          <w:rFonts w:hint="eastAsia" w:ascii="Times New Roman" w:hAnsi="Times New Roman" w:eastAsia="方正仿宋_GBK" w:cs="Times New Roman"/>
          <w:kern w:val="2"/>
          <w:sz w:val="32"/>
          <w:szCs w:val="24"/>
          <w:lang w:val="en-US" w:eastAsia="zh-CN" w:bidi="ar-SA"/>
        </w:rPr>
        <w:t>80</w:t>
      </w:r>
      <w:r>
        <w:rPr>
          <w:rFonts w:hint="default" w:ascii="Times New Roman" w:hAnsi="Times New Roman" w:eastAsia="方正仿宋_GBK" w:cs="Times New Roman"/>
          <w:kern w:val="2"/>
          <w:sz w:val="32"/>
          <w:szCs w:val="24"/>
          <w:lang w:val="en-US" w:eastAsia="zh-CN" w:bidi="ar-SA"/>
        </w:rPr>
        <w:t>周岁以上老年人</w:t>
      </w:r>
      <w:r>
        <w:rPr>
          <w:rFonts w:hint="eastAsia" w:ascii="Times New Roman" w:hAnsi="Times New Roman" w:eastAsia="方正仿宋_GBK" w:cs="Times New Roman"/>
          <w:kern w:val="2"/>
          <w:sz w:val="32"/>
          <w:szCs w:val="24"/>
          <w:lang w:val="en-US" w:eastAsia="zh-CN" w:bidi="ar-SA"/>
        </w:rPr>
        <w:t>及特殊困难群体老年人</w:t>
      </w:r>
      <w:r>
        <w:rPr>
          <w:rFonts w:hint="default" w:ascii="Times New Roman" w:hAnsi="Times New Roman" w:eastAsia="方正仿宋_GBK" w:cs="Times New Roman"/>
          <w:kern w:val="2"/>
          <w:sz w:val="32"/>
          <w:szCs w:val="24"/>
          <w:lang w:val="en-US" w:eastAsia="zh-CN" w:bidi="ar-SA"/>
        </w:rPr>
        <w:t>的就餐需求，鼓励对</w:t>
      </w:r>
      <w:r>
        <w:rPr>
          <w:rFonts w:hint="eastAsia" w:ascii="Times New Roman" w:hAnsi="Times New Roman" w:eastAsia="方正仿宋_GBK" w:cs="Times New Roman"/>
          <w:kern w:val="2"/>
          <w:sz w:val="32"/>
          <w:szCs w:val="24"/>
          <w:lang w:val="en-US" w:eastAsia="zh-CN" w:bidi="ar-SA"/>
        </w:rPr>
        <w:t>其他</w:t>
      </w:r>
      <w:r>
        <w:rPr>
          <w:rFonts w:hint="default" w:ascii="Times New Roman" w:hAnsi="Times New Roman" w:eastAsia="方正仿宋_GBK" w:cs="Times New Roman"/>
          <w:kern w:val="2"/>
          <w:sz w:val="32"/>
          <w:szCs w:val="24"/>
          <w:lang w:val="en-US" w:eastAsia="zh-CN" w:bidi="ar-SA"/>
        </w:rPr>
        <w:t>老年人实行就餐优惠。</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600" w:lineRule="exact"/>
        <w:ind w:left="0" w:leftChars="0" w:rightChars="0" w:firstLine="640" w:firstLineChars="200"/>
        <w:textAlignment w:val="auto"/>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楷体_GBK" w:cs="方正楷体_GBK"/>
          <w:color w:val="auto"/>
          <w:kern w:val="2"/>
          <w:sz w:val="32"/>
          <w:szCs w:val="32"/>
          <w:lang w:val="en-US" w:eastAsia="zh-CN" w:bidi="ar-SA"/>
        </w:rPr>
        <w:t>（十一）</w:t>
      </w:r>
      <w:r>
        <w:rPr>
          <w:rFonts w:hint="eastAsia" w:ascii="Times New Roman" w:hAnsi="Times New Roman" w:eastAsia="方正楷体_GBK" w:cs="方正楷体_GBK"/>
          <w:kern w:val="2"/>
          <w:sz w:val="32"/>
          <w:szCs w:val="32"/>
          <w:lang w:val="en-US" w:eastAsia="zh-CN" w:bidi="ar-SA"/>
        </w:rPr>
        <w:t>推行刷脸就餐。</w:t>
      </w:r>
      <w:r>
        <w:rPr>
          <w:rFonts w:hint="eastAsia" w:ascii="Times New Roman" w:hAnsi="Times New Roman" w:eastAsia="方正仿宋_GBK"/>
          <w:color w:val="000000"/>
          <w:sz w:val="32"/>
          <w:szCs w:val="32"/>
          <w:lang w:val="en-US" w:eastAsia="zh-CN"/>
        </w:rPr>
        <w:t>社区老年食堂须安装前端人脸设备并链接铜梁区智慧养老服务平台对接老年人信息库，确保就餐时对老年人身份精准识别，</w:t>
      </w:r>
      <w:r>
        <w:rPr>
          <w:rFonts w:hint="eastAsia" w:ascii="Times New Roman" w:hAnsi="Times New Roman" w:eastAsia="方正仿宋_GBK" w:cs="Times New Roman"/>
          <w:kern w:val="2"/>
          <w:sz w:val="32"/>
          <w:szCs w:val="32"/>
          <w:lang w:val="en-US" w:eastAsia="zh-CN" w:bidi="ar-SA"/>
        </w:rPr>
        <w:t>实现统计、结算、管理信息化。</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600" w:lineRule="exact"/>
        <w:ind w:left="0" w:leftChars="0" w:rightChars="0" w:firstLine="640" w:firstLineChars="200"/>
        <w:textAlignment w:val="auto"/>
        <w:rPr>
          <w:rFonts w:hint="eastAsia" w:ascii="Times New Roman" w:hAnsi="Times New Roman" w:eastAsia="方正仿宋_GBK" w:cs="方正仿宋_GBK"/>
          <w:color w:val="auto"/>
          <w:sz w:val="32"/>
          <w:szCs w:val="32"/>
          <w:lang w:eastAsia="zh-CN"/>
        </w:rPr>
      </w:pPr>
      <w:r>
        <w:rPr>
          <w:rFonts w:hint="eastAsia" w:ascii="Times New Roman" w:hAnsi="Times New Roman" w:eastAsia="方正楷体_GBK" w:cs="方正楷体_GBK"/>
          <w:color w:val="auto"/>
          <w:kern w:val="2"/>
          <w:sz w:val="32"/>
          <w:szCs w:val="32"/>
          <w:lang w:val="en-US" w:eastAsia="zh-CN" w:bidi="ar-SA"/>
        </w:rPr>
        <w:t>（十二）</w:t>
      </w:r>
      <w:r>
        <w:rPr>
          <w:rFonts w:hint="eastAsia" w:ascii="Times New Roman" w:hAnsi="Times New Roman" w:eastAsia="方正楷体_GBK" w:cs="方正楷体_GBK"/>
          <w:color w:val="auto"/>
          <w:sz w:val="32"/>
          <w:szCs w:val="32"/>
          <w:lang w:eastAsia="zh-CN"/>
        </w:rPr>
        <w:t>保障信息录入。</w:t>
      </w:r>
      <w:r>
        <w:rPr>
          <w:rFonts w:hint="eastAsia" w:ascii="Times New Roman" w:hAnsi="Times New Roman" w:eastAsia="方正仿宋_GBK" w:cs="Times New Roman"/>
          <w:kern w:val="2"/>
          <w:sz w:val="32"/>
          <w:szCs w:val="32"/>
          <w:lang w:val="en-US" w:eastAsia="zh-CN" w:bidi="ar-SA"/>
        </w:rPr>
        <w:t>社区负责铜梁区智慧养老服务平台上新增老年人数据的录入和退出老年人数据的删除，包括基本信息和人脸照片，确保信息的准确性和有</w:t>
      </w:r>
      <w:r>
        <w:rPr>
          <w:rFonts w:hint="eastAsia" w:ascii="Times New Roman" w:hAnsi="Times New Roman" w:eastAsia="方正仿宋_GBK" w:cs="Times New Roman"/>
          <w:i w:val="0"/>
          <w:iCs w:val="0"/>
          <w:kern w:val="2"/>
          <w:sz w:val="32"/>
          <w:szCs w:val="32"/>
          <w:lang w:val="en-US" w:eastAsia="zh-CN" w:bidi="ar-SA"/>
        </w:rPr>
        <w:t>效</w:t>
      </w:r>
      <w:r>
        <w:rPr>
          <w:rFonts w:hint="eastAsia" w:ascii="Times New Roman" w:hAnsi="Times New Roman" w:eastAsia="方正仿宋_GBK" w:cs="Times New Roman"/>
          <w:kern w:val="2"/>
          <w:sz w:val="32"/>
          <w:szCs w:val="32"/>
          <w:lang w:val="en-US" w:eastAsia="zh-CN" w:bidi="ar-SA"/>
        </w:rPr>
        <w:t>性。社区老年食堂应主动为就餐老年人进行初次人脸信息录入，确保就餐老年人实现快捷简便的身份认证。</w:t>
      </w:r>
    </w:p>
    <w:p>
      <w:pPr>
        <w:pStyle w:val="13"/>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600" w:lineRule="exact"/>
        <w:ind w:rightChars="0" w:firstLine="640" w:firstLineChars="200"/>
        <w:textAlignment w:val="auto"/>
        <w:rPr>
          <w:rFonts w:hint="eastAsia" w:ascii="Times New Roman" w:hAnsi="Times New Roman" w:eastAsia="方正黑体_GBK" w:cs="方正黑体_GBK"/>
          <w:snapToGrid w:val="0"/>
          <w:sz w:val="32"/>
          <w:szCs w:val="32"/>
          <w:lang w:eastAsia="zh-CN"/>
        </w:rPr>
      </w:pPr>
      <w:r>
        <w:rPr>
          <w:rFonts w:hint="eastAsia" w:ascii="Times New Roman" w:hAnsi="Times New Roman" w:eastAsia="方正黑体_GBK" w:cs="方正黑体_GBK"/>
          <w:snapToGrid w:val="0"/>
          <w:sz w:val="32"/>
          <w:szCs w:val="32"/>
          <w:lang w:eastAsia="zh-CN"/>
        </w:rPr>
        <w:t>四、加强监督管理，优化助餐环境</w:t>
      </w:r>
    </w:p>
    <w:p>
      <w:pPr>
        <w:pStyle w:val="13"/>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600" w:lineRule="exact"/>
        <w:ind w:left="0" w:leftChars="0" w:rightChars="0" w:firstLine="640" w:firstLineChars="200"/>
        <w:textAlignment w:val="auto"/>
        <w:rPr>
          <w:rFonts w:hint="eastAsia" w:ascii="Times New Roman" w:hAnsi="Times New Roman" w:eastAsia="方正楷体_GBK" w:cs="方正楷体_GBK"/>
          <w:snapToGrid w:val="0"/>
          <w:sz w:val="32"/>
          <w:szCs w:val="32"/>
          <w:lang w:eastAsia="zh-CN"/>
        </w:rPr>
      </w:pPr>
      <w:r>
        <w:rPr>
          <w:rFonts w:hint="eastAsia" w:ascii="Times New Roman" w:hAnsi="Times New Roman" w:eastAsia="方正楷体_GBK" w:cs="方正楷体_GBK"/>
          <w:snapToGrid w:val="0"/>
          <w:color w:val="auto"/>
          <w:kern w:val="2"/>
          <w:sz w:val="32"/>
          <w:szCs w:val="32"/>
          <w:lang w:val="en-US" w:eastAsia="zh-CN" w:bidi="ar-SA"/>
        </w:rPr>
        <w:t>（十三）</w:t>
      </w:r>
      <w:r>
        <w:rPr>
          <w:rFonts w:hint="eastAsia" w:ascii="Times New Roman" w:hAnsi="Times New Roman" w:eastAsia="方正楷体_GBK" w:cs="方正楷体_GBK"/>
          <w:snapToGrid w:val="0"/>
          <w:sz w:val="32"/>
          <w:szCs w:val="32"/>
          <w:lang w:eastAsia="zh-CN"/>
        </w:rPr>
        <w:t>落实公开制度。</w:t>
      </w:r>
      <w:r>
        <w:rPr>
          <w:rFonts w:hint="eastAsia" w:ascii="Times New Roman" w:hAnsi="Times New Roman" w:eastAsia="方正仿宋_GBK" w:cs="Times New Roman"/>
          <w:kern w:val="2"/>
          <w:sz w:val="32"/>
          <w:szCs w:val="32"/>
          <w:lang w:val="en-US" w:eastAsia="zh-CN" w:bidi="ar-SA"/>
        </w:rPr>
        <w:t>社区老年食堂应符合《食品安全法》等有关要求，依法取得《营业执照》和《食品经营许可证》，食堂内部应将食品经营许可证、员工健康证、餐品价格以及对老年人的优惠、食品安全管理制度、食品安全承诺书、服务（投诉）电话上墙公示</w:t>
      </w:r>
      <w:r>
        <w:rPr>
          <w:rFonts w:hint="eastAsia" w:ascii="Times New Roman" w:hAnsi="Times New Roman" w:eastAsia="方正仿宋_GBK" w:cs="Times New Roman"/>
          <w:color w:val="auto"/>
          <w:kern w:val="2"/>
          <w:sz w:val="32"/>
          <w:szCs w:val="32"/>
          <w:lang w:val="en-US" w:eastAsia="zh-CN" w:bidi="ar-SA"/>
        </w:rPr>
        <w:t>。鼓励社区老年食堂后厨按照市场监督管理局相关要求完成“阳光厨房”建设。</w:t>
      </w:r>
    </w:p>
    <w:p>
      <w:pPr>
        <w:pStyle w:val="13"/>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600" w:lineRule="exact"/>
        <w:ind w:left="0" w:leftChars="0" w:rightChars="0" w:firstLine="640" w:firstLineChars="200"/>
        <w:textAlignment w:val="auto"/>
        <w:rPr>
          <w:rFonts w:hint="eastAsia" w:ascii="Times New Roman" w:hAnsi="Times New Roman" w:eastAsia="方正楷体_GBK" w:cs="方正楷体_GBK"/>
          <w:snapToGrid w:val="0"/>
          <w:sz w:val="32"/>
          <w:szCs w:val="32"/>
          <w:lang w:eastAsia="zh-CN"/>
        </w:rPr>
      </w:pPr>
      <w:r>
        <w:rPr>
          <w:rFonts w:hint="eastAsia" w:ascii="Times New Roman" w:hAnsi="Times New Roman" w:eastAsia="方正楷体_GBK" w:cs="方正楷体_GBK"/>
          <w:snapToGrid w:val="0"/>
          <w:color w:val="auto"/>
          <w:kern w:val="2"/>
          <w:sz w:val="32"/>
          <w:szCs w:val="32"/>
          <w:lang w:val="en-US" w:eastAsia="zh-CN" w:bidi="ar-SA"/>
        </w:rPr>
        <w:t>（十四）</w:t>
      </w:r>
      <w:r>
        <w:rPr>
          <w:rFonts w:hint="eastAsia" w:ascii="Times New Roman" w:hAnsi="Times New Roman" w:eastAsia="方正楷体_GBK" w:cs="方正楷体_GBK"/>
          <w:snapToGrid w:val="0"/>
          <w:sz w:val="32"/>
          <w:szCs w:val="32"/>
          <w:lang w:eastAsia="zh-CN"/>
        </w:rPr>
        <w:t>强化安全监管。</w:t>
      </w:r>
      <w:r>
        <w:rPr>
          <w:rFonts w:hint="eastAsia" w:ascii="Times New Roman" w:hAnsi="Times New Roman" w:eastAsia="方正仿宋_GBK" w:cs="Times New Roman"/>
          <w:kern w:val="2"/>
          <w:sz w:val="32"/>
          <w:szCs w:val="32"/>
          <w:lang w:val="en-US" w:eastAsia="zh-CN" w:bidi="ar-SA"/>
        </w:rPr>
        <w:t>社区老年食堂应落实企业食品安全主体责任，建立健全食品安全管理制度。</w:t>
      </w:r>
      <w:r>
        <w:rPr>
          <w:rFonts w:hint="eastAsia" w:ascii="Times New Roman" w:hAnsi="Times New Roman" w:eastAsia="方正仿宋_GBK" w:cs="Times New Roman"/>
          <w:sz w:val="32"/>
          <w:szCs w:val="32"/>
          <w:lang w:val="en-US" w:eastAsia="zh-CN"/>
        </w:rPr>
        <w:t>区市场监督管理局、区民政局等相关部门</w:t>
      </w:r>
      <w:r>
        <w:rPr>
          <w:rFonts w:hint="default" w:ascii="Times New Roman" w:hAnsi="Times New Roman" w:eastAsia="方正仿宋_GBK" w:cs="Times New Roman"/>
          <w:sz w:val="32"/>
          <w:szCs w:val="32"/>
          <w:lang w:val="en-US" w:eastAsia="zh-CN"/>
        </w:rPr>
        <w:t>通过定期检查、专项检查的方式</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重点检查人员、场所安全、环境卫生、食材存贮、配餐送餐</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及时排查并消除安全隐患，确保老人用餐安全</w:t>
      </w:r>
      <w:r>
        <w:rPr>
          <w:rFonts w:hint="eastAsia" w:ascii="Times New Roman" w:hAnsi="Times New Roman" w:eastAsia="方正仿宋_GBK" w:cs="Times New Roman"/>
          <w:sz w:val="32"/>
          <w:szCs w:val="32"/>
          <w:lang w:val="en-US" w:eastAsia="zh-CN"/>
        </w:rPr>
        <w:t>。各镇街定期对辖区内社区老年食堂的老年人助餐服务工作进行监督检查。</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600" w:lineRule="exact"/>
        <w:ind w:left="0" w:leftChars="0" w:rightChars="0" w:firstLine="640" w:firstLineChars="200"/>
        <w:textAlignment w:val="auto"/>
        <w:rPr>
          <w:rFonts w:hint="eastAsia" w:ascii="Times New Roman" w:hAnsi="Times New Roman" w:eastAsia="方正仿宋_GBK" w:cs="Times New Roman"/>
          <w:sz w:val="32"/>
          <w:szCs w:val="32"/>
          <w:lang w:val="en-US" w:eastAsia="zh-CN"/>
        </w:rPr>
      </w:pPr>
      <w:r>
        <w:rPr>
          <w:rFonts w:hint="eastAsia" w:ascii="Times New Roman" w:hAnsi="Times New Roman" w:eastAsia="方正楷体_GBK" w:cs="方正楷体_GBK"/>
          <w:snapToGrid w:val="0"/>
          <w:color w:val="auto"/>
          <w:kern w:val="2"/>
          <w:sz w:val="32"/>
          <w:szCs w:val="32"/>
          <w:lang w:val="en-US" w:eastAsia="zh-CN" w:bidi="ar-SA"/>
        </w:rPr>
        <w:t>（十五）</w:t>
      </w:r>
      <w:r>
        <w:rPr>
          <w:rFonts w:hint="eastAsia" w:ascii="Times New Roman" w:hAnsi="Times New Roman" w:eastAsia="方正楷体_GBK" w:cs="方正楷体_GBK"/>
          <w:snapToGrid w:val="0"/>
          <w:kern w:val="2"/>
          <w:sz w:val="32"/>
          <w:szCs w:val="32"/>
          <w:lang w:val="en-US" w:eastAsia="zh-CN" w:bidi="ar-SA"/>
        </w:rPr>
        <w:t>接受群众监督。</w:t>
      </w:r>
      <w:r>
        <w:rPr>
          <w:rFonts w:hint="eastAsia" w:ascii="Times New Roman" w:hAnsi="Times New Roman" w:eastAsia="方正仿宋_GBK" w:cs="Times New Roman"/>
          <w:sz w:val="32"/>
          <w:szCs w:val="32"/>
          <w:lang w:val="en-US" w:eastAsia="zh-CN"/>
        </w:rPr>
        <w:t>社区老年食堂应接受群众的监督管理，群众可通过铜梁区智慧养老服务平台进行就餐评价，对社区老年食堂运营中的安全、服务质量、套取补贴等问题可进行电话举报、拍照举报等。</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600" w:lineRule="exact"/>
        <w:ind w:left="0" w:leftChars="0" w:rightChars="0" w:firstLine="640" w:firstLineChars="200"/>
        <w:textAlignment w:val="auto"/>
        <w:rPr>
          <w:rFonts w:hint="default" w:ascii="Times New Roman" w:hAnsi="Times New Roman" w:eastAsia="方正仿宋_GBK" w:cs="Times New Roman"/>
          <w:color w:val="auto"/>
          <w:kern w:val="2"/>
          <w:sz w:val="32"/>
          <w:szCs w:val="24"/>
          <w:lang w:val="en-US" w:eastAsia="zh-CN" w:bidi="ar-SA"/>
        </w:rPr>
      </w:pPr>
      <w:bookmarkStart w:id="0" w:name="_GoBack"/>
      <w:bookmarkEnd w:id="0"/>
      <w:r>
        <w:rPr>
          <w:rFonts w:hint="eastAsia" w:ascii="Times New Roman" w:hAnsi="Times New Roman" w:eastAsia="方正楷体_GBK" w:cs="方正楷体_GBK"/>
          <w:color w:val="auto"/>
          <w:kern w:val="2"/>
          <w:sz w:val="32"/>
          <w:szCs w:val="24"/>
          <w:lang w:val="en-US" w:eastAsia="zh-CN" w:bidi="ar-SA"/>
        </w:rPr>
        <w:t>（十六）</w:t>
      </w:r>
      <w:r>
        <w:rPr>
          <w:rFonts w:hint="eastAsia" w:ascii="Times New Roman" w:hAnsi="Times New Roman" w:eastAsia="方正楷体_GBK" w:cs="方正楷体_GBK"/>
          <w:snapToGrid w:val="0"/>
          <w:sz w:val="32"/>
          <w:szCs w:val="32"/>
          <w:lang w:eastAsia="zh-CN"/>
        </w:rPr>
        <w:t>严格退出机制。</w:t>
      </w:r>
      <w:r>
        <w:rPr>
          <w:rFonts w:hint="eastAsia" w:ascii="Times New Roman" w:hAnsi="Times New Roman" w:eastAsia="方正仿宋_GBK"/>
          <w:snapToGrid w:val="0"/>
          <w:sz w:val="32"/>
          <w:szCs w:val="32"/>
          <w:lang w:eastAsia="zh-CN"/>
        </w:rPr>
        <w:t>社区老年食堂</w:t>
      </w:r>
      <w:r>
        <w:rPr>
          <w:rFonts w:hint="eastAsia" w:ascii="Times New Roman" w:hAnsi="Times New Roman" w:eastAsia="方正仿宋_GBK"/>
          <w:snapToGrid w:val="0"/>
          <w:sz w:val="32"/>
          <w:szCs w:val="32"/>
        </w:rPr>
        <w:t>退出运营的，应当向镇街提出申请，说明退出理由，提交退出申请等材料</w:t>
      </w:r>
      <w:r>
        <w:rPr>
          <w:rFonts w:hint="eastAsia" w:ascii="Times New Roman" w:hAnsi="Times New Roman" w:eastAsia="方正仿宋_GBK"/>
          <w:snapToGrid w:val="0"/>
          <w:sz w:val="32"/>
          <w:szCs w:val="32"/>
          <w:lang w:eastAsia="zh-CN"/>
        </w:rPr>
        <w:t>，告知服务对象并对外公告</w:t>
      </w:r>
      <w:r>
        <w:rPr>
          <w:rFonts w:hint="eastAsia" w:ascii="Times New Roman" w:hAnsi="Times New Roman" w:eastAsia="方正仿宋_GBK"/>
          <w:snapToGrid w:val="0"/>
          <w:sz w:val="32"/>
          <w:szCs w:val="32"/>
        </w:rPr>
        <w:t>。</w:t>
      </w:r>
      <w:r>
        <w:rPr>
          <w:rFonts w:hint="eastAsia" w:ascii="Times New Roman" w:hAnsi="Times New Roman" w:eastAsia="方正仿宋_GBK"/>
          <w:snapToGrid w:val="0"/>
          <w:sz w:val="32"/>
          <w:szCs w:val="32"/>
          <w:lang w:eastAsia="zh-CN"/>
        </w:rPr>
        <w:t>社区</w:t>
      </w:r>
      <w:r>
        <w:rPr>
          <w:rFonts w:hint="eastAsia" w:ascii="Times New Roman" w:hAnsi="Times New Roman" w:eastAsia="方正仿宋_GBK" w:cs="Times New Roman"/>
          <w:kern w:val="2"/>
          <w:sz w:val="32"/>
          <w:szCs w:val="24"/>
          <w:lang w:val="en-US" w:eastAsia="zh-CN" w:bidi="ar-SA"/>
        </w:rPr>
        <w:t>老年食堂</w:t>
      </w:r>
      <w:r>
        <w:rPr>
          <w:rFonts w:hint="default" w:ascii="Times New Roman" w:hAnsi="Times New Roman" w:eastAsia="方正仿宋_GBK" w:cs="Times New Roman"/>
          <w:kern w:val="2"/>
          <w:sz w:val="32"/>
          <w:szCs w:val="24"/>
          <w:lang w:val="en-US" w:eastAsia="zh-CN" w:bidi="ar-SA"/>
        </w:rPr>
        <w:t>存在</w:t>
      </w:r>
      <w:r>
        <w:rPr>
          <w:rFonts w:hint="eastAsia" w:ascii="Times New Roman" w:hAnsi="Times New Roman" w:eastAsia="方正仿宋_GBK" w:cs="Times New Roman"/>
          <w:kern w:val="2"/>
          <w:sz w:val="32"/>
          <w:szCs w:val="24"/>
          <w:lang w:val="en-US" w:eastAsia="zh-CN" w:bidi="ar-SA"/>
        </w:rPr>
        <w:t>连续三个月无老年人用餐和餐饮质量较差、老年人投诉较多等问题，且拒不整改或整改不到位的；以及出现食品安全事故、骗取补助资金或其他违反法</w:t>
      </w:r>
      <w:r>
        <w:rPr>
          <w:rFonts w:hint="eastAsia" w:ascii="Times New Roman" w:hAnsi="Times New Roman" w:eastAsia="方正仿宋_GBK" w:cs="Times New Roman"/>
          <w:color w:val="auto"/>
          <w:kern w:val="2"/>
          <w:sz w:val="32"/>
          <w:szCs w:val="24"/>
          <w:lang w:val="en-US" w:eastAsia="zh-CN" w:bidi="ar-SA"/>
        </w:rPr>
        <w:t>律法规行为等情形的，直接取消其社区老年食堂运营资格。</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600" w:lineRule="exact"/>
        <w:ind w:left="0" w:leftChars="0" w:rightChars="0" w:firstLine="640" w:firstLineChars="200"/>
        <w:textAlignment w:val="auto"/>
        <w:rPr>
          <w:rFonts w:hint="default" w:ascii="Times New Roman" w:hAnsi="Times New Roman" w:eastAsia="方正仿宋_GBK" w:cs="Times New Roman"/>
          <w:color w:val="auto"/>
          <w:kern w:val="2"/>
          <w:sz w:val="32"/>
          <w:szCs w:val="24"/>
          <w:lang w:val="en-US" w:eastAsia="zh-CN" w:bidi="ar-SA"/>
        </w:rPr>
      </w:pPr>
      <w:r>
        <w:rPr>
          <w:rFonts w:hint="eastAsia" w:ascii="Times New Roman" w:hAnsi="Times New Roman" w:eastAsia="方正楷体_GBK" w:cs="方正楷体_GBK"/>
          <w:color w:val="auto"/>
          <w:kern w:val="2"/>
          <w:sz w:val="32"/>
          <w:szCs w:val="24"/>
          <w:lang w:val="en-US" w:eastAsia="zh-CN" w:bidi="ar-SA"/>
        </w:rPr>
        <w:t>（十七）</w:t>
      </w:r>
      <w:r>
        <w:rPr>
          <w:rFonts w:hint="eastAsia" w:ascii="Times New Roman" w:hAnsi="Times New Roman" w:eastAsia="方正楷体_GBK" w:cs="方正楷体_GBK"/>
          <w:snapToGrid w:val="0"/>
          <w:sz w:val="32"/>
          <w:szCs w:val="32"/>
          <w:lang w:val="en-US" w:eastAsia="zh-CN"/>
        </w:rPr>
        <w:t>加强补贴管理。</w:t>
      </w:r>
      <w:r>
        <w:rPr>
          <w:rFonts w:hint="eastAsia" w:ascii="Times New Roman" w:hAnsi="Times New Roman" w:eastAsia="方正仿宋_GBK" w:cs="Times New Roman"/>
          <w:color w:val="auto"/>
          <w:kern w:val="2"/>
          <w:sz w:val="32"/>
          <w:szCs w:val="24"/>
          <w:lang w:val="en-US" w:eastAsia="zh-CN" w:bidi="ar-SA"/>
        </w:rPr>
        <w:t>区民政局</w:t>
      </w:r>
      <w:r>
        <w:rPr>
          <w:rFonts w:hint="default" w:ascii="Times New Roman" w:hAnsi="Times New Roman" w:eastAsia="方正仿宋_GBK" w:cs="Times New Roman"/>
          <w:color w:val="auto"/>
          <w:kern w:val="2"/>
          <w:sz w:val="32"/>
          <w:szCs w:val="24"/>
          <w:lang w:val="en-US" w:eastAsia="zh-CN" w:bidi="ar-SA"/>
        </w:rPr>
        <w:t>对</w:t>
      </w:r>
      <w:r>
        <w:rPr>
          <w:rFonts w:hint="eastAsia" w:ascii="Times New Roman" w:hAnsi="Times New Roman" w:eastAsia="方正仿宋_GBK" w:cs="Times New Roman"/>
          <w:color w:val="auto"/>
          <w:kern w:val="2"/>
          <w:sz w:val="32"/>
          <w:szCs w:val="24"/>
          <w:lang w:val="en-US" w:eastAsia="zh-CN" w:bidi="ar-SA"/>
        </w:rPr>
        <w:t>社区老年食堂的订单信息实时监督</w:t>
      </w:r>
      <w:r>
        <w:rPr>
          <w:rFonts w:hint="default" w:ascii="Times New Roman" w:hAnsi="Times New Roman" w:eastAsia="方正仿宋_GBK" w:cs="Times New Roman"/>
          <w:color w:val="auto"/>
          <w:kern w:val="2"/>
          <w:sz w:val="32"/>
          <w:szCs w:val="24"/>
          <w:lang w:val="en-US" w:eastAsia="zh-CN" w:bidi="ar-SA"/>
        </w:rPr>
        <w:t>，发现</w:t>
      </w:r>
      <w:r>
        <w:rPr>
          <w:rFonts w:hint="eastAsia" w:ascii="Times New Roman" w:hAnsi="Times New Roman" w:eastAsia="方正仿宋_GBK" w:cs="Times New Roman"/>
          <w:color w:val="auto"/>
          <w:kern w:val="2"/>
          <w:sz w:val="32"/>
          <w:szCs w:val="24"/>
          <w:lang w:val="en-US" w:eastAsia="zh-CN" w:bidi="ar-SA"/>
        </w:rPr>
        <w:t>有</w:t>
      </w:r>
      <w:r>
        <w:rPr>
          <w:rFonts w:hint="default" w:ascii="Times New Roman" w:hAnsi="Times New Roman" w:eastAsia="方正仿宋_GBK" w:cs="Times New Roman"/>
          <w:color w:val="auto"/>
          <w:kern w:val="2"/>
          <w:sz w:val="32"/>
          <w:szCs w:val="24"/>
          <w:lang w:val="en-US" w:eastAsia="zh-CN" w:bidi="ar-SA"/>
        </w:rPr>
        <w:t>虚报、隐瞒、伪造等非法手段骗取补贴资金的</w:t>
      </w:r>
      <w:r>
        <w:rPr>
          <w:rFonts w:hint="eastAsia" w:ascii="Times New Roman" w:hAnsi="Times New Roman" w:eastAsia="方正仿宋_GBK" w:cs="Times New Roman"/>
          <w:color w:val="auto"/>
          <w:kern w:val="2"/>
          <w:sz w:val="32"/>
          <w:szCs w:val="24"/>
          <w:lang w:val="en-US" w:eastAsia="zh-CN" w:bidi="ar-SA"/>
        </w:rPr>
        <w:t>，立即</w:t>
      </w:r>
      <w:r>
        <w:rPr>
          <w:rFonts w:hint="default" w:ascii="Times New Roman" w:hAnsi="Times New Roman" w:eastAsia="方正仿宋_GBK" w:cs="Times New Roman"/>
          <w:color w:val="auto"/>
          <w:kern w:val="2"/>
          <w:sz w:val="32"/>
          <w:szCs w:val="24"/>
          <w:lang w:val="en-US" w:eastAsia="zh-CN" w:bidi="ar-SA"/>
        </w:rPr>
        <w:t>取消</w:t>
      </w:r>
      <w:r>
        <w:rPr>
          <w:rFonts w:hint="eastAsia" w:ascii="Times New Roman" w:hAnsi="Times New Roman" w:eastAsia="方正仿宋_GBK" w:cs="Times New Roman"/>
          <w:color w:val="auto"/>
          <w:kern w:val="2"/>
          <w:sz w:val="32"/>
          <w:szCs w:val="24"/>
          <w:lang w:val="en-US" w:eastAsia="zh-CN" w:bidi="ar-SA"/>
        </w:rPr>
        <w:t>其社区老年食堂</w:t>
      </w:r>
      <w:r>
        <w:rPr>
          <w:rFonts w:hint="default" w:ascii="Times New Roman" w:hAnsi="Times New Roman" w:eastAsia="方正仿宋_GBK" w:cs="Times New Roman"/>
          <w:color w:val="auto"/>
          <w:kern w:val="2"/>
          <w:sz w:val="32"/>
          <w:szCs w:val="24"/>
          <w:lang w:val="en-US" w:eastAsia="zh-CN" w:bidi="ar-SA"/>
        </w:rPr>
        <w:t>运营资格，并</w:t>
      </w:r>
      <w:r>
        <w:rPr>
          <w:rFonts w:hint="eastAsia" w:ascii="Times New Roman" w:hAnsi="Times New Roman" w:eastAsia="方正仿宋_GBK" w:cs="Times New Roman"/>
          <w:color w:val="auto"/>
          <w:kern w:val="2"/>
          <w:sz w:val="32"/>
          <w:szCs w:val="24"/>
          <w:lang w:val="en-US" w:eastAsia="zh-CN" w:bidi="ar-SA"/>
        </w:rPr>
        <w:t>交</w:t>
      </w:r>
      <w:r>
        <w:rPr>
          <w:rFonts w:hint="default" w:ascii="Times New Roman" w:hAnsi="Times New Roman" w:eastAsia="方正仿宋_GBK" w:cs="Times New Roman"/>
          <w:color w:val="auto"/>
          <w:kern w:val="2"/>
          <w:sz w:val="32"/>
          <w:szCs w:val="24"/>
          <w:lang w:val="en-US" w:eastAsia="zh-CN" w:bidi="ar-SA"/>
        </w:rPr>
        <w:t>由</w:t>
      </w:r>
      <w:r>
        <w:rPr>
          <w:rFonts w:hint="eastAsia" w:ascii="Times New Roman" w:hAnsi="Times New Roman" w:eastAsia="方正仿宋_GBK" w:cs="Times New Roman"/>
          <w:color w:val="auto"/>
          <w:kern w:val="2"/>
          <w:sz w:val="32"/>
          <w:szCs w:val="24"/>
          <w:lang w:val="en-US" w:eastAsia="zh-CN" w:bidi="ar-SA"/>
        </w:rPr>
        <w:t>相关部门</w:t>
      </w:r>
      <w:r>
        <w:rPr>
          <w:rFonts w:hint="default" w:ascii="Times New Roman" w:hAnsi="Times New Roman" w:eastAsia="方正仿宋_GBK" w:cs="Times New Roman"/>
          <w:color w:val="auto"/>
          <w:kern w:val="2"/>
          <w:sz w:val="32"/>
          <w:szCs w:val="24"/>
          <w:lang w:val="en-US" w:eastAsia="zh-CN" w:bidi="ar-SA"/>
        </w:rPr>
        <w:t>进行</w:t>
      </w:r>
      <w:r>
        <w:rPr>
          <w:rFonts w:hint="eastAsia" w:ascii="Times New Roman" w:hAnsi="Times New Roman" w:eastAsia="方正仿宋_GBK" w:cs="Times New Roman"/>
          <w:color w:val="auto"/>
          <w:kern w:val="2"/>
          <w:sz w:val="32"/>
          <w:szCs w:val="24"/>
          <w:lang w:val="en-US" w:eastAsia="zh-CN" w:bidi="ar-SA"/>
        </w:rPr>
        <w:t>处理</w:t>
      </w:r>
      <w:r>
        <w:rPr>
          <w:rFonts w:hint="default" w:ascii="Times New Roman" w:hAnsi="Times New Roman" w:eastAsia="方正仿宋_GBK" w:cs="Times New Roman"/>
          <w:color w:val="auto"/>
          <w:kern w:val="2"/>
          <w:sz w:val="32"/>
          <w:szCs w:val="24"/>
          <w:lang w:val="en-US" w:eastAsia="zh-CN" w:bidi="ar-SA"/>
        </w:rPr>
        <w:t>；构成犯罪的，依法追究其刑事责任。</w:t>
      </w:r>
      <w:r>
        <w:rPr>
          <w:rFonts w:hint="eastAsia" w:ascii="Times New Roman" w:hAnsi="Times New Roman" w:eastAsia="方正仿宋_GBK" w:cs="Times New Roman"/>
          <w:color w:val="auto"/>
          <w:kern w:val="2"/>
          <w:sz w:val="32"/>
          <w:szCs w:val="24"/>
          <w:lang w:val="en-US" w:eastAsia="zh-CN" w:bidi="ar-SA"/>
        </w:rPr>
        <w:t>镇街要加强日常的巡查及服务情况监管，</w:t>
      </w:r>
      <w:r>
        <w:rPr>
          <w:rFonts w:hint="eastAsia" w:ascii="Times New Roman" w:hAnsi="Times New Roman" w:eastAsia="方正仿宋_GBK" w:cs="Times New Roman"/>
          <w:sz w:val="32"/>
          <w:szCs w:val="32"/>
          <w:lang w:val="en-US" w:eastAsia="zh-CN"/>
        </w:rPr>
        <w:t>防止弄虚作假，出现挤用、挪用、套取资金等违法违规行为。</w:t>
      </w:r>
    </w:p>
    <w:p>
      <w:pPr>
        <w:pStyle w:val="13"/>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600" w:lineRule="exact"/>
        <w:ind w:left="0" w:leftChars="0" w:rightChars="0" w:firstLine="640" w:firstLineChars="200"/>
        <w:textAlignment w:val="auto"/>
        <w:rPr>
          <w:rFonts w:hint="default" w:ascii="Times New Roman" w:hAnsi="Times New Roman" w:eastAsia="方正仿宋_GBK" w:cs="Times New Roman"/>
          <w:sz w:val="32"/>
          <w:szCs w:val="32"/>
          <w:lang w:val="en-US" w:eastAsia="zh-CN"/>
        </w:rPr>
      </w:pPr>
      <w:r>
        <w:rPr>
          <w:rFonts w:hint="eastAsia" w:ascii="Times New Roman" w:hAnsi="Times New Roman" w:eastAsia="方正楷体_GBK" w:cs="方正楷体_GBK"/>
          <w:color w:val="auto"/>
          <w:kern w:val="2"/>
          <w:sz w:val="32"/>
          <w:szCs w:val="32"/>
          <w:lang w:val="en-US" w:eastAsia="zh-CN" w:bidi="ar-SA"/>
        </w:rPr>
        <w:t>（十八）</w:t>
      </w:r>
      <w:r>
        <w:rPr>
          <w:rFonts w:hint="eastAsia" w:ascii="Times New Roman" w:hAnsi="Times New Roman" w:eastAsia="方正楷体_GBK" w:cs="方正楷体_GBK"/>
          <w:kern w:val="2"/>
          <w:sz w:val="32"/>
          <w:szCs w:val="32"/>
          <w:lang w:val="en-US" w:eastAsia="zh-CN" w:bidi="ar-SA"/>
        </w:rPr>
        <w:t>大力宣传推广。</w:t>
      </w:r>
      <w:r>
        <w:rPr>
          <w:rFonts w:hint="eastAsia" w:ascii="Times New Roman" w:hAnsi="Times New Roman" w:eastAsia="方正仿宋_GBK" w:cs="Times New Roman"/>
          <w:color w:val="auto"/>
          <w:kern w:val="2"/>
          <w:sz w:val="32"/>
          <w:szCs w:val="24"/>
          <w:lang w:val="en-US" w:eastAsia="zh-CN" w:bidi="ar-SA"/>
        </w:rPr>
        <w:t>通过多种方式在社会上广泛宣传老年人助餐服务，鼓励社会组织、爱心企业、热心人士等积极参与，营造共同创建的良好社会氛围。要</w:t>
      </w:r>
      <w:r>
        <w:rPr>
          <w:rFonts w:hint="default" w:ascii="Times New Roman" w:hAnsi="Times New Roman" w:eastAsia="方正仿宋_GBK" w:cs="Times New Roman"/>
          <w:color w:val="auto"/>
          <w:kern w:val="2"/>
          <w:sz w:val="32"/>
          <w:szCs w:val="24"/>
          <w:lang w:val="en-US" w:eastAsia="zh-CN" w:bidi="ar-SA"/>
        </w:rPr>
        <w:t>面向老年人开展营养膳食健康教育活动</w:t>
      </w:r>
      <w:r>
        <w:rPr>
          <w:rFonts w:hint="eastAsia" w:ascii="Times New Roman" w:hAnsi="Times New Roman" w:eastAsia="方正仿宋_GBK" w:cs="Times New Roman"/>
          <w:color w:val="auto"/>
          <w:kern w:val="2"/>
          <w:sz w:val="32"/>
          <w:szCs w:val="24"/>
          <w:lang w:val="en-US" w:eastAsia="zh-CN" w:bidi="ar-SA"/>
        </w:rPr>
        <w:t>，</w:t>
      </w:r>
      <w:r>
        <w:rPr>
          <w:rFonts w:hint="default" w:ascii="Times New Roman" w:hAnsi="Times New Roman" w:eastAsia="方正仿宋_GBK" w:cs="Times New Roman"/>
          <w:color w:val="auto"/>
          <w:kern w:val="2"/>
          <w:sz w:val="32"/>
          <w:szCs w:val="24"/>
          <w:lang w:val="en-US" w:eastAsia="zh-CN" w:bidi="ar-SA"/>
        </w:rPr>
        <w:t>着重宣传健康食堂建设对改善居民特别是老年人的健康水平、养成良好健康生活方式的重要意义，提升社区居民对社区老年食堂的知晓率、参与率和满意度。</w:t>
      </w:r>
    </w:p>
    <w:p>
      <w:pPr>
        <w:pStyle w:val="4"/>
        <w:keepNext w:val="0"/>
        <w:keepLines w:val="0"/>
        <w:pageBreakBefore w:val="0"/>
        <w:widowControl w:val="0"/>
        <w:tabs>
          <w:tab w:val="left" w:pos="6090"/>
        </w:tabs>
        <w:kinsoku/>
        <w:wordWrap/>
        <w:overflowPunct/>
        <w:topLinePunct w:val="0"/>
        <w:autoSpaceDE/>
        <w:autoSpaceDN/>
        <w:bidi w:val="0"/>
        <w:adjustRightInd/>
        <w:snapToGrid/>
        <w:spacing w:before="0" w:beforeAutospacing="0" w:after="0" w:afterAutospacing="0" w:line="600" w:lineRule="exact"/>
        <w:ind w:left="0" w:leftChars="0" w:right="0" w:rightChars="0" w:firstLine="640" w:firstLineChars="200"/>
        <w:jc w:val="both"/>
        <w:textAlignment w:val="auto"/>
        <w:outlineLvl w:val="0"/>
        <w:rPr>
          <w:rFonts w:hint="eastAsia" w:ascii="Times New Roman" w:hAnsi="Times New Roman" w:eastAsia="方正仿宋_GBK" w:cs="Times New Roman"/>
          <w:color w:val="auto"/>
          <w:kern w:val="2"/>
          <w:sz w:val="32"/>
          <w:szCs w:val="24"/>
          <w:lang w:val="en-US" w:eastAsia="zh-CN" w:bidi="ar-SA"/>
        </w:rPr>
      </w:pPr>
      <w:r>
        <w:rPr>
          <w:rFonts w:hint="eastAsia" w:ascii="Times New Roman" w:hAnsi="Times New Roman" w:eastAsia="方正仿宋_GBK" w:cs="Times New Roman"/>
          <w:color w:val="auto"/>
          <w:kern w:val="2"/>
          <w:sz w:val="32"/>
          <w:szCs w:val="24"/>
          <w:lang w:val="en-US" w:eastAsia="zh-CN" w:bidi="ar-SA"/>
        </w:rPr>
        <w:t>原《重庆市铜梁区老年食堂建设方案（试行）》（铜民发〔2023〕74号）中与本通知不一致的，以本通知为准。</w:t>
      </w:r>
    </w:p>
    <w:p>
      <w:pPr>
        <w:pStyle w:val="4"/>
        <w:keepNext w:val="0"/>
        <w:keepLines w:val="0"/>
        <w:pageBreakBefore w:val="0"/>
        <w:widowControl w:val="0"/>
        <w:tabs>
          <w:tab w:val="left" w:pos="6090"/>
        </w:tabs>
        <w:kinsoku/>
        <w:wordWrap/>
        <w:overflowPunct/>
        <w:topLinePunct w:val="0"/>
        <w:autoSpaceDE/>
        <w:autoSpaceDN/>
        <w:bidi w:val="0"/>
        <w:adjustRightInd/>
        <w:snapToGrid/>
        <w:spacing w:before="0" w:beforeAutospacing="0" w:after="0" w:afterAutospacing="0" w:line="594" w:lineRule="exact"/>
        <w:ind w:left="0" w:leftChars="0" w:right="0" w:rightChars="0" w:firstLine="640" w:firstLineChars="200"/>
        <w:jc w:val="both"/>
        <w:textAlignment w:val="auto"/>
        <w:outlineLvl w:val="0"/>
        <w:rPr>
          <w:rFonts w:hint="eastAsia" w:ascii="Times New Roman" w:hAnsi="Times New Roman" w:eastAsia="方正仿宋_GBK" w:cs="Times New Roman"/>
          <w:color w:val="auto"/>
          <w:kern w:val="2"/>
          <w:sz w:val="32"/>
          <w:szCs w:val="24"/>
          <w:lang w:val="en-US" w:eastAsia="zh-CN" w:bidi="ar-SA"/>
        </w:rPr>
      </w:pPr>
    </w:p>
    <w:p>
      <w:pPr>
        <w:pStyle w:val="5"/>
        <w:rPr>
          <w:rFonts w:hint="eastAsia"/>
          <w:lang w:val="en-US" w:eastAsia="zh-CN"/>
        </w:rPr>
      </w:pPr>
    </w:p>
    <w:p>
      <w:pPr>
        <w:pStyle w:val="4"/>
        <w:keepNext w:val="0"/>
        <w:keepLines w:val="0"/>
        <w:pageBreakBefore w:val="0"/>
        <w:widowControl w:val="0"/>
        <w:tabs>
          <w:tab w:val="left" w:pos="6090"/>
        </w:tabs>
        <w:kinsoku/>
        <w:wordWrap/>
        <w:overflowPunct/>
        <w:topLinePunct w:val="0"/>
        <w:autoSpaceDE/>
        <w:autoSpaceDN/>
        <w:bidi w:val="0"/>
        <w:adjustRightInd/>
        <w:snapToGrid/>
        <w:spacing w:before="0" w:beforeAutospacing="0" w:after="0" w:afterAutospacing="0" w:line="594" w:lineRule="exact"/>
        <w:ind w:left="0" w:leftChars="0" w:right="0" w:rightChars="0" w:firstLine="640" w:firstLineChars="200"/>
        <w:jc w:val="both"/>
        <w:textAlignment w:val="auto"/>
        <w:outlineLvl w:val="0"/>
        <w:rPr>
          <w:rFonts w:hint="eastAsia" w:ascii="Times New Roman" w:hAnsi="Times New Roman" w:eastAsia="方正仿宋_GBK" w:cs="Times New Roman"/>
          <w:color w:val="auto"/>
          <w:kern w:val="2"/>
          <w:sz w:val="32"/>
          <w:szCs w:val="24"/>
          <w:lang w:val="en-US" w:eastAsia="zh-CN" w:bidi="ar-SA"/>
        </w:rPr>
      </w:pPr>
      <w:r>
        <w:rPr>
          <w:rFonts w:hint="eastAsia" w:ascii="Times New Roman" w:hAnsi="Times New Roman" w:eastAsia="方正仿宋_GBK" w:cs="Times New Roman"/>
          <w:color w:val="auto"/>
          <w:kern w:val="2"/>
          <w:sz w:val="32"/>
          <w:szCs w:val="24"/>
          <w:lang w:val="en-US" w:eastAsia="zh-CN" w:bidi="ar-SA"/>
        </w:rPr>
        <w:t>附件：1.重庆市铜梁区社区老年食堂申请表</w:t>
      </w:r>
    </w:p>
    <w:p>
      <w:pPr>
        <w:pStyle w:val="4"/>
        <w:keepNext w:val="0"/>
        <w:keepLines w:val="0"/>
        <w:pageBreakBefore w:val="0"/>
        <w:widowControl w:val="0"/>
        <w:tabs>
          <w:tab w:val="left" w:pos="6090"/>
        </w:tabs>
        <w:kinsoku/>
        <w:wordWrap/>
        <w:overflowPunct/>
        <w:topLinePunct w:val="0"/>
        <w:autoSpaceDE/>
        <w:autoSpaceDN/>
        <w:bidi w:val="0"/>
        <w:adjustRightInd/>
        <w:snapToGrid/>
        <w:spacing w:before="0" w:beforeAutospacing="0" w:after="0" w:afterAutospacing="0" w:line="594" w:lineRule="exact"/>
        <w:ind w:left="0" w:leftChars="0" w:right="0" w:rightChars="0" w:firstLine="1600" w:firstLineChars="500"/>
        <w:jc w:val="both"/>
        <w:textAlignment w:val="auto"/>
        <w:outlineLvl w:val="0"/>
        <w:rPr>
          <w:rFonts w:hint="eastAsia" w:ascii="Times New Roman" w:hAnsi="Times New Roman" w:eastAsia="方正仿宋_GBK" w:cs="Times New Roman"/>
          <w:color w:val="auto"/>
          <w:kern w:val="2"/>
          <w:sz w:val="32"/>
          <w:szCs w:val="24"/>
          <w:lang w:val="en-US" w:eastAsia="zh-CN" w:bidi="ar-SA"/>
        </w:rPr>
      </w:pPr>
      <w:r>
        <w:rPr>
          <w:rFonts w:hint="eastAsia" w:ascii="Times New Roman" w:hAnsi="Times New Roman" w:eastAsia="方正仿宋_GBK" w:cs="Times New Roman"/>
          <w:color w:val="auto"/>
          <w:kern w:val="2"/>
          <w:sz w:val="32"/>
          <w:szCs w:val="24"/>
          <w:lang w:val="en-US" w:eastAsia="zh-CN" w:bidi="ar-SA"/>
        </w:rPr>
        <w:t>2.重庆市铜梁区社区老年食堂助餐补贴申请表</w:t>
      </w:r>
    </w:p>
    <w:p>
      <w:pPr>
        <w:pStyle w:val="4"/>
        <w:keepNext w:val="0"/>
        <w:keepLines w:val="0"/>
        <w:pageBreakBefore w:val="0"/>
        <w:widowControl w:val="0"/>
        <w:tabs>
          <w:tab w:val="left" w:pos="6090"/>
        </w:tabs>
        <w:kinsoku/>
        <w:wordWrap/>
        <w:overflowPunct/>
        <w:topLinePunct w:val="0"/>
        <w:autoSpaceDE/>
        <w:autoSpaceDN/>
        <w:bidi w:val="0"/>
        <w:adjustRightInd/>
        <w:snapToGrid/>
        <w:spacing w:before="0" w:beforeAutospacing="0" w:after="0" w:afterAutospacing="0" w:line="594" w:lineRule="exact"/>
        <w:ind w:left="0" w:leftChars="0" w:right="0" w:rightChars="0" w:firstLine="0" w:firstLineChars="0"/>
        <w:jc w:val="both"/>
        <w:textAlignment w:val="auto"/>
        <w:outlineLvl w:val="0"/>
        <w:rPr>
          <w:rFonts w:hint="eastAsia" w:ascii="Times New Roman" w:hAnsi="Times New Roman" w:eastAsia="方正仿宋_GBK" w:cs="方正仿宋_GBK"/>
          <w:sz w:val="32"/>
          <w:szCs w:val="32"/>
          <w:lang w:val="en-US" w:eastAsia="zh-CN"/>
        </w:rPr>
      </w:pPr>
    </w:p>
    <w:p>
      <w:pPr>
        <w:pStyle w:val="4"/>
        <w:keepNext w:val="0"/>
        <w:keepLines w:val="0"/>
        <w:pageBreakBefore w:val="0"/>
        <w:widowControl w:val="0"/>
        <w:tabs>
          <w:tab w:val="left" w:pos="6090"/>
        </w:tabs>
        <w:kinsoku/>
        <w:wordWrap/>
        <w:overflowPunct/>
        <w:topLinePunct w:val="0"/>
        <w:autoSpaceDE/>
        <w:autoSpaceDN/>
        <w:bidi w:val="0"/>
        <w:adjustRightInd/>
        <w:snapToGrid/>
        <w:spacing w:before="0" w:beforeAutospacing="0" w:after="0" w:afterAutospacing="0" w:line="594" w:lineRule="exact"/>
        <w:ind w:left="0" w:leftChars="0" w:right="0" w:rightChars="0" w:firstLine="0" w:firstLineChars="0"/>
        <w:jc w:val="both"/>
        <w:textAlignment w:val="auto"/>
        <w:outlineLvl w:val="0"/>
        <w:rPr>
          <w:rFonts w:hint="eastAsia" w:ascii="Times New Roman" w:hAnsi="Times New Roman" w:eastAsia="方正仿宋_GBK" w:cs="方正仿宋_GBK"/>
          <w:sz w:val="32"/>
          <w:szCs w:val="32"/>
          <w:lang w:val="en-US" w:eastAsia="zh-CN"/>
        </w:rPr>
      </w:pPr>
    </w:p>
    <w:p>
      <w:pPr>
        <w:pStyle w:val="4"/>
        <w:keepNext w:val="0"/>
        <w:keepLines w:val="0"/>
        <w:pageBreakBefore w:val="0"/>
        <w:widowControl w:val="0"/>
        <w:tabs>
          <w:tab w:val="left" w:pos="6090"/>
        </w:tabs>
        <w:kinsoku/>
        <w:wordWrap/>
        <w:overflowPunct/>
        <w:topLinePunct w:val="0"/>
        <w:autoSpaceDE/>
        <w:autoSpaceDN/>
        <w:bidi w:val="0"/>
        <w:adjustRightInd/>
        <w:snapToGrid/>
        <w:spacing w:before="0" w:beforeAutospacing="0" w:after="0" w:afterAutospacing="0" w:line="594" w:lineRule="exact"/>
        <w:ind w:left="0" w:leftChars="0" w:right="0" w:rightChars="0" w:firstLine="0" w:firstLineChars="0"/>
        <w:jc w:val="both"/>
        <w:textAlignment w:val="auto"/>
        <w:outlineLvl w:val="0"/>
        <w:rPr>
          <w:rFonts w:hint="eastAsia" w:ascii="Times New Roman" w:hAnsi="Times New Roman" w:eastAsia="方正仿宋_GBK" w:cs="方正仿宋_GBK"/>
          <w:sz w:val="32"/>
          <w:szCs w:val="32"/>
          <w:lang w:val="en-US" w:eastAsia="zh-CN"/>
        </w:rPr>
      </w:pPr>
    </w:p>
    <w:p>
      <w:pPr>
        <w:pStyle w:val="4"/>
        <w:keepNext w:val="0"/>
        <w:keepLines w:val="0"/>
        <w:pageBreakBefore w:val="0"/>
        <w:widowControl w:val="0"/>
        <w:tabs>
          <w:tab w:val="left" w:pos="6090"/>
        </w:tabs>
        <w:kinsoku/>
        <w:wordWrap/>
        <w:overflowPunct/>
        <w:topLinePunct w:val="0"/>
        <w:autoSpaceDE/>
        <w:autoSpaceDN/>
        <w:bidi w:val="0"/>
        <w:adjustRightInd/>
        <w:snapToGrid/>
        <w:spacing w:before="0" w:beforeAutospacing="0" w:after="317" w:afterLines="100" w:afterAutospacing="0" w:line="594" w:lineRule="exact"/>
        <w:ind w:left="0" w:leftChars="0" w:right="0" w:rightChars="0" w:firstLine="0" w:firstLineChars="0"/>
        <w:jc w:val="both"/>
        <w:textAlignment w:val="auto"/>
        <w:outlineLvl w:val="0"/>
        <w:rPr>
          <w:rFonts w:hint="default" w:ascii="Times New Roman" w:hAnsi="Times New Roman" w:eastAsia="方正黑体_GBK" w:cs="方正黑体_GBK"/>
          <w:sz w:val="32"/>
          <w:szCs w:val="32"/>
          <w:lang w:val="en-US" w:eastAsia="zh-CN"/>
        </w:rPr>
      </w:pPr>
      <w:r>
        <w:rPr>
          <w:rFonts w:hint="eastAsia" w:ascii="Times New Roman" w:hAnsi="Times New Roman" w:eastAsia="方正仿宋_GBK" w:cs="方正仿宋_GBK"/>
          <w:sz w:val="32"/>
          <w:szCs w:val="32"/>
          <w:lang w:val="en-US" w:eastAsia="zh-CN"/>
        </w:rPr>
        <w:t>附件1</w:t>
      </w:r>
    </w:p>
    <w:p>
      <w:pPr>
        <w:keepNext w:val="0"/>
        <w:keepLines w:val="0"/>
        <w:pageBreakBefore w:val="0"/>
        <w:widowControl w:val="0"/>
        <w:kinsoku/>
        <w:wordWrap/>
        <w:overflowPunct/>
        <w:topLinePunct w:val="0"/>
        <w:autoSpaceDE/>
        <w:autoSpaceDN/>
        <w:bidi w:val="0"/>
        <w:adjustRightInd/>
        <w:snapToGrid/>
        <w:spacing w:beforeAutospacing="0" w:afterAutospacing="0" w:line="594" w:lineRule="exact"/>
        <w:ind w:left="0" w:leftChars="0" w:right="0" w:rightChars="0"/>
        <w:jc w:val="center"/>
        <w:textAlignment w:val="auto"/>
        <w:rPr>
          <w:rFonts w:hint="default" w:ascii="Times New Roman" w:hAnsi="Times New Roman" w:eastAsia="方正小标宋_GBK" w:cs="Times New Roman"/>
          <w:b w:val="0"/>
          <w:bCs w:val="0"/>
          <w:sz w:val="44"/>
          <w:szCs w:val="44"/>
        </w:rPr>
      </w:pPr>
      <w:r>
        <w:rPr>
          <w:rFonts w:hint="default" w:ascii="Times New Roman" w:hAnsi="Times New Roman" w:eastAsia="方正小标宋_GBK" w:cs="Times New Roman"/>
          <w:b w:val="0"/>
          <w:bCs w:val="0"/>
          <w:sz w:val="44"/>
          <w:szCs w:val="44"/>
          <w:lang w:eastAsia="zh-CN"/>
        </w:rPr>
        <w:t>重庆市铜梁区</w:t>
      </w:r>
      <w:r>
        <w:rPr>
          <w:rFonts w:hint="eastAsia" w:ascii="Times New Roman" w:hAnsi="Times New Roman" w:eastAsia="方正小标宋_GBK" w:cs="Times New Roman"/>
          <w:b w:val="0"/>
          <w:bCs w:val="0"/>
          <w:sz w:val="44"/>
          <w:szCs w:val="44"/>
          <w:lang w:eastAsia="zh-CN"/>
        </w:rPr>
        <w:t>社区</w:t>
      </w:r>
      <w:r>
        <w:rPr>
          <w:rFonts w:hint="default" w:ascii="Times New Roman" w:hAnsi="Times New Roman" w:eastAsia="方正小标宋_GBK" w:cs="Times New Roman"/>
          <w:b w:val="0"/>
          <w:bCs w:val="0"/>
          <w:sz w:val="44"/>
          <w:szCs w:val="44"/>
          <w:lang w:eastAsia="zh-CN"/>
        </w:rPr>
        <w:t>老年</w:t>
      </w:r>
      <w:r>
        <w:rPr>
          <w:rFonts w:hint="default" w:ascii="Times New Roman" w:hAnsi="Times New Roman" w:eastAsia="方正小标宋_GBK" w:cs="Times New Roman"/>
          <w:b w:val="0"/>
          <w:bCs w:val="0"/>
          <w:sz w:val="44"/>
          <w:szCs w:val="44"/>
        </w:rPr>
        <w:t>食堂申请表</w:t>
      </w:r>
    </w:p>
    <w:p>
      <w:pPr>
        <w:keepNext w:val="0"/>
        <w:keepLines w:val="0"/>
        <w:pageBreakBefore w:val="0"/>
        <w:widowControl w:val="0"/>
        <w:kinsoku/>
        <w:wordWrap/>
        <w:overflowPunct/>
        <w:topLinePunct w:val="0"/>
        <w:autoSpaceDE/>
        <w:autoSpaceDN/>
        <w:bidi w:val="0"/>
        <w:adjustRightInd/>
        <w:snapToGrid/>
        <w:spacing w:line="594" w:lineRule="exact"/>
        <w:ind w:left="0" w:hanging="1400" w:hangingChars="500"/>
        <w:textAlignment w:val="auto"/>
        <w:rPr>
          <w:rFonts w:hint="default" w:ascii="Times New Roman" w:hAnsi="Times New Roman" w:cs="Times New Roman"/>
          <w:sz w:val="22"/>
          <w:szCs w:val="22"/>
        </w:rPr>
      </w:pPr>
      <w:r>
        <w:rPr>
          <w:rFonts w:hint="eastAsia" w:ascii="Times New Roman" w:hAnsi="Times New Roman" w:eastAsia="方正仿宋_GBK" w:cs="方正仿宋_GBK"/>
          <w:sz w:val="28"/>
          <w:szCs w:val="22"/>
        </w:rPr>
        <w:t>申请单位</w:t>
      </w:r>
      <w:r>
        <w:rPr>
          <w:rFonts w:hint="eastAsia" w:ascii="Times New Roman" w:hAnsi="Times New Roman" w:eastAsia="方正仿宋_GBK" w:cs="方正仿宋_GBK"/>
          <w:sz w:val="22"/>
          <w:szCs w:val="22"/>
        </w:rPr>
        <w:t xml:space="preserve">：                                  </w:t>
      </w:r>
      <w:r>
        <w:rPr>
          <w:rFonts w:hint="eastAsia" w:ascii="Times New Roman" w:hAnsi="Times New Roman" w:eastAsia="方正仿宋_GBK" w:cs="方正仿宋_GBK"/>
          <w:sz w:val="28"/>
          <w:szCs w:val="22"/>
        </w:rPr>
        <w:t>填表时间：  年    月   日</w:t>
      </w:r>
      <w:r>
        <w:rPr>
          <w:rFonts w:hint="default" w:ascii="Times New Roman" w:hAnsi="Times New Roman" w:eastAsia="仿宋_GB2312" w:cs="Times New Roman"/>
          <w:sz w:val="28"/>
          <w:szCs w:val="22"/>
        </w:rPr>
        <w:t xml:space="preserve"> </w:t>
      </w:r>
    </w:p>
    <w:tbl>
      <w:tblPr>
        <w:tblStyle w:val="11"/>
        <w:tblW w:w="9048" w:type="dxa"/>
        <w:tblInd w:w="-2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18"/>
        <w:gridCol w:w="2503"/>
        <w:gridCol w:w="2049"/>
        <w:gridCol w:w="24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3" w:hRule="atLeast"/>
        </w:trPr>
        <w:tc>
          <w:tcPr>
            <w:tcW w:w="2018"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imes New Roman" w:hAnsi="Times New Roman" w:eastAsia="方正仿宋_GBK" w:cs="方正仿宋_GBK"/>
                <w:sz w:val="32"/>
                <w:szCs w:val="32"/>
              </w:rPr>
            </w:pPr>
            <w:r>
              <w:rPr>
                <w:rFonts w:hint="eastAsia" w:ascii="Times New Roman" w:hAnsi="Times New Roman" w:eastAsia="方正仿宋_GBK" w:cs="方正仿宋_GBK"/>
                <w:sz w:val="32"/>
                <w:szCs w:val="32"/>
                <w:lang w:eastAsia="zh-CN"/>
              </w:rPr>
              <w:t>老年</w:t>
            </w:r>
            <w:r>
              <w:rPr>
                <w:rFonts w:hint="eastAsia" w:ascii="Times New Roman" w:hAnsi="Times New Roman" w:eastAsia="方正仿宋_GBK" w:cs="方正仿宋_GBK"/>
                <w:sz w:val="32"/>
                <w:szCs w:val="32"/>
              </w:rPr>
              <w:t>食堂</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imes New Roman" w:hAnsi="Times New Roman" w:eastAsia="方正仿宋_GBK" w:cs="方正仿宋_GBK"/>
                <w:sz w:val="32"/>
                <w:szCs w:val="32"/>
              </w:rPr>
            </w:pPr>
            <w:r>
              <w:rPr>
                <w:rFonts w:hint="eastAsia" w:ascii="Times New Roman" w:hAnsi="Times New Roman" w:eastAsia="方正仿宋_GBK" w:cs="方正仿宋_GBK"/>
                <w:sz w:val="32"/>
                <w:szCs w:val="32"/>
              </w:rPr>
              <w:t>名</w:t>
            </w:r>
            <w:r>
              <w:rPr>
                <w:rFonts w:hint="eastAsia" w:ascii="Times New Roman" w:hAnsi="Times New Roman" w:eastAsia="方正仿宋_GBK" w:cs="方正仿宋_GBK"/>
                <w:sz w:val="32"/>
                <w:szCs w:val="32"/>
                <w:lang w:val="en-US" w:eastAsia="zh-CN"/>
              </w:rPr>
              <w:t xml:space="preserve">  </w:t>
            </w:r>
            <w:r>
              <w:rPr>
                <w:rFonts w:hint="eastAsia" w:ascii="Times New Roman" w:hAnsi="Times New Roman" w:eastAsia="方正仿宋_GBK" w:cs="方正仿宋_GBK"/>
                <w:sz w:val="32"/>
                <w:szCs w:val="32"/>
              </w:rPr>
              <w:t>称</w:t>
            </w:r>
          </w:p>
        </w:tc>
        <w:tc>
          <w:tcPr>
            <w:tcW w:w="2503"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640" w:firstLineChars="200"/>
              <w:jc w:val="center"/>
              <w:textAlignment w:val="auto"/>
              <w:rPr>
                <w:rFonts w:hint="eastAsia" w:ascii="Times New Roman" w:hAnsi="Times New Roman" w:eastAsia="方正仿宋_GBK" w:cs="方正仿宋_GBK"/>
                <w:sz w:val="32"/>
                <w:szCs w:val="32"/>
              </w:rPr>
            </w:pPr>
          </w:p>
        </w:tc>
        <w:tc>
          <w:tcPr>
            <w:tcW w:w="2049"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imes New Roman" w:hAnsi="Times New Roman" w:eastAsia="方正仿宋_GBK" w:cs="方正仿宋_GBK"/>
                <w:sz w:val="32"/>
                <w:szCs w:val="32"/>
              </w:rPr>
            </w:pPr>
            <w:r>
              <w:rPr>
                <w:rFonts w:hint="eastAsia" w:ascii="Times New Roman" w:hAnsi="Times New Roman" w:eastAsia="方正仿宋_GBK" w:cs="方正仿宋_GBK"/>
                <w:sz w:val="32"/>
                <w:szCs w:val="32"/>
              </w:rPr>
              <w:t>地</w:t>
            </w:r>
            <w:r>
              <w:rPr>
                <w:rFonts w:hint="eastAsia" w:ascii="Times New Roman" w:hAnsi="Times New Roman" w:eastAsia="方正仿宋_GBK" w:cs="方正仿宋_GBK"/>
                <w:sz w:val="32"/>
                <w:szCs w:val="32"/>
                <w:lang w:val="en-US" w:eastAsia="zh-CN"/>
              </w:rPr>
              <w:t xml:space="preserve">    </w:t>
            </w:r>
            <w:r>
              <w:rPr>
                <w:rFonts w:hint="eastAsia" w:ascii="Times New Roman" w:hAnsi="Times New Roman" w:eastAsia="方正仿宋_GBK" w:cs="方正仿宋_GBK"/>
                <w:sz w:val="32"/>
                <w:szCs w:val="32"/>
              </w:rPr>
              <w:t>址</w:t>
            </w:r>
          </w:p>
        </w:tc>
        <w:tc>
          <w:tcPr>
            <w:tcW w:w="2478"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640" w:firstLineChars="200"/>
              <w:jc w:val="center"/>
              <w:textAlignment w:val="auto"/>
              <w:rPr>
                <w:rFonts w:hint="eastAsia" w:ascii="Times New Roman" w:hAnsi="Times New Roman" w:eastAsia="方正仿宋_GBK" w:cs="方正仿宋_GBK"/>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50" w:hRule="atLeast"/>
        </w:trPr>
        <w:tc>
          <w:tcPr>
            <w:tcW w:w="2018"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imes New Roman" w:hAnsi="Times New Roman" w:eastAsia="方正仿宋_GBK" w:cs="方正仿宋_GBK"/>
                <w:sz w:val="32"/>
                <w:szCs w:val="32"/>
              </w:rPr>
            </w:pPr>
            <w:r>
              <w:rPr>
                <w:rFonts w:hint="eastAsia" w:ascii="Times New Roman" w:hAnsi="Times New Roman" w:eastAsia="方正仿宋_GBK" w:cs="方正仿宋_GBK"/>
                <w:sz w:val="32"/>
                <w:szCs w:val="32"/>
              </w:rPr>
              <w:t>法定负责人</w:t>
            </w:r>
          </w:p>
        </w:tc>
        <w:tc>
          <w:tcPr>
            <w:tcW w:w="2503"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640" w:firstLineChars="200"/>
              <w:jc w:val="center"/>
              <w:textAlignment w:val="auto"/>
              <w:rPr>
                <w:rFonts w:hint="eastAsia" w:ascii="Times New Roman" w:hAnsi="Times New Roman" w:eastAsia="方正仿宋_GBK" w:cs="方正仿宋_GBK"/>
                <w:sz w:val="32"/>
                <w:szCs w:val="32"/>
              </w:rPr>
            </w:pPr>
          </w:p>
        </w:tc>
        <w:tc>
          <w:tcPr>
            <w:tcW w:w="2049"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imes New Roman" w:hAnsi="Times New Roman" w:eastAsia="方正仿宋_GBK" w:cs="方正仿宋_GBK"/>
                <w:sz w:val="32"/>
                <w:szCs w:val="32"/>
              </w:rPr>
            </w:pPr>
            <w:r>
              <w:rPr>
                <w:rFonts w:hint="eastAsia" w:ascii="Times New Roman" w:hAnsi="Times New Roman" w:eastAsia="方正仿宋_GBK" w:cs="方正仿宋_GBK"/>
                <w:sz w:val="32"/>
                <w:szCs w:val="32"/>
              </w:rPr>
              <w:t>联系电话</w:t>
            </w:r>
          </w:p>
        </w:tc>
        <w:tc>
          <w:tcPr>
            <w:tcW w:w="2478"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640" w:firstLineChars="200"/>
              <w:jc w:val="center"/>
              <w:textAlignment w:val="auto"/>
              <w:rPr>
                <w:rFonts w:hint="eastAsia" w:ascii="Times New Roman" w:hAnsi="Times New Roman" w:eastAsia="方正仿宋_GBK" w:cs="方正仿宋_GBK"/>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2018"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imes New Roman" w:hAnsi="Times New Roman" w:eastAsia="方正仿宋_GBK" w:cs="方正仿宋_GBK"/>
                <w:sz w:val="32"/>
                <w:szCs w:val="32"/>
              </w:rPr>
            </w:pPr>
            <w:r>
              <w:rPr>
                <w:rFonts w:hint="eastAsia" w:ascii="Times New Roman" w:hAnsi="Times New Roman" w:eastAsia="方正仿宋_GBK" w:cs="方正仿宋_GBK"/>
                <w:sz w:val="32"/>
                <w:szCs w:val="32"/>
              </w:rPr>
              <w:t>占地面积</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imes New Roman" w:hAnsi="Times New Roman" w:eastAsia="方正仿宋_GBK" w:cs="方正仿宋_GBK"/>
                <w:sz w:val="32"/>
                <w:szCs w:val="32"/>
              </w:rPr>
            </w:pPr>
            <w:r>
              <w:rPr>
                <w:rFonts w:hint="eastAsia" w:ascii="Times New Roman" w:hAnsi="Times New Roman" w:eastAsia="方正仿宋_GBK" w:cs="方正仿宋_GBK"/>
                <w:sz w:val="32"/>
                <w:szCs w:val="32"/>
              </w:rPr>
              <w:t>（平方米）</w:t>
            </w:r>
          </w:p>
        </w:tc>
        <w:tc>
          <w:tcPr>
            <w:tcW w:w="2503"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640" w:firstLineChars="200"/>
              <w:jc w:val="center"/>
              <w:textAlignment w:val="auto"/>
              <w:rPr>
                <w:rFonts w:hint="eastAsia" w:ascii="Times New Roman" w:hAnsi="Times New Roman" w:eastAsia="方正仿宋_GBK" w:cs="方正仿宋_GBK"/>
                <w:sz w:val="32"/>
                <w:szCs w:val="32"/>
              </w:rPr>
            </w:pPr>
          </w:p>
        </w:tc>
        <w:tc>
          <w:tcPr>
            <w:tcW w:w="2049"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imes New Roman" w:hAnsi="Times New Roman" w:eastAsia="方正仿宋_GBK" w:cs="方正仿宋_GBK"/>
                <w:sz w:val="32"/>
                <w:szCs w:val="32"/>
              </w:rPr>
            </w:pPr>
            <w:r>
              <w:rPr>
                <w:rFonts w:hint="eastAsia" w:ascii="Times New Roman" w:hAnsi="Times New Roman" w:eastAsia="方正仿宋_GBK" w:cs="方正仿宋_GBK"/>
                <w:sz w:val="32"/>
                <w:szCs w:val="32"/>
              </w:rPr>
              <w:t>建筑面积</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imes New Roman" w:hAnsi="Times New Roman" w:eastAsia="方正仿宋_GBK" w:cs="方正仿宋_GBK"/>
                <w:sz w:val="32"/>
                <w:szCs w:val="32"/>
              </w:rPr>
            </w:pPr>
            <w:r>
              <w:rPr>
                <w:rFonts w:hint="eastAsia" w:ascii="Times New Roman" w:hAnsi="Times New Roman" w:eastAsia="方正仿宋_GBK" w:cs="方正仿宋_GBK"/>
                <w:sz w:val="32"/>
                <w:szCs w:val="32"/>
              </w:rPr>
              <w:t>（平方米）</w:t>
            </w:r>
          </w:p>
        </w:tc>
        <w:tc>
          <w:tcPr>
            <w:tcW w:w="2478"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640" w:firstLineChars="200"/>
              <w:jc w:val="center"/>
              <w:textAlignment w:val="auto"/>
              <w:rPr>
                <w:rFonts w:hint="eastAsia" w:ascii="Times New Roman" w:hAnsi="Times New Roman" w:eastAsia="方正仿宋_GBK" w:cs="方正仿宋_GBK"/>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75" w:hRule="atLeast"/>
        </w:trPr>
        <w:tc>
          <w:tcPr>
            <w:tcW w:w="2018"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imes New Roman" w:hAnsi="Times New Roman" w:eastAsia="方正仿宋_GBK" w:cs="方正仿宋_GBK"/>
                <w:sz w:val="32"/>
                <w:szCs w:val="32"/>
                <w:lang w:eastAsia="zh-CN"/>
              </w:rPr>
            </w:pPr>
            <w:r>
              <w:rPr>
                <w:rFonts w:hint="eastAsia" w:ascii="Times New Roman" w:hAnsi="Times New Roman" w:eastAsia="方正仿宋_GBK" w:cs="方正仿宋_GBK"/>
                <w:sz w:val="32"/>
                <w:szCs w:val="32"/>
              </w:rPr>
              <w:t>运营时间</w:t>
            </w:r>
          </w:p>
        </w:tc>
        <w:tc>
          <w:tcPr>
            <w:tcW w:w="2503"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320" w:firstLineChars="100"/>
              <w:jc w:val="center"/>
              <w:textAlignment w:val="auto"/>
              <w:rPr>
                <w:rFonts w:hint="eastAsia" w:ascii="Times New Roman" w:hAnsi="Times New Roman" w:eastAsia="方正仿宋_GBK" w:cs="方正仿宋_GBK"/>
                <w:sz w:val="32"/>
                <w:szCs w:val="32"/>
              </w:rPr>
            </w:pPr>
          </w:p>
        </w:tc>
        <w:tc>
          <w:tcPr>
            <w:tcW w:w="2049"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imes New Roman" w:hAnsi="Times New Roman" w:eastAsia="方正仿宋_GBK" w:cs="方正仿宋_GBK"/>
                <w:sz w:val="32"/>
                <w:szCs w:val="32"/>
              </w:rPr>
            </w:pPr>
            <w:r>
              <w:rPr>
                <w:rFonts w:hint="eastAsia" w:ascii="Times New Roman" w:hAnsi="Times New Roman" w:eastAsia="方正仿宋_GBK" w:cs="方正仿宋_GBK"/>
                <w:sz w:val="32"/>
                <w:szCs w:val="32"/>
              </w:rPr>
              <w:t>从业人员数</w:t>
            </w:r>
          </w:p>
        </w:tc>
        <w:tc>
          <w:tcPr>
            <w:tcW w:w="2478"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320" w:firstLineChars="100"/>
              <w:jc w:val="center"/>
              <w:textAlignment w:val="auto"/>
              <w:rPr>
                <w:rFonts w:hint="eastAsia" w:ascii="Times New Roman" w:hAnsi="Times New Roman" w:eastAsia="方正仿宋_GBK" w:cs="方正仿宋_GBK"/>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2018"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imes New Roman" w:hAnsi="Times New Roman" w:eastAsia="方正仿宋_GBK" w:cs="方正仿宋_GBK"/>
                <w:sz w:val="32"/>
                <w:szCs w:val="32"/>
                <w:lang w:eastAsia="zh-CN"/>
              </w:rPr>
            </w:pPr>
            <w:r>
              <w:rPr>
                <w:rFonts w:hint="eastAsia" w:ascii="Times New Roman" w:hAnsi="Times New Roman" w:eastAsia="方正仿宋_GBK" w:cs="方正仿宋_GBK"/>
                <w:i w:val="0"/>
                <w:caps w:val="0"/>
                <w:color w:val="000000"/>
                <w:spacing w:val="0"/>
                <w:sz w:val="32"/>
                <w:szCs w:val="32"/>
                <w:shd w:val="clear" w:color="auto" w:fill="FFFFFF"/>
              </w:rPr>
              <w:t>需提供材料清单</w:t>
            </w:r>
            <w:r>
              <w:rPr>
                <w:rFonts w:hint="eastAsia" w:ascii="Times New Roman" w:hAnsi="Times New Roman" w:eastAsia="方正仿宋_GBK" w:cs="方正仿宋_GBK"/>
                <w:i w:val="0"/>
                <w:caps w:val="0"/>
                <w:color w:val="000000"/>
                <w:spacing w:val="0"/>
                <w:sz w:val="32"/>
                <w:szCs w:val="32"/>
                <w:shd w:val="clear" w:color="auto" w:fill="FFFFFF"/>
                <w:lang w:eastAsia="zh-CN"/>
              </w:rPr>
              <w:t>（复印件）</w:t>
            </w:r>
          </w:p>
        </w:tc>
        <w:tc>
          <w:tcPr>
            <w:tcW w:w="7030" w:type="dxa"/>
            <w:gridSpan w:val="3"/>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320" w:firstLineChars="100"/>
              <w:jc w:val="left"/>
              <w:textAlignment w:val="auto"/>
              <w:rPr>
                <w:rFonts w:hint="eastAsia" w:ascii="Times New Roman" w:hAnsi="Times New Roman" w:eastAsia="方正仿宋_GBK" w:cs="方正仿宋_GBK"/>
                <w:sz w:val="32"/>
                <w:szCs w:val="32"/>
              </w:rPr>
            </w:pPr>
            <w:r>
              <w:rPr>
                <w:rFonts w:hint="eastAsia" w:ascii="Times New Roman" w:hAnsi="Times New Roman" w:eastAsia="方正仿宋_GBK" w:cs="方正仿宋_GBK"/>
                <w:sz w:val="32"/>
                <w:szCs w:val="32"/>
                <w:lang w:val="en-US" w:eastAsia="zh-CN"/>
              </w:rPr>
              <w:t>1.</w:t>
            </w:r>
            <w:r>
              <w:rPr>
                <w:rFonts w:hint="eastAsia" w:ascii="Times New Roman" w:hAnsi="Times New Roman" w:eastAsia="方正仿宋_GBK" w:cs="方正仿宋_GBK"/>
                <w:sz w:val="32"/>
                <w:szCs w:val="32"/>
              </w:rPr>
              <w:t>法人代表身份证复印件</w:t>
            </w:r>
          </w:p>
          <w:p>
            <w:pPr>
              <w:keepNext w:val="0"/>
              <w:keepLines w:val="0"/>
              <w:pageBreakBefore w:val="0"/>
              <w:widowControl w:val="0"/>
              <w:kinsoku/>
              <w:wordWrap/>
              <w:overflowPunct/>
              <w:topLinePunct w:val="0"/>
              <w:autoSpaceDE/>
              <w:autoSpaceDN/>
              <w:bidi w:val="0"/>
              <w:adjustRightInd/>
              <w:snapToGrid/>
              <w:spacing w:line="400" w:lineRule="exact"/>
              <w:ind w:firstLine="320" w:firstLineChars="100"/>
              <w:jc w:val="left"/>
              <w:textAlignment w:val="auto"/>
              <w:rPr>
                <w:rFonts w:hint="eastAsia" w:ascii="Times New Roman" w:hAnsi="Times New Roman" w:eastAsia="方正仿宋_GBK" w:cs="方正仿宋_GBK"/>
                <w:sz w:val="32"/>
                <w:szCs w:val="32"/>
              </w:rPr>
            </w:pPr>
            <w:r>
              <w:rPr>
                <w:rFonts w:hint="eastAsia" w:ascii="Times New Roman" w:hAnsi="Times New Roman" w:eastAsia="方正仿宋_GBK" w:cs="方正仿宋_GBK"/>
                <w:sz w:val="32"/>
                <w:szCs w:val="32"/>
                <w:lang w:val="en-US" w:eastAsia="zh-CN"/>
              </w:rPr>
              <w:t>2.</w:t>
            </w:r>
            <w:r>
              <w:rPr>
                <w:rFonts w:hint="eastAsia" w:ascii="Times New Roman" w:hAnsi="Times New Roman" w:eastAsia="方正仿宋_GBK" w:cs="方正仿宋_GBK"/>
                <w:sz w:val="32"/>
                <w:szCs w:val="32"/>
              </w:rPr>
              <w:t>法人登记证书复印件</w:t>
            </w:r>
          </w:p>
          <w:p>
            <w:pPr>
              <w:keepNext w:val="0"/>
              <w:keepLines w:val="0"/>
              <w:pageBreakBefore w:val="0"/>
              <w:widowControl w:val="0"/>
              <w:kinsoku/>
              <w:wordWrap/>
              <w:overflowPunct/>
              <w:topLinePunct w:val="0"/>
              <w:autoSpaceDE/>
              <w:autoSpaceDN/>
              <w:bidi w:val="0"/>
              <w:adjustRightInd/>
              <w:snapToGrid/>
              <w:spacing w:line="400" w:lineRule="exact"/>
              <w:ind w:firstLine="320" w:firstLineChars="100"/>
              <w:jc w:val="left"/>
              <w:textAlignment w:val="auto"/>
              <w:rPr>
                <w:rFonts w:hint="eastAsia" w:ascii="Times New Roman" w:hAnsi="Times New Roman" w:eastAsia="方正仿宋_GBK" w:cs="方正仿宋_GBK"/>
                <w:sz w:val="32"/>
                <w:szCs w:val="32"/>
              </w:rPr>
            </w:pPr>
            <w:r>
              <w:rPr>
                <w:rFonts w:hint="eastAsia" w:ascii="Times New Roman" w:hAnsi="Times New Roman" w:eastAsia="方正仿宋_GBK" w:cs="方正仿宋_GBK"/>
                <w:sz w:val="32"/>
                <w:szCs w:val="32"/>
                <w:lang w:val="en-US" w:eastAsia="zh-CN"/>
              </w:rPr>
              <w:t>3.</w:t>
            </w:r>
            <w:r>
              <w:rPr>
                <w:rFonts w:hint="eastAsia" w:ascii="Times New Roman" w:hAnsi="Times New Roman" w:eastAsia="方正仿宋_GBK" w:cs="方正仿宋_GBK"/>
                <w:sz w:val="32"/>
                <w:szCs w:val="32"/>
              </w:rPr>
              <w:t>食品经营许可证复印件</w:t>
            </w:r>
          </w:p>
          <w:p>
            <w:pPr>
              <w:keepNext w:val="0"/>
              <w:keepLines w:val="0"/>
              <w:pageBreakBefore w:val="0"/>
              <w:widowControl w:val="0"/>
              <w:kinsoku/>
              <w:wordWrap/>
              <w:overflowPunct/>
              <w:topLinePunct w:val="0"/>
              <w:autoSpaceDE/>
              <w:autoSpaceDN/>
              <w:bidi w:val="0"/>
              <w:adjustRightInd/>
              <w:snapToGrid/>
              <w:spacing w:line="400" w:lineRule="exact"/>
              <w:ind w:firstLine="320" w:firstLineChars="100"/>
              <w:jc w:val="left"/>
              <w:textAlignment w:val="auto"/>
              <w:rPr>
                <w:rFonts w:hint="eastAsia" w:ascii="Times New Roman" w:hAnsi="Times New Roman" w:eastAsia="方正仿宋_GBK" w:cs="方正仿宋_GBK"/>
                <w:sz w:val="32"/>
                <w:szCs w:val="32"/>
              </w:rPr>
            </w:pPr>
            <w:r>
              <w:rPr>
                <w:rFonts w:hint="eastAsia" w:ascii="Times New Roman" w:hAnsi="Times New Roman" w:eastAsia="方正仿宋_GBK" w:cs="方正仿宋_GBK"/>
                <w:sz w:val="32"/>
                <w:szCs w:val="32"/>
                <w:lang w:val="en-US" w:eastAsia="zh-CN"/>
              </w:rPr>
              <w:t>4.</w:t>
            </w:r>
            <w:r>
              <w:rPr>
                <w:rFonts w:hint="eastAsia" w:ascii="Times New Roman" w:hAnsi="Times New Roman" w:eastAsia="方正仿宋_GBK" w:cs="方正仿宋_GBK"/>
                <w:sz w:val="32"/>
                <w:szCs w:val="32"/>
              </w:rPr>
              <w:t>服务场所的所有权证明或租赁合同复印件</w:t>
            </w:r>
          </w:p>
          <w:p>
            <w:pPr>
              <w:keepNext w:val="0"/>
              <w:keepLines w:val="0"/>
              <w:pageBreakBefore w:val="0"/>
              <w:widowControl w:val="0"/>
              <w:kinsoku/>
              <w:wordWrap/>
              <w:overflowPunct/>
              <w:topLinePunct w:val="0"/>
              <w:autoSpaceDE/>
              <w:autoSpaceDN/>
              <w:bidi w:val="0"/>
              <w:adjustRightInd/>
              <w:snapToGrid/>
              <w:spacing w:line="400" w:lineRule="exact"/>
              <w:ind w:firstLine="320" w:firstLineChars="100"/>
              <w:jc w:val="left"/>
              <w:textAlignment w:val="auto"/>
              <w:rPr>
                <w:rFonts w:hint="eastAsia" w:ascii="Times New Roman" w:hAnsi="Times New Roman" w:eastAsia="方正仿宋_GBK" w:cs="方正仿宋_GBK"/>
                <w:sz w:val="32"/>
                <w:szCs w:val="32"/>
              </w:rPr>
            </w:pPr>
            <w:r>
              <w:rPr>
                <w:rFonts w:hint="eastAsia" w:ascii="Times New Roman" w:hAnsi="Times New Roman" w:eastAsia="方正仿宋_GBK" w:cs="方正仿宋_GBK"/>
                <w:sz w:val="32"/>
                <w:szCs w:val="32"/>
                <w:lang w:val="en-US" w:eastAsia="zh-CN"/>
              </w:rPr>
              <w:t>5.</w:t>
            </w:r>
            <w:r>
              <w:rPr>
                <w:rFonts w:hint="eastAsia" w:ascii="Times New Roman" w:hAnsi="Times New Roman" w:eastAsia="方正仿宋_GBK" w:cs="方正仿宋_GBK"/>
                <w:sz w:val="32"/>
                <w:szCs w:val="32"/>
                <w:lang w:eastAsia="zh-CN"/>
              </w:rPr>
              <w:t>食堂照片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05" w:hRule="atLeast"/>
        </w:trPr>
        <w:tc>
          <w:tcPr>
            <w:tcW w:w="2018"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imes New Roman" w:hAnsi="Times New Roman" w:eastAsia="方正仿宋_GBK" w:cs="方正仿宋_GBK"/>
                <w:i w:val="0"/>
                <w:caps w:val="0"/>
                <w:color w:val="000000"/>
                <w:spacing w:val="0"/>
                <w:sz w:val="32"/>
                <w:szCs w:val="32"/>
                <w:shd w:val="clear" w:color="auto" w:fill="FFFFFF"/>
                <w:lang w:val="en-US" w:eastAsia="zh-CN"/>
              </w:rPr>
            </w:pPr>
            <w:r>
              <w:rPr>
                <w:rFonts w:hint="eastAsia" w:ascii="Times New Roman" w:hAnsi="Times New Roman" w:eastAsia="方正仿宋_GBK" w:cs="方正仿宋_GBK"/>
                <w:i w:val="0"/>
                <w:caps w:val="0"/>
                <w:color w:val="000000"/>
                <w:spacing w:val="0"/>
                <w:sz w:val="32"/>
                <w:szCs w:val="32"/>
                <w:shd w:val="clear" w:color="auto" w:fill="FFFFFF"/>
              </w:rPr>
              <w:t>设备配置</w:t>
            </w:r>
          </w:p>
        </w:tc>
        <w:tc>
          <w:tcPr>
            <w:tcW w:w="7030" w:type="dxa"/>
            <w:gridSpan w:val="3"/>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320" w:firstLineChars="100"/>
              <w:jc w:val="left"/>
              <w:textAlignment w:val="auto"/>
              <w:rPr>
                <w:rFonts w:hint="eastAsia" w:ascii="Times New Roman" w:hAnsi="Times New Roman" w:eastAsia="方正仿宋_GBK" w:cs="方正仿宋_GBK"/>
                <w:sz w:val="32"/>
                <w:szCs w:val="32"/>
                <w:lang w:eastAsia="zh-CN"/>
              </w:rPr>
            </w:pPr>
            <w:r>
              <w:rPr>
                <w:rFonts w:hint="eastAsia" w:ascii="Times New Roman" w:hAnsi="Times New Roman" w:eastAsia="方正仿宋_GBK" w:cs="方正仿宋_GBK"/>
                <w:sz w:val="32"/>
                <w:szCs w:val="32"/>
                <w:lang w:eastAsia="zh-CN"/>
              </w:rPr>
              <w:sym w:font="Wingdings" w:char="00A8"/>
            </w:r>
            <w:r>
              <w:rPr>
                <w:rFonts w:hint="eastAsia" w:ascii="Times New Roman" w:hAnsi="Times New Roman" w:eastAsia="方正仿宋_GBK" w:cs="方正仿宋_GBK"/>
                <w:sz w:val="32"/>
                <w:szCs w:val="32"/>
                <w:lang w:eastAsia="zh-CN"/>
              </w:rPr>
              <w:t>餐具桌椅</w:t>
            </w:r>
            <w:r>
              <w:rPr>
                <w:rFonts w:hint="eastAsia" w:ascii="Times New Roman" w:hAnsi="Times New Roman" w:eastAsia="方正仿宋_GBK" w:cs="方正仿宋_GBK"/>
                <w:sz w:val="32"/>
                <w:szCs w:val="32"/>
                <w:lang w:val="en-US" w:eastAsia="zh-CN"/>
              </w:rPr>
              <w:t xml:space="preserve">          </w:t>
            </w:r>
            <w:r>
              <w:rPr>
                <w:rFonts w:hint="eastAsia" w:ascii="Times New Roman" w:hAnsi="Times New Roman" w:eastAsia="方正仿宋_GBK" w:cs="方正仿宋_GBK"/>
                <w:sz w:val="32"/>
                <w:szCs w:val="32"/>
                <w:lang w:val="en-US" w:eastAsia="zh-CN"/>
              </w:rPr>
              <w:sym w:font="Wingdings" w:char="00A8"/>
            </w:r>
            <w:r>
              <w:rPr>
                <w:rFonts w:hint="eastAsia" w:ascii="Times New Roman" w:hAnsi="Times New Roman" w:eastAsia="方正仿宋_GBK" w:cs="方正仿宋_GBK"/>
                <w:sz w:val="32"/>
                <w:szCs w:val="32"/>
                <w:lang w:eastAsia="zh-CN"/>
              </w:rPr>
              <w:t>消毒碗柜</w:t>
            </w:r>
          </w:p>
          <w:p>
            <w:pPr>
              <w:keepNext w:val="0"/>
              <w:keepLines w:val="0"/>
              <w:pageBreakBefore w:val="0"/>
              <w:widowControl w:val="0"/>
              <w:kinsoku/>
              <w:wordWrap/>
              <w:overflowPunct/>
              <w:topLinePunct w:val="0"/>
              <w:autoSpaceDE/>
              <w:autoSpaceDN/>
              <w:bidi w:val="0"/>
              <w:adjustRightInd/>
              <w:snapToGrid/>
              <w:spacing w:line="400" w:lineRule="exact"/>
              <w:ind w:firstLine="320" w:firstLineChars="100"/>
              <w:jc w:val="left"/>
              <w:textAlignment w:val="auto"/>
              <w:rPr>
                <w:rFonts w:hint="eastAsia" w:ascii="Times New Roman" w:hAnsi="Times New Roman" w:eastAsia="方正仿宋_GBK" w:cs="方正仿宋_GBK"/>
                <w:sz w:val="32"/>
                <w:szCs w:val="32"/>
                <w:lang w:eastAsia="zh-CN"/>
              </w:rPr>
            </w:pPr>
            <w:r>
              <w:rPr>
                <w:rFonts w:hint="eastAsia" w:ascii="Times New Roman" w:hAnsi="Times New Roman" w:eastAsia="方正仿宋_GBK" w:cs="方正仿宋_GBK"/>
                <w:sz w:val="32"/>
                <w:szCs w:val="32"/>
                <w:lang w:eastAsia="zh-CN"/>
              </w:rPr>
              <w:sym w:font="Wingdings" w:char="00A8"/>
            </w:r>
            <w:r>
              <w:rPr>
                <w:rFonts w:hint="eastAsia" w:ascii="Times New Roman" w:hAnsi="Times New Roman" w:eastAsia="方正仿宋_GBK" w:cs="方正仿宋_GBK"/>
                <w:sz w:val="32"/>
                <w:szCs w:val="32"/>
                <w:lang w:eastAsia="zh-CN"/>
              </w:rPr>
              <w:t>保鲜冰柜</w:t>
            </w:r>
            <w:r>
              <w:rPr>
                <w:rFonts w:hint="eastAsia" w:ascii="Times New Roman" w:hAnsi="Times New Roman" w:eastAsia="方正仿宋_GBK" w:cs="方正仿宋_GBK"/>
                <w:sz w:val="32"/>
                <w:szCs w:val="32"/>
                <w:lang w:val="en-US" w:eastAsia="zh-CN"/>
              </w:rPr>
              <w:t xml:space="preserve">          </w:t>
            </w:r>
            <w:r>
              <w:rPr>
                <w:rFonts w:hint="eastAsia" w:ascii="Times New Roman" w:hAnsi="Times New Roman" w:eastAsia="方正仿宋_GBK" w:cs="方正仿宋_GBK"/>
                <w:sz w:val="32"/>
                <w:szCs w:val="32"/>
                <w:lang w:val="en-US" w:eastAsia="zh-CN"/>
              </w:rPr>
              <w:sym w:font="Wingdings" w:char="00A8"/>
            </w:r>
            <w:r>
              <w:rPr>
                <w:rFonts w:hint="eastAsia" w:ascii="Times New Roman" w:hAnsi="Times New Roman" w:eastAsia="方正仿宋_GBK" w:cs="方正仿宋_GBK"/>
                <w:sz w:val="32"/>
                <w:szCs w:val="32"/>
                <w:lang w:eastAsia="zh-CN"/>
              </w:rPr>
              <w:t>留样冰箱</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Times New Roman" w:hAnsi="Times New Roman" w:eastAsia="方正仿宋_GBK" w:cs="方正仿宋_GBK"/>
                <w:sz w:val="32"/>
                <w:szCs w:val="32"/>
                <w:lang w:eastAsia="zh-CN"/>
              </w:rPr>
            </w:pPr>
            <w:r>
              <w:rPr>
                <w:rFonts w:hint="eastAsia" w:ascii="Times New Roman" w:hAnsi="Times New Roman" w:eastAsia="方正仿宋_GBK" w:cs="方正仿宋_GBK"/>
                <w:sz w:val="32"/>
                <w:szCs w:val="32"/>
                <w:lang w:val="en-US" w:eastAsia="zh-CN"/>
              </w:rPr>
              <w:t xml:space="preserve">  </w:t>
            </w:r>
            <w:r>
              <w:rPr>
                <w:rFonts w:hint="eastAsia" w:ascii="Times New Roman" w:hAnsi="Times New Roman" w:eastAsia="方正仿宋_GBK" w:cs="方正仿宋_GBK"/>
                <w:sz w:val="32"/>
                <w:szCs w:val="32"/>
                <w:lang w:val="en-US" w:eastAsia="zh-CN"/>
              </w:rPr>
              <w:sym w:font="Wingdings" w:char="00A8"/>
            </w:r>
            <w:r>
              <w:rPr>
                <w:rFonts w:hint="eastAsia" w:ascii="Times New Roman" w:hAnsi="Times New Roman" w:eastAsia="方正仿宋_GBK" w:cs="方正仿宋_GBK"/>
                <w:sz w:val="32"/>
                <w:szCs w:val="32"/>
                <w:lang w:eastAsia="zh-CN"/>
              </w:rPr>
              <w:t>消防器材</w:t>
            </w:r>
            <w:r>
              <w:rPr>
                <w:rFonts w:hint="eastAsia" w:ascii="Times New Roman" w:hAnsi="Times New Roman" w:eastAsia="方正仿宋_GBK" w:cs="方正仿宋_GBK"/>
                <w:sz w:val="32"/>
                <w:szCs w:val="32"/>
                <w:lang w:val="en-US" w:eastAsia="zh-CN"/>
              </w:rPr>
              <w:t xml:space="preserve">          </w:t>
            </w:r>
            <w:r>
              <w:rPr>
                <w:rFonts w:hint="eastAsia" w:ascii="Times New Roman" w:hAnsi="Times New Roman" w:eastAsia="方正仿宋_GBK" w:cs="方正仿宋_GBK"/>
                <w:sz w:val="32"/>
                <w:szCs w:val="32"/>
                <w:lang w:val="en-US" w:eastAsia="zh-CN"/>
              </w:rPr>
              <w:sym w:font="Wingdings" w:char="00A8"/>
            </w:r>
            <w:r>
              <w:rPr>
                <w:rFonts w:hint="eastAsia" w:ascii="Times New Roman" w:hAnsi="Times New Roman" w:eastAsia="方正仿宋_GBK" w:cs="方正仿宋_GBK"/>
                <w:sz w:val="32"/>
                <w:szCs w:val="32"/>
                <w:lang w:eastAsia="zh-CN"/>
              </w:rPr>
              <w:t>供暖降温设备</w:t>
            </w:r>
          </w:p>
          <w:p>
            <w:pPr>
              <w:keepNext w:val="0"/>
              <w:keepLines w:val="0"/>
              <w:pageBreakBefore w:val="0"/>
              <w:widowControl w:val="0"/>
              <w:kinsoku/>
              <w:wordWrap/>
              <w:overflowPunct/>
              <w:topLinePunct w:val="0"/>
              <w:autoSpaceDE/>
              <w:autoSpaceDN/>
              <w:bidi w:val="0"/>
              <w:adjustRightInd/>
              <w:snapToGrid/>
              <w:spacing w:line="400" w:lineRule="exact"/>
              <w:ind w:firstLine="320" w:firstLineChars="100"/>
              <w:jc w:val="left"/>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仿宋_GBK" w:cs="方正仿宋_GBK"/>
                <w:sz w:val="32"/>
                <w:szCs w:val="32"/>
                <w:lang w:eastAsia="zh-CN"/>
              </w:rPr>
              <w:sym w:font="Wingdings" w:char="00A8"/>
            </w:r>
            <w:r>
              <w:rPr>
                <w:rFonts w:hint="eastAsia" w:ascii="Times New Roman" w:hAnsi="Times New Roman" w:eastAsia="方正仿宋_GBK" w:cs="方正仿宋_GBK"/>
                <w:sz w:val="32"/>
                <w:szCs w:val="32"/>
                <w:lang w:eastAsia="zh-CN"/>
              </w:rPr>
              <w:t>电子监控设备</w:t>
            </w:r>
            <w:r>
              <w:rPr>
                <w:rFonts w:hint="eastAsia" w:ascii="Times New Roman" w:hAnsi="Times New Roman" w:eastAsia="方正仿宋_GBK" w:cs="方正仿宋_GBK"/>
                <w:sz w:val="32"/>
                <w:szCs w:val="32"/>
                <w:lang w:val="en-US" w:eastAsia="zh-CN"/>
              </w:rPr>
              <w:t xml:space="preserve">      </w:t>
            </w:r>
            <w:r>
              <w:rPr>
                <w:rFonts w:hint="eastAsia" w:ascii="Times New Roman" w:hAnsi="Times New Roman" w:eastAsia="方正仿宋_GBK" w:cs="方正仿宋_GBK"/>
                <w:sz w:val="32"/>
                <w:szCs w:val="32"/>
                <w:lang w:val="en-US" w:eastAsia="zh-CN"/>
              </w:rPr>
              <w:sym w:font="Wingdings" w:char="00A8"/>
            </w:r>
            <w:r>
              <w:rPr>
                <w:rFonts w:hint="eastAsia" w:ascii="Times New Roman" w:hAnsi="Times New Roman" w:eastAsia="方正仿宋_GBK" w:cs="方正仿宋_GBK"/>
                <w:sz w:val="32"/>
                <w:szCs w:val="32"/>
                <w:lang w:eastAsia="zh-CN"/>
              </w:rPr>
              <w:t>支付系统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54" w:hRule="atLeast"/>
        </w:trPr>
        <w:tc>
          <w:tcPr>
            <w:tcW w:w="2018"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imes New Roman" w:hAnsi="Times New Roman" w:eastAsia="方正仿宋_GBK" w:cs="方正仿宋_GBK"/>
                <w:i w:val="0"/>
                <w:caps w:val="0"/>
                <w:color w:val="000000"/>
                <w:spacing w:val="0"/>
                <w:sz w:val="32"/>
                <w:szCs w:val="32"/>
                <w:shd w:val="clear" w:color="auto" w:fill="FFFFFF"/>
                <w:lang w:val="en-US" w:eastAsia="zh-CN"/>
              </w:rPr>
            </w:pPr>
            <w:r>
              <w:rPr>
                <w:rFonts w:hint="eastAsia" w:ascii="Times New Roman" w:hAnsi="Times New Roman" w:eastAsia="方正仿宋_GBK" w:cs="方正仿宋_GBK"/>
                <w:i w:val="0"/>
                <w:caps w:val="0"/>
                <w:color w:val="000000"/>
                <w:spacing w:val="0"/>
                <w:sz w:val="32"/>
                <w:szCs w:val="32"/>
                <w:shd w:val="clear" w:color="auto" w:fill="FFFFFF"/>
              </w:rPr>
              <w:t>上墙公示</w:t>
            </w:r>
          </w:p>
        </w:tc>
        <w:tc>
          <w:tcPr>
            <w:tcW w:w="7030" w:type="dxa"/>
            <w:gridSpan w:val="3"/>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320" w:firstLineChars="100"/>
              <w:jc w:val="left"/>
              <w:textAlignment w:val="auto"/>
              <w:rPr>
                <w:rFonts w:hint="eastAsia" w:ascii="Times New Roman" w:hAnsi="Times New Roman" w:eastAsia="方正仿宋_GBK" w:cs="方正仿宋_GBK"/>
                <w:sz w:val="32"/>
                <w:szCs w:val="32"/>
                <w:lang w:eastAsia="zh-CN"/>
              </w:rPr>
            </w:pPr>
            <w:r>
              <w:rPr>
                <w:rFonts w:hint="eastAsia" w:ascii="Times New Roman" w:hAnsi="Times New Roman" w:eastAsia="方正仿宋_GBK" w:cs="方正仿宋_GBK"/>
                <w:sz w:val="32"/>
                <w:szCs w:val="32"/>
                <w:lang w:eastAsia="zh-CN"/>
              </w:rPr>
              <w:sym w:font="Wingdings" w:char="00A8"/>
            </w:r>
            <w:r>
              <w:rPr>
                <w:rFonts w:hint="eastAsia" w:ascii="Times New Roman" w:hAnsi="Times New Roman" w:eastAsia="方正仿宋_GBK" w:cs="方正仿宋_GBK"/>
                <w:sz w:val="32"/>
                <w:szCs w:val="32"/>
                <w:lang w:eastAsia="zh-CN"/>
              </w:rPr>
              <w:t>食品经营许可证</w:t>
            </w:r>
          </w:p>
          <w:p>
            <w:pPr>
              <w:keepNext w:val="0"/>
              <w:keepLines w:val="0"/>
              <w:pageBreakBefore w:val="0"/>
              <w:widowControl w:val="0"/>
              <w:kinsoku/>
              <w:wordWrap/>
              <w:overflowPunct/>
              <w:topLinePunct w:val="0"/>
              <w:autoSpaceDE/>
              <w:autoSpaceDN/>
              <w:bidi w:val="0"/>
              <w:adjustRightInd/>
              <w:snapToGrid/>
              <w:spacing w:line="400" w:lineRule="exact"/>
              <w:ind w:firstLine="320" w:firstLineChars="100"/>
              <w:jc w:val="left"/>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仿宋_GBK" w:cs="方正仿宋_GBK"/>
                <w:sz w:val="32"/>
                <w:szCs w:val="32"/>
                <w:lang w:eastAsia="zh-CN"/>
              </w:rPr>
              <w:sym w:font="Wingdings" w:char="00A8"/>
            </w:r>
            <w:r>
              <w:rPr>
                <w:rFonts w:hint="eastAsia" w:ascii="Times New Roman" w:hAnsi="Times New Roman" w:eastAsia="方正仿宋_GBK" w:cs="方正仿宋_GBK"/>
                <w:sz w:val="32"/>
                <w:szCs w:val="32"/>
                <w:lang w:eastAsia="zh-CN"/>
              </w:rPr>
              <w:t>员工健康证</w:t>
            </w:r>
            <w:r>
              <w:rPr>
                <w:rFonts w:hint="eastAsia" w:ascii="Times New Roman" w:hAnsi="Times New Roman" w:eastAsia="方正仿宋_GBK" w:cs="方正仿宋_GBK"/>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00" w:lineRule="exact"/>
              <w:ind w:firstLine="320" w:firstLineChars="100"/>
              <w:jc w:val="left"/>
              <w:textAlignment w:val="auto"/>
              <w:rPr>
                <w:rFonts w:hint="eastAsia" w:ascii="Times New Roman" w:hAnsi="Times New Roman" w:eastAsia="方正仿宋_GBK" w:cs="方正仿宋_GBK"/>
                <w:sz w:val="32"/>
                <w:szCs w:val="32"/>
                <w:lang w:eastAsia="zh-CN"/>
              </w:rPr>
            </w:pPr>
            <w:r>
              <w:rPr>
                <w:rFonts w:hint="eastAsia" w:ascii="Times New Roman" w:hAnsi="Times New Roman" w:eastAsia="方正仿宋_GBK" w:cs="方正仿宋_GBK"/>
                <w:sz w:val="32"/>
                <w:szCs w:val="32"/>
                <w:lang w:eastAsia="zh-CN"/>
              </w:rPr>
              <w:sym w:font="Wingdings" w:char="00A8"/>
            </w:r>
            <w:r>
              <w:rPr>
                <w:rFonts w:hint="eastAsia" w:ascii="Times New Roman" w:hAnsi="Times New Roman" w:eastAsia="方正仿宋_GBK" w:cs="方正仿宋_GBK"/>
                <w:sz w:val="32"/>
                <w:szCs w:val="32"/>
                <w:lang w:eastAsia="zh-CN"/>
              </w:rPr>
              <w:t>餐品价格以及对老年人的优惠</w:t>
            </w:r>
          </w:p>
          <w:p>
            <w:pPr>
              <w:keepNext w:val="0"/>
              <w:keepLines w:val="0"/>
              <w:pageBreakBefore w:val="0"/>
              <w:widowControl w:val="0"/>
              <w:kinsoku/>
              <w:wordWrap/>
              <w:overflowPunct/>
              <w:topLinePunct w:val="0"/>
              <w:autoSpaceDE/>
              <w:autoSpaceDN/>
              <w:bidi w:val="0"/>
              <w:adjustRightInd/>
              <w:snapToGrid/>
              <w:spacing w:line="400" w:lineRule="exact"/>
              <w:ind w:firstLine="320" w:firstLineChars="100"/>
              <w:jc w:val="left"/>
              <w:textAlignment w:val="auto"/>
              <w:rPr>
                <w:rFonts w:hint="eastAsia" w:ascii="Times New Roman" w:hAnsi="Times New Roman" w:eastAsia="方正仿宋_GBK" w:cs="方正仿宋_GBK"/>
                <w:sz w:val="32"/>
                <w:szCs w:val="32"/>
                <w:lang w:eastAsia="zh-CN"/>
              </w:rPr>
            </w:pPr>
            <w:r>
              <w:rPr>
                <w:rFonts w:hint="eastAsia" w:ascii="Times New Roman" w:hAnsi="Times New Roman" w:eastAsia="方正仿宋_GBK" w:cs="方正仿宋_GBK"/>
                <w:sz w:val="32"/>
                <w:szCs w:val="32"/>
                <w:lang w:eastAsia="zh-CN"/>
              </w:rPr>
              <w:sym w:font="Wingdings" w:char="00A8"/>
            </w:r>
            <w:r>
              <w:rPr>
                <w:rFonts w:hint="eastAsia" w:ascii="Times New Roman" w:hAnsi="Times New Roman" w:eastAsia="方正仿宋_GBK" w:cs="方正仿宋_GBK"/>
                <w:sz w:val="32"/>
                <w:szCs w:val="32"/>
                <w:lang w:eastAsia="zh-CN"/>
              </w:rPr>
              <w:t>食品安全管理制度</w:t>
            </w:r>
          </w:p>
          <w:p>
            <w:pPr>
              <w:keepNext w:val="0"/>
              <w:keepLines w:val="0"/>
              <w:pageBreakBefore w:val="0"/>
              <w:widowControl w:val="0"/>
              <w:kinsoku/>
              <w:wordWrap/>
              <w:overflowPunct/>
              <w:topLinePunct w:val="0"/>
              <w:autoSpaceDE/>
              <w:autoSpaceDN/>
              <w:bidi w:val="0"/>
              <w:adjustRightInd/>
              <w:snapToGrid/>
              <w:spacing w:line="400" w:lineRule="exact"/>
              <w:ind w:firstLine="320" w:firstLineChars="100"/>
              <w:jc w:val="left"/>
              <w:textAlignment w:val="auto"/>
              <w:rPr>
                <w:rFonts w:hint="eastAsia" w:ascii="Times New Roman" w:hAnsi="Times New Roman" w:eastAsia="方正仿宋_GBK" w:cs="方正仿宋_GBK"/>
                <w:sz w:val="32"/>
                <w:szCs w:val="32"/>
                <w:lang w:eastAsia="zh-CN"/>
              </w:rPr>
            </w:pPr>
            <w:r>
              <w:rPr>
                <w:rFonts w:hint="eastAsia" w:ascii="Times New Roman" w:hAnsi="Times New Roman" w:eastAsia="方正仿宋_GBK" w:cs="方正仿宋_GBK"/>
                <w:sz w:val="32"/>
                <w:szCs w:val="32"/>
                <w:lang w:eastAsia="zh-CN"/>
              </w:rPr>
              <w:sym w:font="Wingdings" w:char="00A8"/>
            </w:r>
            <w:r>
              <w:rPr>
                <w:rFonts w:hint="eastAsia" w:ascii="Times New Roman" w:hAnsi="Times New Roman" w:eastAsia="方正仿宋_GBK" w:cs="方正仿宋_GBK"/>
                <w:sz w:val="32"/>
                <w:szCs w:val="32"/>
                <w:lang w:eastAsia="zh-CN"/>
              </w:rPr>
              <w:t>食品安全承诺书</w:t>
            </w:r>
          </w:p>
          <w:p>
            <w:pPr>
              <w:keepNext w:val="0"/>
              <w:keepLines w:val="0"/>
              <w:pageBreakBefore w:val="0"/>
              <w:widowControl w:val="0"/>
              <w:kinsoku/>
              <w:wordWrap/>
              <w:overflowPunct/>
              <w:topLinePunct w:val="0"/>
              <w:autoSpaceDE/>
              <w:autoSpaceDN/>
              <w:bidi w:val="0"/>
              <w:adjustRightInd/>
              <w:snapToGrid/>
              <w:spacing w:line="400" w:lineRule="exact"/>
              <w:ind w:firstLine="320" w:firstLineChars="100"/>
              <w:jc w:val="left"/>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仿宋_GBK" w:cs="方正仿宋_GBK"/>
                <w:sz w:val="32"/>
                <w:szCs w:val="32"/>
                <w:lang w:eastAsia="zh-CN"/>
              </w:rPr>
              <w:sym w:font="Wingdings" w:char="00A8"/>
            </w:r>
            <w:r>
              <w:rPr>
                <w:rFonts w:hint="eastAsia" w:ascii="Times New Roman" w:hAnsi="Times New Roman" w:eastAsia="方正仿宋_GBK" w:cs="方正仿宋_GBK"/>
                <w:sz w:val="32"/>
                <w:szCs w:val="32"/>
                <w:lang w:eastAsia="zh-CN"/>
              </w:rPr>
              <w:t>服务（投诉）电话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20" w:hRule="atLeast"/>
        </w:trPr>
        <w:tc>
          <w:tcPr>
            <w:tcW w:w="9048"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640" w:firstLineChars="200"/>
              <w:jc w:val="left"/>
              <w:textAlignment w:val="auto"/>
              <w:rPr>
                <w:rFonts w:hint="eastAsia" w:ascii="Times New Roman" w:hAnsi="Times New Roman" w:eastAsia="方正仿宋_GBK" w:cs="方正仿宋_GBK"/>
                <w:sz w:val="32"/>
                <w:szCs w:val="32"/>
              </w:rPr>
            </w:pPr>
            <w:r>
              <w:rPr>
                <w:rFonts w:hint="eastAsia" w:ascii="Times New Roman" w:hAnsi="Times New Roman" w:eastAsia="方正仿宋_GBK" w:cs="方正仿宋_GBK"/>
                <w:sz w:val="32"/>
                <w:szCs w:val="32"/>
              </w:rPr>
              <w:t>本机构保证以上所附数据材料真实有效，如有不实或违反有关规定，承担全部法律责任。</w:t>
            </w:r>
          </w:p>
          <w:p>
            <w:pPr>
              <w:pStyle w:val="13"/>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Times New Roman" w:hAnsi="Times New Roman" w:eastAsia="方正仿宋_GBK" w:cs="方正仿宋_GBK"/>
                <w:sz w:val="32"/>
                <w:szCs w:val="32"/>
              </w:rPr>
            </w:pPr>
          </w:p>
          <w:p>
            <w:pPr>
              <w:pStyle w:val="13"/>
              <w:keepNext w:val="0"/>
              <w:keepLines w:val="0"/>
              <w:pageBreakBefore w:val="0"/>
              <w:widowControl w:val="0"/>
              <w:kinsoku/>
              <w:wordWrap/>
              <w:overflowPunct/>
              <w:topLinePunct w:val="0"/>
              <w:autoSpaceDE/>
              <w:autoSpaceDN/>
              <w:bidi w:val="0"/>
              <w:adjustRightInd/>
              <w:snapToGrid/>
              <w:spacing w:line="400" w:lineRule="exact"/>
              <w:ind w:left="0" w:leftChars="0" w:firstLine="320" w:firstLineChars="100"/>
              <w:jc w:val="both"/>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仿宋_GBK" w:cs="方正仿宋_GBK"/>
                <w:sz w:val="32"/>
                <w:szCs w:val="32"/>
                <w:lang w:eastAsia="zh-CN"/>
              </w:rPr>
              <w:t>签字（盖章）</w:t>
            </w:r>
            <w:r>
              <w:rPr>
                <w:rFonts w:hint="eastAsia" w:ascii="Times New Roman" w:hAnsi="Times New Roman" w:eastAsia="方正仿宋_GBK" w:cs="方正仿宋_GBK"/>
                <w:sz w:val="32"/>
                <w:szCs w:val="32"/>
                <w:lang w:val="en-US" w:eastAsia="zh-CN"/>
              </w:rPr>
              <w:t xml:space="preserve">                              </w:t>
            </w:r>
            <w:r>
              <w:rPr>
                <w:rFonts w:hint="eastAsia" w:ascii="Times New Roman" w:hAnsi="Times New Roman" w:eastAsia="方正仿宋_GBK" w:cs="方正仿宋_GBK"/>
                <w:sz w:val="32"/>
                <w:szCs w:val="32"/>
              </w:rPr>
              <w:t xml:space="preserve">年 </w:t>
            </w:r>
            <w:r>
              <w:rPr>
                <w:rFonts w:hint="eastAsia" w:ascii="Times New Roman" w:hAnsi="Times New Roman" w:eastAsia="方正仿宋_GBK" w:cs="方正仿宋_GBK"/>
                <w:sz w:val="32"/>
                <w:szCs w:val="32"/>
                <w:lang w:val="en-US" w:eastAsia="zh-CN"/>
              </w:rPr>
              <w:t xml:space="preserve"> </w:t>
            </w:r>
            <w:r>
              <w:rPr>
                <w:rFonts w:hint="eastAsia" w:ascii="Times New Roman" w:hAnsi="Times New Roman" w:eastAsia="方正仿宋_GBK" w:cs="方正仿宋_GBK"/>
                <w:sz w:val="32"/>
                <w:szCs w:val="32"/>
              </w:rPr>
              <w:t xml:space="preserve"> 月 </w:t>
            </w:r>
            <w:r>
              <w:rPr>
                <w:rFonts w:hint="eastAsia" w:ascii="Times New Roman" w:hAnsi="Times New Roman" w:eastAsia="方正仿宋_GBK" w:cs="方正仿宋_GBK"/>
                <w:sz w:val="32"/>
                <w:szCs w:val="32"/>
                <w:lang w:val="en-US" w:eastAsia="zh-CN"/>
              </w:rPr>
              <w:t xml:space="preserve"> </w:t>
            </w:r>
            <w:r>
              <w:rPr>
                <w:rFonts w:hint="eastAsia" w:ascii="Times New Roman" w:hAnsi="Times New Roman" w:eastAsia="方正仿宋_GBK" w:cs="方正仿宋_GBK"/>
                <w:sz w:val="32"/>
                <w:szCs w:val="32"/>
              </w:rPr>
              <w:t xml:space="preserve">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99" w:hRule="atLeast"/>
        </w:trPr>
        <w:tc>
          <w:tcPr>
            <w:tcW w:w="9048"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320" w:firstLineChars="100"/>
              <w:jc w:val="left"/>
              <w:textAlignment w:val="auto"/>
              <w:rPr>
                <w:rFonts w:hint="eastAsia" w:ascii="Times New Roman" w:hAnsi="Times New Roman" w:eastAsia="方正仿宋_GBK" w:cs="方正仿宋_GBK"/>
                <w:sz w:val="32"/>
                <w:szCs w:val="32"/>
                <w:lang w:eastAsia="zh-CN"/>
              </w:rPr>
            </w:pPr>
            <w:r>
              <w:rPr>
                <w:rFonts w:hint="eastAsia" w:ascii="Times New Roman" w:hAnsi="Times New Roman" w:eastAsia="方正仿宋_GBK" w:cs="方正仿宋_GBK"/>
                <w:sz w:val="32"/>
                <w:szCs w:val="32"/>
                <w:lang w:eastAsia="zh-CN"/>
              </w:rPr>
              <w:t>社区意见：</w:t>
            </w:r>
          </w:p>
          <w:p>
            <w:pPr>
              <w:pStyle w:val="13"/>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Times New Roman" w:hAnsi="Times New Roman" w:eastAsia="方正仿宋_GBK" w:cs="方正仿宋_GBK"/>
                <w:sz w:val="32"/>
                <w:szCs w:val="32"/>
                <w:lang w:eastAsia="zh-CN"/>
              </w:rPr>
            </w:pPr>
          </w:p>
          <w:p>
            <w:pPr>
              <w:pStyle w:val="13"/>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Times New Roman" w:hAnsi="Times New Roman" w:eastAsia="方正仿宋_GBK" w:cs="方正仿宋_GBK"/>
                <w:sz w:val="32"/>
                <w:szCs w:val="32"/>
                <w:lang w:eastAsia="zh-CN"/>
              </w:rPr>
            </w:pPr>
          </w:p>
          <w:p>
            <w:pPr>
              <w:pStyle w:val="13"/>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Times New Roman" w:hAnsi="Times New Roman" w:eastAsia="方正仿宋_GBK" w:cs="方正仿宋_GBK"/>
                <w:sz w:val="32"/>
                <w:szCs w:val="32"/>
                <w:lang w:val="en-US" w:eastAsia="zh-CN"/>
              </w:rPr>
            </w:pPr>
          </w:p>
          <w:p>
            <w:pPr>
              <w:pStyle w:val="13"/>
              <w:keepNext w:val="0"/>
              <w:keepLines w:val="0"/>
              <w:pageBreakBefore w:val="0"/>
              <w:widowControl w:val="0"/>
              <w:kinsoku/>
              <w:wordWrap/>
              <w:overflowPunct/>
              <w:topLinePunct w:val="0"/>
              <w:autoSpaceDE/>
              <w:autoSpaceDN/>
              <w:bidi w:val="0"/>
              <w:adjustRightInd/>
              <w:snapToGrid/>
              <w:spacing w:line="400" w:lineRule="exact"/>
              <w:ind w:left="0" w:leftChars="0" w:firstLine="320" w:firstLineChars="100"/>
              <w:jc w:val="both"/>
              <w:textAlignment w:val="auto"/>
              <w:rPr>
                <w:rFonts w:hint="eastAsia" w:ascii="Times New Roman" w:hAnsi="Times New Roman" w:eastAsia="方正仿宋_GBK" w:cs="方正仿宋_GBK"/>
                <w:kern w:val="2"/>
                <w:sz w:val="32"/>
                <w:szCs w:val="32"/>
                <w:lang w:val="en-US" w:eastAsia="zh-CN" w:bidi="ar-SA"/>
              </w:rPr>
            </w:pPr>
            <w:r>
              <w:rPr>
                <w:rFonts w:hint="eastAsia" w:ascii="Times New Roman" w:hAnsi="Times New Roman" w:eastAsia="方正仿宋_GBK" w:cs="方正仿宋_GBK"/>
                <w:kern w:val="2"/>
                <w:sz w:val="32"/>
                <w:szCs w:val="32"/>
                <w:lang w:val="en-US" w:eastAsia="zh-CN" w:bidi="ar-SA"/>
              </w:rPr>
              <w:t>签字（盖章）</w:t>
            </w:r>
            <w:r>
              <w:rPr>
                <w:rFonts w:hint="eastAsia" w:ascii="Times New Roman" w:hAnsi="Times New Roman" w:eastAsia="方正仿宋_GBK" w:cs="方正仿宋_GBK"/>
                <w:sz w:val="32"/>
                <w:szCs w:val="32"/>
                <w:lang w:val="en-US" w:eastAsia="zh-CN"/>
              </w:rPr>
              <w:t xml:space="preserve">                             </w:t>
            </w:r>
            <w:r>
              <w:rPr>
                <w:rFonts w:hint="eastAsia" w:ascii="Times New Roman" w:hAnsi="Times New Roman" w:eastAsia="方正仿宋_GBK" w:cs="方正仿宋_GBK"/>
                <w:kern w:val="2"/>
                <w:sz w:val="32"/>
                <w:szCs w:val="32"/>
                <w:lang w:val="en-US" w:eastAsia="zh-CN" w:bidi="ar-SA"/>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9048" w:type="dxa"/>
            <w:gridSpan w:val="4"/>
            <w:noWrap w:val="0"/>
            <w:vAlign w:val="top"/>
          </w:tcPr>
          <w:p>
            <w:pPr>
              <w:keepNext w:val="0"/>
              <w:keepLines w:val="0"/>
              <w:pageBreakBefore w:val="0"/>
              <w:widowControl w:val="0"/>
              <w:kinsoku/>
              <w:wordWrap/>
              <w:overflowPunct/>
              <w:topLinePunct w:val="0"/>
              <w:autoSpaceDE/>
              <w:autoSpaceDN/>
              <w:bidi w:val="0"/>
              <w:adjustRightInd/>
              <w:snapToGrid/>
              <w:spacing w:line="400" w:lineRule="exact"/>
              <w:ind w:firstLine="320" w:firstLineChars="100"/>
              <w:jc w:val="both"/>
              <w:textAlignment w:val="auto"/>
              <w:rPr>
                <w:rFonts w:hint="eastAsia" w:ascii="Times New Roman" w:hAnsi="Times New Roman"/>
                <w:lang w:val="en-US" w:eastAsia="zh-CN"/>
              </w:rPr>
            </w:pPr>
            <w:r>
              <w:rPr>
                <w:rFonts w:hint="eastAsia" w:ascii="Times New Roman" w:hAnsi="Times New Roman" w:eastAsia="方正仿宋_GBK" w:cs="方正仿宋_GBK"/>
                <w:sz w:val="32"/>
                <w:szCs w:val="32"/>
              </w:rPr>
              <w:t>镇（街道）意见</w:t>
            </w:r>
            <w:r>
              <w:rPr>
                <w:rFonts w:hint="eastAsia" w:ascii="Times New Roman" w:hAnsi="Times New Roman" w:eastAsia="方正仿宋_GBK" w:cs="方正仿宋_GBK"/>
                <w:sz w:val="32"/>
                <w:szCs w:val="32"/>
                <w:lang w:val="en-US" w:eastAsia="zh-CN"/>
              </w:rPr>
              <w:t xml:space="preserve"> ：                  </w:t>
            </w:r>
          </w:p>
          <w:p>
            <w:pPr>
              <w:pStyle w:val="4"/>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imes New Roman" w:hAnsi="Times New Roman"/>
                <w:lang w:val="en-US" w:eastAsia="zh-CN"/>
              </w:rPr>
            </w:pPr>
          </w:p>
          <w:p>
            <w:pPr>
              <w:keepNext w:val="0"/>
              <w:keepLines w:val="0"/>
              <w:pageBreakBefore w:val="0"/>
              <w:widowControl w:val="0"/>
              <w:kinsoku/>
              <w:wordWrap/>
              <w:overflowPunct/>
              <w:topLinePunct w:val="0"/>
              <w:autoSpaceDE/>
              <w:autoSpaceDN/>
              <w:bidi w:val="0"/>
              <w:adjustRightInd/>
              <w:snapToGrid/>
              <w:spacing w:line="400" w:lineRule="exact"/>
              <w:ind w:firstLine="320" w:firstLineChars="100"/>
              <w:jc w:val="both"/>
              <w:textAlignment w:val="auto"/>
              <w:rPr>
                <w:rFonts w:hint="eastAsia" w:ascii="Times New Roman" w:hAnsi="Times New Roman" w:eastAsia="方正仿宋_GBK" w:cs="方正仿宋_GBK"/>
                <w:sz w:val="32"/>
                <w:szCs w:val="32"/>
              </w:rPr>
            </w:pPr>
            <w:r>
              <w:rPr>
                <w:rFonts w:hint="eastAsia" w:ascii="Times New Roman" w:hAnsi="Times New Roman" w:eastAsia="方正仿宋_GBK" w:cs="方正仿宋_GBK"/>
                <w:sz w:val="32"/>
                <w:szCs w:val="32"/>
              </w:rPr>
              <w:t xml:space="preserve">签字（盖章）：     </w:t>
            </w:r>
            <w:r>
              <w:rPr>
                <w:rFonts w:hint="eastAsia" w:ascii="Times New Roman" w:hAnsi="Times New Roman" w:eastAsia="方正仿宋_GBK" w:cs="方正仿宋_GBK"/>
                <w:sz w:val="32"/>
                <w:szCs w:val="32"/>
                <w:lang w:val="en-US" w:eastAsia="zh-CN"/>
              </w:rPr>
              <w:t xml:space="preserve">                   </w:t>
            </w:r>
            <w:r>
              <w:rPr>
                <w:rFonts w:hint="eastAsia" w:ascii="Times New Roman" w:hAnsi="Times New Roman" w:eastAsia="方正仿宋_GBK" w:cs="方正仿宋_GBK"/>
                <w:sz w:val="32"/>
                <w:szCs w:val="32"/>
              </w:rPr>
              <w:t xml:space="preserve">  </w:t>
            </w:r>
            <w:r>
              <w:rPr>
                <w:rFonts w:hint="eastAsia" w:ascii="Times New Roman" w:hAnsi="Times New Roman" w:eastAsia="方正仿宋_GBK" w:cs="方正仿宋_GBK"/>
                <w:sz w:val="32"/>
                <w:szCs w:val="32"/>
                <w:lang w:val="en-US" w:eastAsia="zh-CN"/>
              </w:rPr>
              <w:t xml:space="preserve"> </w:t>
            </w:r>
            <w:r>
              <w:rPr>
                <w:rFonts w:hint="eastAsia" w:ascii="Times New Roman" w:hAnsi="Times New Roman" w:eastAsia="方正仿宋_GBK" w:cs="方正仿宋_GBK"/>
                <w:sz w:val="32"/>
                <w:szCs w:val="32"/>
              </w:rPr>
              <w:t xml:space="preserve"> 年</w:t>
            </w:r>
            <w:r>
              <w:rPr>
                <w:rFonts w:hint="eastAsia" w:ascii="Times New Roman" w:hAnsi="Times New Roman" w:eastAsia="方正仿宋_GBK" w:cs="方正仿宋_GBK"/>
                <w:sz w:val="32"/>
                <w:szCs w:val="32"/>
                <w:lang w:val="en-US" w:eastAsia="zh-CN"/>
              </w:rPr>
              <w:t xml:space="preserve"> </w:t>
            </w:r>
            <w:r>
              <w:rPr>
                <w:rFonts w:hint="eastAsia" w:ascii="Times New Roman" w:hAnsi="Times New Roman" w:eastAsia="方正仿宋_GBK" w:cs="方正仿宋_GBK"/>
                <w:sz w:val="32"/>
                <w:szCs w:val="32"/>
              </w:rPr>
              <w:t xml:space="preserve">  月 </w:t>
            </w:r>
            <w:r>
              <w:rPr>
                <w:rFonts w:hint="eastAsia" w:ascii="Times New Roman" w:hAnsi="Times New Roman" w:eastAsia="方正仿宋_GBK" w:cs="方正仿宋_GBK"/>
                <w:sz w:val="32"/>
                <w:szCs w:val="32"/>
                <w:lang w:val="en-US" w:eastAsia="zh-CN"/>
              </w:rPr>
              <w:t xml:space="preserve"> </w:t>
            </w:r>
            <w:r>
              <w:rPr>
                <w:rFonts w:hint="eastAsia" w:ascii="Times New Roman" w:hAnsi="Times New Roman" w:eastAsia="方正仿宋_GBK" w:cs="方正仿宋_GBK"/>
                <w:sz w:val="32"/>
                <w:szCs w:val="32"/>
              </w:rPr>
              <w:t xml:space="preserve">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69" w:hRule="atLeast"/>
        </w:trPr>
        <w:tc>
          <w:tcPr>
            <w:tcW w:w="9048" w:type="dxa"/>
            <w:gridSpan w:val="4"/>
            <w:noWrap w:val="0"/>
            <w:vAlign w:val="top"/>
          </w:tcPr>
          <w:p>
            <w:pPr>
              <w:keepNext w:val="0"/>
              <w:keepLines w:val="0"/>
              <w:pageBreakBefore w:val="0"/>
              <w:widowControl w:val="0"/>
              <w:kinsoku/>
              <w:wordWrap/>
              <w:overflowPunct/>
              <w:topLinePunct w:val="0"/>
              <w:autoSpaceDE/>
              <w:autoSpaceDN/>
              <w:bidi w:val="0"/>
              <w:adjustRightInd/>
              <w:snapToGrid/>
              <w:spacing w:line="400" w:lineRule="exact"/>
              <w:ind w:firstLine="320" w:firstLineChars="100"/>
              <w:jc w:val="both"/>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仿宋_GBK" w:cs="方正仿宋_GBK"/>
                <w:sz w:val="32"/>
                <w:szCs w:val="32"/>
              </w:rPr>
              <w:t>区民政局意见</w:t>
            </w:r>
            <w:r>
              <w:rPr>
                <w:rFonts w:hint="eastAsia" w:ascii="Times New Roman" w:hAnsi="Times New Roman" w:eastAsia="方正仿宋_GBK" w:cs="方正仿宋_GBK"/>
                <w:sz w:val="32"/>
                <w:szCs w:val="32"/>
                <w:lang w:eastAsia="zh-CN"/>
              </w:rPr>
              <w:t>：</w:t>
            </w:r>
            <w:r>
              <w:rPr>
                <w:rFonts w:hint="eastAsia" w:ascii="Times New Roman" w:hAnsi="Times New Roman" w:eastAsia="方正仿宋_GBK" w:cs="方正仿宋_GBK"/>
                <w:sz w:val="32"/>
                <w:szCs w:val="32"/>
                <w:lang w:val="en-US" w:eastAsia="zh-CN"/>
              </w:rPr>
              <w:t xml:space="preserve">                     </w:t>
            </w:r>
          </w:p>
          <w:p>
            <w:pPr>
              <w:pStyle w:val="4"/>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imes New Roman" w:hAnsi="Times New Roman"/>
                <w:lang w:val="en-US" w:eastAsia="zh-CN"/>
              </w:rPr>
            </w:pPr>
          </w:p>
          <w:p>
            <w:pPr>
              <w:pStyle w:val="4"/>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imes New Roman" w:hAnsi="Times New Roman"/>
                <w:lang w:val="en-US" w:eastAsia="zh-CN"/>
              </w:rPr>
            </w:pPr>
          </w:p>
          <w:p>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Times New Roman" w:hAnsi="Times New Roman" w:eastAsia="方正仿宋_GBK" w:cs="方正仿宋_GBK"/>
                <w:sz w:val="32"/>
                <w:szCs w:val="32"/>
              </w:rPr>
            </w:pPr>
            <w:r>
              <w:rPr>
                <w:rFonts w:hint="eastAsia" w:ascii="Times New Roman" w:hAnsi="Times New Roman" w:eastAsia="方正仿宋_GBK" w:cs="方正仿宋_GBK"/>
                <w:sz w:val="32"/>
                <w:szCs w:val="32"/>
                <w:lang w:val="en-US" w:eastAsia="zh-CN"/>
              </w:rPr>
              <w:t xml:space="preserve">  </w:t>
            </w:r>
            <w:r>
              <w:rPr>
                <w:rFonts w:hint="eastAsia" w:ascii="Times New Roman" w:hAnsi="Times New Roman" w:eastAsia="方正仿宋_GBK" w:cs="方正仿宋_GBK"/>
                <w:sz w:val="32"/>
                <w:szCs w:val="32"/>
              </w:rPr>
              <w:t>签字（盖章）</w:t>
            </w:r>
            <w:r>
              <w:rPr>
                <w:rFonts w:hint="eastAsia" w:ascii="Times New Roman" w:hAnsi="Times New Roman" w:eastAsia="方正仿宋_GBK" w:cs="方正仿宋_GBK"/>
                <w:sz w:val="32"/>
                <w:szCs w:val="32"/>
                <w:lang w:val="en-US" w:eastAsia="zh-CN"/>
              </w:rPr>
              <w:t xml:space="preserve"> </w:t>
            </w:r>
            <w:r>
              <w:rPr>
                <w:rFonts w:hint="eastAsia" w:ascii="Times New Roman" w:hAnsi="Times New Roman" w:eastAsia="方正仿宋_GBK" w:cs="方正仿宋_GBK"/>
                <w:sz w:val="32"/>
                <w:szCs w:val="32"/>
              </w:rPr>
              <w:t xml:space="preserve">      </w:t>
            </w:r>
            <w:r>
              <w:rPr>
                <w:rFonts w:hint="eastAsia" w:ascii="Times New Roman" w:hAnsi="Times New Roman" w:eastAsia="方正仿宋_GBK" w:cs="方正仿宋_GBK"/>
                <w:sz w:val="32"/>
                <w:szCs w:val="32"/>
                <w:lang w:val="en-US" w:eastAsia="zh-CN"/>
              </w:rPr>
              <w:t xml:space="preserve">                    </w:t>
            </w:r>
            <w:r>
              <w:rPr>
                <w:rFonts w:hint="eastAsia" w:ascii="Times New Roman" w:hAnsi="Times New Roman" w:eastAsia="方正仿宋_GBK" w:cs="方正仿宋_GBK"/>
                <w:sz w:val="32"/>
                <w:szCs w:val="32"/>
              </w:rPr>
              <w:t xml:space="preserve"> 年</w:t>
            </w:r>
            <w:r>
              <w:rPr>
                <w:rFonts w:hint="eastAsia" w:ascii="Times New Roman" w:hAnsi="Times New Roman" w:eastAsia="方正仿宋_GBK" w:cs="方正仿宋_GBK"/>
                <w:sz w:val="32"/>
                <w:szCs w:val="32"/>
                <w:lang w:val="en-US" w:eastAsia="zh-CN"/>
              </w:rPr>
              <w:t xml:space="preserve"> </w:t>
            </w:r>
            <w:r>
              <w:rPr>
                <w:rFonts w:hint="eastAsia" w:ascii="Times New Roman" w:hAnsi="Times New Roman" w:eastAsia="方正仿宋_GBK" w:cs="方正仿宋_GBK"/>
                <w:sz w:val="32"/>
                <w:szCs w:val="32"/>
              </w:rPr>
              <w:t xml:space="preserve">  月</w:t>
            </w:r>
            <w:r>
              <w:rPr>
                <w:rFonts w:hint="eastAsia" w:ascii="Times New Roman" w:hAnsi="Times New Roman" w:eastAsia="方正仿宋_GBK" w:cs="方正仿宋_GBK"/>
                <w:sz w:val="32"/>
                <w:szCs w:val="32"/>
                <w:lang w:val="en-US" w:eastAsia="zh-CN"/>
              </w:rPr>
              <w:t xml:space="preserve"> </w:t>
            </w:r>
            <w:r>
              <w:rPr>
                <w:rFonts w:hint="eastAsia" w:ascii="Times New Roman" w:hAnsi="Times New Roman" w:eastAsia="方正仿宋_GBK" w:cs="方正仿宋_GBK"/>
                <w:sz w:val="32"/>
                <w:szCs w:val="32"/>
              </w:rPr>
              <w:t xml:space="preserve">  日</w:t>
            </w:r>
          </w:p>
        </w:tc>
      </w:tr>
    </w:tbl>
    <w:p>
      <w:pPr>
        <w:keepNext w:val="0"/>
        <w:keepLines w:val="0"/>
        <w:pageBreakBefore w:val="0"/>
        <w:widowControl w:val="0"/>
        <w:tabs>
          <w:tab w:val="left" w:pos="1635"/>
        </w:tabs>
        <w:kinsoku/>
        <w:wordWrap/>
        <w:overflowPunct/>
        <w:topLinePunct w:val="0"/>
        <w:autoSpaceDE/>
        <w:autoSpaceDN/>
        <w:bidi w:val="0"/>
        <w:adjustRightInd/>
        <w:snapToGrid/>
        <w:spacing w:line="360" w:lineRule="exact"/>
        <w:jc w:val="left"/>
        <w:textAlignment w:val="auto"/>
        <w:rPr>
          <w:rFonts w:hint="eastAsia" w:ascii="Times New Roman" w:hAnsi="Times New Roman" w:eastAsia="方正仿宋_GBK" w:cs="方正仿宋_GBK"/>
          <w:sz w:val="24"/>
          <w:szCs w:val="24"/>
        </w:rPr>
      </w:pPr>
      <w:r>
        <w:rPr>
          <w:rFonts w:hint="eastAsia" w:ascii="Times New Roman" w:hAnsi="Times New Roman" w:eastAsia="方正仿宋_GBK" w:cs="方正仿宋_GBK"/>
          <w:sz w:val="28"/>
          <w:szCs w:val="28"/>
          <w:lang w:val="en-US" w:eastAsia="zh-CN"/>
        </w:rPr>
        <w:t>注:填表栏中有</w:t>
      </w:r>
      <w:r>
        <w:rPr>
          <w:rFonts w:hint="eastAsia" w:ascii="Times New Roman" w:hAnsi="Times New Roman" w:eastAsia="方正仿宋_GBK" w:cs="方正仿宋_GBK"/>
          <w:sz w:val="28"/>
          <w:szCs w:val="28"/>
          <w:lang w:val="en-US" w:eastAsia="zh-CN"/>
        </w:rPr>
        <w:sym w:font="Wingdings" w:char="00A8"/>
      </w:r>
      <w:r>
        <w:rPr>
          <w:rFonts w:hint="eastAsia" w:ascii="Times New Roman" w:hAnsi="Times New Roman" w:eastAsia="方正仿宋_GBK" w:cs="方正仿宋_GBK"/>
          <w:sz w:val="28"/>
          <w:szCs w:val="28"/>
          <w:lang w:val="en-US" w:eastAsia="zh-CN"/>
        </w:rPr>
        <w:t>选项的,请在</w:t>
      </w:r>
      <w:r>
        <w:rPr>
          <w:rFonts w:hint="eastAsia" w:ascii="Times New Roman" w:hAnsi="Times New Roman" w:eastAsia="方正仿宋_GBK" w:cs="方正仿宋_GBK"/>
          <w:sz w:val="28"/>
          <w:szCs w:val="28"/>
          <w:lang w:val="en-US" w:eastAsia="zh-CN"/>
        </w:rPr>
        <w:sym w:font="Wingdings" w:char="00A8"/>
      </w:r>
      <w:r>
        <w:rPr>
          <w:rFonts w:hint="eastAsia" w:ascii="Times New Roman" w:hAnsi="Times New Roman" w:eastAsia="方正仿宋_GBK" w:cs="方正仿宋_GBK"/>
          <w:sz w:val="28"/>
          <w:szCs w:val="28"/>
          <w:lang w:val="en-US" w:eastAsia="zh-CN"/>
        </w:rPr>
        <w:t>内打√。</w:t>
      </w:r>
    </w:p>
    <w:p>
      <w:pPr>
        <w:rPr>
          <w:rFonts w:ascii="Times New Roman" w:hAnsi="Times New Roman"/>
        </w:rPr>
      </w:pPr>
      <w:r>
        <w:rPr>
          <w:rFonts w:ascii="Times New Roman" w:hAnsi="Times New Roman"/>
        </w:rPr>
        <w:br w:type="page"/>
      </w:r>
    </w:p>
    <w:p>
      <w:pPr>
        <w:pStyle w:val="13"/>
        <w:keepNext w:val="0"/>
        <w:keepLines w:val="0"/>
        <w:pageBreakBefore w:val="0"/>
        <w:widowControl w:val="0"/>
        <w:kinsoku/>
        <w:wordWrap/>
        <w:overflowPunct/>
        <w:topLinePunct w:val="0"/>
        <w:autoSpaceDE/>
        <w:autoSpaceDN/>
        <w:bidi w:val="0"/>
        <w:adjustRightInd/>
        <w:snapToGrid/>
        <w:spacing w:after="317" w:afterLines="100" w:line="560" w:lineRule="exact"/>
        <w:ind w:left="0" w:leftChars="0" w:firstLine="0" w:firstLineChars="0"/>
        <w:textAlignment w:val="auto"/>
        <w:rPr>
          <w:rFonts w:hint="eastAsia" w:ascii="Times New Roman" w:hAnsi="Times New Roman" w:eastAsia="方正小标宋_GBK" w:cs="方正小标宋_GBK"/>
          <w:b w:val="0"/>
          <w:bCs w:val="0"/>
          <w:sz w:val="44"/>
          <w:szCs w:val="44"/>
          <w:lang w:eastAsia="zh-CN"/>
        </w:rPr>
      </w:pPr>
      <w:r>
        <w:rPr>
          <w:rFonts w:hint="eastAsia" w:ascii="Times New Roman" w:hAnsi="Times New Roman" w:eastAsia="方正仿宋_GBK" w:cs="方正仿宋_GBK"/>
          <w:sz w:val="32"/>
          <w:szCs w:val="32"/>
        </w:rPr>
        <w:t>附件</w:t>
      </w:r>
      <w:r>
        <w:rPr>
          <w:rFonts w:hint="eastAsia" w:ascii="Times New Roman" w:hAnsi="Times New Roman" w:eastAsia="方正仿宋_GBK" w:cs="方正仿宋_GBK"/>
          <w:sz w:val="32"/>
          <w:szCs w:val="32"/>
          <w:lang w:val="en-US" w:eastAsia="zh-CN"/>
        </w:rPr>
        <w:t>2</w:t>
      </w:r>
    </w:p>
    <w:p>
      <w:pPr>
        <w:spacing w:line="560" w:lineRule="exact"/>
        <w:jc w:val="center"/>
        <w:rPr>
          <w:rFonts w:hint="eastAsia" w:ascii="Times New Roman" w:hAnsi="Times New Roman"/>
        </w:rPr>
      </w:pPr>
      <w:r>
        <w:rPr>
          <w:rFonts w:hint="eastAsia" w:ascii="Times New Roman" w:hAnsi="Times New Roman" w:eastAsia="方正小标宋_GBK" w:cs="方正小标宋_GBK"/>
          <w:b w:val="0"/>
          <w:bCs w:val="0"/>
          <w:sz w:val="44"/>
          <w:szCs w:val="44"/>
          <w:lang w:eastAsia="zh-CN"/>
        </w:rPr>
        <w:t>重庆市铜梁区社区老年</w:t>
      </w:r>
      <w:r>
        <w:rPr>
          <w:rFonts w:hint="eastAsia" w:ascii="Times New Roman" w:hAnsi="Times New Roman" w:eastAsia="方正小标宋_GBK" w:cs="方正小标宋_GBK"/>
          <w:b w:val="0"/>
          <w:bCs w:val="0"/>
          <w:sz w:val="44"/>
          <w:szCs w:val="44"/>
        </w:rPr>
        <w:t>食堂</w:t>
      </w:r>
      <w:r>
        <w:rPr>
          <w:rFonts w:hint="eastAsia" w:ascii="Times New Roman" w:hAnsi="Times New Roman" w:eastAsia="方正小标宋_GBK" w:cs="方正小标宋_GBK"/>
          <w:b w:val="0"/>
          <w:bCs w:val="0"/>
          <w:sz w:val="44"/>
          <w:szCs w:val="44"/>
          <w:lang w:eastAsia="zh-CN"/>
        </w:rPr>
        <w:t>助餐</w:t>
      </w:r>
      <w:r>
        <w:rPr>
          <w:rFonts w:hint="eastAsia" w:ascii="Times New Roman" w:hAnsi="Times New Roman" w:eastAsia="方正小标宋_GBK" w:cs="方正小标宋_GBK"/>
          <w:b w:val="0"/>
          <w:bCs w:val="0"/>
          <w:sz w:val="44"/>
          <w:szCs w:val="44"/>
        </w:rPr>
        <w:t>补贴申请表</w:t>
      </w:r>
    </w:p>
    <w:p>
      <w:pPr>
        <w:spacing w:line="560" w:lineRule="exact"/>
        <w:ind w:left="1200" w:hanging="1200" w:hangingChars="500"/>
        <w:rPr>
          <w:rFonts w:ascii="Times New Roman" w:hAnsi="Times New Roman"/>
        </w:rPr>
      </w:pPr>
      <w:r>
        <w:rPr>
          <w:rFonts w:hint="eastAsia" w:ascii="方正仿宋_GBK" w:hAnsi="方正仿宋_GBK" w:eastAsia="方正仿宋_GBK" w:cs="方正仿宋_GBK"/>
          <w:sz w:val="24"/>
        </w:rPr>
        <w:t>申请单位</w:t>
      </w:r>
      <w:r>
        <w:rPr>
          <w:rFonts w:hint="eastAsia" w:ascii="方正仿宋_GBK" w:hAnsi="方正仿宋_GBK" w:eastAsia="方正仿宋_GBK" w:cs="方正仿宋_GBK"/>
        </w:rPr>
        <w:t xml:space="preserve">：                                  </w:t>
      </w:r>
      <w:r>
        <w:rPr>
          <w:rFonts w:hint="eastAsia" w:ascii="方正仿宋_GBK" w:hAnsi="方正仿宋_GBK" w:eastAsia="方正仿宋_GBK" w:cs="方正仿宋_GBK"/>
          <w:sz w:val="24"/>
        </w:rPr>
        <w:t>填表时间：  年    月   日</w:t>
      </w:r>
      <w:r>
        <w:rPr>
          <w:rFonts w:hint="eastAsia" w:ascii="Times New Roman" w:hAnsi="Times New Roman" w:eastAsia="仿宋_GB2312" w:cs="仿宋_GB2312"/>
          <w:sz w:val="24"/>
        </w:rPr>
        <w:t xml:space="preserve"> </w:t>
      </w:r>
    </w:p>
    <w:tbl>
      <w:tblPr>
        <w:tblStyle w:val="11"/>
        <w:tblW w:w="8926" w:type="dxa"/>
        <w:tblInd w:w="-2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009"/>
        <w:gridCol w:w="1304"/>
        <w:gridCol w:w="837"/>
        <w:gridCol w:w="313"/>
        <w:gridCol w:w="1512"/>
        <w:gridCol w:w="26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1" w:hRule="atLeast"/>
        </w:trPr>
        <w:tc>
          <w:tcPr>
            <w:tcW w:w="2322" w:type="dxa"/>
            <w:gridSpan w:val="2"/>
            <w:noWrap w:val="0"/>
            <w:vAlign w:val="center"/>
          </w:tcPr>
          <w:p>
            <w:pPr>
              <w:spacing w:line="560" w:lineRule="exact"/>
              <w:jc w:val="center"/>
              <w:rPr>
                <w:rFonts w:hint="eastAsia" w:ascii="Times New Roman" w:hAnsi="Times New Roman" w:eastAsia="方正仿宋_GBK" w:cs="方正仿宋_GBK"/>
                <w:sz w:val="24"/>
              </w:rPr>
            </w:pPr>
            <w:r>
              <w:rPr>
                <w:rFonts w:hint="eastAsia" w:ascii="Times New Roman" w:hAnsi="Times New Roman" w:eastAsia="方正仿宋_GBK" w:cs="方正仿宋_GBK"/>
                <w:sz w:val="24"/>
                <w:lang w:eastAsia="zh-CN"/>
              </w:rPr>
              <w:t>老年</w:t>
            </w:r>
            <w:r>
              <w:rPr>
                <w:rFonts w:hint="eastAsia" w:ascii="Times New Roman" w:hAnsi="Times New Roman" w:eastAsia="方正仿宋_GBK" w:cs="方正仿宋_GBK"/>
                <w:sz w:val="24"/>
              </w:rPr>
              <w:t>食堂名称</w:t>
            </w:r>
          </w:p>
        </w:tc>
        <w:tc>
          <w:tcPr>
            <w:tcW w:w="2454" w:type="dxa"/>
            <w:gridSpan w:val="3"/>
            <w:noWrap w:val="0"/>
            <w:vAlign w:val="center"/>
          </w:tcPr>
          <w:p>
            <w:pPr>
              <w:spacing w:line="560" w:lineRule="exact"/>
              <w:ind w:firstLine="480" w:firstLineChars="200"/>
              <w:jc w:val="center"/>
              <w:rPr>
                <w:rFonts w:hint="eastAsia" w:ascii="Times New Roman" w:hAnsi="Times New Roman" w:eastAsia="方正仿宋_GBK" w:cs="方正仿宋_GBK"/>
                <w:sz w:val="24"/>
              </w:rPr>
            </w:pPr>
          </w:p>
        </w:tc>
        <w:tc>
          <w:tcPr>
            <w:tcW w:w="1512" w:type="dxa"/>
            <w:noWrap w:val="0"/>
            <w:vAlign w:val="center"/>
          </w:tcPr>
          <w:p>
            <w:pPr>
              <w:spacing w:line="560" w:lineRule="exact"/>
              <w:jc w:val="center"/>
              <w:rPr>
                <w:rFonts w:hint="eastAsia" w:ascii="Times New Roman" w:hAnsi="Times New Roman" w:eastAsia="方正仿宋_GBK" w:cs="方正仿宋_GBK"/>
                <w:sz w:val="24"/>
              </w:rPr>
            </w:pPr>
            <w:r>
              <w:rPr>
                <w:rFonts w:hint="eastAsia" w:ascii="Times New Roman" w:hAnsi="Times New Roman" w:eastAsia="方正仿宋_GBK" w:cs="方正仿宋_GBK"/>
                <w:sz w:val="24"/>
              </w:rPr>
              <w:t>地址</w:t>
            </w:r>
          </w:p>
        </w:tc>
        <w:tc>
          <w:tcPr>
            <w:tcW w:w="2638" w:type="dxa"/>
            <w:noWrap w:val="0"/>
            <w:vAlign w:val="center"/>
          </w:tcPr>
          <w:p>
            <w:pPr>
              <w:spacing w:line="560" w:lineRule="exact"/>
              <w:ind w:firstLine="480" w:firstLineChars="200"/>
              <w:rPr>
                <w:rFonts w:hint="eastAsia" w:ascii="Times New Roman" w:hAnsi="Times New Roman"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1" w:hRule="atLeast"/>
        </w:trPr>
        <w:tc>
          <w:tcPr>
            <w:tcW w:w="2322" w:type="dxa"/>
            <w:gridSpan w:val="2"/>
            <w:noWrap w:val="0"/>
            <w:vAlign w:val="center"/>
          </w:tcPr>
          <w:p>
            <w:pPr>
              <w:spacing w:line="560" w:lineRule="exact"/>
              <w:jc w:val="center"/>
              <w:rPr>
                <w:rFonts w:hint="eastAsia" w:ascii="Times New Roman" w:hAnsi="Times New Roman" w:eastAsia="方正仿宋_GBK" w:cs="方正仿宋_GBK"/>
                <w:sz w:val="24"/>
              </w:rPr>
            </w:pPr>
            <w:r>
              <w:rPr>
                <w:rFonts w:hint="eastAsia" w:ascii="Times New Roman" w:hAnsi="Times New Roman" w:eastAsia="方正仿宋_GBK" w:cs="方正仿宋_GBK"/>
                <w:sz w:val="24"/>
              </w:rPr>
              <w:t>法定负责人</w:t>
            </w:r>
          </w:p>
        </w:tc>
        <w:tc>
          <w:tcPr>
            <w:tcW w:w="2454" w:type="dxa"/>
            <w:gridSpan w:val="3"/>
            <w:noWrap w:val="0"/>
            <w:vAlign w:val="center"/>
          </w:tcPr>
          <w:p>
            <w:pPr>
              <w:spacing w:line="560" w:lineRule="exact"/>
              <w:ind w:firstLine="480" w:firstLineChars="200"/>
              <w:jc w:val="center"/>
              <w:rPr>
                <w:rFonts w:hint="eastAsia" w:ascii="Times New Roman" w:hAnsi="Times New Roman" w:eastAsia="方正仿宋_GBK" w:cs="方正仿宋_GBK"/>
                <w:sz w:val="24"/>
              </w:rPr>
            </w:pPr>
          </w:p>
        </w:tc>
        <w:tc>
          <w:tcPr>
            <w:tcW w:w="1512" w:type="dxa"/>
            <w:noWrap w:val="0"/>
            <w:vAlign w:val="center"/>
          </w:tcPr>
          <w:p>
            <w:pPr>
              <w:spacing w:line="560" w:lineRule="exact"/>
              <w:jc w:val="center"/>
              <w:rPr>
                <w:rFonts w:hint="eastAsia" w:ascii="Times New Roman" w:hAnsi="Times New Roman" w:eastAsia="方正仿宋_GBK" w:cs="方正仿宋_GBK"/>
                <w:sz w:val="24"/>
              </w:rPr>
            </w:pPr>
            <w:r>
              <w:rPr>
                <w:rFonts w:hint="eastAsia" w:ascii="Times New Roman" w:hAnsi="Times New Roman" w:eastAsia="方正仿宋_GBK" w:cs="方正仿宋_GBK"/>
                <w:sz w:val="24"/>
              </w:rPr>
              <w:t>联系电话</w:t>
            </w:r>
          </w:p>
        </w:tc>
        <w:tc>
          <w:tcPr>
            <w:tcW w:w="2638" w:type="dxa"/>
            <w:noWrap w:val="0"/>
            <w:vAlign w:val="center"/>
          </w:tcPr>
          <w:p>
            <w:pPr>
              <w:spacing w:line="560" w:lineRule="exact"/>
              <w:ind w:firstLine="480" w:firstLineChars="200"/>
              <w:rPr>
                <w:rFonts w:hint="eastAsia" w:ascii="Times New Roman" w:hAnsi="Times New Roman"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8" w:hRule="atLeast"/>
        </w:trPr>
        <w:tc>
          <w:tcPr>
            <w:tcW w:w="3626" w:type="dxa"/>
            <w:gridSpan w:val="3"/>
            <w:noWrap w:val="0"/>
            <w:vAlign w:val="center"/>
          </w:tcPr>
          <w:p>
            <w:pPr>
              <w:spacing w:line="560" w:lineRule="exact"/>
              <w:ind w:firstLine="480" w:firstLineChars="200"/>
              <w:jc w:val="center"/>
              <w:rPr>
                <w:rFonts w:hint="eastAsia" w:ascii="Times New Roman" w:hAnsi="Times New Roman" w:eastAsia="方正仿宋_GBK" w:cs="方正仿宋_GBK"/>
                <w:sz w:val="24"/>
                <w:lang w:eastAsia="zh-CN"/>
              </w:rPr>
            </w:pPr>
            <w:r>
              <w:rPr>
                <w:rFonts w:hint="eastAsia" w:ascii="Times New Roman" w:hAnsi="Times New Roman" w:eastAsia="方正仿宋_GBK" w:cs="方正仿宋_GBK"/>
                <w:sz w:val="24"/>
                <w:lang w:eastAsia="zh-CN"/>
              </w:rPr>
              <w:t>老年食堂类型</w:t>
            </w:r>
          </w:p>
        </w:tc>
        <w:tc>
          <w:tcPr>
            <w:tcW w:w="5300" w:type="dxa"/>
            <w:gridSpan w:val="4"/>
            <w:noWrap w:val="0"/>
            <w:vAlign w:val="center"/>
          </w:tcPr>
          <w:p>
            <w:pPr>
              <w:spacing w:line="560" w:lineRule="exact"/>
              <w:rPr>
                <w:rFonts w:hint="eastAsia" w:ascii="Times New Roman" w:hAnsi="Times New Roman" w:eastAsia="方正仿宋_GBK" w:cs="方正仿宋_GBK"/>
                <w:sz w:val="24"/>
                <w:lang w:eastAsia="zh-CN"/>
              </w:rPr>
            </w:pPr>
            <w:r>
              <w:rPr>
                <w:rFonts w:hint="eastAsia" w:ascii="Times New Roman" w:hAnsi="Times New Roman" w:eastAsia="方正仿宋_GBK" w:cs="方正仿宋_GBK"/>
                <w:sz w:val="24"/>
                <w:u w:val="single"/>
              </w:rPr>
              <w:t xml:space="preserve">                  </w:t>
            </w:r>
            <w:r>
              <w:rPr>
                <w:rFonts w:hint="eastAsia" w:ascii="Times New Roman" w:hAnsi="Times New Roman" w:eastAsia="方正仿宋_GBK" w:cs="方正仿宋_GBK"/>
                <w:sz w:val="24"/>
                <w:lang w:eastAsia="zh-CN"/>
              </w:rPr>
              <w:t>（企业、机构、社区等）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0" w:hRule="atLeast"/>
        </w:trPr>
        <w:tc>
          <w:tcPr>
            <w:tcW w:w="3626" w:type="dxa"/>
            <w:gridSpan w:val="3"/>
            <w:noWrap w:val="0"/>
            <w:vAlign w:val="center"/>
          </w:tcPr>
          <w:p>
            <w:pPr>
              <w:spacing w:line="560" w:lineRule="exact"/>
              <w:ind w:firstLine="480" w:firstLineChars="200"/>
              <w:jc w:val="center"/>
              <w:rPr>
                <w:rFonts w:hint="eastAsia" w:ascii="Times New Roman" w:hAnsi="Times New Roman" w:eastAsia="方正仿宋_GBK" w:cs="方正仿宋_GBK"/>
                <w:sz w:val="24"/>
              </w:rPr>
            </w:pPr>
            <w:r>
              <w:rPr>
                <w:rFonts w:hint="eastAsia" w:ascii="Times New Roman" w:hAnsi="Times New Roman" w:eastAsia="方正仿宋_GBK" w:cs="方正仿宋_GBK"/>
                <w:sz w:val="24"/>
              </w:rPr>
              <w:t>助餐补贴</w:t>
            </w:r>
            <w:r>
              <w:rPr>
                <w:rFonts w:hint="eastAsia" w:ascii="Times New Roman" w:hAnsi="Times New Roman" w:eastAsia="方正仿宋_GBK" w:cs="方正仿宋_GBK"/>
                <w:sz w:val="24"/>
                <w:lang w:eastAsia="zh-CN"/>
              </w:rPr>
              <w:t>总</w:t>
            </w:r>
            <w:r>
              <w:rPr>
                <w:rFonts w:hint="eastAsia" w:ascii="Times New Roman" w:hAnsi="Times New Roman" w:eastAsia="方正仿宋_GBK" w:cs="方正仿宋_GBK"/>
                <w:sz w:val="24"/>
              </w:rPr>
              <w:t>金额</w:t>
            </w:r>
          </w:p>
        </w:tc>
        <w:tc>
          <w:tcPr>
            <w:tcW w:w="5300" w:type="dxa"/>
            <w:gridSpan w:val="4"/>
            <w:noWrap w:val="0"/>
            <w:vAlign w:val="top"/>
          </w:tcPr>
          <w:p>
            <w:pPr>
              <w:spacing w:line="560" w:lineRule="exact"/>
              <w:rPr>
                <w:rFonts w:hint="eastAsia" w:ascii="Times New Roman" w:hAnsi="Times New Roman" w:eastAsia="方正仿宋_GBK" w:cs="方正仿宋_GBK"/>
                <w:sz w:val="24"/>
              </w:rPr>
            </w:pPr>
            <w:r>
              <w:rPr>
                <w:rFonts w:hint="eastAsia" w:ascii="Times New Roman" w:hAnsi="Times New Roman" w:eastAsia="方正仿宋_GBK" w:cs="方正仿宋_GBK"/>
                <w:sz w:val="24"/>
                <w:u w:val="none"/>
                <w:lang w:eastAsia="zh-CN"/>
              </w:rPr>
              <w:t>第</w:t>
            </w:r>
            <w:r>
              <w:rPr>
                <w:rFonts w:hint="eastAsia" w:ascii="Times New Roman" w:hAnsi="Times New Roman" w:eastAsia="方正仿宋_GBK" w:cs="方正仿宋_GBK"/>
                <w:sz w:val="24"/>
                <w:u w:val="single"/>
                <w:lang w:val="en-US" w:eastAsia="zh-CN"/>
              </w:rPr>
              <w:t xml:space="preserve">  </w:t>
            </w:r>
            <w:r>
              <w:rPr>
                <w:rFonts w:hint="eastAsia" w:ascii="Times New Roman" w:hAnsi="Times New Roman" w:eastAsia="方正仿宋_GBK" w:cs="方正仿宋_GBK"/>
                <w:sz w:val="24"/>
                <w:u w:val="none"/>
                <w:lang w:eastAsia="zh-CN"/>
              </w:rPr>
              <w:t>季度补贴人数总计</w:t>
            </w:r>
            <w:r>
              <w:rPr>
                <w:rFonts w:hint="eastAsia" w:ascii="Times New Roman" w:hAnsi="Times New Roman" w:eastAsia="方正仿宋_GBK" w:cs="方正仿宋_GBK"/>
                <w:sz w:val="24"/>
                <w:u w:val="single"/>
                <w:lang w:val="en-US" w:eastAsia="zh-CN"/>
              </w:rPr>
              <w:t xml:space="preserve">     </w:t>
            </w:r>
            <w:r>
              <w:rPr>
                <w:rFonts w:hint="eastAsia" w:ascii="Times New Roman" w:hAnsi="Times New Roman" w:eastAsia="方正仿宋_GBK" w:cs="方正仿宋_GBK"/>
                <w:sz w:val="24"/>
                <w:u w:val="none"/>
                <w:lang w:eastAsia="zh-CN"/>
              </w:rPr>
              <w:t>人次，总计</w:t>
            </w:r>
            <w:r>
              <w:rPr>
                <w:rFonts w:hint="eastAsia" w:ascii="Times New Roman" w:hAnsi="Times New Roman" w:eastAsia="方正仿宋_GBK" w:cs="方正仿宋_GBK"/>
                <w:sz w:val="24"/>
                <w:u w:val="single"/>
                <w:lang w:val="en-US" w:eastAsia="zh-CN"/>
              </w:rPr>
              <w:t xml:space="preserve">     </w:t>
            </w:r>
            <w:r>
              <w:rPr>
                <w:rFonts w:hint="eastAsia" w:ascii="Times New Roman" w:hAnsi="Times New Roman" w:eastAsia="方正仿宋_GBK" w:cs="方正仿宋_GBK"/>
                <w:sz w:val="24"/>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22" w:hRule="atLeast"/>
        </w:trPr>
        <w:tc>
          <w:tcPr>
            <w:tcW w:w="1313" w:type="dxa"/>
            <w:noWrap w:val="0"/>
            <w:vAlign w:val="center"/>
          </w:tcPr>
          <w:p>
            <w:pPr>
              <w:spacing w:line="560" w:lineRule="exact"/>
              <w:jc w:val="center"/>
              <w:rPr>
                <w:rFonts w:hint="eastAsia" w:ascii="Times New Roman" w:hAnsi="Times New Roman" w:eastAsia="方正仿宋_GBK" w:cs="方正仿宋_GBK"/>
                <w:sz w:val="24"/>
                <w:lang w:eastAsia="zh-CN"/>
              </w:rPr>
            </w:pPr>
            <w:r>
              <w:rPr>
                <w:rFonts w:hint="eastAsia" w:ascii="Times New Roman" w:hAnsi="Times New Roman" w:eastAsia="方正仿宋_GBK" w:cs="方正仿宋_GBK"/>
                <w:sz w:val="24"/>
                <w:lang w:eastAsia="zh-CN"/>
              </w:rPr>
              <w:t>助餐</w:t>
            </w:r>
            <w:r>
              <w:rPr>
                <w:rFonts w:hint="eastAsia" w:ascii="Times New Roman" w:hAnsi="Times New Roman" w:eastAsia="方正仿宋_GBK" w:cs="方正仿宋_GBK"/>
                <w:sz w:val="24"/>
              </w:rPr>
              <w:t>补贴</w:t>
            </w:r>
            <w:r>
              <w:rPr>
                <w:rFonts w:hint="eastAsia" w:ascii="Times New Roman" w:hAnsi="Times New Roman" w:eastAsia="方正仿宋_GBK" w:cs="方正仿宋_GBK"/>
                <w:sz w:val="24"/>
                <w:lang w:eastAsia="zh-CN"/>
              </w:rPr>
              <w:t>具体金额</w:t>
            </w:r>
          </w:p>
        </w:tc>
        <w:tc>
          <w:tcPr>
            <w:tcW w:w="7613" w:type="dxa"/>
            <w:gridSpan w:val="6"/>
            <w:noWrap w:val="0"/>
            <w:vAlign w:val="center"/>
          </w:tcPr>
          <w:p>
            <w:pPr>
              <w:spacing w:line="560" w:lineRule="exact"/>
              <w:ind w:firstLine="240" w:firstLineChars="100"/>
              <w:jc w:val="both"/>
              <w:rPr>
                <w:rFonts w:hint="eastAsia" w:ascii="Times New Roman" w:hAnsi="Times New Roman" w:eastAsia="方正仿宋_GBK" w:cs="方正仿宋_GBK"/>
                <w:sz w:val="24"/>
              </w:rPr>
            </w:pPr>
            <w:r>
              <w:rPr>
                <w:rFonts w:hint="eastAsia" w:ascii="Times New Roman" w:hAnsi="Times New Roman" w:eastAsia="方正仿宋_GBK" w:cs="方正仿宋_GBK"/>
                <w:sz w:val="24"/>
                <w:lang w:val="en-US" w:eastAsia="zh-CN"/>
              </w:rPr>
              <w:t>60</w:t>
            </w:r>
            <w:r>
              <w:rPr>
                <w:rFonts w:hint="eastAsia" w:ascii="Times New Roman" w:hAnsi="Times New Roman" w:eastAsia="方正仿宋_GBK" w:cs="方正仿宋_GBK"/>
                <w:sz w:val="24"/>
              </w:rPr>
              <w:t>—79周岁助餐补贴人数（    ）人次，申请补贴</w:t>
            </w:r>
            <w:r>
              <w:rPr>
                <w:rFonts w:hint="eastAsia" w:ascii="Times New Roman" w:hAnsi="Times New Roman" w:eastAsia="方正仿宋_GBK" w:cs="方正仿宋_GBK"/>
                <w:sz w:val="24"/>
                <w:lang w:eastAsia="zh-CN"/>
              </w:rPr>
              <w:t>金额</w:t>
            </w:r>
            <w:r>
              <w:rPr>
                <w:rFonts w:hint="eastAsia" w:ascii="Times New Roman" w:hAnsi="Times New Roman" w:eastAsia="方正仿宋_GBK" w:cs="方正仿宋_GBK"/>
                <w:sz w:val="24"/>
              </w:rPr>
              <w:t>（   ）元</w:t>
            </w:r>
          </w:p>
          <w:p>
            <w:pPr>
              <w:spacing w:line="560" w:lineRule="exact"/>
              <w:ind w:left="239" w:leftChars="114" w:firstLine="0" w:firstLineChars="0"/>
              <w:jc w:val="both"/>
              <w:rPr>
                <w:rFonts w:hint="eastAsia" w:ascii="Times New Roman" w:hAnsi="Times New Roman" w:eastAsia="方正仿宋_GBK" w:cs="方正仿宋_GBK"/>
                <w:sz w:val="24"/>
              </w:rPr>
            </w:pPr>
            <w:r>
              <w:rPr>
                <w:rFonts w:hint="eastAsia" w:ascii="Times New Roman" w:hAnsi="Times New Roman" w:eastAsia="方正仿宋_GBK" w:cs="方正仿宋_GBK"/>
                <w:sz w:val="24"/>
              </w:rPr>
              <w:t>80周岁以上助餐补贴人数（    ）人次，申请补贴</w:t>
            </w:r>
            <w:r>
              <w:rPr>
                <w:rFonts w:hint="eastAsia" w:ascii="Times New Roman" w:hAnsi="Times New Roman" w:eastAsia="方正仿宋_GBK" w:cs="方正仿宋_GBK"/>
                <w:sz w:val="24"/>
                <w:lang w:eastAsia="zh-CN"/>
              </w:rPr>
              <w:t>金额</w:t>
            </w:r>
            <w:r>
              <w:rPr>
                <w:rFonts w:hint="eastAsia" w:ascii="Times New Roman" w:hAnsi="Times New Roman" w:eastAsia="方正仿宋_GBK" w:cs="方正仿宋_GBK"/>
                <w:sz w:val="24"/>
              </w:rPr>
              <w:t>（   ）元</w:t>
            </w:r>
          </w:p>
          <w:p>
            <w:pPr>
              <w:spacing w:line="560" w:lineRule="exact"/>
              <w:ind w:firstLine="240" w:firstLineChars="100"/>
              <w:jc w:val="both"/>
              <w:rPr>
                <w:rFonts w:hint="eastAsia" w:ascii="Times New Roman" w:hAnsi="Times New Roman" w:eastAsia="方正仿宋_GBK" w:cs="方正仿宋_GBK"/>
                <w:sz w:val="24"/>
              </w:rPr>
            </w:pPr>
            <w:r>
              <w:rPr>
                <w:rFonts w:hint="eastAsia" w:ascii="Times New Roman" w:hAnsi="Times New Roman" w:eastAsia="方正仿宋_GBK" w:cs="方正仿宋_GBK"/>
                <w:sz w:val="24"/>
                <w:lang w:val="en-US" w:eastAsia="zh-CN"/>
              </w:rPr>
              <w:t>低保、一二级残疾等</w:t>
            </w:r>
            <w:r>
              <w:rPr>
                <w:rFonts w:hint="eastAsia" w:ascii="Times New Roman" w:hAnsi="Times New Roman" w:eastAsia="方正仿宋_GBK" w:cs="方正仿宋_GBK"/>
                <w:sz w:val="24"/>
              </w:rPr>
              <w:t xml:space="preserve">补贴人数（ </w:t>
            </w:r>
            <w:r>
              <w:rPr>
                <w:rFonts w:hint="eastAsia" w:ascii="Times New Roman" w:hAnsi="Times New Roman" w:eastAsia="方正仿宋_GBK" w:cs="方正仿宋_GBK"/>
                <w:sz w:val="24"/>
                <w:lang w:val="en-US" w:eastAsia="zh-CN"/>
              </w:rPr>
              <w:t xml:space="preserve">  </w:t>
            </w:r>
            <w:r>
              <w:rPr>
                <w:rFonts w:hint="eastAsia" w:ascii="Times New Roman" w:hAnsi="Times New Roman" w:eastAsia="方正仿宋_GBK" w:cs="方正仿宋_GBK"/>
                <w:sz w:val="24"/>
              </w:rPr>
              <w:t>）人次，申请补贴</w:t>
            </w:r>
            <w:r>
              <w:rPr>
                <w:rFonts w:hint="eastAsia" w:ascii="Times New Roman" w:hAnsi="Times New Roman" w:eastAsia="方正仿宋_GBK" w:cs="方正仿宋_GBK"/>
                <w:sz w:val="24"/>
                <w:lang w:eastAsia="zh-CN"/>
              </w:rPr>
              <w:t>金额</w:t>
            </w:r>
            <w:r>
              <w:rPr>
                <w:rFonts w:hint="eastAsia" w:ascii="Times New Roman" w:hAnsi="Times New Roman" w:eastAsia="方正仿宋_GBK" w:cs="方正仿宋_GBK"/>
                <w:sz w:val="24"/>
              </w:rPr>
              <w:t>（</w:t>
            </w:r>
            <w:r>
              <w:rPr>
                <w:rFonts w:hint="eastAsia" w:ascii="Times New Roman" w:hAnsi="Times New Roman" w:eastAsia="方正仿宋_GBK" w:cs="方正仿宋_GBK"/>
                <w:sz w:val="24"/>
                <w:lang w:val="en-US" w:eastAsia="zh-CN"/>
              </w:rPr>
              <w:t xml:space="preserve">   </w:t>
            </w:r>
            <w:r>
              <w:rPr>
                <w:rFonts w:hint="eastAsia" w:ascii="Times New Roman" w:hAnsi="Times New Roman" w:eastAsia="方正仿宋_GBK" w:cs="方正仿宋_GBK"/>
                <w:sz w:val="24"/>
              </w:rPr>
              <w:t>）元</w:t>
            </w:r>
          </w:p>
          <w:p>
            <w:pPr>
              <w:spacing w:line="560" w:lineRule="exact"/>
              <w:ind w:firstLine="240" w:firstLineChars="100"/>
              <w:jc w:val="both"/>
              <w:rPr>
                <w:rFonts w:hint="eastAsia" w:ascii="Times New Roman" w:hAnsi="Times New Roman" w:eastAsia="方正仿宋_GBK" w:cs="方正仿宋_GBK"/>
                <w:sz w:val="24"/>
              </w:rPr>
            </w:pPr>
            <w:r>
              <w:rPr>
                <w:rFonts w:hint="eastAsia" w:ascii="Times New Roman" w:hAnsi="Times New Roman" w:eastAsia="方正仿宋_GBK" w:cs="方正仿宋_GBK"/>
                <w:sz w:val="24"/>
                <w:lang w:val="en-US" w:eastAsia="zh-CN"/>
              </w:rPr>
              <w:t>分散供养特困</w:t>
            </w:r>
            <w:r>
              <w:rPr>
                <w:rFonts w:hint="eastAsia" w:ascii="Times New Roman" w:hAnsi="Times New Roman" w:eastAsia="方正仿宋_GBK" w:cs="方正仿宋_GBK"/>
                <w:sz w:val="24"/>
              </w:rPr>
              <w:t>助餐补贴人数（    ）人次，申请补贴</w:t>
            </w:r>
            <w:r>
              <w:rPr>
                <w:rFonts w:hint="eastAsia" w:ascii="Times New Roman" w:hAnsi="Times New Roman" w:eastAsia="方正仿宋_GBK" w:cs="方正仿宋_GBK"/>
                <w:sz w:val="24"/>
                <w:lang w:eastAsia="zh-CN"/>
              </w:rPr>
              <w:t>金额</w:t>
            </w:r>
            <w:r>
              <w:rPr>
                <w:rFonts w:hint="eastAsia" w:ascii="Times New Roman" w:hAnsi="Times New Roman" w:eastAsia="方正仿宋_GBK" w:cs="方正仿宋_GBK"/>
                <w:sz w:val="24"/>
              </w:rPr>
              <w:t>（   ）元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62" w:hRule="atLeast"/>
        </w:trPr>
        <w:tc>
          <w:tcPr>
            <w:tcW w:w="4463"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Times New Roman" w:hAnsi="Times New Roman" w:eastAsia="方正仿宋_GBK" w:cs="方正仿宋_GBK"/>
                <w:sz w:val="24"/>
              </w:rPr>
            </w:pPr>
            <w:r>
              <w:rPr>
                <w:rFonts w:hint="eastAsia" w:ascii="Times New Roman" w:hAnsi="Times New Roman" w:eastAsia="方正仿宋_GBK" w:cs="方正仿宋_GBK"/>
                <w:sz w:val="24"/>
              </w:rPr>
              <w:t>本机构保证以上所附数据材料真实有效，如有不实或违反有关规定，承担全部法律责任。</w:t>
            </w:r>
          </w:p>
          <w:p>
            <w:pPr>
              <w:pStyle w:val="13"/>
              <w:rPr>
                <w:rFonts w:hint="eastAsia" w:ascii="Times New Roman" w:hAnsi="Times New Roman" w:eastAsia="方正仿宋_GBK" w:cs="方正仿宋_GBK"/>
              </w:rPr>
            </w:pP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Times New Roman" w:hAnsi="Times New Roman" w:eastAsia="方正仿宋_GBK" w:cs="方正仿宋_GBK"/>
                <w:sz w:val="24"/>
                <w:lang w:eastAsia="zh-CN"/>
              </w:rPr>
            </w:pPr>
            <w:r>
              <w:rPr>
                <w:rFonts w:hint="eastAsia" w:ascii="Times New Roman" w:hAnsi="Times New Roman" w:eastAsia="方正仿宋_GBK" w:cs="方正仿宋_GBK"/>
                <w:sz w:val="24"/>
                <w:lang w:eastAsia="zh-CN"/>
              </w:rPr>
              <w:t>签字（盖章）</w:t>
            </w:r>
            <w:r>
              <w:rPr>
                <w:rFonts w:hint="eastAsia" w:ascii="Times New Roman" w:hAnsi="Times New Roman" w:eastAsia="方正仿宋_GBK" w:cs="方正仿宋_GBK"/>
                <w:sz w:val="24"/>
                <w:lang w:val="en-US" w:eastAsia="zh-CN"/>
              </w:rPr>
              <w:t xml:space="preserve">            </w:t>
            </w:r>
            <w:r>
              <w:rPr>
                <w:rFonts w:hint="eastAsia" w:ascii="Times New Roman" w:hAnsi="Times New Roman" w:eastAsia="方正仿宋_GBK" w:cs="方正仿宋_GBK"/>
                <w:sz w:val="24"/>
              </w:rPr>
              <w:t xml:space="preserve">年 </w:t>
            </w:r>
            <w:r>
              <w:rPr>
                <w:rFonts w:hint="eastAsia" w:ascii="Times New Roman" w:hAnsi="Times New Roman" w:eastAsia="方正仿宋_GBK" w:cs="方正仿宋_GBK"/>
                <w:sz w:val="24"/>
                <w:lang w:val="en-US" w:eastAsia="zh-CN"/>
              </w:rPr>
              <w:t xml:space="preserve"> </w:t>
            </w:r>
            <w:r>
              <w:rPr>
                <w:rFonts w:hint="eastAsia" w:ascii="Times New Roman" w:hAnsi="Times New Roman" w:eastAsia="方正仿宋_GBK" w:cs="方正仿宋_GBK"/>
                <w:sz w:val="24"/>
              </w:rPr>
              <w:t xml:space="preserve"> 月 </w:t>
            </w:r>
            <w:r>
              <w:rPr>
                <w:rFonts w:hint="eastAsia" w:ascii="Times New Roman" w:hAnsi="Times New Roman" w:eastAsia="方正仿宋_GBK" w:cs="方正仿宋_GBK"/>
                <w:sz w:val="24"/>
                <w:lang w:val="en-US" w:eastAsia="zh-CN"/>
              </w:rPr>
              <w:t xml:space="preserve"> </w:t>
            </w:r>
            <w:r>
              <w:rPr>
                <w:rFonts w:hint="eastAsia" w:ascii="Times New Roman" w:hAnsi="Times New Roman" w:eastAsia="方正仿宋_GBK" w:cs="方正仿宋_GBK"/>
                <w:sz w:val="24"/>
              </w:rPr>
              <w:t xml:space="preserve"> 日</w:t>
            </w:r>
          </w:p>
        </w:tc>
        <w:tc>
          <w:tcPr>
            <w:tcW w:w="4463" w:type="dxa"/>
            <w:gridSpan w:val="3"/>
            <w:noWrap w:val="0"/>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Times New Roman" w:hAnsi="Times New Roman" w:eastAsia="方正仿宋_GBK" w:cs="方正仿宋_GBK"/>
                <w:sz w:val="24"/>
                <w:lang w:eastAsia="zh-CN"/>
              </w:rPr>
            </w:pPr>
            <w:r>
              <w:rPr>
                <w:rFonts w:hint="eastAsia" w:ascii="Times New Roman" w:hAnsi="Times New Roman" w:eastAsia="方正仿宋_GBK" w:cs="方正仿宋_GBK"/>
                <w:sz w:val="24"/>
                <w:lang w:eastAsia="zh-CN"/>
              </w:rPr>
              <w:t>社区意见：</w:t>
            </w:r>
          </w:p>
          <w:p>
            <w:pPr>
              <w:pStyle w:val="13"/>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Times New Roman" w:hAnsi="Times New Roman" w:eastAsia="方正仿宋_GBK" w:cs="方正仿宋_GBK"/>
                <w:sz w:val="24"/>
                <w:lang w:eastAsia="zh-CN"/>
              </w:rPr>
            </w:pPr>
          </w:p>
          <w:p>
            <w:pPr>
              <w:pStyle w:val="13"/>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Times New Roman" w:hAnsi="Times New Roman" w:eastAsia="方正仿宋_GBK" w:cs="方正仿宋_GBK"/>
                <w:sz w:val="24"/>
                <w:lang w:eastAsia="zh-CN"/>
              </w:rPr>
            </w:pPr>
          </w:p>
          <w:p>
            <w:pPr>
              <w:pStyle w:val="13"/>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Times New Roman" w:hAnsi="Times New Roman" w:eastAsia="方正仿宋_GBK" w:cs="方正仿宋_GBK"/>
                <w:sz w:val="24"/>
                <w:lang w:val="en-US" w:eastAsia="zh-CN"/>
              </w:rPr>
            </w:pPr>
          </w:p>
          <w:p>
            <w:pPr>
              <w:pStyle w:val="13"/>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Times New Roman" w:hAnsi="Times New Roman" w:eastAsia="方正仿宋_GBK" w:cs="方正仿宋_GBK"/>
                <w:sz w:val="24"/>
                <w:lang w:val="en-US" w:eastAsia="zh-CN"/>
              </w:rPr>
            </w:pPr>
            <w:r>
              <w:rPr>
                <w:rFonts w:hint="eastAsia" w:ascii="Times New Roman" w:hAnsi="Times New Roman" w:eastAsia="方正仿宋_GBK" w:cs="方正仿宋_GBK"/>
                <w:sz w:val="24"/>
                <w:lang w:val="en-US" w:eastAsia="zh-CN"/>
              </w:rPr>
              <w:t xml:space="preserve">  </w:t>
            </w:r>
            <w:r>
              <w:rPr>
                <w:rFonts w:hint="eastAsia" w:ascii="Times New Roman" w:hAnsi="Times New Roman" w:eastAsia="方正仿宋_GBK" w:cs="方正仿宋_GBK"/>
                <w:sz w:val="24"/>
                <w:lang w:eastAsia="zh-CN"/>
              </w:rPr>
              <w:t>签字（盖章）</w:t>
            </w:r>
            <w:r>
              <w:rPr>
                <w:rFonts w:hint="eastAsia" w:ascii="Times New Roman" w:hAnsi="Times New Roman" w:eastAsia="方正仿宋_GBK" w:cs="方正仿宋_GBK"/>
                <w:sz w:val="24"/>
                <w:lang w:val="en-US" w:eastAsia="zh-CN"/>
              </w:rPr>
              <w:t xml:space="preserve">         </w:t>
            </w:r>
            <w:r>
              <w:rPr>
                <w:rFonts w:hint="eastAsia" w:ascii="Times New Roman" w:hAnsi="Times New Roman" w:eastAsia="方正仿宋_GBK" w:cs="方正仿宋_GBK"/>
                <w:sz w:val="24"/>
              </w:rPr>
              <w:t xml:space="preserve">年 </w:t>
            </w:r>
            <w:r>
              <w:rPr>
                <w:rFonts w:hint="eastAsia" w:ascii="Times New Roman" w:hAnsi="Times New Roman" w:eastAsia="方正仿宋_GBK" w:cs="方正仿宋_GBK"/>
                <w:sz w:val="24"/>
                <w:lang w:val="en-US" w:eastAsia="zh-CN"/>
              </w:rPr>
              <w:t xml:space="preserve"> </w:t>
            </w:r>
            <w:r>
              <w:rPr>
                <w:rFonts w:hint="eastAsia" w:ascii="Times New Roman" w:hAnsi="Times New Roman" w:eastAsia="方正仿宋_GBK" w:cs="方正仿宋_GBK"/>
                <w:sz w:val="24"/>
              </w:rPr>
              <w:t xml:space="preserve"> 月 </w:t>
            </w:r>
            <w:r>
              <w:rPr>
                <w:rFonts w:hint="eastAsia" w:ascii="Times New Roman" w:hAnsi="Times New Roman" w:eastAsia="方正仿宋_GBK" w:cs="方正仿宋_GBK"/>
                <w:sz w:val="24"/>
                <w:lang w:val="en-US" w:eastAsia="zh-CN"/>
              </w:rPr>
              <w:t xml:space="preserve"> </w:t>
            </w:r>
            <w:r>
              <w:rPr>
                <w:rFonts w:hint="eastAsia" w:ascii="Times New Roman" w:hAnsi="Times New Roman" w:eastAsia="方正仿宋_GBK" w:cs="方正仿宋_GBK"/>
                <w:sz w:val="24"/>
              </w:rPr>
              <w:t xml:space="preserve">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8926" w:type="dxa"/>
            <w:gridSpan w:val="7"/>
            <w:noWrap w:val="0"/>
            <w:vAlign w:val="center"/>
          </w:tcPr>
          <w:p>
            <w:pPr>
              <w:pStyle w:val="13"/>
              <w:ind w:left="0" w:leftChars="0" w:firstLine="0" w:firstLineChars="0"/>
              <w:rPr>
                <w:rFonts w:hint="eastAsia" w:ascii="Times New Roman" w:hAnsi="Times New Roman" w:eastAsia="方正仿宋_GBK" w:cs="方正仿宋_GBK"/>
                <w:sz w:val="24"/>
                <w:lang w:eastAsia="zh-CN"/>
              </w:rPr>
            </w:pPr>
            <w:r>
              <w:rPr>
                <w:rFonts w:hint="eastAsia" w:ascii="Times New Roman" w:hAnsi="Times New Roman" w:eastAsia="方正仿宋_GBK" w:cs="方正仿宋_GBK"/>
                <w:sz w:val="24"/>
                <w:lang w:eastAsia="zh-CN"/>
              </w:rPr>
              <w:t>镇街意见：</w:t>
            </w:r>
          </w:p>
          <w:p>
            <w:pPr>
              <w:pStyle w:val="13"/>
              <w:ind w:left="0" w:leftChars="0" w:firstLine="0" w:firstLineChars="0"/>
              <w:rPr>
                <w:rFonts w:hint="eastAsia" w:ascii="Times New Roman" w:hAnsi="Times New Roman" w:eastAsia="方正仿宋_GBK" w:cs="方正仿宋_GBK"/>
                <w:sz w:val="24"/>
                <w:lang w:eastAsia="zh-CN"/>
              </w:rPr>
            </w:pPr>
          </w:p>
          <w:p>
            <w:pPr>
              <w:pStyle w:val="13"/>
              <w:ind w:left="0" w:leftChars="0" w:firstLine="1920" w:firstLineChars="800"/>
              <w:rPr>
                <w:rFonts w:hint="eastAsia" w:ascii="Times New Roman" w:hAnsi="Times New Roman" w:eastAsia="方正仿宋_GBK" w:cs="方正仿宋_GBK"/>
                <w:sz w:val="24"/>
                <w:lang w:eastAsia="zh-CN"/>
              </w:rPr>
            </w:pPr>
            <w:r>
              <w:rPr>
                <w:rFonts w:hint="eastAsia" w:ascii="Times New Roman" w:hAnsi="Times New Roman" w:eastAsia="方正仿宋_GBK" w:cs="方正仿宋_GBK"/>
                <w:sz w:val="24"/>
                <w:lang w:val="en-US" w:eastAsia="zh-CN"/>
              </w:rPr>
              <w:t xml:space="preserve">                      </w:t>
            </w:r>
            <w:r>
              <w:rPr>
                <w:rFonts w:hint="eastAsia" w:ascii="Times New Roman" w:hAnsi="Times New Roman" w:eastAsia="方正仿宋_GBK" w:cs="方正仿宋_GBK"/>
                <w:sz w:val="24"/>
                <w:lang w:eastAsia="zh-CN"/>
              </w:rPr>
              <w:t>签字（盖章）</w:t>
            </w:r>
            <w:r>
              <w:rPr>
                <w:rFonts w:hint="eastAsia" w:ascii="Times New Roman" w:hAnsi="Times New Roman" w:eastAsia="方正仿宋_GBK" w:cs="方正仿宋_GBK"/>
                <w:sz w:val="24"/>
                <w:lang w:val="en-US" w:eastAsia="zh-CN"/>
              </w:rPr>
              <w:t xml:space="preserve">         </w:t>
            </w:r>
            <w:r>
              <w:rPr>
                <w:rFonts w:hint="eastAsia" w:ascii="Times New Roman" w:hAnsi="Times New Roman" w:eastAsia="方正仿宋_GBK" w:cs="方正仿宋_GBK"/>
                <w:sz w:val="24"/>
              </w:rPr>
              <w:t xml:space="preserve">年 </w:t>
            </w:r>
            <w:r>
              <w:rPr>
                <w:rFonts w:hint="eastAsia" w:ascii="Times New Roman" w:hAnsi="Times New Roman" w:eastAsia="方正仿宋_GBK" w:cs="方正仿宋_GBK"/>
                <w:sz w:val="24"/>
                <w:lang w:val="en-US" w:eastAsia="zh-CN"/>
              </w:rPr>
              <w:t xml:space="preserve"> </w:t>
            </w:r>
            <w:r>
              <w:rPr>
                <w:rFonts w:hint="eastAsia" w:ascii="Times New Roman" w:hAnsi="Times New Roman" w:eastAsia="方正仿宋_GBK" w:cs="方正仿宋_GBK"/>
                <w:sz w:val="24"/>
              </w:rPr>
              <w:t xml:space="preserve"> 月 </w:t>
            </w:r>
            <w:r>
              <w:rPr>
                <w:rFonts w:hint="eastAsia" w:ascii="Times New Roman" w:hAnsi="Times New Roman" w:eastAsia="方正仿宋_GBK" w:cs="方正仿宋_GBK"/>
                <w:sz w:val="24"/>
                <w:lang w:val="en-US" w:eastAsia="zh-CN"/>
              </w:rPr>
              <w:t xml:space="preserve"> </w:t>
            </w:r>
            <w:r>
              <w:rPr>
                <w:rFonts w:hint="eastAsia" w:ascii="Times New Roman" w:hAnsi="Times New Roman" w:eastAsia="方正仿宋_GBK" w:cs="方正仿宋_GBK"/>
                <w:sz w:val="24"/>
              </w:rPr>
              <w:t xml:space="preserve">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96" w:hRule="atLeast"/>
        </w:trPr>
        <w:tc>
          <w:tcPr>
            <w:tcW w:w="8926" w:type="dxa"/>
            <w:gridSpan w:val="7"/>
            <w:noWrap w:val="0"/>
            <w:vAlign w:val="center"/>
          </w:tcPr>
          <w:p>
            <w:pPr>
              <w:spacing w:line="560" w:lineRule="exact"/>
              <w:rPr>
                <w:rFonts w:hint="eastAsia" w:ascii="Times New Roman" w:hAnsi="Times New Roman" w:eastAsia="方正仿宋_GBK" w:cs="方正仿宋_GBK"/>
                <w:sz w:val="24"/>
                <w:lang w:eastAsia="zh-CN"/>
              </w:rPr>
            </w:pPr>
            <w:r>
              <w:rPr>
                <w:rFonts w:hint="eastAsia" w:ascii="Times New Roman" w:hAnsi="Times New Roman" w:eastAsia="方正仿宋_GBK" w:cs="方正仿宋_GBK"/>
                <w:sz w:val="24"/>
                <w:lang w:eastAsia="zh-CN"/>
              </w:rPr>
              <w:t>区民政局意见：</w:t>
            </w:r>
          </w:p>
          <w:p>
            <w:pPr>
              <w:spacing w:line="560" w:lineRule="exact"/>
              <w:ind w:firstLine="480" w:firstLineChars="200"/>
              <w:rPr>
                <w:rFonts w:hint="eastAsia" w:ascii="Times New Roman" w:hAnsi="Times New Roman" w:eastAsia="方正仿宋_GBK" w:cs="方正仿宋_GBK"/>
                <w:sz w:val="24"/>
                <w:lang w:val="en-US" w:eastAsia="zh-CN"/>
              </w:rPr>
            </w:pPr>
            <w:r>
              <w:rPr>
                <w:rFonts w:hint="eastAsia" w:ascii="Times New Roman" w:hAnsi="Times New Roman" w:eastAsia="方正仿宋_GBK" w:cs="方正仿宋_GBK"/>
                <w:sz w:val="24"/>
                <w:lang w:val="en-US" w:eastAsia="zh-CN"/>
              </w:rPr>
              <w:t xml:space="preserve"> </w:t>
            </w:r>
          </w:p>
          <w:p>
            <w:pPr>
              <w:spacing w:line="560" w:lineRule="exact"/>
              <w:ind w:firstLine="480" w:firstLineChars="200"/>
              <w:rPr>
                <w:rFonts w:hint="eastAsia" w:ascii="Times New Roman" w:hAnsi="Times New Roman" w:eastAsia="方正仿宋_GBK" w:cs="方正仿宋_GBK"/>
                <w:sz w:val="24"/>
                <w:lang w:eastAsia="zh-CN"/>
              </w:rPr>
            </w:pPr>
            <w:r>
              <w:rPr>
                <w:rFonts w:hint="eastAsia" w:ascii="Times New Roman" w:hAnsi="Times New Roman" w:eastAsia="方正仿宋_GBK" w:cs="方正仿宋_GBK"/>
                <w:sz w:val="24"/>
                <w:lang w:val="en-US" w:eastAsia="zh-CN"/>
              </w:rPr>
              <w:t xml:space="preserve">                                  </w:t>
            </w:r>
            <w:r>
              <w:rPr>
                <w:rFonts w:hint="eastAsia" w:ascii="Times New Roman" w:hAnsi="Times New Roman" w:eastAsia="方正仿宋_GBK" w:cs="方正仿宋_GBK"/>
                <w:sz w:val="24"/>
                <w:lang w:eastAsia="zh-CN"/>
              </w:rPr>
              <w:t>签字（盖章）</w:t>
            </w:r>
            <w:r>
              <w:rPr>
                <w:rFonts w:hint="eastAsia" w:ascii="Times New Roman" w:hAnsi="Times New Roman" w:eastAsia="方正仿宋_GBK" w:cs="方正仿宋_GBK"/>
                <w:sz w:val="24"/>
                <w:lang w:val="en-US" w:eastAsia="zh-CN"/>
              </w:rPr>
              <w:t xml:space="preserve">         </w:t>
            </w:r>
            <w:r>
              <w:rPr>
                <w:rFonts w:hint="eastAsia" w:ascii="Times New Roman" w:hAnsi="Times New Roman" w:eastAsia="方正仿宋_GBK" w:cs="方正仿宋_GBK"/>
                <w:sz w:val="24"/>
              </w:rPr>
              <w:t xml:space="preserve">年 </w:t>
            </w:r>
            <w:r>
              <w:rPr>
                <w:rFonts w:hint="eastAsia" w:ascii="Times New Roman" w:hAnsi="Times New Roman" w:eastAsia="方正仿宋_GBK" w:cs="方正仿宋_GBK"/>
                <w:sz w:val="24"/>
                <w:lang w:val="en-US" w:eastAsia="zh-CN"/>
              </w:rPr>
              <w:t xml:space="preserve"> </w:t>
            </w:r>
            <w:r>
              <w:rPr>
                <w:rFonts w:hint="eastAsia" w:ascii="Times New Roman" w:hAnsi="Times New Roman" w:eastAsia="方正仿宋_GBK" w:cs="方正仿宋_GBK"/>
                <w:sz w:val="24"/>
              </w:rPr>
              <w:t xml:space="preserve"> 月 </w:t>
            </w:r>
            <w:r>
              <w:rPr>
                <w:rFonts w:hint="eastAsia" w:ascii="Times New Roman" w:hAnsi="Times New Roman" w:eastAsia="方正仿宋_GBK" w:cs="方正仿宋_GBK"/>
                <w:sz w:val="24"/>
                <w:lang w:val="en-US" w:eastAsia="zh-CN"/>
              </w:rPr>
              <w:t xml:space="preserve"> </w:t>
            </w:r>
            <w:r>
              <w:rPr>
                <w:rFonts w:hint="eastAsia" w:ascii="Times New Roman" w:hAnsi="Times New Roman" w:eastAsia="方正仿宋_GBK" w:cs="方正仿宋_GBK"/>
                <w:sz w:val="24"/>
              </w:rPr>
              <w:t xml:space="preserve"> 日</w:t>
            </w:r>
          </w:p>
        </w:tc>
      </w:tr>
    </w:tbl>
    <w:p>
      <w:pPr>
        <w:keepNext w:val="0"/>
        <w:keepLines w:val="0"/>
        <w:pageBreakBefore w:val="0"/>
        <w:tabs>
          <w:tab w:val="left" w:pos="3735"/>
        </w:tabs>
        <w:kinsoku/>
        <w:overflowPunct/>
        <w:topLinePunct w:val="0"/>
        <w:bidi w:val="0"/>
        <w:spacing w:line="600" w:lineRule="atLeast"/>
        <w:ind w:left="0" w:leftChars="0" w:right="0" w:rightChars="0"/>
        <w:jc w:val="left"/>
        <w:textAlignment w:val="auto"/>
        <w:rPr>
          <w:rFonts w:hint="eastAsia" w:ascii="Times New Roman" w:hAnsi="Times New Roman" w:eastAsia="方正仿宋_GBK" w:cstheme="minorBidi"/>
          <w:kern w:val="0"/>
          <w:sz w:val="32"/>
          <w:szCs w:val="32"/>
          <w:shd w:val="clear" w:color="auto" w:fill="FFFFFF"/>
          <w:lang w:eastAsia="zh-CN" w:bidi="ar-SA"/>
        </w:rPr>
      </w:pPr>
    </w:p>
    <w:sectPr>
      <w:headerReference r:id="rId5" w:type="default"/>
      <w:footerReference r:id="rId6" w:type="default"/>
      <w:pgSz w:w="11906" w:h="16838"/>
      <w:pgMar w:top="1962" w:right="1474" w:bottom="1848" w:left="1587" w:header="851" w:footer="992" w:gutter="0"/>
      <w:pgNumType w:fmt="numberInDash"/>
      <w:cols w:space="0" w:num="1"/>
      <w:rtlGutter w:val="0"/>
      <w:docGrid w:type="lines" w:linePitch="31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Helvetica">
    <w:panose1 w:val="020B0604020202020204"/>
    <w:charset w:val="00"/>
    <w:family w:val="swiss"/>
    <w:pitch w:val="default"/>
    <w:sig w:usb0="00000000" w:usb1="00000000" w:usb2="00000000" w:usb3="00000000" w:csb0="00000000"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7456" behindDoc="0" locked="0" layoutInCell="1" allowOverlap="1">
              <wp:simplePos x="0" y="0"/>
              <wp:positionH relativeFrom="margin">
                <wp:align>right</wp:align>
              </wp:positionH>
              <wp:positionV relativeFrom="paragraph">
                <wp:posOffset>-170815</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13.45pt;height:144pt;width:144pt;mso-position-horizontal:right;mso-position-horizontal-relative:margin;mso-wrap-style:none;z-index:251667456;mso-width-relative:page;mso-height-relative:page;" filled="f" stroked="f" coordsize="21600,21600" o:gfxdata="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B/GXGnVAAAACAEAAA8AAAAAAAAA&#10;AQAgAAAAIgAAAGRycy9kb3ducmV2LnhtbFBLAQIUABQAAAAIAIdO4kAKOyp+FAIAABUEAAAOAAAA&#10;AAAAAAEAIAAAACQBAABkcnMvZTJvRG9jLnhtbFBLBQYAAAAABgAGAFkBAACqBQAAAAA=&#10;">
              <v:fill on="f" focussize="0,0"/>
              <v:stroke on="f" weight="0.5pt"/>
              <v:imagedata o:title=""/>
              <o:lock v:ext="edit" aspectratio="f"/>
              <v:textbox inset="0mm,0mm,0mm,0mm" style="mso-fit-shape-to-text:t;">
                <w:txbxContent>
                  <w:p>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color w:val="FAFAFA"/>
        <w:sz w:val="32"/>
      </w:rPr>
      <mc:AlternateContent>
        <mc:Choice Requires="wps">
          <w:drawing>
            <wp:anchor distT="0" distB="0" distL="114300" distR="114300" simplePos="0" relativeHeight="251666432" behindDoc="0" locked="0" layoutInCell="1" allowOverlap="1">
              <wp:simplePos x="0" y="0"/>
              <wp:positionH relativeFrom="column">
                <wp:posOffset>18415</wp:posOffset>
              </wp:positionH>
              <wp:positionV relativeFrom="paragraph">
                <wp:posOffset>151130</wp:posOffset>
              </wp:positionV>
              <wp:extent cx="5616575" cy="1905"/>
              <wp:effectExtent l="0" t="10795" r="3175" b="15875"/>
              <wp:wrapNone/>
              <wp:docPr id="12" name="直接连接符 12"/>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1.45pt;margin-top:11.9pt;height:0.15pt;width:442.25pt;z-index:251666432;mso-width-relative:page;mso-height-relative:page;" filled="f" stroked="t" coordsize="21600,21600" o:gfxdata="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vEw0otUAAAAHAQAADwAAAAAAAAABACAAAAAiAAAAZHJz&#10;L2Rvd25yZXYueG1sUEsBAhQAFAAAAAgAh07iQLbClSrOAQAAaQMAAA4AAAAAAAAAAQAgAAAAJAEA&#10;AGRycy9lMm9Eb2MueG1sUEsFBgAAAAAGAAYAWQEAAGQFAAAAAA==&#10;">
              <v:fill on="f" focussize="0,0"/>
              <v:stroke weight="1.75pt" color="#005192 [3204]" miterlimit="8" joinstyle="miter"/>
              <v:imagedata o:title=""/>
              <o:lock v:ext="edit" aspectratio="f"/>
            </v:line>
          </w:pict>
        </mc:Fallback>
      </mc:AlternateContent>
    </w:r>
    <w:r>
      <w:rPr>
        <w:rFonts w:hint="eastAsia" w:eastAsia="仿宋"/>
        <w:sz w:val="32"/>
        <w:szCs w:val="48"/>
        <w:lang w:val="en-US" w:eastAsia="zh-CN"/>
      </w:rPr>
      <w:t xml:space="preserve">  </w:t>
    </w:r>
  </w:p>
  <w:p>
    <w:pPr>
      <w:pStyle w:val="6"/>
      <w:jc w:val="right"/>
    </w:pPr>
    <w:r>
      <w:rPr>
        <w:rFonts w:hint="eastAsia"/>
        <w:color w:val="FAFAFA"/>
        <w:sz w:val="32"/>
        <w:lang w:val="en-US" w:eastAsia="zh-CN"/>
      </w:rPr>
      <w:t xml:space="preserve"> </w:t>
    </w:r>
    <w:r>
      <w:rPr>
        <w:rFonts w:hint="eastAsia" w:ascii="宋体" w:hAnsi="宋体" w:eastAsia="宋体" w:cs="宋体"/>
        <w:b/>
        <w:bCs/>
        <w:color w:val="005192"/>
        <w:sz w:val="28"/>
        <w:szCs w:val="44"/>
        <w:lang w:eastAsia="zh-CN"/>
      </w:rPr>
      <w:t>重庆市铜梁区民政局</w:t>
    </w:r>
    <w:r>
      <w:rPr>
        <w:rFonts w:hint="eastAsia" w:ascii="宋体" w:hAnsi="宋体" w:eastAsia="宋体" w:cs="宋体"/>
        <w:b/>
        <w:bCs/>
        <w:color w:val="005192"/>
        <w:sz w:val="28"/>
        <w:szCs w:val="44"/>
        <w:lang w:val="en-US" w:eastAsia="zh-CN"/>
      </w:rPr>
      <w:t>发布</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left="4788" w:leftChars="2280" w:firstLine="6400" w:firstLineChars="2000"/>
      <w:rPr>
        <w:sz w:val="32"/>
      </w:rPr>
    </w:pPr>
    <w:r>
      <w:rPr>
        <w:sz w:val="32"/>
      </w:rPr>
      <mc:AlternateContent>
        <mc:Choice Requires="wps">
          <w:drawing>
            <wp:anchor distT="0" distB="0" distL="114300" distR="114300" simplePos="0" relativeHeight="25166438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I3F45UVAgAAFQQAAA4AAAAAAAAA&#10;AQAgAAAAHwEAAGRycy9lMm9Eb2MueG1sUEsFBgAAAAAGAAYAWQEAAKYFAAAAAA==&#10;">
              <v:fill on="f" focussize="0,0"/>
              <v:stroke on="f" weight="0.5pt"/>
              <v:imagedata o:title=""/>
              <o:lock v:ext="edit" aspectratio="f"/>
              <v:textbox inset="0mm,0mm,0mm,0mm" style="mso-fit-shape-to-text:t;">
                <w:txbxContent>
                  <w:p>
                    <w:pPr>
                      <w:pStyle w:val="6"/>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p>
  <w:p>
    <w:pPr>
      <w:pStyle w:val="7"/>
      <w:ind w:left="4788" w:leftChars="2280" w:firstLine="6400" w:firstLineChars="2000"/>
      <w:rPr>
        <w:sz w:val="32"/>
      </w:rPr>
    </w:pPr>
    <w:r>
      <w:rPr>
        <w:color w:val="FAFAFA"/>
        <w:sz w:val="32"/>
      </w:rPr>
      <mc:AlternateContent>
        <mc:Choice Requires="wps">
          <w:drawing>
            <wp:anchor distT="0" distB="0" distL="114300" distR="114300" simplePos="0" relativeHeight="251663360" behindDoc="0" locked="0" layoutInCell="1" allowOverlap="1">
              <wp:simplePos x="0" y="0"/>
              <wp:positionH relativeFrom="column">
                <wp:posOffset>26035</wp:posOffset>
              </wp:positionH>
              <wp:positionV relativeFrom="paragraph">
                <wp:posOffset>180340</wp:posOffset>
              </wp:positionV>
              <wp:extent cx="5577840" cy="2540"/>
              <wp:effectExtent l="0" t="0" r="0" b="0"/>
              <wp:wrapNone/>
              <wp:docPr id="11" name="直接连接符 11"/>
              <wp:cNvGraphicFramePr/>
              <a:graphic xmlns:a="http://schemas.openxmlformats.org/drawingml/2006/main">
                <a:graphicData uri="http://schemas.microsoft.com/office/word/2010/wordprocessingShape">
                  <wps:wsp>
                    <wps:cNvCnPr/>
                    <wps:spPr>
                      <a:xfrm flipV="1">
                        <a:off x="0" y="0"/>
                        <a:ext cx="5577840" cy="254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flip:y;margin-left:2.05pt;margin-top:14.2pt;height:0.2pt;width:439.2pt;z-index:251663360;mso-width-relative:page;mso-height-relative:page;" filled="f" stroked="t" coordsize="21600,21600" o:gfxdata="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cvJf01gAAAAcBAAAPAAAAAAAAAAEAIAAA&#10;ACIAAABkcnMvZG93bnJldi54bWxQSwECFAAUAAAACACHTuJAVuauhdUBAABzAwAADgAAAAAAAAAB&#10;ACAAAAAlAQAAZHJzL2Uyb0RvYy54bWxQSwUGAAAAAAYABgBZAQAAbAUAAAAA&#10;">
              <v:fill on="f" focussize="0,0"/>
              <v:stroke weight="1.75pt" color="#005192 [3204]" miterlimit="8" joinstyle="miter"/>
              <v:imagedata o:title=""/>
              <o:lock v:ext="edit" aspectratio="f"/>
            </v:line>
          </w:pict>
        </mc:Fallback>
      </mc:AlternateContent>
    </w:r>
  </w:p>
  <w:p>
    <w:pPr>
      <w:pStyle w:val="7"/>
      <w:wordWrap w:val="0"/>
      <w:jc w:val="right"/>
      <w:rPr>
        <w:rFonts w:hint="eastAsia" w:ascii="宋体" w:hAnsi="宋体" w:eastAsia="宋体" w:cs="宋体"/>
        <w:b/>
        <w:bCs/>
        <w:color w:val="005192"/>
        <w:sz w:val="28"/>
        <w:szCs w:val="44"/>
        <w:lang w:val="en-US" w:eastAsia="zh-CN"/>
      </w:rPr>
    </w:pPr>
    <w:r>
      <w:rPr>
        <w:rFonts w:hint="eastAsia" w:ascii="宋体" w:hAnsi="宋体" w:eastAsia="宋体" w:cs="宋体"/>
        <w:b/>
        <w:bCs/>
        <w:color w:val="005192"/>
        <w:sz w:val="28"/>
        <w:szCs w:val="44"/>
        <w:lang w:eastAsia="zh-CN"/>
      </w:rPr>
      <w:t>重庆市铜梁区民政局</w:t>
    </w:r>
    <w:r>
      <w:rPr>
        <w:rFonts w:hint="eastAsia" w:ascii="宋体" w:hAnsi="宋体" w:eastAsia="宋体" w:cs="宋体"/>
        <w:b/>
        <w:bCs/>
        <w:color w:val="005192"/>
        <w:sz w:val="28"/>
        <w:szCs w:val="44"/>
        <w:lang w:val="en-US" w:eastAsia="zh-CN"/>
      </w:rPr>
      <w:t>发布</w:t>
    </w:r>
    <w:r>
      <w:rPr>
        <w:rFonts w:hint="default" w:ascii="宋体" w:hAnsi="宋体" w:eastAsia="宋体" w:cs="宋体"/>
        <w:b/>
        <w:bCs/>
        <w:color w:val="005192"/>
        <w:sz w:val="28"/>
        <w:szCs w:val="44"/>
        <w:lang w:eastAsia="zh-CN"/>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65408" behindDoc="0" locked="0" layoutInCell="1" allowOverlap="1">
              <wp:simplePos x="0" y="0"/>
              <wp:positionH relativeFrom="column">
                <wp:posOffset>0</wp:posOffset>
              </wp:positionH>
              <wp:positionV relativeFrom="paragraph">
                <wp:posOffset>690245</wp:posOffset>
              </wp:positionV>
              <wp:extent cx="5620385" cy="0"/>
              <wp:effectExtent l="0" t="10795" r="18415" b="17780"/>
              <wp:wrapNone/>
              <wp:docPr id="7" name="直接连接符 7"/>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4.35pt;height:0pt;width:442.55pt;z-index:251665408;mso-width-relative:page;mso-height-relative:page;" filled="f" stroked="t" coordsize="21600,21600" o:gfxdata="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A3EeSs1AAAAAgBAAAPAAAAAAAAAAEAIAAA&#10;ACIAAABkcnMvZG93bnJldi54bWxQSwECFAAUAAAACACHTuJAFvjXq9cBAABvAwAADgAAAAAAAAAB&#10;ACAAAAAjAQAAZHJzL2Uyb0RvYy54bWxQSwUGAAAAAAYABgBZAQAAbAUAAAAA&#10;">
              <v:fill on="f" focussize="0,0"/>
              <v:stroke weight="1.75pt" color="#005192 [3204]" miterlimit="8" joinstyle="miter"/>
              <v:imagedata o:title=""/>
              <o:lock v:ext="edit" aspectratio="f"/>
            </v:line>
          </w:pict>
        </mc:Fallback>
      </mc:AlternateContent>
    </w:r>
  </w:p>
  <w:p>
    <w:pPr>
      <w:pStyle w:val="7"/>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5240" b="15240"/>
          <wp:docPr id="9" name="图片 9"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eastAsia="zh-CN"/>
      </w:rPr>
      <w:t>重庆市铜梁区民政局</w:t>
    </w:r>
    <w:r>
      <w:rPr>
        <w:rFonts w:hint="eastAsia" w:ascii="宋体" w:hAnsi="宋体" w:eastAsia="宋体" w:cs="宋体"/>
        <w:b/>
        <w:bCs/>
        <w:color w:val="005192"/>
        <w:sz w:val="32"/>
        <w:szCs w:val="32"/>
        <w:lang w:val="en-US" w:eastAsia="zh-Hans"/>
      </w:rPr>
      <w:t>规范性文件</w:t>
    </w:r>
  </w:p>
  <w:p>
    <w:pPr>
      <w:pStyle w:val="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rPr>
    </w:pPr>
  </w:p>
  <w:p>
    <w:pPr>
      <w:pStyle w:val="7"/>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62336" behindDoc="0" locked="0" layoutInCell="1" allowOverlap="1">
              <wp:simplePos x="0" y="0"/>
              <wp:positionH relativeFrom="column">
                <wp:posOffset>-2540</wp:posOffset>
              </wp:positionH>
              <wp:positionV relativeFrom="paragraph">
                <wp:posOffset>439420</wp:posOffset>
              </wp:positionV>
              <wp:extent cx="5619750" cy="2540"/>
              <wp:effectExtent l="0" t="0" r="0" b="0"/>
              <wp:wrapNone/>
              <wp:docPr id="2" name="直接连接符 2"/>
              <wp:cNvGraphicFramePr/>
              <a:graphic xmlns:a="http://schemas.openxmlformats.org/drawingml/2006/main">
                <a:graphicData uri="http://schemas.microsoft.com/office/word/2010/wordprocessingShape">
                  <wps:wsp>
                    <wps:cNvCnPr/>
                    <wps:spPr>
                      <a:xfrm flipV="1">
                        <a:off x="4133850" y="864870"/>
                        <a:ext cx="5619750" cy="254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flip:y;margin-left:-0.2pt;margin-top:34.6pt;height:0.2pt;width:442.5pt;z-index:251662336;mso-width-relative:page;mso-height-relative:page;" filled="f" stroked="t" coordsize="21600,21600" o:gfxdata="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F2o6LfXAAAABwEA&#10;AA8AAAAAAAAAAQAgAAAAIgAAAGRycy9kb3ducmV2LnhtbFBLAQIUABQAAAAIAIdO4kCNCpxv4gEA&#10;AHwDAAAOAAAAAAAAAAEAIAAAACYBAABkcnMvZTJvRG9jLnhtbFBLBQYAAAAABgAGAFkBAAB6BQAA&#10;AAA=&#10;">
              <v:fill on="f" focussize="0,0"/>
              <v:stroke weight="1.75pt" color="#005192 [3204]" miterlimit="8" joinstyle="miter"/>
              <v:imagedata o:title=""/>
              <o:lock v:ext="edit" aspectratio="f"/>
            </v:line>
          </w:pict>
        </mc:Fallback>
      </mc:AlternateContent>
    </w:r>
    <w:r>
      <w:rPr>
        <w:rFonts w:hint="eastAsia" w:ascii="宋体" w:hAnsi="宋体" w:eastAsia="宋体" w:cs="宋体"/>
        <w:b/>
        <w:bCs/>
        <w:color w:val="005192"/>
        <w:sz w:val="32"/>
      </w:rPr>
      <w:drawing>
        <wp:inline distT="0" distB="0" distL="114300" distR="114300">
          <wp:extent cx="308610" cy="308610"/>
          <wp:effectExtent l="0" t="0" r="21590" b="21590"/>
          <wp:docPr id="3" name="图片 3"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eastAsia="zh-CN"/>
      </w:rPr>
      <w:t>重庆市铜梁区民政局</w:t>
    </w:r>
    <w:r>
      <w:rPr>
        <w:rFonts w:hint="eastAsia" w:ascii="宋体" w:hAnsi="宋体" w:eastAsia="宋体" w:cs="宋体"/>
        <w:b/>
        <w:bCs/>
        <w:color w:val="005192"/>
        <w:sz w:val="32"/>
        <w:szCs w:val="32"/>
        <w:lang w:val="en-US" w:eastAsia="zh-Hans"/>
      </w:rPr>
      <w:t>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documentProtection w:enforcement="0"/>
  <w:defaultTabStop w:val="420"/>
  <w:drawingGridVerticalSpacing w:val="158"/>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4A02E1"/>
    <w:rsid w:val="01003502"/>
    <w:rsid w:val="019E71BD"/>
    <w:rsid w:val="01E93D58"/>
    <w:rsid w:val="047E7182"/>
    <w:rsid w:val="04B679C3"/>
    <w:rsid w:val="05F07036"/>
    <w:rsid w:val="06E00104"/>
    <w:rsid w:val="080F63D8"/>
    <w:rsid w:val="09341458"/>
    <w:rsid w:val="098254C2"/>
    <w:rsid w:val="0A766EDE"/>
    <w:rsid w:val="0A7D37EC"/>
    <w:rsid w:val="0AD64BE8"/>
    <w:rsid w:val="0B0912D7"/>
    <w:rsid w:val="0E025194"/>
    <w:rsid w:val="0EEF0855"/>
    <w:rsid w:val="11DB7C71"/>
    <w:rsid w:val="152D2DCA"/>
    <w:rsid w:val="187168EA"/>
    <w:rsid w:val="196673CA"/>
    <w:rsid w:val="1CF734C9"/>
    <w:rsid w:val="1DEC284C"/>
    <w:rsid w:val="1E6523AC"/>
    <w:rsid w:val="22440422"/>
    <w:rsid w:val="22BB4BBB"/>
    <w:rsid w:val="22DE623F"/>
    <w:rsid w:val="24F3690E"/>
    <w:rsid w:val="25EB1AF4"/>
    <w:rsid w:val="27C7458E"/>
    <w:rsid w:val="2BB253EF"/>
    <w:rsid w:val="2DD05FE1"/>
    <w:rsid w:val="2EAE3447"/>
    <w:rsid w:val="31673CB1"/>
    <w:rsid w:val="31A15F24"/>
    <w:rsid w:val="322F573A"/>
    <w:rsid w:val="36FB1DF0"/>
    <w:rsid w:val="395347B5"/>
    <w:rsid w:val="39A232A0"/>
    <w:rsid w:val="39B727C4"/>
    <w:rsid w:val="39E745AA"/>
    <w:rsid w:val="3B5A6BBB"/>
    <w:rsid w:val="3CA154E3"/>
    <w:rsid w:val="3EDA13A6"/>
    <w:rsid w:val="3FF56C14"/>
    <w:rsid w:val="417B75E9"/>
    <w:rsid w:val="42430A63"/>
    <w:rsid w:val="42F058B7"/>
    <w:rsid w:val="436109F6"/>
    <w:rsid w:val="441A38D4"/>
    <w:rsid w:val="4504239D"/>
    <w:rsid w:val="4BC77339"/>
    <w:rsid w:val="4C9236C5"/>
    <w:rsid w:val="4E250A85"/>
    <w:rsid w:val="4FFD4925"/>
    <w:rsid w:val="505C172E"/>
    <w:rsid w:val="506405EA"/>
    <w:rsid w:val="52F46F0B"/>
    <w:rsid w:val="532B6A10"/>
    <w:rsid w:val="539E4E99"/>
    <w:rsid w:val="53D8014D"/>
    <w:rsid w:val="550C209A"/>
    <w:rsid w:val="55E064E0"/>
    <w:rsid w:val="572C6D10"/>
    <w:rsid w:val="585C6505"/>
    <w:rsid w:val="5DC34279"/>
    <w:rsid w:val="5F523980"/>
    <w:rsid w:val="5FCD688E"/>
    <w:rsid w:val="5FF9BDAA"/>
    <w:rsid w:val="608816D1"/>
    <w:rsid w:val="60EF4E7F"/>
    <w:rsid w:val="648B0A32"/>
    <w:rsid w:val="658F6764"/>
    <w:rsid w:val="665233C1"/>
    <w:rsid w:val="68017488"/>
    <w:rsid w:val="69AC0D42"/>
    <w:rsid w:val="6A451D1C"/>
    <w:rsid w:val="6AD9688B"/>
    <w:rsid w:val="6B68303F"/>
    <w:rsid w:val="6D0E3F22"/>
    <w:rsid w:val="70120FA9"/>
    <w:rsid w:val="70527D8B"/>
    <w:rsid w:val="744E4660"/>
    <w:rsid w:val="753355A2"/>
    <w:rsid w:val="759F1C61"/>
    <w:rsid w:val="76320D90"/>
    <w:rsid w:val="769F2DE8"/>
    <w:rsid w:val="76FDEB7C"/>
    <w:rsid w:val="79C65162"/>
    <w:rsid w:val="79EE7E31"/>
    <w:rsid w:val="7C9011D9"/>
    <w:rsid w:val="7DC651C5"/>
    <w:rsid w:val="7FCC2834"/>
    <w:rsid w:val="92DD1CEF"/>
    <w:rsid w:val="BD9D1569"/>
    <w:rsid w:val="EBDDA9D0"/>
    <w:rsid w:val="F05B4F69"/>
    <w:rsid w:val="F7F902F6"/>
    <w:rsid w:val="F97D9566"/>
    <w:rsid w:val="FDFF411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9">
    <w:name w:val="Default Paragraph Font"/>
    <w:semiHidden/>
    <w:qFormat/>
    <w:uiPriority w:val="0"/>
  </w:style>
  <w:style w:type="table" w:default="1" w:styleId="11">
    <w:name w:val="Normal Table"/>
    <w:semiHidden/>
    <w:qFormat/>
    <w:uiPriority w:val="0"/>
    <w:tblPr>
      <w:tblLayout w:type="fixed"/>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Body Text"/>
    <w:basedOn w:val="1"/>
    <w:next w:val="5"/>
    <w:qFormat/>
    <w:uiPriority w:val="99"/>
    <w:pPr>
      <w:spacing w:before="100" w:beforeAutospacing="1" w:after="100" w:afterAutospacing="1"/>
      <w:ind w:left="100" w:leftChars="100" w:right="100" w:rightChars="100"/>
    </w:pPr>
  </w:style>
  <w:style w:type="paragraph" w:customStyle="1" w:styleId="5">
    <w:name w:val="默认"/>
    <w:qFormat/>
    <w:uiPriority w:val="99"/>
    <w:rPr>
      <w:rFonts w:ascii="Helvetica" w:hAnsi="Helvetica" w:eastAsia="宋体" w:cs="Helvetica"/>
      <w:color w:val="000000"/>
      <w:sz w:val="22"/>
      <w:szCs w:val="22"/>
      <w:lang w:val="en-US" w:eastAsia="zh-CN" w:bidi="ar-SA"/>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0">
    <w:name w:val="Strong"/>
    <w:basedOn w:val="9"/>
    <w:qFormat/>
    <w:uiPriority w:val="0"/>
    <w:rPr>
      <w:b/>
      <w:bCs/>
    </w:rPr>
  </w:style>
  <w:style w:type="paragraph" w:customStyle="1" w:styleId="12">
    <w:name w:val="p0"/>
    <w:basedOn w:val="1"/>
    <w:qFormat/>
    <w:uiPriority w:val="0"/>
    <w:pPr>
      <w:widowControl/>
    </w:pPr>
    <w:rPr>
      <w:rFonts w:ascii="Calibri" w:hAnsi="Calibri" w:eastAsia="宋体" w:cs="宋体"/>
      <w:kern w:val="0"/>
      <w:szCs w:val="32"/>
    </w:rPr>
  </w:style>
  <w:style w:type="paragraph" w:customStyle="1" w:styleId="13">
    <w:name w:val="Body Text First Indent 21"/>
    <w:basedOn w:val="14"/>
    <w:qFormat/>
    <w:uiPriority w:val="0"/>
    <w:pPr>
      <w:ind w:firstLine="420" w:firstLineChars="200"/>
    </w:pPr>
  </w:style>
  <w:style w:type="paragraph" w:customStyle="1" w:styleId="14">
    <w:name w:val="Body Text Indent1"/>
    <w:basedOn w:val="1"/>
    <w:qFormat/>
    <w:uiPriority w:val="0"/>
    <w:pPr>
      <w:ind w:left="420" w:leftChars="200"/>
    </w:pPr>
  </w:style>
  <w:style w:type="character" w:customStyle="1" w:styleId="15">
    <w:name w:val="NormalCharacter"/>
    <w:semiHidden/>
    <w:qFormat/>
    <w:uiPriority w:val="0"/>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14</Pages>
  <Words>2309</Words>
  <Characters>2345</Characters>
  <Lines>1</Lines>
  <Paragraphs>1</Paragraphs>
  <TotalTime>24</TotalTime>
  <ScaleCrop>false</ScaleCrop>
  <LinksUpToDate>false</LinksUpToDate>
  <CharactersWithSpaces>2401</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2021-09-11T02:41:00Z</dcterms:created>
  <dc:creator>t</dc:creator>
  <cp:lastModifiedBy>Administrator</cp:lastModifiedBy>
  <cp:lastPrinted>2022-06-06T16:09:00Z</cp:lastPrinted>
  <dcterms:modified xsi:type="dcterms:W3CDTF">2025-03-11T06:11:08Z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y fmtid="{D5CDD505-2E9C-101B-9397-08002B2CF9AE}" pid="3" name="ICV">
    <vt:lpwstr>C47FD2E28CFB4DE2A29717B5E927FBF1_13</vt:lpwstr>
  </property>
  <property fmtid="{D5CDD505-2E9C-101B-9397-08002B2CF9AE}" pid="4" name="KSOTemplateDocerSaveRecord">
    <vt:lpwstr>eyJoZGlkIjoiZTg5NmQyNmEzZmY4YzE0ZDg1ZTcyMzBhN2M2YzFlZWQiLCJ1c2VySWQiOiIyNzE2MDYwMTcifQ==</vt:lpwstr>
  </property>
</Properties>
</file>