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 xml:space="preserve"> </w:t>
      </w:r>
    </w:p>
    <w:p>
      <w:pPr>
        <w:pStyle w:val="1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/>
        <w:jc w:val="center"/>
        <w:textAlignment w:val="auto"/>
        <w:rPr>
          <w:rStyle w:val="10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</w:pPr>
      <w:r>
        <w:rPr>
          <w:rStyle w:val="10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重庆市铜梁区</w:t>
      </w:r>
      <w:r>
        <w:rPr>
          <w:rStyle w:val="10"/>
          <w:rFonts w:hint="eastAsia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福果</w:t>
      </w:r>
      <w:r>
        <w:rPr>
          <w:rStyle w:val="10"/>
          <w:rFonts w:hint="default" w:ascii="Times New Roman" w:hAnsi="Times New Roman" w:eastAsia="方正小标宋_GBK" w:cs="Times New Roman"/>
          <w:b w:val="0"/>
          <w:kern w:val="2"/>
          <w:sz w:val="44"/>
          <w:szCs w:val="44"/>
          <w:shd w:val="clear" w:color="auto" w:fill="FFFFFF"/>
          <w:lang w:val="en-US" w:eastAsia="zh-CN" w:bidi="ar-SA"/>
        </w:rPr>
        <w:t>镇人民政府</w:t>
      </w: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0" w:firstLineChars="0"/>
        <w:jc w:val="center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  <w:t>关于废止镇政府规范性文件的决定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方正仿宋_GBK" w:cs="Times New Roman"/>
          <w:i w:val="0"/>
          <w:caps w:val="0"/>
          <w:color w:val="auto"/>
          <w:spacing w:val="0"/>
          <w:sz w:val="44"/>
          <w:szCs w:val="44"/>
          <w:shd w:val="clear" w:fill="FFFFFF"/>
          <w:lang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福果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府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发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〔2023〕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65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号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default" w:ascii="Times New Roman" w:hAnsi="Times New Roman" w:eastAsia="宋体" w:cs="Times New Roman"/>
          <w:i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各村（社区）村（居）民委员会，各办公室（站、所、中心），有关单位：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根据《重庆市行政规范性文件管理办法》（重庆市人民政府令第329号）等相关规定，经福果镇二十届人民政府第2次行政办公会议研究，决定将重庆市铜梁区福果镇人民政府关于印发《重庆市铜梁区福果镇饮用水供水点安全及运行管理制度》的通知（福果府发〔2020〕56号）规范性文件予以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本决定自发布之日起施行。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pStyle w:val="1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textAlignment w:val="auto"/>
        <w:rPr>
          <w:rStyle w:val="15"/>
          <w:rFonts w:hint="default" w:ascii="Times New Roman" w:hAnsi="Times New Roman" w:cs="Times New Roman"/>
          <w:b w:val="0"/>
          <w:bCs w:val="0"/>
          <w:i w:val="0"/>
          <w:caps w:val="0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附件：废止的镇政府规范性文件目录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 w:firstLine="3520" w:firstLineChars="1100"/>
        <w:jc w:val="both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重庆市铜梁区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福果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镇人民政府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-SA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4998" w:firstLineChars="1562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2023年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10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月</w:t>
      </w:r>
      <w:r>
        <w:rPr>
          <w:rFonts w:hint="eastAsia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7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日</w:t>
      </w:r>
      <w:r>
        <w:rPr>
          <w:rFonts w:hint="default" w:ascii="Times New Roman" w:hAnsi="Times New Roman" w:cs="Times New Roma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val="en-US" w:eastAsia="zh-CN" w:bidi="ar-SA"/>
        </w:rPr>
        <w:t>（此件公开发布）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textAlignment w:val="auto"/>
        <w:rPr>
          <w:rFonts w:hint="default" w:ascii="Times New Roman" w:hAnsi="Times New Roman" w:eastAsia="黑体" w:cs="Times New Roman"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kinsoku/>
        <w:overflowPunct/>
        <w:topLinePunct w:val="0"/>
        <w:bidi w:val="0"/>
        <w:spacing w:line="600" w:lineRule="atLeast"/>
        <w:ind w:left="0" w:leftChars="0" w:right="0" w:rightChars="0"/>
        <w:jc w:val="center"/>
        <w:textAlignment w:val="auto"/>
        <w:rPr>
          <w:rFonts w:hint="default" w:ascii="Times New Roman" w:hAnsi="Times New Roman" w:eastAsia="方正小标宋_GBK" w:cs="Times New Roman"/>
          <w:kern w:val="0"/>
          <w:sz w:val="44"/>
          <w:szCs w:val="44"/>
          <w:shd w:val="clear" w:color="auto" w:fill="FFFFFF"/>
          <w:lang w:val="en-US" w:eastAsia="zh-CN" w:bidi="ar-SA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/>
        <w:spacing w:line="594" w:lineRule="exact"/>
        <w:textAlignment w:val="auto"/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黑体_GBK" w:cs="Times New Roman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废止的</w:t>
      </w:r>
      <w:r>
        <w:rPr>
          <w:rFonts w:hint="default" w:ascii="Times New Roman" w:hAnsi="Times New Roman" w:eastAsia="方正小标宋_GBK" w:cs="Times New Roman"/>
          <w:sz w:val="44"/>
          <w:szCs w:val="44"/>
          <w:lang w:eastAsia="zh-CN"/>
        </w:rPr>
        <w:t>镇政府</w:t>
      </w:r>
      <w:r>
        <w:rPr>
          <w:rFonts w:hint="default" w:ascii="Times New Roman" w:hAnsi="Times New Roman" w:eastAsia="方正小标宋_GBK" w:cs="Times New Roman"/>
          <w:sz w:val="44"/>
          <w:szCs w:val="44"/>
        </w:rPr>
        <w:t>规范性文件目录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方正仿宋_GBK" w:cs="Times New Roman"/>
          <w:b w:val="0"/>
          <w:bCs w:val="0"/>
          <w:color w:val="000000"/>
          <w:sz w:val="32"/>
          <w:szCs w:val="32"/>
          <w:lang w:val="en-US" w:eastAsia="zh-CN"/>
        </w:rPr>
        <w:t>重庆市铜梁区福果镇人民政府关于印发《重庆市铜梁区福果镇饮用水供水点安全及运行管理制度》的通知（福果府发〔2020〕56号）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3735"/>
        </w:tabs>
        <w:kinsoku/>
        <w:wordWrap/>
        <w:overflowPunct/>
        <w:topLinePunct w:val="0"/>
        <w:autoSpaceDE/>
        <w:autoSpaceDN/>
        <w:bidi w:val="0"/>
        <w:snapToGrid/>
        <w:spacing w:line="600" w:lineRule="exact"/>
        <w:ind w:left="0" w:leftChars="0" w:right="0" w:rightChars="0"/>
        <w:jc w:val="left"/>
        <w:textAlignment w:val="auto"/>
        <w:rPr>
          <w:rFonts w:hint="default" w:ascii="Times New Roman" w:hAnsi="Times New Roman" w:eastAsia="方正仿宋_GBK" w:cs="Times New Roman"/>
          <w:kern w:val="0"/>
          <w:sz w:val="32"/>
          <w:szCs w:val="32"/>
          <w:shd w:val="clear" w:color="auto" w:fill="FFFFFF"/>
          <w:lang w:eastAsia="zh-CN" w:bidi="ar-SA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NumType w:fmt="numberInDash"/>
      <w:cols w:space="0" w:num="1"/>
      <w:rtlGutter w:val="0"/>
      <w:docGrid w:type="lines" w:linePitch="31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left="4788" w:leftChars="2280" w:firstLine="6400" w:firstLineChars="2000"/>
      <w:rPr>
        <w:sz w:val="32"/>
      </w:rPr>
    </w:pPr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I3F45UVAgAAFQ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>
    <w:pPr>
      <w:pStyle w:val="7"/>
      <w:ind w:left="4788" w:leftChars="2280" w:firstLine="6400" w:firstLineChars="2000"/>
      <w:rPr>
        <w:sz w:val="32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-19050</wp:posOffset>
              </wp:positionH>
              <wp:positionV relativeFrom="paragraph">
                <wp:posOffset>140335</wp:posOffset>
              </wp:positionV>
              <wp:extent cx="8288020" cy="0"/>
              <wp:effectExtent l="0" t="0" r="0" b="0"/>
              <wp:wrapNone/>
              <wp:docPr id="11" name="直接连接符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288020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1.5pt;margin-top:11.05pt;height:0pt;width:652.6pt;z-index:251660288;mso-width-relative:page;mso-height-relative:page;" filled="f" stroked="t" coordsize="21600,21600" o:gfxdata="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3Jgx31AAAAAkBAAAPAAAAAAAAAAEAIAAAACIAAABkcnMvZG93&#10;bnJldi54bWxQSwECFAAUAAAACACHTuJAhsx2ZMsBAABmAwAADgAAAAAAAAABACAAAAAjAQAAZHJz&#10;L2Uyb0RvYy54bWxQSwUGAAAAAAYABgBZAQAAY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7"/>
      <w:wordWrap w:val="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重庆市铜梁区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福果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镇人民政府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>发布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-2540</wp:posOffset>
              </wp:positionH>
              <wp:positionV relativeFrom="paragraph">
                <wp:posOffset>462280</wp:posOffset>
              </wp:positionV>
              <wp:extent cx="8269605" cy="0"/>
              <wp:effectExtent l="0" t="0" r="0" b="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826960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-0.2pt;margin-top:36.4pt;height:0pt;width:651.15pt;z-index:251659264;mso-width-relative:page;mso-height-relative:page;" filled="f" stroked="t" coordsize="21600,21600" o:gfxdata="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GL5YoHVAAAACAEAAA8AAAAAAAAAAQAg&#10;AAAAIgAAAGRycy9kb3ducmV2LnhtbFBLAQIUABQAAAAIAIdO4kAFsJvr2AEAAG8DAAAOAAAAAAAA&#10;AAEAIAAAACQBAABkcnMvZTJvRG9jLnhtbFBLBQYAAAAABgAGAFkBAABu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21590" b="21590"/>
          <wp:docPr id="3" name="图片 3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重庆市铜梁区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CN"/>
      </w:rPr>
      <w:t>福果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镇人民政府行政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4NjJiNDk5MjgxOTFlM2U0YTMyYTEyYzBkNTgwOGEifQ=="/>
  </w:docVars>
  <w:rsids>
    <w:rsidRoot w:val="00172A27"/>
    <w:rsid w:val="019E71BD"/>
    <w:rsid w:val="01E756E0"/>
    <w:rsid w:val="01E93D58"/>
    <w:rsid w:val="033D6E3D"/>
    <w:rsid w:val="04B679C3"/>
    <w:rsid w:val="05F07036"/>
    <w:rsid w:val="06E00104"/>
    <w:rsid w:val="080F63D8"/>
    <w:rsid w:val="09341458"/>
    <w:rsid w:val="098254C2"/>
    <w:rsid w:val="0A430552"/>
    <w:rsid w:val="0A766EDE"/>
    <w:rsid w:val="0AD64BE8"/>
    <w:rsid w:val="0B0912D7"/>
    <w:rsid w:val="0B0B1011"/>
    <w:rsid w:val="0BC63826"/>
    <w:rsid w:val="0E025194"/>
    <w:rsid w:val="0EEF0855"/>
    <w:rsid w:val="1118709F"/>
    <w:rsid w:val="11DB7C71"/>
    <w:rsid w:val="152D2DCA"/>
    <w:rsid w:val="187168EA"/>
    <w:rsid w:val="196673CA"/>
    <w:rsid w:val="1CF734C9"/>
    <w:rsid w:val="1D4B0A30"/>
    <w:rsid w:val="1DEC284C"/>
    <w:rsid w:val="1E6523AC"/>
    <w:rsid w:val="1ECD226D"/>
    <w:rsid w:val="1FE64B74"/>
    <w:rsid w:val="22440422"/>
    <w:rsid w:val="22BB4BBB"/>
    <w:rsid w:val="25EB1AF4"/>
    <w:rsid w:val="26F65DDF"/>
    <w:rsid w:val="2DD05FE1"/>
    <w:rsid w:val="2EAE3447"/>
    <w:rsid w:val="31A15F24"/>
    <w:rsid w:val="36FB1DF0"/>
    <w:rsid w:val="395347B5"/>
    <w:rsid w:val="39A232A0"/>
    <w:rsid w:val="39E745AA"/>
    <w:rsid w:val="3B5A6BBB"/>
    <w:rsid w:val="3CA154E3"/>
    <w:rsid w:val="3EDA13A6"/>
    <w:rsid w:val="3FF56C14"/>
    <w:rsid w:val="417B75E9"/>
    <w:rsid w:val="42430A63"/>
    <w:rsid w:val="42F058B7"/>
    <w:rsid w:val="436109F6"/>
    <w:rsid w:val="43A4173F"/>
    <w:rsid w:val="441A38D4"/>
    <w:rsid w:val="44752A05"/>
    <w:rsid w:val="4504239D"/>
    <w:rsid w:val="4BC77339"/>
    <w:rsid w:val="4C9236C5"/>
    <w:rsid w:val="4E250A85"/>
    <w:rsid w:val="4FFD4925"/>
    <w:rsid w:val="505C172E"/>
    <w:rsid w:val="506405EA"/>
    <w:rsid w:val="52F46F0B"/>
    <w:rsid w:val="532B6A10"/>
    <w:rsid w:val="539E4E99"/>
    <w:rsid w:val="53D8014D"/>
    <w:rsid w:val="550C209A"/>
    <w:rsid w:val="55E064E0"/>
    <w:rsid w:val="572C6D10"/>
    <w:rsid w:val="5A492BA9"/>
    <w:rsid w:val="5DC34279"/>
    <w:rsid w:val="5FCD688E"/>
    <w:rsid w:val="5FF9BDAA"/>
    <w:rsid w:val="608816D1"/>
    <w:rsid w:val="60EF4E7F"/>
    <w:rsid w:val="648B0A32"/>
    <w:rsid w:val="658F6764"/>
    <w:rsid w:val="665233C1"/>
    <w:rsid w:val="69AC0D42"/>
    <w:rsid w:val="6AD9688B"/>
    <w:rsid w:val="6B68303F"/>
    <w:rsid w:val="6D0E3F22"/>
    <w:rsid w:val="6DDD044B"/>
    <w:rsid w:val="744E4660"/>
    <w:rsid w:val="753355A2"/>
    <w:rsid w:val="759F1C61"/>
    <w:rsid w:val="769F2DE8"/>
    <w:rsid w:val="76FDEB7C"/>
    <w:rsid w:val="77BE04D4"/>
    <w:rsid w:val="77ED0A5E"/>
    <w:rsid w:val="79C65162"/>
    <w:rsid w:val="79EE7E31"/>
    <w:rsid w:val="7C9011D9"/>
    <w:rsid w:val="7DC651C5"/>
    <w:rsid w:val="7FCC2834"/>
    <w:rsid w:val="92DD1CEF"/>
    <w:rsid w:val="BD9D1569"/>
    <w:rsid w:val="EBDDA9D0"/>
    <w:rsid w:val="F05B4F69"/>
    <w:rsid w:val="F7F902F6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39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4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toc 5"/>
    <w:basedOn w:val="1"/>
    <w:next w:val="1"/>
    <w:qFormat/>
    <w:uiPriority w:val="39"/>
    <w:pPr>
      <w:ind w:left="1680" w:leftChars="800"/>
    </w:pPr>
    <w:rPr>
      <w:rFonts w:ascii="Times New Roman" w:hAnsi="Times New Roman" w:eastAsia="宋体" w:cs="Times New Roman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0">
    <w:name w:val="Strong"/>
    <w:basedOn w:val="9"/>
    <w:qFormat/>
    <w:uiPriority w:val="0"/>
    <w:rPr>
      <w:b/>
      <w:bCs/>
    </w:rPr>
  </w:style>
  <w:style w:type="paragraph" w:customStyle="1" w:styleId="12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customStyle="1" w:styleId="13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paragraph" w:customStyle="1" w:styleId="14">
    <w:name w:val="正文（缩进）"/>
    <w:qFormat/>
    <w:uiPriority w:val="0"/>
    <w:pPr>
      <w:widowControl w:val="0"/>
      <w:spacing w:line="594" w:lineRule="exact"/>
      <w:ind w:firstLine="482" w:firstLineChars="0"/>
      <w:jc w:val="both"/>
    </w:pPr>
    <w:rPr>
      <w:rFonts w:ascii="Times New Roman" w:hAnsi="Times New Roman" w:eastAsia="方正仿宋_GBK" w:cs="Times New Roman"/>
      <w:sz w:val="32"/>
      <w:szCs w:val="32"/>
    </w:rPr>
  </w:style>
  <w:style w:type="character" w:customStyle="1" w:styleId="15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267</Words>
  <Characters>286</Characters>
  <Lines>1</Lines>
  <Paragraphs>1</Paragraphs>
  <TotalTime>1</TotalTime>
  <ScaleCrop>false</ScaleCrop>
  <LinksUpToDate>false</LinksUpToDate>
  <CharactersWithSpaces>290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2022-06-06T16:09:00Z</cp:lastPrinted>
  <dcterms:modified xsi:type="dcterms:W3CDTF">2025-01-14T06:41:38Z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C7E72F308C6F427CBFC05ADD4EB07B5B_13</vt:lpwstr>
  </property>
</Properties>
</file>