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4A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313D802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4569B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铜梁区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庆隆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镇人民政府</w:t>
      </w:r>
    </w:p>
    <w:p w14:paraId="0E021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关于废止镇政府规范性文件的决定</w:t>
      </w:r>
    </w:p>
    <w:p w14:paraId="51C3E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eastAsia="zh-CN"/>
        </w:rPr>
        <w:t>庆隆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府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eastAsia="zh-CN"/>
        </w:rPr>
        <w:t>发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号</w:t>
      </w:r>
    </w:p>
    <w:p w14:paraId="588CF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20"/>
        </w:rPr>
      </w:pPr>
    </w:p>
    <w:p w14:paraId="69C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</w:t>
      </w:r>
      <w:r>
        <w:rPr>
          <w:rFonts w:hint="eastAsia" w:eastAsia="方正仿宋_GBK" w:cs="Times New Roman"/>
          <w:sz w:val="32"/>
          <w:szCs w:val="32"/>
          <w:lang w:eastAsia="zh-CN"/>
        </w:rPr>
        <w:t>镇级各版块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： </w:t>
      </w:r>
      <w:bookmarkStart w:id="0" w:name="_GoBack"/>
      <w:bookmarkEnd w:id="0"/>
    </w:p>
    <w:p w14:paraId="51112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根据《重庆市行政规范性文件管理办法》（重庆市人民政府令第329号）等相关规定，庆隆镇人民政府决定将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庆市铜梁区庆隆镇人民政府关于印发〈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庆隆镇2024年强化秸秆露天焚烧管理工作方案〉的通知》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庆隆府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发〔2024〕14号）、《重庆市铜梁区庆隆镇人民政府关于印发〈庆隆镇农村黑臭水体治理长效管护机制实施方案〉的通知》（庆隆府发〔2024〕29号）文件予以废止。</w:t>
      </w:r>
    </w:p>
    <w:p w14:paraId="5AF24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本决定自发布之日起施行。</w:t>
      </w:r>
    </w:p>
    <w:p w14:paraId="320A5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745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</w:t>
      </w:r>
    </w:p>
    <w:p w14:paraId="36F3EF1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8DF3D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31033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重庆市铜梁区庆隆镇人民政府</w:t>
      </w:r>
    </w:p>
    <w:p w14:paraId="6D9F1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202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日 </w:t>
      </w:r>
    </w:p>
    <w:p w14:paraId="57292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53E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0C07A45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89FD2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194B7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415E4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A36B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6AE9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05E5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D18A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3F2D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EAE0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858B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8F22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5867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0C2C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61D6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4C6C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0C8F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A38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1E18D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2200" w:firstLineChars="5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废止的规范性文件目录</w:t>
      </w:r>
    </w:p>
    <w:p w14:paraId="3E151C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6DC93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庆市铜梁区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镇人民政府关于印发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庆隆镇2024年强化秸秆露天焚烧管理工作方案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庆隆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府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29F85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重庆市铜梁区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镇人民政府关于印发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〈庆隆镇农村黑臭水体治理长效管护机制实施方案〉的通知》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〔2024〕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号）</w:t>
      </w:r>
    </w:p>
    <w:p w14:paraId="386BA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2DAF8362">
      <w:pPr>
        <w:bidi w:val="0"/>
        <w:rPr>
          <w:rFonts w:hint="default"/>
          <w:lang w:val="en-US" w:eastAsia="zh-CN"/>
        </w:rPr>
      </w:pPr>
    </w:p>
    <w:p w14:paraId="4B18AE16">
      <w:pPr>
        <w:bidi w:val="0"/>
        <w:rPr>
          <w:rFonts w:hint="default"/>
          <w:lang w:val="en-US" w:eastAsia="zh-CN"/>
        </w:rPr>
      </w:pPr>
    </w:p>
    <w:p w14:paraId="71E9C2F4">
      <w:pPr>
        <w:bidi w:val="0"/>
        <w:rPr>
          <w:rFonts w:hint="default"/>
          <w:lang w:val="en-US" w:eastAsia="zh-CN"/>
        </w:rPr>
      </w:pPr>
    </w:p>
    <w:p w14:paraId="48D430FE">
      <w:pPr>
        <w:bidi w:val="0"/>
        <w:rPr>
          <w:rFonts w:hint="default"/>
          <w:lang w:val="en-US" w:eastAsia="zh-CN"/>
        </w:rPr>
      </w:pPr>
    </w:p>
    <w:p w14:paraId="288296C6">
      <w:pPr>
        <w:bidi w:val="0"/>
        <w:rPr>
          <w:rFonts w:hint="default"/>
          <w:lang w:val="en-US" w:eastAsia="zh-CN"/>
        </w:rPr>
      </w:pPr>
    </w:p>
    <w:p w14:paraId="169771B5">
      <w:pPr>
        <w:bidi w:val="0"/>
        <w:rPr>
          <w:rFonts w:hint="default"/>
          <w:lang w:val="en-US" w:eastAsia="zh-CN"/>
        </w:rPr>
      </w:pPr>
    </w:p>
    <w:p w14:paraId="43927C86">
      <w:pPr>
        <w:bidi w:val="0"/>
        <w:rPr>
          <w:rFonts w:hint="default"/>
          <w:lang w:val="en-US" w:eastAsia="zh-CN"/>
        </w:rPr>
      </w:pPr>
    </w:p>
    <w:p w14:paraId="0EDC38D4">
      <w:pPr>
        <w:bidi w:val="0"/>
        <w:rPr>
          <w:rFonts w:hint="default"/>
          <w:lang w:val="en-US" w:eastAsia="zh-CN"/>
        </w:rPr>
      </w:pPr>
    </w:p>
    <w:p w14:paraId="0267182A">
      <w:pPr>
        <w:bidi w:val="0"/>
        <w:rPr>
          <w:rFonts w:hint="default"/>
          <w:lang w:val="en-US" w:eastAsia="zh-CN"/>
        </w:rPr>
      </w:pPr>
    </w:p>
    <w:p w14:paraId="1922E3F3">
      <w:pPr>
        <w:bidi w:val="0"/>
        <w:rPr>
          <w:rFonts w:hint="default"/>
          <w:lang w:val="en-US" w:eastAsia="zh-CN"/>
        </w:rPr>
      </w:pPr>
    </w:p>
    <w:p w14:paraId="28D24AE8">
      <w:pPr>
        <w:bidi w:val="0"/>
        <w:rPr>
          <w:rFonts w:hint="default"/>
          <w:lang w:val="en-US" w:eastAsia="zh-CN"/>
        </w:rPr>
      </w:pPr>
    </w:p>
    <w:p w14:paraId="5507B4DE">
      <w:pPr>
        <w:bidi w:val="0"/>
        <w:rPr>
          <w:rFonts w:hint="default"/>
          <w:lang w:val="en-US" w:eastAsia="zh-CN"/>
        </w:rPr>
      </w:pPr>
    </w:p>
    <w:p w14:paraId="6CF85446">
      <w:pPr>
        <w:bidi w:val="0"/>
        <w:rPr>
          <w:rFonts w:hint="default"/>
          <w:lang w:val="en-US" w:eastAsia="zh-CN"/>
        </w:rPr>
      </w:pPr>
    </w:p>
    <w:p w14:paraId="061CEF9D">
      <w:pPr>
        <w:bidi w:val="0"/>
        <w:rPr>
          <w:rFonts w:hint="default"/>
          <w:lang w:val="en-US" w:eastAsia="zh-CN"/>
        </w:rPr>
      </w:pPr>
    </w:p>
    <w:p w14:paraId="4A7C6D88">
      <w:pPr>
        <w:bidi w:val="0"/>
        <w:rPr>
          <w:rFonts w:hint="default"/>
          <w:lang w:val="en-US" w:eastAsia="zh-CN"/>
        </w:rPr>
      </w:pPr>
    </w:p>
    <w:p w14:paraId="31954408">
      <w:pPr>
        <w:bidi w:val="0"/>
        <w:rPr>
          <w:rFonts w:hint="default"/>
          <w:lang w:val="en-US" w:eastAsia="zh-CN"/>
        </w:rPr>
      </w:pPr>
    </w:p>
    <w:p w14:paraId="7BCC89D8">
      <w:pPr>
        <w:bidi w:val="0"/>
        <w:rPr>
          <w:rFonts w:hint="default"/>
          <w:lang w:val="en-US" w:eastAsia="zh-CN"/>
        </w:rPr>
      </w:pPr>
    </w:p>
    <w:p w14:paraId="3C2F59FE">
      <w:pPr>
        <w:bidi w:val="0"/>
        <w:rPr>
          <w:rFonts w:hint="default"/>
          <w:lang w:val="en-US" w:eastAsia="zh-CN"/>
        </w:rPr>
      </w:pPr>
    </w:p>
    <w:p w14:paraId="1D620468"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F665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0850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0850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2F478C8"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庆隆镇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2161ECD2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89D1A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24B76AA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庆隆镇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210B65DA"/>
    <w:rsid w:val="0F94662A"/>
    <w:rsid w:val="210B65DA"/>
    <w:rsid w:val="2B7C00E6"/>
    <w:rsid w:val="68C92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next w:val="3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  <w:rPr>
      <w:kern w:val="0"/>
      <w:szCs w:val="24"/>
    </w:rPr>
  </w:style>
  <w:style w:type="paragraph" w:customStyle="1" w:styleId="9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正文-公1"/>
    <w:autoRedefine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298</Characters>
  <Lines>0</Lines>
  <Paragraphs>0</Paragraphs>
  <TotalTime>1</TotalTime>
  <ScaleCrop>false</ScaleCrop>
  <LinksUpToDate>false</LinksUpToDate>
  <CharactersWithSpaces>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2024-11-27T01:32:00Z</dcterms:created>
  <dc:creator>Administrator</dc:creator>
  <cp:lastModifiedBy>企业用户_585362757</cp:lastModifiedBy>
  <dcterms:modified xsi:type="dcterms:W3CDTF">2025-02-05T03:24:28Z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636832501E71444EB406503177611874_13</vt:lpwstr>
  </property>
  <property fmtid="{D5CDD505-2E9C-101B-9397-08002B2CF9AE}" pid="4" name="KSOTemplateDocerSaveRecord">
    <vt:lpwstr>eyJoZGlkIjoiOTM1ZjI4NTUxMmMzMDMxZmE1MGE2OWUwMzAyOWFkMjYiLCJ1c2VySWQiOiIxNjEyNTA1MjMxIn0=</vt:lpwstr>
  </property>
</Properties>
</file>