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tabs>
          <w:tab w:val="left" w:pos="3121"/>
        </w:tabs>
        <w:kinsoku/>
        <w:wordWrap/>
        <w:overflowPunct/>
        <w:topLinePunct w:val="0"/>
        <w:autoSpaceDE/>
        <w:autoSpaceDN/>
        <w:bidi w:val="0"/>
        <w:adjustRightInd w:val="0"/>
        <w:snapToGrid w:val="0"/>
        <w:spacing w:line="594" w:lineRule="exact"/>
        <w:ind w:left="0" w:leftChars="0" w:right="0" w:rightChars="0"/>
        <w:jc w:val="left"/>
        <w:textAlignment w:val="auto"/>
        <w:outlineLvl w:val="9"/>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ab/>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outlineLvl w:val="9"/>
        <w:rPr>
          <w:rFonts w:hint="default" w:ascii="方正小标宋_GBK" w:hAnsi="方正小标宋_GBK" w:eastAsia="方正小标宋_GBK" w:cs="方正小标宋_GBK"/>
          <w:b w:val="0"/>
          <w:bCs w:val="0"/>
          <w:sz w:val="44"/>
          <w:szCs w:val="44"/>
          <w:lang w:val="en-US" w:eastAsia="zh-CN"/>
        </w:rPr>
      </w:pPr>
      <w:r>
        <w:rPr>
          <w:rFonts w:hint="default" w:ascii="方正小标宋_GBK" w:hAnsi="方正小标宋_GBK" w:eastAsia="方正小标宋_GBK" w:cs="方正小标宋_GBK"/>
          <w:b w:val="0"/>
          <w:bCs w:val="0"/>
          <w:sz w:val="44"/>
          <w:szCs w:val="44"/>
          <w:lang w:val="en-US" w:eastAsia="zh-CN"/>
        </w:rPr>
        <w:t>重庆市铜梁区小林镇人民政府</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关于废止部分</w:t>
      </w:r>
      <w:r>
        <w:rPr>
          <w:rFonts w:hint="eastAsia" w:ascii="方正小标宋_GBK" w:eastAsia="方正小标宋_GBK"/>
          <w:sz w:val="44"/>
          <w:szCs w:val="44"/>
          <w:lang w:eastAsia="zh-CN"/>
        </w:rPr>
        <w:t>镇</w:t>
      </w:r>
      <w:r>
        <w:rPr>
          <w:rFonts w:hint="eastAsia" w:ascii="方正小标宋_GBK" w:eastAsia="方正小标宋_GBK"/>
          <w:sz w:val="44"/>
          <w:szCs w:val="44"/>
        </w:rPr>
        <w:t>政府规范性文件的决定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jc w:val="center"/>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小林府发〔202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47</w:t>
      </w:r>
      <w:r>
        <w:rPr>
          <w:rFonts w:hint="default" w:ascii="Times New Roman" w:hAnsi="Times New Roman" w:eastAsia="方正仿宋_GBK" w:cs="Times New Roman"/>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left"/>
        <w:textAlignment w:val="auto"/>
        <w:outlineLvl w:val="9"/>
        <w:rPr>
          <w:rFonts w:hint="default" w:ascii="Times New Roman" w:hAnsi="Times New Roman" w:eastAsia="方正小标宋_GBK" w:cs="Times New Roman"/>
          <w:b w:val="0"/>
          <w:bCs w:val="0"/>
          <w:sz w:val="32"/>
          <w:szCs w:val="32"/>
          <w:lang w:val="en-US" w:eastAsia="zh-CN"/>
        </w:rPr>
      </w:pP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lang w:eastAsia="zh-CN"/>
        </w:rPr>
        <w:t>各村（社区），</w:t>
      </w:r>
      <w:r>
        <w:rPr>
          <w:rFonts w:hint="default" w:ascii="Times New Roman" w:hAnsi="Times New Roman" w:eastAsia="方正仿宋_GBK" w:cs="Times New Roman"/>
          <w:bCs/>
          <w:szCs w:val="32"/>
          <w:lang w:val="en-US" w:eastAsia="zh-CN"/>
        </w:rPr>
        <w:t>各办（站、所、中心）</w:t>
      </w:r>
      <w:r>
        <w:rPr>
          <w:rFonts w:hint="default" w:ascii="Times New Roman" w:hAnsi="Times New Roman" w:eastAsia="方正仿宋_GBK" w:cs="Times New Roman"/>
          <w:bCs/>
          <w:szCs w:val="32"/>
        </w:rPr>
        <w:t>：</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根据《重庆市行政规范性文件管理办法》（重庆市人民政府令第329号）等相关规定，</w:t>
      </w:r>
      <w:r>
        <w:rPr>
          <w:rFonts w:hint="default" w:ascii="Times New Roman" w:hAnsi="Times New Roman" w:eastAsia="方正仿宋_GBK" w:cs="Times New Roman"/>
          <w:bCs/>
          <w:szCs w:val="32"/>
          <w:lang w:eastAsia="zh-CN"/>
        </w:rPr>
        <w:t>镇</w:t>
      </w:r>
      <w:r>
        <w:rPr>
          <w:rFonts w:hint="default" w:ascii="Times New Roman" w:hAnsi="Times New Roman" w:eastAsia="方正仿宋_GBK" w:cs="Times New Roman"/>
          <w:bCs/>
          <w:szCs w:val="32"/>
        </w:rPr>
        <w:t>政府决定将</w:t>
      </w:r>
      <w:r>
        <w:rPr>
          <w:rFonts w:hint="default" w:ascii="Times New Roman" w:hAnsi="Times New Roman" w:eastAsia="方正仿宋_GBK" w:cs="Times New Roman"/>
          <w:bCs/>
          <w:szCs w:val="32"/>
          <w:lang w:eastAsia="zh-CN"/>
        </w:rPr>
        <w:t>《重庆市铜梁区</w:t>
      </w:r>
      <w:r>
        <w:rPr>
          <w:rFonts w:hint="default" w:ascii="Times New Roman" w:hAnsi="Times New Roman" w:eastAsia="方正仿宋_GBK" w:cs="Times New Roman"/>
          <w:bCs/>
          <w:szCs w:val="32"/>
          <w:lang w:val="en-US" w:eastAsia="zh-CN"/>
        </w:rPr>
        <w:t>小林</w:t>
      </w:r>
      <w:r>
        <w:rPr>
          <w:rFonts w:hint="default" w:ascii="Times New Roman" w:hAnsi="Times New Roman" w:eastAsia="方正仿宋_GBK" w:cs="Times New Roman"/>
          <w:bCs/>
          <w:szCs w:val="32"/>
          <w:lang w:eastAsia="zh-CN"/>
        </w:rPr>
        <w:t>镇人民政府关于规范农村宅基地审批管理的通知》</w:t>
      </w:r>
      <w:r>
        <w:rPr>
          <w:rFonts w:hint="default" w:ascii="Times New Roman" w:hAnsi="Times New Roman" w:eastAsia="方正仿宋_GBK" w:cs="Times New Roman"/>
          <w:bCs/>
          <w:szCs w:val="32"/>
        </w:rPr>
        <w:t>等</w:t>
      </w:r>
      <w:r>
        <w:rPr>
          <w:rFonts w:hint="default" w:ascii="Times New Roman" w:hAnsi="Times New Roman" w:eastAsia="方正仿宋_GBK" w:cs="Times New Roman"/>
          <w:bCs/>
          <w:szCs w:val="32"/>
          <w:lang w:val="en-US" w:eastAsia="zh-CN"/>
        </w:rPr>
        <w:t>2</w:t>
      </w:r>
      <w:r>
        <w:rPr>
          <w:rFonts w:hint="default" w:ascii="Times New Roman" w:hAnsi="Times New Roman" w:eastAsia="方正仿宋_GBK" w:cs="Times New Roman"/>
          <w:bCs/>
          <w:szCs w:val="32"/>
        </w:rPr>
        <w:t>件</w:t>
      </w:r>
      <w:r>
        <w:rPr>
          <w:rFonts w:hint="default" w:ascii="Times New Roman" w:hAnsi="Times New Roman" w:eastAsia="方正仿宋_GBK" w:cs="Times New Roman"/>
          <w:bCs/>
          <w:szCs w:val="32"/>
          <w:lang w:eastAsia="zh-CN"/>
        </w:rPr>
        <w:t>镇</w:t>
      </w:r>
      <w:r>
        <w:rPr>
          <w:rFonts w:hint="default" w:ascii="Times New Roman" w:hAnsi="Times New Roman" w:eastAsia="方正仿宋_GBK" w:cs="Times New Roman"/>
          <w:bCs/>
          <w:szCs w:val="32"/>
        </w:rPr>
        <w:t>政府规范性文件予以废止。</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本决定自发布之日起施行。</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bCs/>
          <w:szCs w:val="32"/>
        </w:rPr>
      </w:pP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方正黑体_GBK" w:hAnsi="方正黑体_GBK" w:eastAsia="方正黑体_GBK" w:cs="方正黑体_GBK"/>
          <w:kern w:val="2"/>
          <w:sz w:val="32"/>
          <w:szCs w:val="22"/>
          <w:lang w:val="en-US" w:eastAsia="zh-CN" w:bidi="ar-SA"/>
        </w:rPr>
        <w:t>附件：</w:t>
      </w:r>
      <w:r>
        <w:rPr>
          <w:rFonts w:hint="default" w:ascii="Times New Roman" w:hAnsi="Times New Roman" w:eastAsia="方正仿宋_GBK" w:cs="Times New Roman"/>
          <w:bCs/>
          <w:szCs w:val="32"/>
        </w:rPr>
        <w:t>废止的</w:t>
      </w:r>
      <w:r>
        <w:rPr>
          <w:rFonts w:hint="default" w:ascii="Times New Roman" w:hAnsi="Times New Roman" w:eastAsia="方正仿宋_GBK" w:cs="Times New Roman"/>
          <w:bCs/>
          <w:szCs w:val="32"/>
          <w:lang w:eastAsia="zh-CN"/>
        </w:rPr>
        <w:t>镇</w:t>
      </w:r>
      <w:r>
        <w:rPr>
          <w:rFonts w:hint="default" w:ascii="Times New Roman" w:hAnsi="Times New Roman" w:eastAsia="方正仿宋_GBK" w:cs="Times New Roman"/>
          <w:bCs/>
          <w:szCs w:val="32"/>
        </w:rPr>
        <w:t>政府规范性文件目录（共</w:t>
      </w:r>
      <w:r>
        <w:rPr>
          <w:rFonts w:hint="default" w:ascii="Times New Roman" w:hAnsi="Times New Roman" w:eastAsia="方正仿宋_GBK" w:cs="Times New Roman"/>
          <w:bCs/>
          <w:szCs w:val="32"/>
          <w:lang w:val="en-US" w:eastAsia="zh-CN"/>
        </w:rPr>
        <w:t>2</w:t>
      </w:r>
      <w:r>
        <w:rPr>
          <w:rFonts w:hint="default" w:ascii="Times New Roman" w:hAnsi="Times New Roman" w:eastAsia="方正仿宋_GBK" w:cs="Times New Roman"/>
          <w:bCs/>
          <w:szCs w:val="32"/>
        </w:rPr>
        <w:t>件）</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bCs/>
          <w:szCs w:val="32"/>
        </w:rPr>
      </w:pP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4160" w:firstLineChars="1300"/>
        <w:jc w:val="both"/>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重庆市铜梁区</w:t>
      </w:r>
      <w:r>
        <w:rPr>
          <w:rFonts w:hint="default" w:ascii="Times New Roman" w:hAnsi="Times New Roman" w:eastAsia="方正仿宋_GBK" w:cs="Times New Roman"/>
          <w:bCs/>
          <w:szCs w:val="32"/>
          <w:lang w:eastAsia="zh-CN"/>
        </w:rPr>
        <w:t>小林镇</w:t>
      </w:r>
      <w:r>
        <w:rPr>
          <w:rFonts w:hint="default" w:ascii="Times New Roman" w:hAnsi="Times New Roman" w:eastAsia="方正仿宋_GBK" w:cs="Times New Roman"/>
          <w:bCs/>
          <w:szCs w:val="32"/>
        </w:rPr>
        <w:t>人民政府</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jc w:val="center"/>
        <w:textAlignment w:val="auto"/>
        <w:rPr>
          <w:rFonts w:hint="default" w:ascii="Times New Roman" w:hAnsi="Times New Roman" w:eastAsia="方正仿宋_GBK" w:cs="Times New Roman"/>
          <w:bCs/>
          <w:szCs w:val="32"/>
        </w:rPr>
      </w:pPr>
      <w:r>
        <w:rPr>
          <w:rFonts w:hint="eastAsia" w:ascii="Times New Roman" w:hAnsi="Times New Roman" w:cs="Times New Roman"/>
          <w:bCs/>
          <w:szCs w:val="32"/>
          <w:lang w:val="en-US" w:eastAsia="zh-CN"/>
        </w:rPr>
        <w:t xml:space="preserve">                      </w:t>
      </w:r>
      <w:r>
        <w:rPr>
          <w:rFonts w:hint="default" w:ascii="Times New Roman" w:hAnsi="Times New Roman" w:eastAsia="方正仿宋_GBK" w:cs="Times New Roman"/>
          <w:bCs/>
          <w:szCs w:val="32"/>
        </w:rPr>
        <w:t>202</w:t>
      </w:r>
      <w:r>
        <w:rPr>
          <w:rFonts w:hint="default" w:ascii="Times New Roman" w:hAnsi="Times New Roman" w:eastAsia="方正仿宋_GBK" w:cs="Times New Roman"/>
          <w:bCs/>
          <w:szCs w:val="32"/>
          <w:lang w:val="en-US" w:eastAsia="zh-CN"/>
        </w:rPr>
        <w:t>3</w:t>
      </w:r>
      <w:r>
        <w:rPr>
          <w:rFonts w:hint="default" w:ascii="Times New Roman" w:hAnsi="Times New Roman" w:eastAsia="方正仿宋_GBK" w:cs="Times New Roman"/>
          <w:bCs/>
          <w:szCs w:val="32"/>
        </w:rPr>
        <w:t>年</w:t>
      </w:r>
      <w:r>
        <w:rPr>
          <w:rFonts w:hint="default" w:ascii="Times New Roman" w:hAnsi="Times New Roman" w:eastAsia="方正仿宋_GBK" w:cs="Times New Roman"/>
          <w:bCs/>
          <w:szCs w:val="32"/>
          <w:lang w:val="en-US" w:eastAsia="zh-CN"/>
        </w:rPr>
        <w:t>5</w:t>
      </w:r>
      <w:r>
        <w:rPr>
          <w:rFonts w:hint="default" w:ascii="Times New Roman" w:hAnsi="Times New Roman" w:eastAsia="方正仿宋_GBK" w:cs="Times New Roman"/>
          <w:bCs/>
          <w:szCs w:val="32"/>
        </w:rPr>
        <w:t>月2</w:t>
      </w:r>
      <w:r>
        <w:rPr>
          <w:rFonts w:hint="default" w:ascii="Times New Roman" w:hAnsi="Times New Roman" w:eastAsia="方正仿宋_GBK" w:cs="Times New Roman"/>
          <w:bCs/>
          <w:szCs w:val="32"/>
          <w:lang w:val="en-US" w:eastAsia="zh-CN"/>
        </w:rPr>
        <w:t>9</w:t>
      </w:r>
      <w:r>
        <w:rPr>
          <w:rFonts w:hint="default" w:ascii="Times New Roman" w:hAnsi="Times New Roman" w:eastAsia="方正仿宋_GBK" w:cs="Times New Roman"/>
          <w:bCs/>
          <w:szCs w:val="32"/>
        </w:rPr>
        <w:t>日</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方正黑体_GBK" w:hAnsi="方正黑体_GBK" w:eastAsia="方正黑体_GBK" w:cs="Times New Roman"/>
          <w:color w:val="000000"/>
          <w:sz w:val="32"/>
          <w:szCs w:val="32"/>
        </w:rPr>
      </w:pPr>
      <w:r>
        <w:rPr>
          <w:rFonts w:hint="default" w:ascii="方正黑体_GBK" w:hAnsi="方正黑体_GBK" w:eastAsia="方正黑体_GBK" w:cs="Times New Roman"/>
          <w:color w:val="000000"/>
          <w:sz w:val="32"/>
          <w:szCs w:val="32"/>
        </w:rPr>
        <w:t>附件</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方正小标宋_GBK" w:hAnsi="方正小标宋_GBK" w:eastAsia="方正小标宋_GBK" w:cs="Times New Roman"/>
          <w:color w:val="000000"/>
          <w:sz w:val="44"/>
          <w:szCs w:val="44"/>
        </w:rPr>
      </w:pPr>
      <w:r>
        <w:rPr>
          <w:rFonts w:hint="default" w:ascii="方正小标宋_GBK" w:hAnsi="方正小标宋_GBK" w:eastAsia="方正小标宋_GBK" w:cs="Times New Roman"/>
          <w:color w:val="000000"/>
          <w:sz w:val="44"/>
          <w:szCs w:val="44"/>
        </w:rPr>
        <w:t>废止的</w:t>
      </w:r>
      <w:r>
        <w:rPr>
          <w:rFonts w:hint="default" w:ascii="方正小标宋_GBK" w:hAnsi="方正小标宋_GBK" w:eastAsia="方正小标宋_GBK" w:cs="Times New Roman"/>
          <w:color w:val="000000"/>
          <w:sz w:val="44"/>
          <w:szCs w:val="44"/>
          <w:lang w:eastAsia="zh-CN"/>
        </w:rPr>
        <w:t>镇</w:t>
      </w:r>
      <w:r>
        <w:rPr>
          <w:rFonts w:hint="default" w:ascii="方正小标宋_GBK" w:hAnsi="方正小标宋_GBK" w:eastAsia="方正小标宋_GBK" w:cs="Times New Roman"/>
          <w:color w:val="000000"/>
          <w:sz w:val="44"/>
          <w:szCs w:val="44"/>
        </w:rPr>
        <w:t>政府规范性文件目录</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（共</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件）</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 xml:space="preserve"> </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1.</w:t>
      </w:r>
      <w:r>
        <w:rPr>
          <w:rFonts w:hint="default" w:ascii="Times New Roman" w:hAnsi="Times New Roman" w:eastAsia="方正仿宋_GBK" w:cs="Times New Roman"/>
          <w:bCs/>
          <w:szCs w:val="32"/>
          <w:lang w:eastAsia="zh-CN"/>
        </w:rPr>
        <w:t>重庆市铜梁区</w:t>
      </w:r>
      <w:r>
        <w:rPr>
          <w:rFonts w:hint="default" w:ascii="Times New Roman" w:hAnsi="Times New Roman" w:eastAsia="方正仿宋_GBK" w:cs="Times New Roman"/>
          <w:bCs/>
          <w:szCs w:val="32"/>
          <w:lang w:val="en-US" w:eastAsia="zh-CN"/>
        </w:rPr>
        <w:t>小林</w:t>
      </w:r>
      <w:r>
        <w:rPr>
          <w:rFonts w:hint="default" w:ascii="Times New Roman" w:hAnsi="Times New Roman" w:eastAsia="方正仿宋_GBK" w:cs="Times New Roman"/>
          <w:bCs/>
          <w:szCs w:val="32"/>
          <w:lang w:eastAsia="zh-CN"/>
        </w:rPr>
        <w:t>镇人民政府关于规范农村宅基地审批管理的通知</w:t>
      </w:r>
      <w:r>
        <w:rPr>
          <w:rFonts w:hint="default" w:ascii="Times New Roman" w:hAnsi="Times New Roman" w:eastAsia="方正仿宋_GBK" w:cs="Times New Roman"/>
          <w:bCs/>
          <w:szCs w:val="32"/>
        </w:rPr>
        <w:t>（</w:t>
      </w:r>
      <w:r>
        <w:rPr>
          <w:rFonts w:hint="default" w:ascii="Times New Roman" w:hAnsi="Times New Roman" w:eastAsia="方正仿宋_GBK" w:cs="Times New Roman"/>
          <w:bCs/>
          <w:szCs w:val="32"/>
          <w:lang w:eastAsia="zh-CN"/>
        </w:rPr>
        <w:t>小林</w:t>
      </w:r>
      <w:r>
        <w:rPr>
          <w:rFonts w:hint="default" w:ascii="Times New Roman" w:hAnsi="Times New Roman" w:eastAsia="方正仿宋_GBK" w:cs="Times New Roman"/>
          <w:bCs/>
          <w:szCs w:val="32"/>
        </w:rPr>
        <w:t>府</w:t>
      </w:r>
      <w:r>
        <w:rPr>
          <w:rFonts w:hint="default" w:ascii="Times New Roman" w:hAnsi="Times New Roman" w:eastAsia="方正仿宋_GBK" w:cs="Times New Roman"/>
          <w:bCs/>
          <w:szCs w:val="32"/>
          <w:lang w:eastAsia="zh-CN"/>
        </w:rPr>
        <w:t>发</w:t>
      </w:r>
      <w:r>
        <w:rPr>
          <w:rFonts w:hint="default" w:ascii="Times New Roman" w:hAnsi="Times New Roman" w:eastAsia="方正仿宋_GBK" w:cs="Times New Roman"/>
          <w:bCs/>
          <w:szCs w:val="32"/>
        </w:rPr>
        <w:t>〔202</w:t>
      </w:r>
      <w:r>
        <w:rPr>
          <w:rFonts w:hint="default" w:ascii="Times New Roman" w:hAnsi="Times New Roman" w:eastAsia="方正仿宋_GBK" w:cs="Times New Roman"/>
          <w:bCs/>
          <w:szCs w:val="32"/>
          <w:lang w:val="en-US" w:eastAsia="zh-CN"/>
        </w:rPr>
        <w:t>0</w:t>
      </w:r>
      <w:r>
        <w:rPr>
          <w:rFonts w:hint="default" w:ascii="Times New Roman" w:hAnsi="Times New Roman" w:eastAsia="方正仿宋_GBK" w:cs="Times New Roman"/>
          <w:bCs/>
          <w:szCs w:val="32"/>
        </w:rPr>
        <w:t>〕</w:t>
      </w:r>
      <w:r>
        <w:rPr>
          <w:rFonts w:hint="default" w:ascii="Times New Roman" w:hAnsi="Times New Roman" w:eastAsia="方正仿宋_GBK" w:cs="Times New Roman"/>
          <w:bCs/>
          <w:szCs w:val="32"/>
          <w:lang w:val="en-US" w:eastAsia="zh-CN"/>
        </w:rPr>
        <w:t>15</w:t>
      </w:r>
      <w:r>
        <w:rPr>
          <w:rFonts w:hint="default" w:ascii="Times New Roman" w:hAnsi="Times New Roman" w:eastAsia="方正仿宋_GBK" w:cs="Times New Roman"/>
          <w:bCs/>
          <w:szCs w:val="32"/>
        </w:rPr>
        <w:t>号）</w:t>
      </w:r>
      <w:bookmarkStart w:id="0" w:name="_GoBack"/>
      <w:bookmarkEnd w:id="0"/>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2.</w:t>
      </w:r>
      <w:r>
        <w:rPr>
          <w:rFonts w:hint="default" w:ascii="Times New Roman" w:hAnsi="Times New Roman" w:eastAsia="方正仿宋_GBK" w:cs="Times New Roman"/>
          <w:bCs/>
          <w:szCs w:val="32"/>
          <w:lang w:eastAsia="zh-CN"/>
        </w:rPr>
        <w:t>重庆市铜梁区</w:t>
      </w:r>
      <w:r>
        <w:rPr>
          <w:rFonts w:hint="default" w:ascii="Times New Roman" w:hAnsi="Times New Roman" w:eastAsia="方正仿宋_GBK" w:cs="Times New Roman"/>
          <w:bCs/>
          <w:szCs w:val="32"/>
          <w:lang w:val="en-US" w:eastAsia="zh-CN"/>
        </w:rPr>
        <w:t>小林</w:t>
      </w:r>
      <w:r>
        <w:rPr>
          <w:rFonts w:hint="default" w:ascii="Times New Roman" w:hAnsi="Times New Roman" w:eastAsia="方正仿宋_GBK" w:cs="Times New Roman"/>
          <w:bCs/>
          <w:szCs w:val="32"/>
          <w:lang w:eastAsia="zh-CN"/>
        </w:rPr>
        <w:t>镇人民政府关于印发铜梁区小林镇农村人居环境整治积分制实施方案的通知</w:t>
      </w:r>
      <w:r>
        <w:rPr>
          <w:rFonts w:hint="default" w:ascii="Times New Roman" w:hAnsi="Times New Roman" w:eastAsia="方正仿宋_GBK" w:cs="Times New Roman"/>
          <w:bCs/>
          <w:szCs w:val="32"/>
        </w:rPr>
        <w:t>（</w:t>
      </w:r>
      <w:r>
        <w:rPr>
          <w:rFonts w:hint="default" w:ascii="Times New Roman" w:hAnsi="Times New Roman" w:eastAsia="方正仿宋_GBK" w:cs="Times New Roman"/>
          <w:bCs/>
          <w:szCs w:val="32"/>
          <w:lang w:eastAsia="zh-CN"/>
        </w:rPr>
        <w:t>小林</w:t>
      </w:r>
      <w:r>
        <w:rPr>
          <w:rFonts w:hint="default" w:ascii="Times New Roman" w:hAnsi="Times New Roman" w:eastAsia="方正仿宋_GBK" w:cs="Times New Roman"/>
          <w:bCs/>
          <w:szCs w:val="32"/>
        </w:rPr>
        <w:t>府</w:t>
      </w:r>
      <w:r>
        <w:rPr>
          <w:rFonts w:hint="default" w:ascii="Times New Roman" w:hAnsi="Times New Roman" w:eastAsia="方正仿宋_GBK" w:cs="Times New Roman"/>
          <w:bCs/>
          <w:szCs w:val="32"/>
          <w:lang w:eastAsia="zh-CN"/>
        </w:rPr>
        <w:t>发</w:t>
      </w:r>
      <w:r>
        <w:rPr>
          <w:rFonts w:hint="default" w:ascii="Times New Roman" w:hAnsi="Times New Roman" w:eastAsia="方正仿宋_GBK" w:cs="Times New Roman"/>
          <w:bCs/>
          <w:szCs w:val="32"/>
        </w:rPr>
        <w:t>〔202</w:t>
      </w:r>
      <w:r>
        <w:rPr>
          <w:rFonts w:hint="default" w:ascii="Times New Roman" w:hAnsi="Times New Roman" w:eastAsia="方正仿宋_GBK" w:cs="Times New Roman"/>
          <w:bCs/>
          <w:szCs w:val="32"/>
          <w:lang w:val="en-US" w:eastAsia="zh-CN"/>
        </w:rPr>
        <w:t>2</w:t>
      </w:r>
      <w:r>
        <w:rPr>
          <w:rFonts w:hint="default" w:ascii="Times New Roman" w:hAnsi="Times New Roman" w:eastAsia="方正仿宋_GBK" w:cs="Times New Roman"/>
          <w:bCs/>
          <w:szCs w:val="32"/>
        </w:rPr>
        <w:t>〕</w:t>
      </w:r>
      <w:r>
        <w:rPr>
          <w:rFonts w:hint="default" w:ascii="Times New Roman" w:hAnsi="Times New Roman" w:eastAsia="方正仿宋_GBK" w:cs="Times New Roman"/>
          <w:bCs/>
          <w:szCs w:val="32"/>
          <w:lang w:val="en-US" w:eastAsia="zh-CN"/>
        </w:rPr>
        <w:t>24</w:t>
      </w:r>
      <w:r>
        <w:rPr>
          <w:rFonts w:hint="default" w:ascii="Times New Roman" w:hAnsi="Times New Roman" w:eastAsia="方正仿宋_GBK" w:cs="Times New Roman"/>
          <w:bCs/>
          <w:szCs w:val="32"/>
        </w:rPr>
        <w:t>号）</w:t>
      </w: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pStyle w:val="7"/>
        <w:keepNext w:val="0"/>
        <w:keepLines w:val="0"/>
        <w:pageBreakBefore w:val="0"/>
        <w:widowControl w:val="0"/>
        <w:tabs>
          <w:tab w:val="left" w:pos="3072"/>
        </w:tabs>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Cs w:val="32"/>
        </w:rPr>
      </w:pPr>
    </w:p>
    <w:p>
      <w:pPr>
        <w:keepNext w:val="0"/>
        <w:keepLines w:val="0"/>
        <w:pageBreakBefore w:val="0"/>
        <w:widowControl w:val="0"/>
        <w:tabs>
          <w:tab w:val="left" w:pos="7414"/>
        </w:tabs>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ab/>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val="en-US" w:eastAsia="zh-CN"/>
        </w:rPr>
      </w:pPr>
    </w:p>
    <w:p>
      <w:pPr>
        <w:pStyle w:val="6"/>
        <w:keepNext w:val="0"/>
        <w:keepLines w:val="0"/>
        <w:pageBreakBefore w:val="0"/>
        <w:widowControl w:val="0"/>
        <w:kinsoku/>
        <w:wordWrap/>
        <w:overflowPunct/>
        <w:topLinePunct w:val="0"/>
        <w:autoSpaceDE/>
        <w:autoSpaceDN/>
        <w:bidi w:val="0"/>
        <w:spacing w:line="594" w:lineRule="exact"/>
        <w:ind w:left="0" w:leftChars="0" w:firstLine="0" w:firstLineChars="0"/>
        <w:textAlignment w:val="auto"/>
      </w:pPr>
    </w:p>
    <w:sectPr>
      <w:headerReference r:id="rId3" w:type="default"/>
      <w:footerReference r:id="rId4" w:type="default"/>
      <w:pgSz w:w="11906" w:h="16838"/>
      <w:pgMar w:top="1962" w:right="1474" w:bottom="1848" w:left="1587" w:header="851" w:footer="992"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w:t>
    </w:r>
    <w:r>
      <w:rPr>
        <w:rFonts w:hint="default" w:ascii="宋体" w:hAnsi="宋体" w:eastAsia="宋体" w:cs="宋体"/>
        <w:b/>
        <w:bCs/>
        <w:color w:val="005192"/>
        <w:sz w:val="32"/>
        <w:lang w:val="en-US" w:eastAsia="zh-CN"/>
      </w:rPr>
      <w:t>小林镇</w:t>
    </w:r>
    <w:r>
      <w:rPr>
        <w:rFonts w:hint="eastAsia" w:ascii="宋体" w:hAnsi="宋体" w:cs="宋体"/>
        <w:b/>
        <w:bCs/>
        <w:color w:val="005192"/>
        <w:sz w:val="28"/>
        <w:szCs w:val="44"/>
        <w:lang w:eastAsia="zh-CN"/>
      </w:rPr>
      <w:t>人民政府</w:t>
    </w:r>
    <w:r>
      <w:rPr>
        <w:rFonts w:hint="eastAsia" w:ascii="宋体" w:hAnsi="宋体" w:eastAsia="宋体" w:cs="宋体"/>
        <w:b/>
        <w:bCs/>
        <w:color w:val="005192"/>
        <w:sz w:val="28"/>
        <w:szCs w:val="44"/>
        <w:lang w:val="en-US" w:eastAsia="zh-CN"/>
      </w:rPr>
      <w:t xml:space="preserve">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重庆市铜梁区</w:t>
    </w:r>
    <w:r>
      <w:rPr>
        <w:rFonts w:hint="default" w:ascii="宋体" w:hAnsi="宋体" w:eastAsia="宋体" w:cs="宋体"/>
        <w:b/>
        <w:bCs/>
        <w:color w:val="005192"/>
        <w:sz w:val="32"/>
        <w:lang w:val="en-US" w:eastAsia="zh-CN"/>
      </w:rPr>
      <w:t>小林镇</w:t>
    </w:r>
    <w:r>
      <w:rPr>
        <w:rFonts w:hint="eastAsia" w:ascii="宋体" w:hAnsi="宋体" w:eastAsia="宋体" w:cs="宋体"/>
        <w:b/>
        <w:bCs/>
        <w:color w:val="005192"/>
        <w:sz w:val="32"/>
        <w:lang w:val="en-US" w:eastAsia="zh-CN"/>
      </w:rPr>
      <w:t>人民政府</w:t>
    </w:r>
    <w:r>
      <w:rPr>
        <w:rFonts w:hint="eastAsia" w:ascii="宋体" w:hAnsi="宋体" w:eastAsia="宋体" w:cs="宋体"/>
        <w:b/>
        <w:bCs/>
        <w:color w:val="005192"/>
        <w:sz w:val="32"/>
        <w:lang w:val="en-US" w:eastAsia="zh-Hans"/>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MDU4N2ZiOTJhNTE2NTI3NzdmNmUxYTVmOWY2YzYifQ=="/>
  </w:docVars>
  <w:rsids>
    <w:rsidRoot w:val="781600FB"/>
    <w:rsid w:val="24F821D3"/>
    <w:rsid w:val="26F70236"/>
    <w:rsid w:val="2A3604E2"/>
    <w:rsid w:val="3C0B162D"/>
    <w:rsid w:val="529D72F5"/>
    <w:rsid w:val="77D234A8"/>
    <w:rsid w:val="781600FB"/>
    <w:rsid w:val="7A3E4022"/>
    <w:rsid w:val="7B4E7C7C"/>
    <w:rsid w:val="7ECA2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link w:val="13"/>
    <w:semiHidden/>
    <w:uiPriority w:val="0"/>
    <w:rPr>
      <w:rFonts w:eastAsia="宋体"/>
      <w:kern w:val="2"/>
      <w:sz w:val="24"/>
      <w:szCs w:val="24"/>
      <w:lang w:val="en-US" w:eastAsia="zh-CN" w:bidi="ar-SA"/>
    </w:rPr>
  </w:style>
  <w:style w:type="table" w:default="1" w:styleId="11">
    <w:name w:val="Normal Table"/>
    <w:semiHidden/>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4"/>
    <w:qFormat/>
    <w:uiPriority w:val="0"/>
  </w:style>
  <w:style w:type="paragraph" w:customStyle="1" w:styleId="4">
    <w:name w:val="默认"/>
    <w:basedOn w:val="1"/>
    <w:qFormat/>
    <w:uiPriority w:val="0"/>
    <w:pPr>
      <w:widowControl/>
      <w:jc w:val="left"/>
    </w:pPr>
    <w:rPr>
      <w:rFonts w:ascii="Helvetica" w:hAnsi="Helvetica" w:eastAsia="宋体" w:cs="宋体"/>
      <w:color w:val="000000"/>
      <w:kern w:val="0"/>
      <w:sz w:val="22"/>
      <w:szCs w:val="22"/>
    </w:rPr>
  </w:style>
  <w:style w:type="paragraph" w:styleId="5">
    <w:name w:val="annotation text"/>
    <w:basedOn w:val="1"/>
    <w:qFormat/>
    <w:uiPriority w:val="0"/>
    <w:pPr>
      <w:jc w:val="left"/>
    </w:pPr>
  </w:style>
  <w:style w:type="paragraph" w:styleId="6">
    <w:name w:val="toc 5"/>
    <w:basedOn w:val="1"/>
    <w:next w:val="1"/>
    <w:unhideWhenUsed/>
    <w:qFormat/>
    <w:uiPriority w:val="39"/>
    <w:pPr>
      <w:ind w:left="1680" w:leftChars="800"/>
    </w:pPr>
    <w:rPr>
      <w:rFonts w:ascii="Calibri" w:hAnsi="Calibri"/>
    </w:rPr>
  </w:style>
  <w:style w:type="paragraph" w:styleId="7">
    <w:name w:val="Plain Text"/>
    <w:basedOn w:val="1"/>
    <w:qFormat/>
    <w:uiPriority w:val="0"/>
    <w:rPr>
      <w:rFonts w:ascii="宋体" w:hAnsi="Courier New" w:eastAsia="方正仿宋_GBK" w:cs="Courier New"/>
      <w:sz w:val="32"/>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Char Char Char Char"/>
    <w:basedOn w:val="1"/>
    <w:link w:val="12"/>
    <w:qFormat/>
    <w:uiPriority w:val="0"/>
    <w:pPr>
      <w:widowControl/>
      <w:spacing w:after="160" w:afterLines="0" w:line="240" w:lineRule="exact"/>
      <w:jc w:val="left"/>
    </w:pPr>
    <w:rPr>
      <w:rFonts w:eastAsia="宋体"/>
      <w:kern w:val="2"/>
      <w:sz w:val="24"/>
      <w:szCs w:val="24"/>
      <w:lang w:val="en-US" w:eastAsia="zh-CN" w:bidi="ar-SA"/>
    </w:rPr>
  </w:style>
  <w:style w:type="character" w:styleId="14">
    <w:name w:val="Strong"/>
    <w:basedOn w:val="12"/>
    <w:qFormat/>
    <w:uiPriority w:val="0"/>
    <w:rPr>
      <w:b/>
      <w:bCs/>
    </w:rPr>
  </w:style>
  <w:style w:type="character" w:styleId="15">
    <w:name w:val="page number"/>
    <w:basedOn w:val="12"/>
    <w:qFormat/>
    <w:uiPriority w:val="0"/>
    <w:rPr>
      <w:rFonts w:hint="default" w:ascii="Times New Roman" w:hAnsi="Times New Roman" w:eastAsia="宋体"/>
      <w:sz w:val="21"/>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索引 51"/>
    <w:basedOn w:val="1"/>
    <w:next w:val="1"/>
    <w:qFormat/>
    <w:uiPriority w:val="0"/>
    <w:pPr>
      <w:ind w:left="1680"/>
    </w:pPr>
    <w:rPr>
      <w:rFonts w:ascii="Calibri" w:hAnsi="Calibri" w:eastAsia="宋体" w:cs="Times New Roman"/>
      <w:szCs w:val="24"/>
    </w:rPr>
  </w:style>
  <w:style w:type="character" w:customStyle="1" w:styleId="18">
    <w:name w:val="font31"/>
    <w:basedOn w:val="12"/>
    <w:qFormat/>
    <w:uiPriority w:val="0"/>
    <w:rPr>
      <w:rFonts w:ascii="方正仿宋_GBK" w:hAnsi="方正仿宋_GBK" w:eastAsia="方正仿宋_GBK" w:cs="方正仿宋_GBK"/>
      <w:color w:val="000000"/>
      <w:sz w:val="22"/>
      <w:szCs w:val="22"/>
      <w:u w:val="none"/>
    </w:rPr>
  </w:style>
  <w:style w:type="character" w:customStyle="1" w:styleId="19">
    <w:name w:val="font21"/>
    <w:basedOn w:val="12"/>
    <w:qFormat/>
    <w:uiPriority w:val="0"/>
    <w:rPr>
      <w:rFonts w:hint="default" w:ascii="Times New Roman" w:hAnsi="Times New Roman" w:cs="Times New Roman"/>
      <w:color w:val="000000"/>
      <w:sz w:val="24"/>
      <w:szCs w:val="24"/>
      <w:u w:val="none"/>
    </w:rPr>
  </w:style>
  <w:style w:type="character" w:customStyle="1" w:styleId="20">
    <w:name w:val="font51"/>
    <w:basedOn w:val="12"/>
    <w:qFormat/>
    <w:uiPriority w:val="0"/>
    <w:rPr>
      <w:rFonts w:hint="eastAsia" w:ascii="方正仿宋_GBK" w:hAnsi="方正仿宋_GBK" w:eastAsia="方正仿宋_GBK" w:cs="方正仿宋_GBK"/>
      <w:color w:val="000000"/>
      <w:sz w:val="24"/>
      <w:szCs w:val="24"/>
      <w:u w:val="none"/>
    </w:rPr>
  </w:style>
  <w:style w:type="character" w:customStyle="1" w:styleId="21">
    <w:name w:val="font121"/>
    <w:basedOn w:val="12"/>
    <w:qFormat/>
    <w:uiPriority w:val="0"/>
    <w:rPr>
      <w:rFonts w:hint="eastAsia" w:ascii="方正仿宋_GBK" w:hAnsi="方正仿宋_GBK" w:eastAsia="方正仿宋_GBK" w:cs="方正仿宋_GBK"/>
      <w:color w:val="000000"/>
      <w:sz w:val="28"/>
      <w:szCs w:val="28"/>
      <w:u w:val="single"/>
    </w:rPr>
  </w:style>
  <w:style w:type="character" w:customStyle="1" w:styleId="22">
    <w:name w:val="font41"/>
    <w:basedOn w:val="12"/>
    <w:qFormat/>
    <w:uiPriority w:val="0"/>
    <w:rPr>
      <w:rFonts w:hint="eastAsia" w:ascii="方正楷体_GBK" w:hAnsi="方正楷体_GBK" w:eastAsia="方正楷体_GBK" w:cs="方正楷体_GBK"/>
      <w:color w:val="000000"/>
      <w:sz w:val="28"/>
      <w:szCs w:val="28"/>
      <w:u w:val="none"/>
    </w:rPr>
  </w:style>
  <w:style w:type="character" w:customStyle="1" w:styleId="23">
    <w:name w:val="font11"/>
    <w:basedOn w:val="12"/>
    <w:qFormat/>
    <w:uiPriority w:val="0"/>
    <w:rPr>
      <w:rFonts w:hint="default" w:ascii="Times New Roman" w:hAnsi="Times New Roman" w:cs="Times New Roman"/>
      <w:color w:val="000000"/>
      <w:sz w:val="24"/>
      <w:szCs w:val="24"/>
      <w:u w:val="none"/>
    </w:rPr>
  </w:style>
  <w:style w:type="character" w:customStyle="1" w:styleId="24">
    <w:name w:val="font91"/>
    <w:basedOn w:val="12"/>
    <w:qFormat/>
    <w:uiPriority w:val="0"/>
    <w:rPr>
      <w:rFonts w:hint="eastAsia" w:ascii="方正仿宋_GBK" w:hAnsi="方正仿宋_GBK" w:eastAsia="方正仿宋_GBK" w:cs="方正仿宋_GBK"/>
      <w:color w:val="000000"/>
      <w:sz w:val="24"/>
      <w:szCs w:val="24"/>
      <w:u w:val="none"/>
    </w:rPr>
  </w:style>
  <w:style w:type="character" w:customStyle="1" w:styleId="25">
    <w:name w:val="font81"/>
    <w:basedOn w:val="12"/>
    <w:qFormat/>
    <w:uiPriority w:val="0"/>
    <w:rPr>
      <w:rFonts w:hint="default" w:ascii="Times New Roman" w:hAnsi="Times New Roman" w:cs="Times New Roman"/>
      <w:color w:val="000000"/>
      <w:sz w:val="24"/>
      <w:szCs w:val="24"/>
      <w:u w:val="none"/>
    </w:rPr>
  </w:style>
  <w:style w:type="character" w:customStyle="1" w:styleId="26">
    <w:name w:val="font112"/>
    <w:basedOn w:val="12"/>
    <w:qFormat/>
    <w:uiPriority w:val="0"/>
    <w:rPr>
      <w:rFonts w:hint="eastAsia" w:ascii="方正仿宋_GBK" w:hAnsi="方正仿宋_GBK" w:eastAsia="方正仿宋_GBK" w:cs="方正仿宋_GBK"/>
      <w:color w:val="000000"/>
      <w:sz w:val="24"/>
      <w:szCs w:val="24"/>
      <w:u w:val="none"/>
    </w:rPr>
  </w:style>
  <w:style w:type="character" w:customStyle="1" w:styleId="27">
    <w:name w:val="font101"/>
    <w:basedOn w:val="12"/>
    <w:qFormat/>
    <w:uiPriority w:val="0"/>
    <w:rPr>
      <w:rFonts w:hint="eastAsia" w:ascii="方正仿宋_GBK" w:hAnsi="方正仿宋_GBK" w:eastAsia="方正仿宋_GBK" w:cs="方正仿宋_GBK"/>
      <w:color w:val="000000"/>
      <w:sz w:val="24"/>
      <w:szCs w:val="24"/>
      <w:u w:val="none"/>
    </w:rPr>
  </w:style>
  <w:style w:type="paragraph" w:customStyle="1" w:styleId="28">
    <w:name w:val="BodyText"/>
    <w:basedOn w:val="1"/>
    <w:qFormat/>
    <w:uiPriority w:val="0"/>
    <w:pPr>
      <w:textAlignment w:val="baseline"/>
    </w:pPr>
    <w:rPr>
      <w:rFonts w:ascii="Calibri" w:hAnsi="Calibri" w:eastAsia="宋体" w:cs="Times New Roman"/>
      <w:sz w:val="44"/>
      <w:szCs w:val="24"/>
    </w:rPr>
  </w:style>
  <w:style w:type="character" w:customStyle="1" w:styleId="29">
    <w:name w:val="font01"/>
    <w:basedOn w:val="12"/>
    <w:qFormat/>
    <w:uiPriority w:val="0"/>
    <w:rPr>
      <w:rFonts w:hint="default" w:ascii="Times New Roman" w:hAnsi="Times New Roman" w:cs="Times New Roman"/>
      <w:color w:val="000000"/>
      <w:sz w:val="28"/>
      <w:szCs w:val="28"/>
      <w:u w:val="none"/>
    </w:rPr>
  </w:style>
  <w:style w:type="character" w:customStyle="1" w:styleId="30">
    <w:name w:val="font71"/>
    <w:basedOn w:val="12"/>
    <w:qFormat/>
    <w:uiPriority w:val="0"/>
    <w:rPr>
      <w:rFonts w:hint="eastAsia" w:ascii="方正仿宋_GBK" w:hAnsi="方正仿宋_GBK" w:eastAsia="方正仿宋_GBK" w:cs="方正仿宋_GBK"/>
      <w:color w:val="000000"/>
      <w:sz w:val="28"/>
      <w:szCs w:val="28"/>
      <w:u w:val="none"/>
    </w:rPr>
  </w:style>
  <w:style w:type="character" w:customStyle="1" w:styleId="31">
    <w:name w:val="font61"/>
    <w:basedOn w:val="12"/>
    <w:qFormat/>
    <w:uiPriority w:val="0"/>
    <w:rPr>
      <w:rFonts w:hint="eastAsia" w:ascii="方正黑体_GBK" w:hAnsi="方正黑体_GBK" w:eastAsia="方正黑体_GBK" w:cs="方正黑体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3905</Words>
  <Characters>3990</Characters>
  <Lines>0</Lines>
  <Paragraphs>0</Paragraphs>
  <TotalTime>8</TotalTime>
  <ScaleCrop>false</ScaleCrop>
  <LinksUpToDate>false</LinksUpToDate>
  <CharactersWithSpaces>4231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2022-11-28T09:34:00Z</dcterms:created>
  <dc:creator>画一个圈</dc:creator>
  <cp:lastModifiedBy>是小敏子呀</cp:lastModifiedBy>
  <cp:lastPrinted>2023-09-07T06:42:00Z</cp:lastPrinted>
  <dcterms:modified xsi:type="dcterms:W3CDTF">2023-09-11T01:08:41Z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D4CEC71AE92842B1BC35A77225937CFB</vt:lpwstr>
  </property>
</Properties>
</file>