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D88C23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ED88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4ED88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ED88C2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ED88C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D88C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ED88C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ED88C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ED88C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ED88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ED88C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4ED88C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D88C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ED88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ED88C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ED88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ED88C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ED88C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4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ED88C4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ED88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ED88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ED88C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ED88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ED88C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ED88C5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ED88C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ED88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ED88C6A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ED88C6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4ED88C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ED88C6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ED88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ED88C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ED88C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ED88C7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ED88C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D88C7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D88C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4ED88C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ED88C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ED88C7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ED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ED88C7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ED88C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ED88C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4ED88C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4ED88C82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5NzJkMTdhZGI4ZmU5M2I1MmI5MGMzMWU0OTE2NDgifQ=="/>
  </w:docVars>
  <w:rsids>
    <w:rsidRoot w:val="463D7BFF"/>
    <w:rsid w:val="003B2BD2"/>
    <w:rsid w:val="00845ED3"/>
    <w:rsid w:val="463D7BFF"/>
    <w:rsid w:val="4EC96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2025-03-19T08:42:56Z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18A6383D708946C99A71C590B2E2AAA8_12</vt:lpwstr>
  </property>
</Properties>
</file>