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768224">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（法人申请样表）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14:paraId="7EB24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restart"/>
            <w:vAlign w:val="center"/>
          </w:tcPr>
          <w:p w14:paraId="483352B4">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14:paraId="3D1A4658">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14:paraId="613EB646">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14:paraId="5F79A94B">
            <w:pPr>
              <w:spacing w:line="0" w:lineRule="atLeast"/>
              <w:rPr>
                <w:rFonts w:ascii="宋体" w:hAnsi="宋体" w:eastAsia="宋体" w:cs="宋体"/>
                <w:sz w:val="24"/>
                <w:szCs w:val="24"/>
              </w:rPr>
            </w:pPr>
          </w:p>
        </w:tc>
        <w:tc>
          <w:tcPr>
            <w:tcW w:w="1693" w:type="dxa"/>
            <w:vAlign w:val="center"/>
          </w:tcPr>
          <w:p w14:paraId="542D058A">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14:paraId="4909B829">
            <w:pPr>
              <w:spacing w:line="0" w:lineRule="atLeast"/>
              <w:rPr>
                <w:rFonts w:ascii="宋体" w:hAnsi="宋体" w:eastAsia="宋体" w:cs="宋体"/>
                <w:sz w:val="24"/>
                <w:szCs w:val="24"/>
              </w:rPr>
            </w:pPr>
          </w:p>
        </w:tc>
      </w:tr>
      <w:tr w14:paraId="61A14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continue"/>
            <w:vAlign w:val="center"/>
          </w:tcPr>
          <w:p w14:paraId="5179F043">
            <w:pPr>
              <w:spacing w:line="0" w:lineRule="atLeast"/>
              <w:rPr>
                <w:rFonts w:ascii="宋体" w:hAnsi="宋体" w:eastAsia="宋体" w:cs="宋体"/>
                <w:sz w:val="24"/>
                <w:szCs w:val="24"/>
              </w:rPr>
            </w:pPr>
          </w:p>
        </w:tc>
        <w:tc>
          <w:tcPr>
            <w:tcW w:w="1305" w:type="dxa"/>
            <w:vMerge w:val="continue"/>
            <w:vAlign w:val="center"/>
          </w:tcPr>
          <w:p w14:paraId="0A23F9B9">
            <w:pPr>
              <w:spacing w:line="0" w:lineRule="atLeast"/>
              <w:rPr>
                <w:rFonts w:ascii="宋体" w:hAnsi="宋体" w:eastAsia="宋体" w:cs="宋体"/>
                <w:sz w:val="24"/>
                <w:szCs w:val="24"/>
              </w:rPr>
            </w:pPr>
          </w:p>
        </w:tc>
        <w:tc>
          <w:tcPr>
            <w:tcW w:w="1558" w:type="dxa"/>
            <w:gridSpan w:val="2"/>
            <w:vAlign w:val="center"/>
          </w:tcPr>
          <w:p w14:paraId="1E6B0B5F">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14:paraId="0DDCA0A4">
            <w:pPr>
              <w:spacing w:line="0" w:lineRule="atLeast"/>
              <w:rPr>
                <w:rFonts w:ascii="宋体" w:hAnsi="宋体" w:eastAsia="宋体" w:cs="宋体"/>
                <w:sz w:val="24"/>
                <w:szCs w:val="24"/>
              </w:rPr>
            </w:pPr>
          </w:p>
        </w:tc>
      </w:tr>
      <w:tr w14:paraId="24A99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32" w:hRule="atLeast"/>
        </w:trPr>
        <w:tc>
          <w:tcPr>
            <w:tcW w:w="472" w:type="dxa"/>
            <w:vMerge w:val="continue"/>
            <w:vAlign w:val="center"/>
          </w:tcPr>
          <w:p w14:paraId="2CC69563">
            <w:pPr>
              <w:spacing w:line="0" w:lineRule="atLeast"/>
              <w:rPr>
                <w:rFonts w:ascii="宋体" w:hAnsi="宋体" w:eastAsia="宋体" w:cs="宋体"/>
                <w:sz w:val="24"/>
                <w:szCs w:val="24"/>
              </w:rPr>
            </w:pPr>
          </w:p>
        </w:tc>
        <w:tc>
          <w:tcPr>
            <w:tcW w:w="1305" w:type="dxa"/>
            <w:vMerge w:val="continue"/>
            <w:vAlign w:val="center"/>
          </w:tcPr>
          <w:p w14:paraId="471BF3BE">
            <w:pPr>
              <w:spacing w:line="0" w:lineRule="atLeast"/>
              <w:rPr>
                <w:rFonts w:ascii="宋体" w:hAnsi="宋体" w:eastAsia="宋体" w:cs="宋体"/>
                <w:sz w:val="24"/>
                <w:szCs w:val="24"/>
              </w:rPr>
            </w:pPr>
          </w:p>
        </w:tc>
        <w:tc>
          <w:tcPr>
            <w:tcW w:w="1558" w:type="dxa"/>
            <w:gridSpan w:val="2"/>
            <w:vAlign w:val="center"/>
          </w:tcPr>
          <w:p w14:paraId="42C3AB7A">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14:paraId="3087891B">
            <w:pPr>
              <w:spacing w:line="0" w:lineRule="atLeast"/>
              <w:rPr>
                <w:rFonts w:ascii="宋体" w:hAnsi="宋体" w:eastAsia="宋体" w:cs="宋体"/>
                <w:sz w:val="24"/>
                <w:szCs w:val="24"/>
              </w:rPr>
            </w:pPr>
          </w:p>
        </w:tc>
        <w:tc>
          <w:tcPr>
            <w:tcW w:w="1693" w:type="dxa"/>
            <w:vAlign w:val="center"/>
          </w:tcPr>
          <w:p w14:paraId="69347412">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14:paraId="62A0400F">
            <w:pPr>
              <w:spacing w:line="0" w:lineRule="atLeast"/>
              <w:rPr>
                <w:rFonts w:ascii="宋体" w:hAnsi="宋体" w:eastAsia="宋体" w:cs="宋体"/>
                <w:sz w:val="24"/>
                <w:szCs w:val="24"/>
              </w:rPr>
            </w:pPr>
          </w:p>
        </w:tc>
      </w:tr>
      <w:tr w14:paraId="4CEBC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8" w:hRule="atLeast"/>
        </w:trPr>
        <w:tc>
          <w:tcPr>
            <w:tcW w:w="472" w:type="dxa"/>
            <w:vMerge w:val="continue"/>
            <w:vAlign w:val="center"/>
          </w:tcPr>
          <w:p w14:paraId="398DCFFE">
            <w:pPr>
              <w:spacing w:line="0" w:lineRule="atLeast"/>
              <w:rPr>
                <w:rFonts w:ascii="宋体" w:hAnsi="宋体" w:eastAsia="宋体" w:cs="宋体"/>
                <w:sz w:val="24"/>
                <w:szCs w:val="24"/>
              </w:rPr>
            </w:pPr>
          </w:p>
        </w:tc>
        <w:tc>
          <w:tcPr>
            <w:tcW w:w="1305" w:type="dxa"/>
            <w:vMerge w:val="continue"/>
            <w:vAlign w:val="center"/>
          </w:tcPr>
          <w:p w14:paraId="78DD5208">
            <w:pPr>
              <w:spacing w:line="0" w:lineRule="atLeast"/>
              <w:rPr>
                <w:rFonts w:ascii="宋体" w:hAnsi="宋体" w:eastAsia="宋体" w:cs="宋体"/>
                <w:sz w:val="24"/>
                <w:szCs w:val="24"/>
              </w:rPr>
            </w:pPr>
          </w:p>
        </w:tc>
        <w:tc>
          <w:tcPr>
            <w:tcW w:w="1558" w:type="dxa"/>
            <w:gridSpan w:val="2"/>
            <w:vAlign w:val="center"/>
          </w:tcPr>
          <w:p w14:paraId="6CB2B067">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14:paraId="14CEA67D">
            <w:pPr>
              <w:spacing w:line="0" w:lineRule="atLeast"/>
              <w:rPr>
                <w:rFonts w:ascii="宋体" w:hAnsi="宋体" w:eastAsia="宋体" w:cs="宋体"/>
                <w:sz w:val="24"/>
                <w:szCs w:val="24"/>
              </w:rPr>
            </w:pPr>
          </w:p>
        </w:tc>
      </w:tr>
      <w:tr w14:paraId="66A84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17" w:hRule="atLeast"/>
        </w:trPr>
        <w:tc>
          <w:tcPr>
            <w:tcW w:w="472" w:type="dxa"/>
            <w:vMerge w:val="continue"/>
            <w:vAlign w:val="center"/>
          </w:tcPr>
          <w:p w14:paraId="25F737E4">
            <w:pPr>
              <w:spacing w:line="0" w:lineRule="atLeast"/>
              <w:rPr>
                <w:rFonts w:ascii="宋体" w:hAnsi="宋体" w:eastAsia="宋体" w:cs="宋体"/>
                <w:sz w:val="24"/>
                <w:szCs w:val="24"/>
              </w:rPr>
            </w:pPr>
          </w:p>
        </w:tc>
        <w:tc>
          <w:tcPr>
            <w:tcW w:w="1305" w:type="dxa"/>
            <w:vMerge w:val="continue"/>
            <w:vAlign w:val="center"/>
          </w:tcPr>
          <w:p w14:paraId="4E4F7E3A">
            <w:pPr>
              <w:spacing w:line="0" w:lineRule="atLeast"/>
              <w:rPr>
                <w:rFonts w:ascii="宋体" w:hAnsi="宋体" w:eastAsia="宋体" w:cs="宋体"/>
                <w:sz w:val="24"/>
                <w:szCs w:val="24"/>
              </w:rPr>
            </w:pPr>
          </w:p>
        </w:tc>
        <w:tc>
          <w:tcPr>
            <w:tcW w:w="1558" w:type="dxa"/>
            <w:gridSpan w:val="2"/>
            <w:vAlign w:val="center"/>
          </w:tcPr>
          <w:p w14:paraId="44D38E78">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14:paraId="6745B99A">
            <w:pPr>
              <w:spacing w:line="0" w:lineRule="atLeast"/>
              <w:rPr>
                <w:rFonts w:ascii="宋体" w:hAnsi="宋体" w:eastAsia="宋体" w:cs="宋体"/>
                <w:sz w:val="24"/>
                <w:szCs w:val="24"/>
              </w:rPr>
            </w:pPr>
          </w:p>
        </w:tc>
        <w:tc>
          <w:tcPr>
            <w:tcW w:w="1693" w:type="dxa"/>
            <w:vAlign w:val="center"/>
          </w:tcPr>
          <w:p w14:paraId="2CC2715B">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14:paraId="685A470F">
            <w:pPr>
              <w:spacing w:line="0" w:lineRule="atLeast"/>
              <w:rPr>
                <w:rFonts w:ascii="宋体" w:hAnsi="宋体" w:eastAsia="宋体" w:cs="宋体"/>
                <w:sz w:val="24"/>
                <w:szCs w:val="24"/>
              </w:rPr>
            </w:pPr>
          </w:p>
        </w:tc>
      </w:tr>
      <w:tr w14:paraId="2D446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continue"/>
            <w:vAlign w:val="center"/>
          </w:tcPr>
          <w:p w14:paraId="6E85D127">
            <w:pPr>
              <w:spacing w:line="0" w:lineRule="atLeast"/>
              <w:rPr>
                <w:rFonts w:ascii="宋体" w:hAnsi="宋体" w:eastAsia="宋体" w:cs="宋体"/>
                <w:sz w:val="24"/>
                <w:szCs w:val="24"/>
              </w:rPr>
            </w:pPr>
          </w:p>
        </w:tc>
        <w:tc>
          <w:tcPr>
            <w:tcW w:w="1305" w:type="dxa"/>
            <w:vMerge w:val="restart"/>
            <w:vAlign w:val="center"/>
          </w:tcPr>
          <w:p w14:paraId="33EF8D23">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14:paraId="4CC5EACC">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14:paraId="11E1D915">
            <w:pPr>
              <w:spacing w:line="0" w:lineRule="atLeast"/>
              <w:rPr>
                <w:rFonts w:ascii="宋体" w:hAnsi="宋体" w:eastAsia="宋体" w:cs="宋体"/>
                <w:sz w:val="24"/>
                <w:szCs w:val="24"/>
              </w:rPr>
            </w:pPr>
            <w:r>
              <w:rPr>
                <w:rFonts w:hint="eastAsia" w:ascii="宋体" w:hAnsi="宋体" w:eastAsia="宋体" w:cs="宋体"/>
                <w:color w:val="FF0000"/>
                <w:sz w:val="24"/>
                <w:szCs w:val="24"/>
              </w:rPr>
              <w:t>重庆***公司</w:t>
            </w:r>
          </w:p>
        </w:tc>
        <w:tc>
          <w:tcPr>
            <w:tcW w:w="1693" w:type="dxa"/>
            <w:vAlign w:val="center"/>
          </w:tcPr>
          <w:p w14:paraId="70EB2DE7">
            <w:pPr>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14:paraId="78F81F4F">
            <w:pPr>
              <w:spacing w:line="0" w:lineRule="atLeast"/>
              <w:rPr>
                <w:rFonts w:ascii="宋体" w:hAnsi="宋体" w:eastAsia="宋体" w:cs="宋体"/>
                <w:sz w:val="24"/>
                <w:szCs w:val="24"/>
              </w:rPr>
            </w:pPr>
            <w:r>
              <w:rPr>
                <w:rFonts w:ascii="宋体" w:hAnsi="宋体" w:eastAsia="宋体" w:cs="宋体"/>
                <w:color w:val="FF0000"/>
                <w:sz w:val="24"/>
                <w:szCs w:val="24"/>
              </w:rPr>
              <w:t>915</w:t>
            </w:r>
            <w:r>
              <w:rPr>
                <w:rFonts w:hint="eastAsia" w:ascii="宋体" w:hAnsi="宋体" w:eastAsia="宋体" w:cs="宋体"/>
                <w:color w:val="FF0000"/>
                <w:sz w:val="24"/>
                <w:szCs w:val="24"/>
              </w:rPr>
              <w:t>************</w:t>
            </w:r>
          </w:p>
        </w:tc>
      </w:tr>
      <w:tr w14:paraId="713D6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53" w:hRule="atLeast"/>
        </w:trPr>
        <w:tc>
          <w:tcPr>
            <w:tcW w:w="472" w:type="dxa"/>
            <w:vMerge w:val="continue"/>
            <w:vAlign w:val="center"/>
          </w:tcPr>
          <w:p w14:paraId="75F375D2">
            <w:pPr>
              <w:spacing w:line="0" w:lineRule="atLeast"/>
              <w:rPr>
                <w:rFonts w:ascii="宋体" w:hAnsi="宋体" w:eastAsia="宋体" w:cs="宋体"/>
                <w:sz w:val="24"/>
                <w:szCs w:val="24"/>
              </w:rPr>
            </w:pPr>
          </w:p>
        </w:tc>
        <w:tc>
          <w:tcPr>
            <w:tcW w:w="1305" w:type="dxa"/>
            <w:vMerge w:val="continue"/>
            <w:vAlign w:val="center"/>
          </w:tcPr>
          <w:p w14:paraId="1FBA32D2">
            <w:pPr>
              <w:spacing w:line="0" w:lineRule="atLeast"/>
              <w:rPr>
                <w:rFonts w:ascii="宋体" w:hAnsi="宋体" w:eastAsia="宋体" w:cs="宋体"/>
                <w:sz w:val="24"/>
                <w:szCs w:val="24"/>
              </w:rPr>
            </w:pPr>
          </w:p>
        </w:tc>
        <w:tc>
          <w:tcPr>
            <w:tcW w:w="1558" w:type="dxa"/>
            <w:gridSpan w:val="2"/>
            <w:vAlign w:val="center"/>
          </w:tcPr>
          <w:p w14:paraId="0507F765">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14:paraId="59C95132">
            <w:pPr>
              <w:adjustRightInd w:val="0"/>
              <w:snapToGrid w:val="0"/>
              <w:spacing w:line="0" w:lineRule="atLeast"/>
              <w:rPr>
                <w:rFonts w:ascii="宋体" w:hAnsi="宋体" w:eastAsia="宋体" w:cs="宋体"/>
                <w:sz w:val="24"/>
                <w:szCs w:val="24"/>
              </w:rPr>
            </w:pPr>
            <w:r>
              <w:rPr>
                <w:rFonts w:hint="eastAsia" w:ascii="宋体" w:hAnsi="宋体" w:eastAsia="宋体" w:cs="宋体"/>
                <w:color w:val="FF0000"/>
                <w:sz w:val="24"/>
                <w:szCs w:val="24"/>
              </w:rPr>
              <w:t>□商业企业</w:t>
            </w:r>
            <w:r>
              <w:rPr>
                <w:rFonts w:hint="eastAsia" w:ascii="宋体" w:hAnsi="宋体" w:eastAsia="宋体" w:cs="宋体"/>
                <w:sz w:val="24"/>
                <w:szCs w:val="24"/>
              </w:rPr>
              <w:t xml:space="preserve">      □科研机构     □社会公益组织</w:t>
            </w:r>
          </w:p>
          <w:p w14:paraId="5AA5DA66">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14:paraId="44C4C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1" w:hRule="atLeast"/>
        </w:trPr>
        <w:tc>
          <w:tcPr>
            <w:tcW w:w="472" w:type="dxa"/>
            <w:vMerge w:val="continue"/>
            <w:vAlign w:val="center"/>
          </w:tcPr>
          <w:p w14:paraId="51C373AB">
            <w:pPr>
              <w:spacing w:line="0" w:lineRule="atLeast"/>
              <w:rPr>
                <w:rFonts w:ascii="宋体" w:hAnsi="宋体" w:eastAsia="宋体" w:cs="宋体"/>
                <w:sz w:val="24"/>
                <w:szCs w:val="24"/>
              </w:rPr>
            </w:pPr>
          </w:p>
        </w:tc>
        <w:tc>
          <w:tcPr>
            <w:tcW w:w="1305" w:type="dxa"/>
            <w:vMerge w:val="continue"/>
            <w:vAlign w:val="center"/>
          </w:tcPr>
          <w:p w14:paraId="13E96B29">
            <w:pPr>
              <w:spacing w:line="0" w:lineRule="atLeast"/>
              <w:rPr>
                <w:rFonts w:ascii="宋体" w:hAnsi="宋体" w:eastAsia="宋体" w:cs="宋体"/>
                <w:sz w:val="24"/>
                <w:szCs w:val="24"/>
              </w:rPr>
            </w:pPr>
          </w:p>
        </w:tc>
        <w:tc>
          <w:tcPr>
            <w:tcW w:w="1558" w:type="dxa"/>
            <w:gridSpan w:val="2"/>
            <w:vAlign w:val="center"/>
          </w:tcPr>
          <w:p w14:paraId="4CC2367D">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14:paraId="16D4148A">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14:paraId="15FC822C">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14:paraId="0AFEB2DB">
            <w:pPr>
              <w:spacing w:line="0" w:lineRule="atLeast"/>
              <w:rPr>
                <w:rFonts w:ascii="宋体" w:hAnsi="宋体" w:eastAsia="宋体" w:cs="宋体"/>
                <w:sz w:val="24"/>
                <w:szCs w:val="24"/>
              </w:rPr>
            </w:pPr>
            <w:r>
              <w:rPr>
                <w:rFonts w:hint="eastAsia" w:ascii="宋体" w:hAnsi="宋体" w:eastAsia="宋体" w:cs="宋体"/>
                <w:color w:val="FF0000"/>
                <w:sz w:val="24"/>
                <w:szCs w:val="24"/>
              </w:rPr>
              <w:t>李四</w:t>
            </w:r>
          </w:p>
        </w:tc>
      </w:tr>
      <w:tr w14:paraId="1D5E2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71" w:hRule="atLeast"/>
        </w:trPr>
        <w:tc>
          <w:tcPr>
            <w:tcW w:w="472" w:type="dxa"/>
            <w:vMerge w:val="continue"/>
            <w:vAlign w:val="center"/>
          </w:tcPr>
          <w:p w14:paraId="36056053">
            <w:pPr>
              <w:spacing w:line="0" w:lineRule="atLeast"/>
              <w:rPr>
                <w:rFonts w:ascii="宋体" w:hAnsi="宋体" w:eastAsia="宋体" w:cs="宋体"/>
                <w:sz w:val="24"/>
                <w:szCs w:val="24"/>
              </w:rPr>
            </w:pPr>
          </w:p>
        </w:tc>
        <w:tc>
          <w:tcPr>
            <w:tcW w:w="1305" w:type="dxa"/>
            <w:vMerge w:val="continue"/>
            <w:vAlign w:val="center"/>
          </w:tcPr>
          <w:p w14:paraId="4BCF820A">
            <w:pPr>
              <w:spacing w:line="0" w:lineRule="atLeast"/>
              <w:rPr>
                <w:rFonts w:ascii="宋体" w:hAnsi="宋体" w:eastAsia="宋体" w:cs="宋体"/>
                <w:sz w:val="24"/>
                <w:szCs w:val="24"/>
              </w:rPr>
            </w:pPr>
          </w:p>
        </w:tc>
        <w:tc>
          <w:tcPr>
            <w:tcW w:w="1558" w:type="dxa"/>
            <w:gridSpan w:val="2"/>
            <w:vAlign w:val="center"/>
          </w:tcPr>
          <w:p w14:paraId="4EF7B5F7">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14:paraId="72CF8EDE">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14:paraId="59AAD89F">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14:paraId="76D997EF">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14:paraId="23F1C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86" w:hRule="atLeast"/>
        </w:trPr>
        <w:tc>
          <w:tcPr>
            <w:tcW w:w="472" w:type="dxa"/>
            <w:vMerge w:val="continue"/>
            <w:vAlign w:val="center"/>
          </w:tcPr>
          <w:p w14:paraId="64A44DA2">
            <w:pPr>
              <w:spacing w:line="0" w:lineRule="atLeast"/>
              <w:rPr>
                <w:rFonts w:ascii="宋体" w:hAnsi="宋体" w:eastAsia="宋体" w:cs="宋体"/>
                <w:sz w:val="24"/>
                <w:szCs w:val="24"/>
              </w:rPr>
            </w:pPr>
          </w:p>
        </w:tc>
        <w:tc>
          <w:tcPr>
            <w:tcW w:w="1305" w:type="dxa"/>
            <w:vMerge w:val="continue"/>
            <w:vAlign w:val="center"/>
          </w:tcPr>
          <w:p w14:paraId="677745F9">
            <w:pPr>
              <w:spacing w:line="0" w:lineRule="atLeast"/>
              <w:rPr>
                <w:rFonts w:ascii="宋体" w:hAnsi="宋体" w:eastAsia="宋体" w:cs="宋体"/>
                <w:sz w:val="24"/>
                <w:szCs w:val="24"/>
              </w:rPr>
            </w:pPr>
          </w:p>
        </w:tc>
        <w:tc>
          <w:tcPr>
            <w:tcW w:w="1558" w:type="dxa"/>
            <w:gridSpan w:val="2"/>
            <w:vAlign w:val="center"/>
          </w:tcPr>
          <w:p w14:paraId="05788D79">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14:paraId="66A11CB3">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14:paraId="6D84E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1" w:hRule="atLeast"/>
        </w:trPr>
        <w:tc>
          <w:tcPr>
            <w:tcW w:w="472" w:type="dxa"/>
            <w:vMerge w:val="continue"/>
            <w:vAlign w:val="center"/>
          </w:tcPr>
          <w:p w14:paraId="1CBE7D33">
            <w:pPr>
              <w:spacing w:line="0" w:lineRule="atLeast"/>
              <w:rPr>
                <w:rFonts w:ascii="宋体" w:hAnsi="宋体" w:eastAsia="宋体" w:cs="宋体"/>
                <w:sz w:val="24"/>
                <w:szCs w:val="24"/>
              </w:rPr>
            </w:pPr>
          </w:p>
        </w:tc>
        <w:tc>
          <w:tcPr>
            <w:tcW w:w="1305" w:type="dxa"/>
            <w:vMerge w:val="continue"/>
            <w:vAlign w:val="center"/>
          </w:tcPr>
          <w:p w14:paraId="17DC89A4">
            <w:pPr>
              <w:spacing w:line="0" w:lineRule="atLeast"/>
              <w:rPr>
                <w:rFonts w:ascii="宋体" w:hAnsi="宋体" w:eastAsia="宋体" w:cs="宋体"/>
                <w:sz w:val="24"/>
                <w:szCs w:val="24"/>
              </w:rPr>
            </w:pPr>
          </w:p>
        </w:tc>
        <w:tc>
          <w:tcPr>
            <w:tcW w:w="1558" w:type="dxa"/>
            <w:gridSpan w:val="2"/>
            <w:vAlign w:val="center"/>
          </w:tcPr>
          <w:p w14:paraId="0CE623D5">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14:paraId="7DD61DA9">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14:paraId="18416C94">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14:paraId="1B6D3CC4">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14:paraId="0A04E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1" w:hRule="atLeast"/>
        </w:trPr>
        <w:tc>
          <w:tcPr>
            <w:tcW w:w="3335" w:type="dxa"/>
            <w:gridSpan w:val="4"/>
            <w:vAlign w:val="center"/>
          </w:tcPr>
          <w:p w14:paraId="691FA671">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14:paraId="281EDA87">
            <w:pPr>
              <w:spacing w:line="0" w:lineRule="atLeast"/>
              <w:rPr>
                <w:rFonts w:hint="eastAsia"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w:t>
            </w:r>
            <w:r>
              <w:rPr>
                <w:rFonts w:hint="eastAsia" w:ascii="宋体" w:hAnsi="宋体" w:eastAsia="宋体" w:cs="宋体"/>
                <w:color w:val="FF0000"/>
                <w:sz w:val="24"/>
                <w:szCs w:val="24"/>
              </w:rPr>
              <w:t>人民政府</w:t>
            </w:r>
            <w:r>
              <w:rPr>
                <w:rFonts w:hint="eastAsia" w:ascii="宋体" w:hAnsi="宋体" w:eastAsia="宋体" w:cs="宋体"/>
                <w:color w:val="FF0000"/>
                <w:sz w:val="24"/>
                <w:szCs w:val="24"/>
                <w:lang w:val="en-US" w:eastAsia="zh-CN"/>
              </w:rPr>
              <w:t>办公室</w:t>
            </w:r>
          </w:p>
        </w:tc>
      </w:tr>
      <w:tr w14:paraId="252D3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285" w:hRule="atLeast"/>
        </w:trPr>
        <w:tc>
          <w:tcPr>
            <w:tcW w:w="472" w:type="dxa"/>
            <w:vMerge w:val="restart"/>
            <w:vAlign w:val="center"/>
          </w:tcPr>
          <w:p w14:paraId="194BD0E8">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14:paraId="5300DD1C">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14:paraId="4E661458">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例：《重庆市铜梁区人民政府办公室关于印发重庆市铜梁区知识产权资助奖励办法的通知》（铜府办发〔2025〕4号）</w:t>
            </w:r>
          </w:p>
          <w:p w14:paraId="2D892C2D">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14:paraId="219F8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652" w:hRule="atLeast"/>
        </w:trPr>
        <w:tc>
          <w:tcPr>
            <w:tcW w:w="472" w:type="dxa"/>
            <w:vMerge w:val="continue"/>
            <w:vAlign w:val="center"/>
          </w:tcPr>
          <w:p w14:paraId="466F7FA3">
            <w:pPr>
              <w:spacing w:line="0" w:lineRule="atLeast"/>
              <w:rPr>
                <w:rFonts w:ascii="宋体" w:hAnsi="宋体" w:eastAsia="宋体" w:cs="宋体"/>
                <w:sz w:val="24"/>
                <w:szCs w:val="24"/>
              </w:rPr>
            </w:pPr>
          </w:p>
        </w:tc>
        <w:tc>
          <w:tcPr>
            <w:tcW w:w="3810" w:type="dxa"/>
            <w:gridSpan w:val="4"/>
            <w:vAlign w:val="center"/>
          </w:tcPr>
          <w:p w14:paraId="6C09BA57">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14:paraId="056F743F">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14:paraId="25970E12">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14:paraId="2361E39B">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14:paraId="58BC4B64">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14:paraId="79E36D18">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14:paraId="381DFACD">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14:paraId="2DF1AAC5">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14:paraId="340C7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974" w:hRule="atLeast"/>
        </w:trPr>
        <w:tc>
          <w:tcPr>
            <w:tcW w:w="9000" w:type="dxa"/>
            <w:gridSpan w:val="8"/>
            <w:vAlign w:val="center"/>
          </w:tcPr>
          <w:p w14:paraId="78C0B113">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14:paraId="39F1E251">
            <w:pPr>
              <w:adjustRightInd w:val="0"/>
              <w:snapToGrid w:val="0"/>
              <w:spacing w:line="0" w:lineRule="atLeast"/>
              <w:rPr>
                <w:rFonts w:ascii="宋体" w:hAnsi="宋体" w:eastAsia="宋体" w:cs="宋体"/>
                <w:color w:val="000000"/>
                <w:sz w:val="24"/>
                <w:szCs w:val="24"/>
              </w:rPr>
            </w:pPr>
          </w:p>
          <w:p w14:paraId="6094A0CA">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w:t>
            </w:r>
            <w:r>
              <w:rPr>
                <w:rFonts w:hint="eastAsia" w:ascii="宋体" w:hAnsi="宋体" w:eastAsia="宋体" w:cs="宋体"/>
                <w:color w:val="FF0000"/>
                <w:sz w:val="24"/>
                <w:szCs w:val="24"/>
              </w:rPr>
              <w:t>（盖章）</w:t>
            </w:r>
            <w:r>
              <w:rPr>
                <w:rFonts w:hint="eastAsia" w:ascii="宋体" w:hAnsi="宋体" w:eastAsia="宋体" w:cs="宋体"/>
                <w:color w:val="000000"/>
                <w:sz w:val="24"/>
                <w:szCs w:val="24"/>
              </w:rPr>
              <w:t xml:space="preserve">：    </w:t>
            </w:r>
          </w:p>
          <w:p w14:paraId="5BE247EF">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hint="eastAsia" w:ascii="宋体" w:hAnsi="宋体" w:eastAsia="宋体" w:cs="宋体"/>
                <w:color w:val="FF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14:paraId="1FAC22C4">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script"/>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007D99"/>
    <w:rsid w:val="001E780B"/>
    <w:rsid w:val="00272AEE"/>
    <w:rsid w:val="00927814"/>
    <w:rsid w:val="00CA3981"/>
    <w:rsid w:val="00CE3BF3"/>
    <w:rsid w:val="00FC1794"/>
    <w:rsid w:val="180018B9"/>
    <w:rsid w:val="33F60D86"/>
    <w:rsid w:val="3AFF7077"/>
    <w:rsid w:val="463D7BFF"/>
    <w:rsid w:val="77EEC8EC"/>
    <w:rsid w:val="8FF75A08"/>
    <w:rsid w:val="FFE972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501</Words>
  <Characters>549</Characters>
  <Lines>5</Lines>
  <Paragraphs>1</Paragraphs>
  <TotalTime>8</TotalTime>
  <ScaleCrop>false</ScaleCrop>
  <LinksUpToDate>false</LinksUpToDate>
  <CharactersWithSpaces>680</CharactersWithSpaces>
  <Application>WPS Office_12.8.2.1118_F1E327BC-269C-435d-A152-05C5408002CA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2020-05-26T17:14:00Z</dcterms:created>
  <dc:creator>政务公开处_唐培林</dc:creator>
  <cp:lastModifiedBy>WPS_1717469379</cp:lastModifiedBy>
  <cp:lastPrinted>2020-05-26T17:15:00Z</cp:lastPrinted>
  <dcterms:modified xsi:type="dcterms:W3CDTF">2025-03-19T16:48:10Z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2052-12.8.2.1118</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