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宋体" w:eastAsia="方正仿宋_GBK"/>
          <w:color w:val="auto"/>
        </w:rPr>
      </w:pPr>
    </w:p>
    <w:p>
      <w:pPr>
        <w:jc w:val="center"/>
        <w:rPr>
          <w:rFonts w:hint="eastAsia" w:ascii="宋体" w:hAnsi="宋体"/>
          <w:color w:val="auto"/>
        </w:rPr>
      </w:pPr>
    </w:p>
    <w:p>
      <w:pPr>
        <w:spacing w:line="1600" w:lineRule="exact"/>
        <w:jc w:val="center"/>
        <w:outlineLvl w:val="0"/>
        <w:rPr>
          <w:rFonts w:hint="eastAsia" w:ascii="方正黑体_GBK" w:eastAsia="方正黑体_GBK"/>
          <w:color w:val="auto"/>
          <w:sz w:val="100"/>
        </w:rPr>
      </w:pPr>
      <w:r>
        <w:rPr>
          <w:rFonts w:hint="eastAsia" w:ascii="方正黑体_GBK" w:eastAsia="方正黑体_GBK"/>
          <w:color w:val="auto"/>
          <w:sz w:val="100"/>
        </w:rPr>
        <w:t>政府采购</w:t>
      </w:r>
    </w:p>
    <w:p>
      <w:pPr>
        <w:jc w:val="center"/>
        <w:rPr>
          <w:rFonts w:hint="eastAsia" w:ascii="宋体" w:hAnsi="宋体"/>
          <w:color w:val="auto"/>
        </w:rPr>
      </w:pPr>
    </w:p>
    <w:p>
      <w:pPr>
        <w:spacing w:line="1600" w:lineRule="exact"/>
        <w:jc w:val="center"/>
        <w:outlineLvl w:val="0"/>
        <w:rPr>
          <w:rFonts w:hint="eastAsia"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500" w:lineRule="exact"/>
        <w:ind w:firstLine="2340" w:firstLineChars="650"/>
        <w:outlineLvl w:val="0"/>
        <w:rPr>
          <w:rFonts w:hint="eastAsia" w:ascii="方正小标宋_GBK" w:hAnsi="宋体" w:eastAsia="方正小标宋_GBK"/>
          <w:color w:val="auto"/>
          <w:sz w:val="36"/>
          <w:szCs w:val="36"/>
        </w:rPr>
      </w:pPr>
    </w:p>
    <w:p>
      <w:pPr>
        <w:spacing w:line="500" w:lineRule="exact"/>
        <w:ind w:firstLine="720" w:firstLineChars="200"/>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询价项目名称：</w:t>
      </w:r>
      <w:r>
        <w:rPr>
          <w:rFonts w:hint="eastAsia" w:ascii="方正小标宋_GBK" w:hAnsi="宋体" w:eastAsia="方正小标宋_GBK"/>
          <w:color w:val="auto"/>
          <w:sz w:val="36"/>
          <w:szCs w:val="36"/>
          <w:lang w:eastAsia="zh-CN"/>
        </w:rPr>
        <w:t>重庆市铜梁区永嘉镇中心卫生院中心供氧系统安装工程</w:t>
      </w:r>
    </w:p>
    <w:p>
      <w:pPr>
        <w:spacing w:line="700" w:lineRule="exact"/>
        <w:jc w:val="center"/>
        <w:rPr>
          <w:rFonts w:hint="eastAsia" w:ascii="方正小标宋_GBK" w:hAnsi="宋体" w:eastAsia="方正小标宋_GBK"/>
          <w:b/>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重庆市铜梁区永嘉镇中心卫生院</w:t>
      </w:r>
    </w:p>
    <w:p>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采购代理机构：</w:t>
      </w:r>
      <w:r>
        <w:rPr>
          <w:rFonts w:hint="eastAsia" w:ascii="方正小标宋_GBK" w:eastAsia="方正小标宋_GBK"/>
          <w:color w:val="auto"/>
          <w:sz w:val="36"/>
          <w:szCs w:val="36"/>
          <w:lang w:eastAsia="zh-CN"/>
        </w:rPr>
        <w:t>重庆渝创工程造价咨询有限公司</w:t>
      </w:r>
      <w:r>
        <w:rPr>
          <w:rFonts w:hint="eastAsia" w:ascii="方正小标宋_GBK" w:eastAsia="方正小标宋_GBK"/>
          <w:color w:val="auto"/>
          <w:sz w:val="36"/>
          <w:szCs w:val="36"/>
          <w:lang w:eastAsia="zh-CN"/>
        </w:rPr>
        <w:tab/>
      </w:r>
    </w:p>
    <w:p>
      <w:pPr>
        <w:spacing w:line="720" w:lineRule="exact"/>
        <w:jc w:val="center"/>
        <w:outlineLvl w:val="0"/>
        <w:rPr>
          <w:rFonts w:hint="eastAsia"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三</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八</w:t>
      </w:r>
      <w:r>
        <w:rPr>
          <w:rFonts w:hint="eastAsia" w:ascii="方正小标宋_GBK" w:hAnsi="宋体" w:eastAsia="方正小标宋_GBK"/>
          <w:color w:val="auto"/>
          <w:sz w:val="36"/>
          <w:szCs w:val="36"/>
        </w:rPr>
        <w:t>月</w:t>
      </w:r>
    </w:p>
    <w:p>
      <w:pPr>
        <w:spacing w:line="480" w:lineRule="exact"/>
        <w:outlineLvl w:val="0"/>
        <w:rPr>
          <w:rFonts w:ascii="方正黑体_GBK" w:eastAsia="方正黑体_GBK"/>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color w:val="auto"/>
          <w:sz w:val="44"/>
          <w:szCs w:val="28"/>
        </w:rPr>
      </w:pPr>
      <w:r>
        <w:rPr>
          <w:rFonts w:hint="eastAsia" w:ascii="方正黑体_GBK" w:eastAsia="方正黑体_GBK"/>
          <w:color w:val="auto"/>
          <w:sz w:val="44"/>
          <w:szCs w:val="28"/>
        </w:rPr>
        <w:t>目   录</w:t>
      </w:r>
    </w:p>
    <w:p>
      <w:pPr>
        <w:pStyle w:val="16"/>
        <w:tabs>
          <w:tab w:val="right" w:leader="dot" w:pos="9412"/>
        </w:tabs>
        <w:rPr>
          <w:color w:val="auto"/>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_Toc24288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 xml:space="preserve">第一篇  </w:t>
      </w:r>
      <w:r>
        <w:rPr>
          <w:rFonts w:hint="eastAsia" w:ascii="方正小标宋_GBK" w:eastAsia="方正小标宋_GBK" w:cs="Arial"/>
          <w:color w:val="auto"/>
        </w:rPr>
        <w:t>询价采购邀请书</w:t>
      </w:r>
      <w:r>
        <w:rPr>
          <w:color w:val="auto"/>
        </w:rPr>
        <w:tab/>
      </w:r>
      <w:r>
        <w:rPr>
          <w:color w:val="auto"/>
        </w:rPr>
        <w:fldChar w:fldCharType="begin"/>
      </w:r>
      <w:r>
        <w:rPr>
          <w:color w:val="auto"/>
        </w:rPr>
        <w:instrText xml:space="preserve"> PAGEREF _Toc24288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_Toc15176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一、询价内容</w:t>
      </w:r>
      <w:r>
        <w:rPr>
          <w:color w:val="auto"/>
        </w:rPr>
        <w:tab/>
      </w:r>
      <w:r>
        <w:rPr>
          <w:color w:val="auto"/>
        </w:rPr>
        <w:fldChar w:fldCharType="begin"/>
      </w:r>
      <w:r>
        <w:rPr>
          <w:color w:val="auto"/>
        </w:rPr>
        <w:instrText xml:space="preserve"> PAGEREF _Toc15176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_Toc31385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二、资金来源</w:t>
      </w:r>
      <w:r>
        <w:rPr>
          <w:color w:val="auto"/>
        </w:rPr>
        <w:tab/>
      </w:r>
      <w:r>
        <w:rPr>
          <w:color w:val="auto"/>
        </w:rPr>
        <w:fldChar w:fldCharType="begin"/>
      </w:r>
      <w:r>
        <w:rPr>
          <w:color w:val="auto"/>
        </w:rPr>
        <w:instrText xml:space="preserve"> PAGEREF _Toc31385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_Toc21690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三、供应商资格条件</w:t>
      </w:r>
      <w:r>
        <w:rPr>
          <w:color w:val="auto"/>
        </w:rPr>
        <w:tab/>
      </w:r>
      <w:r>
        <w:rPr>
          <w:color w:val="auto"/>
        </w:rPr>
        <w:fldChar w:fldCharType="begin"/>
      </w:r>
      <w:r>
        <w:rPr>
          <w:color w:val="auto"/>
        </w:rPr>
        <w:instrText xml:space="preserve"> PAGEREF _Toc21690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_Toc32013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四、询价有关说明</w:t>
      </w:r>
      <w:r>
        <w:rPr>
          <w:color w:val="auto"/>
        </w:rPr>
        <w:tab/>
      </w:r>
      <w:r>
        <w:rPr>
          <w:color w:val="auto"/>
        </w:rPr>
        <w:fldChar w:fldCharType="begin"/>
      </w:r>
      <w:r>
        <w:rPr>
          <w:color w:val="auto"/>
        </w:rPr>
        <w:instrText xml:space="preserve"> PAGEREF _Toc32013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_Toc8990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五、保证金</w:t>
      </w:r>
      <w:r>
        <w:rPr>
          <w:color w:val="auto"/>
        </w:rPr>
        <w:tab/>
      </w:r>
      <w:r>
        <w:rPr>
          <w:color w:val="auto"/>
        </w:rPr>
        <w:fldChar w:fldCharType="begin"/>
      </w:r>
      <w:r>
        <w:rPr>
          <w:color w:val="auto"/>
        </w:rPr>
        <w:instrText xml:space="preserve"> PAGEREF _Toc8990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_Toc19002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六、采购项目需落实的政府采购政策</w:t>
      </w:r>
      <w:r>
        <w:rPr>
          <w:color w:val="auto"/>
        </w:rPr>
        <w:tab/>
      </w:r>
      <w:r>
        <w:rPr>
          <w:color w:val="auto"/>
        </w:rPr>
        <w:fldChar w:fldCharType="begin"/>
      </w:r>
      <w:r>
        <w:rPr>
          <w:color w:val="auto"/>
        </w:rPr>
        <w:instrText xml:space="preserve"> PAGEREF _Toc19002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_Toc26025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七、其它有关规定</w:t>
      </w:r>
      <w:r>
        <w:rPr>
          <w:color w:val="auto"/>
        </w:rPr>
        <w:tab/>
      </w:r>
      <w:r>
        <w:rPr>
          <w:color w:val="auto"/>
        </w:rPr>
        <w:fldChar w:fldCharType="begin"/>
      </w:r>
      <w:r>
        <w:rPr>
          <w:color w:val="auto"/>
        </w:rPr>
        <w:instrText xml:space="preserve"> PAGEREF _Toc26025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_Toc2822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八、联系方式</w:t>
      </w:r>
      <w:r>
        <w:rPr>
          <w:color w:val="auto"/>
        </w:rPr>
        <w:tab/>
      </w:r>
      <w:r>
        <w:rPr>
          <w:color w:val="auto"/>
        </w:rPr>
        <w:fldChar w:fldCharType="begin"/>
      </w:r>
      <w:r>
        <w:rPr>
          <w:color w:val="auto"/>
        </w:rPr>
        <w:instrText xml:space="preserve"> PAGEREF _Toc2822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_Toc30240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第二篇  询价项目技术（质量）需求</w:t>
      </w:r>
      <w:r>
        <w:rPr>
          <w:color w:val="auto"/>
        </w:rPr>
        <w:tab/>
      </w:r>
      <w:r>
        <w:rPr>
          <w:color w:val="auto"/>
        </w:rPr>
        <w:fldChar w:fldCharType="begin"/>
      </w:r>
      <w:r>
        <w:rPr>
          <w:color w:val="auto"/>
        </w:rPr>
        <w:instrText xml:space="preserve"> PAGEREF _Toc30240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pPr>
        <w:pStyle w:val="9"/>
        <w:tabs>
          <w:tab w:val="right" w:leader="dot" w:pos="9412"/>
        </w:tabs>
        <w:ind w:left="0" w:leftChars="0" w:firstLine="560" w:firstLineChars="200"/>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_Toc7346 </w:instrText>
      </w:r>
      <w:r>
        <w:rPr>
          <w:rFonts w:hint="eastAsia" w:ascii="方正仿宋_GBK" w:hAnsi="宋体" w:eastAsia="方正仿宋_GBK"/>
          <w:color w:val="auto"/>
          <w:szCs w:val="21"/>
        </w:rPr>
        <w:fldChar w:fldCharType="separate"/>
      </w:r>
      <w:r>
        <w:rPr>
          <w:rFonts w:hint="eastAsia" w:ascii="仿宋" w:hAnsi="仿宋" w:eastAsia="仿宋" w:cs="仿宋"/>
          <w:bCs w:val="0"/>
          <w:color w:val="auto"/>
          <w:kern w:val="2"/>
          <w:szCs w:val="28"/>
          <w:lang w:val="en-US" w:eastAsia="zh-CN" w:bidi="ar-SA"/>
        </w:rPr>
        <w:t xml:space="preserve">一、 </w:t>
      </w:r>
      <w:r>
        <w:rPr>
          <w:rFonts w:hint="eastAsia" w:ascii="仿宋" w:hAnsi="仿宋" w:eastAsia="仿宋" w:cs="仿宋"/>
          <w:bCs w:val="0"/>
          <w:color w:val="auto"/>
          <w:kern w:val="2"/>
          <w:szCs w:val="28"/>
          <w:highlight w:val="none"/>
          <w:lang w:val="en-US" w:eastAsia="zh-CN" w:bidi="ar-SA"/>
        </w:rPr>
        <w:t>项目概况</w:t>
      </w:r>
      <w:r>
        <w:rPr>
          <w:color w:val="auto"/>
        </w:rPr>
        <w:tab/>
      </w:r>
      <w:r>
        <w:rPr>
          <w:color w:val="auto"/>
        </w:rPr>
        <w:fldChar w:fldCharType="begin"/>
      </w:r>
      <w:r>
        <w:rPr>
          <w:color w:val="auto"/>
        </w:rPr>
        <w:instrText xml:space="preserve"> PAGEREF _Toc7346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pPr>
        <w:pStyle w:val="9"/>
        <w:tabs>
          <w:tab w:val="right" w:leader="dot" w:pos="9412"/>
        </w:tabs>
        <w:ind w:left="0" w:leftChars="0" w:firstLine="560" w:firstLineChars="200"/>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_Toc17672 </w:instrText>
      </w:r>
      <w:r>
        <w:rPr>
          <w:rFonts w:hint="eastAsia" w:ascii="方正仿宋_GBK" w:hAnsi="宋体" w:eastAsia="方正仿宋_GBK"/>
          <w:color w:val="auto"/>
          <w:szCs w:val="21"/>
        </w:rPr>
        <w:fldChar w:fldCharType="separate"/>
      </w:r>
      <w:r>
        <w:rPr>
          <w:rFonts w:hint="eastAsia" w:ascii="仿宋" w:hAnsi="仿宋" w:eastAsia="仿宋" w:cs="仿宋"/>
          <w:bCs w:val="0"/>
          <w:color w:val="auto"/>
          <w:kern w:val="2"/>
          <w:szCs w:val="28"/>
          <w:lang w:val="en-US" w:eastAsia="zh-CN" w:bidi="ar-SA"/>
        </w:rPr>
        <w:t xml:space="preserve">二、 </w:t>
      </w:r>
      <w:r>
        <w:rPr>
          <w:rFonts w:hint="eastAsia" w:ascii="仿宋" w:hAnsi="仿宋" w:eastAsia="仿宋" w:cs="仿宋"/>
          <w:bCs w:val="0"/>
          <w:color w:val="auto"/>
          <w:kern w:val="2"/>
          <w:szCs w:val="28"/>
          <w:highlight w:val="none"/>
          <w:lang w:val="en-US" w:eastAsia="zh-CN" w:bidi="ar-SA"/>
        </w:rPr>
        <w:t>项目内容</w:t>
      </w:r>
      <w:r>
        <w:rPr>
          <w:color w:val="auto"/>
        </w:rPr>
        <w:tab/>
      </w:r>
      <w:r>
        <w:rPr>
          <w:color w:val="auto"/>
        </w:rPr>
        <w:fldChar w:fldCharType="begin"/>
      </w:r>
      <w:r>
        <w:rPr>
          <w:color w:val="auto"/>
        </w:rPr>
        <w:instrText xml:space="preserve"> PAGEREF _Toc17672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_Toc11079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第三篇  询价项目服务需求</w:t>
      </w:r>
      <w:r>
        <w:rPr>
          <w:color w:val="auto"/>
        </w:rPr>
        <w:tab/>
      </w:r>
      <w:r>
        <w:rPr>
          <w:color w:val="auto"/>
        </w:rPr>
        <w:fldChar w:fldCharType="begin"/>
      </w:r>
      <w:r>
        <w:rPr>
          <w:color w:val="auto"/>
        </w:rPr>
        <w:instrText xml:space="preserve"> PAGEREF _Toc11079 \h </w:instrText>
      </w:r>
      <w:r>
        <w:rPr>
          <w:color w:val="auto"/>
        </w:rPr>
        <w:fldChar w:fldCharType="separate"/>
      </w:r>
      <w:r>
        <w:rPr>
          <w:color w:val="auto"/>
        </w:rPr>
        <w:t>- 8 -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_Toc10419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w:t>
      </w:r>
      <w:r>
        <w:rPr>
          <w:rFonts w:hint="eastAsia" w:ascii="方正仿宋_GBK" w:hAnsi="宋体" w:eastAsia="方正仿宋_GBK"/>
          <w:color w:val="auto"/>
          <w:lang w:val="en-US" w:eastAsia="zh-CN"/>
        </w:rPr>
        <w:t>服务期限</w:t>
      </w:r>
      <w:r>
        <w:rPr>
          <w:rFonts w:hint="eastAsia" w:ascii="方正仿宋_GBK" w:hAnsi="宋体" w:eastAsia="方正仿宋_GBK"/>
          <w:color w:val="auto"/>
        </w:rPr>
        <w:t>、地点</w:t>
      </w:r>
      <w:r>
        <w:rPr>
          <w:color w:val="auto"/>
        </w:rPr>
        <w:tab/>
      </w:r>
      <w:r>
        <w:rPr>
          <w:color w:val="auto"/>
        </w:rPr>
        <w:fldChar w:fldCharType="begin"/>
      </w:r>
      <w:r>
        <w:rPr>
          <w:color w:val="auto"/>
        </w:rPr>
        <w:instrText xml:space="preserve"> PAGEREF _Toc10419 \h </w:instrText>
      </w:r>
      <w:r>
        <w:rPr>
          <w:color w:val="auto"/>
        </w:rPr>
        <w:fldChar w:fldCharType="separate"/>
      </w:r>
      <w:r>
        <w:rPr>
          <w:color w:val="auto"/>
        </w:rPr>
        <w:t>- 8 -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_Toc30345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二、报价要求</w:t>
      </w:r>
      <w:r>
        <w:rPr>
          <w:color w:val="auto"/>
        </w:rPr>
        <w:tab/>
      </w:r>
      <w:r>
        <w:rPr>
          <w:color w:val="auto"/>
        </w:rPr>
        <w:fldChar w:fldCharType="begin"/>
      </w:r>
      <w:r>
        <w:rPr>
          <w:color w:val="auto"/>
        </w:rPr>
        <w:instrText xml:space="preserve"> PAGEREF _Toc30345 \h </w:instrText>
      </w:r>
      <w:r>
        <w:rPr>
          <w:color w:val="auto"/>
        </w:rPr>
        <w:fldChar w:fldCharType="separate"/>
      </w:r>
      <w:r>
        <w:rPr>
          <w:color w:val="auto"/>
        </w:rPr>
        <w:t>- 8 -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_Toc8231 </w:instrText>
      </w:r>
      <w:r>
        <w:rPr>
          <w:rFonts w:hint="eastAsia" w:ascii="方正仿宋_GBK" w:hAnsi="宋体" w:eastAsia="方正仿宋_GBK"/>
          <w:color w:val="auto"/>
          <w:szCs w:val="21"/>
        </w:rPr>
        <w:fldChar w:fldCharType="separate"/>
      </w:r>
      <w:r>
        <w:rPr>
          <w:rFonts w:hint="eastAsia" w:ascii="方正仿宋_GBK" w:hAnsi="宋体" w:eastAsia="方正仿宋_GBK"/>
          <w:bCs w:val="0"/>
          <w:color w:val="auto"/>
          <w:lang w:val="en-US" w:eastAsia="zh-CN"/>
        </w:rPr>
        <w:t>四、</w:t>
      </w:r>
      <w:r>
        <w:rPr>
          <w:rFonts w:hint="eastAsia" w:ascii="方正仿宋_GBK" w:hAnsi="宋体" w:eastAsia="方正仿宋_GBK"/>
          <w:bCs w:val="0"/>
          <w:color w:val="auto"/>
        </w:rPr>
        <w:t>质量保证及售后服务</w:t>
      </w:r>
      <w:r>
        <w:rPr>
          <w:color w:val="auto"/>
        </w:rPr>
        <w:tab/>
      </w:r>
      <w:r>
        <w:rPr>
          <w:color w:val="auto"/>
        </w:rPr>
        <w:fldChar w:fldCharType="begin"/>
      </w:r>
      <w:r>
        <w:rPr>
          <w:color w:val="auto"/>
        </w:rPr>
        <w:instrText xml:space="preserve"> PAGEREF _Toc8231 \h </w:instrText>
      </w:r>
      <w:r>
        <w:rPr>
          <w:color w:val="auto"/>
        </w:rPr>
        <w:fldChar w:fldCharType="separate"/>
      </w:r>
      <w:r>
        <w:rPr>
          <w:color w:val="auto"/>
        </w:rPr>
        <w:t>- 8 -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_Toc31549 </w:instrText>
      </w:r>
      <w:r>
        <w:rPr>
          <w:rFonts w:hint="eastAsia" w:ascii="方正仿宋_GBK" w:hAnsi="宋体" w:eastAsia="方正仿宋_GBK"/>
          <w:color w:val="auto"/>
          <w:szCs w:val="21"/>
        </w:rPr>
        <w:fldChar w:fldCharType="separate"/>
      </w:r>
      <w:r>
        <w:rPr>
          <w:rFonts w:hint="eastAsia" w:ascii="方正仿宋_GBK" w:hAnsi="宋体" w:eastAsia="方正仿宋_GBK"/>
          <w:bCs w:val="0"/>
          <w:color w:val="auto"/>
          <w:lang w:val="en-US" w:eastAsia="zh-CN"/>
        </w:rPr>
        <w:t>五</w:t>
      </w:r>
      <w:r>
        <w:rPr>
          <w:rFonts w:hint="eastAsia" w:ascii="方正仿宋_GBK" w:hAnsi="宋体" w:eastAsia="方正仿宋_GBK"/>
          <w:bCs w:val="0"/>
          <w:color w:val="auto"/>
        </w:rPr>
        <w:t>、安全责任</w:t>
      </w:r>
      <w:r>
        <w:rPr>
          <w:color w:val="auto"/>
        </w:rPr>
        <w:tab/>
      </w:r>
      <w:r>
        <w:rPr>
          <w:color w:val="auto"/>
        </w:rPr>
        <w:fldChar w:fldCharType="begin"/>
      </w:r>
      <w:r>
        <w:rPr>
          <w:color w:val="auto"/>
        </w:rPr>
        <w:instrText xml:space="preserve"> PAGEREF _Toc31549 \h </w:instrText>
      </w:r>
      <w:r>
        <w:rPr>
          <w:color w:val="auto"/>
        </w:rPr>
        <w:fldChar w:fldCharType="separate"/>
      </w:r>
      <w:r>
        <w:rPr>
          <w:color w:val="auto"/>
        </w:rPr>
        <w:t>- 8 -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_Toc11673 </w:instrText>
      </w:r>
      <w:r>
        <w:rPr>
          <w:rFonts w:hint="eastAsia" w:ascii="方正仿宋_GBK" w:hAnsi="宋体" w:eastAsia="方正仿宋_GBK"/>
          <w:color w:val="auto"/>
          <w:szCs w:val="21"/>
        </w:rPr>
        <w:fldChar w:fldCharType="separate"/>
      </w:r>
      <w:r>
        <w:rPr>
          <w:rFonts w:hint="eastAsia" w:ascii="方正仿宋_GBK" w:hAnsi="宋体" w:eastAsia="方正仿宋_GBK"/>
          <w:bCs w:val="0"/>
          <w:color w:val="auto"/>
          <w:lang w:val="en-US" w:eastAsia="zh-CN"/>
        </w:rPr>
        <w:t>六</w:t>
      </w:r>
      <w:r>
        <w:rPr>
          <w:rFonts w:hint="eastAsia" w:ascii="方正仿宋_GBK" w:hAnsi="宋体" w:eastAsia="方正仿宋_GBK"/>
          <w:bCs w:val="0"/>
          <w:color w:val="auto"/>
        </w:rPr>
        <w:t>、其他</w:t>
      </w:r>
      <w:r>
        <w:rPr>
          <w:color w:val="auto"/>
        </w:rPr>
        <w:tab/>
      </w:r>
      <w:r>
        <w:rPr>
          <w:color w:val="auto"/>
        </w:rPr>
        <w:fldChar w:fldCharType="begin"/>
      </w:r>
      <w:r>
        <w:rPr>
          <w:color w:val="auto"/>
        </w:rPr>
        <w:instrText xml:space="preserve"> PAGEREF _Toc11673 \h </w:instrText>
      </w:r>
      <w:r>
        <w:rPr>
          <w:color w:val="auto"/>
        </w:rPr>
        <w:fldChar w:fldCharType="separate"/>
      </w:r>
      <w:r>
        <w:rPr>
          <w:color w:val="auto"/>
        </w:rPr>
        <w:t>- 8 -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_Toc12408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第四篇  采购程序、评定成交的标准、无效报价及采购终止</w:t>
      </w:r>
      <w:r>
        <w:rPr>
          <w:color w:val="auto"/>
        </w:rPr>
        <w:tab/>
      </w:r>
      <w:r>
        <w:rPr>
          <w:color w:val="auto"/>
        </w:rPr>
        <w:fldChar w:fldCharType="begin"/>
      </w:r>
      <w:r>
        <w:rPr>
          <w:color w:val="auto"/>
        </w:rPr>
        <w:instrText xml:space="preserve"> PAGEREF _Toc12408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_Toc16991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一、采购程序</w:t>
      </w:r>
      <w:r>
        <w:rPr>
          <w:color w:val="auto"/>
        </w:rPr>
        <w:tab/>
      </w:r>
      <w:r>
        <w:rPr>
          <w:color w:val="auto"/>
        </w:rPr>
        <w:fldChar w:fldCharType="begin"/>
      </w:r>
      <w:r>
        <w:rPr>
          <w:color w:val="auto"/>
        </w:rPr>
        <w:instrText xml:space="preserve"> PAGEREF _Toc16991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_Toc5042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二、评定成交的标准</w:t>
      </w:r>
      <w:r>
        <w:rPr>
          <w:color w:val="auto"/>
        </w:rPr>
        <w:tab/>
      </w:r>
      <w:r>
        <w:rPr>
          <w:color w:val="auto"/>
        </w:rPr>
        <w:fldChar w:fldCharType="begin"/>
      </w:r>
      <w:r>
        <w:rPr>
          <w:color w:val="auto"/>
        </w:rPr>
        <w:instrText xml:space="preserve"> PAGEREF _Toc5042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_Toc6226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三、无效报价</w:t>
      </w:r>
      <w:r>
        <w:rPr>
          <w:color w:val="auto"/>
        </w:rPr>
        <w:tab/>
      </w:r>
      <w:r>
        <w:rPr>
          <w:color w:val="auto"/>
        </w:rPr>
        <w:fldChar w:fldCharType="begin"/>
      </w:r>
      <w:r>
        <w:rPr>
          <w:color w:val="auto"/>
        </w:rPr>
        <w:instrText xml:space="preserve"> PAGEREF _Toc6226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_Toc14231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四、采购终止</w:t>
      </w:r>
      <w:r>
        <w:rPr>
          <w:color w:val="auto"/>
        </w:rPr>
        <w:tab/>
      </w:r>
      <w:r>
        <w:rPr>
          <w:color w:val="auto"/>
        </w:rPr>
        <w:fldChar w:fldCharType="begin"/>
      </w:r>
      <w:r>
        <w:rPr>
          <w:color w:val="auto"/>
        </w:rPr>
        <w:instrText xml:space="preserve"> PAGEREF _Toc14231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_Toc19849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第五篇  供应商须知</w:t>
      </w:r>
      <w:r>
        <w:rPr>
          <w:color w:val="auto"/>
        </w:rPr>
        <w:tab/>
      </w:r>
      <w:r>
        <w:rPr>
          <w:color w:val="auto"/>
        </w:rPr>
        <w:fldChar w:fldCharType="begin"/>
      </w:r>
      <w:r>
        <w:rPr>
          <w:color w:val="auto"/>
        </w:rPr>
        <w:instrText xml:space="preserve"> PAGEREF _Toc19849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_Toc32480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一、询价费用</w:t>
      </w:r>
      <w:r>
        <w:rPr>
          <w:color w:val="auto"/>
        </w:rPr>
        <w:tab/>
      </w:r>
      <w:r>
        <w:rPr>
          <w:color w:val="auto"/>
        </w:rPr>
        <w:fldChar w:fldCharType="begin"/>
      </w:r>
      <w:r>
        <w:rPr>
          <w:color w:val="auto"/>
        </w:rPr>
        <w:instrText xml:space="preserve"> PAGEREF _Toc32480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_Toc26115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二、询价通知书</w:t>
      </w:r>
      <w:r>
        <w:rPr>
          <w:color w:val="auto"/>
        </w:rPr>
        <w:tab/>
      </w:r>
      <w:r>
        <w:rPr>
          <w:color w:val="auto"/>
        </w:rPr>
        <w:fldChar w:fldCharType="begin"/>
      </w:r>
      <w:r>
        <w:rPr>
          <w:color w:val="auto"/>
        </w:rPr>
        <w:instrText xml:space="preserve"> PAGEREF _Toc26115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_Toc274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三、报价要求</w:t>
      </w:r>
      <w:r>
        <w:rPr>
          <w:color w:val="auto"/>
        </w:rPr>
        <w:tab/>
      </w:r>
      <w:r>
        <w:rPr>
          <w:color w:val="auto"/>
        </w:rPr>
        <w:fldChar w:fldCharType="begin"/>
      </w:r>
      <w:r>
        <w:rPr>
          <w:color w:val="auto"/>
        </w:rPr>
        <w:instrText xml:space="preserve"> PAGEREF _Toc274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_Toc14507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四、成交供应商的确定和变更</w:t>
      </w:r>
      <w:r>
        <w:rPr>
          <w:color w:val="auto"/>
        </w:rPr>
        <w:tab/>
      </w:r>
      <w:r>
        <w:rPr>
          <w:color w:val="auto"/>
        </w:rPr>
        <w:fldChar w:fldCharType="begin"/>
      </w:r>
      <w:r>
        <w:rPr>
          <w:color w:val="auto"/>
        </w:rPr>
        <w:instrText xml:space="preserve"> PAGEREF _Toc14507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_Toc18687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五、成交通知</w:t>
      </w:r>
      <w:r>
        <w:rPr>
          <w:color w:val="auto"/>
        </w:rPr>
        <w:tab/>
      </w:r>
      <w:r>
        <w:rPr>
          <w:color w:val="auto"/>
        </w:rPr>
        <w:fldChar w:fldCharType="begin"/>
      </w:r>
      <w:r>
        <w:rPr>
          <w:color w:val="auto"/>
        </w:rPr>
        <w:instrText xml:space="preserve"> PAGEREF _Toc18687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_Toc15958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六、关于质疑和投诉</w:t>
      </w:r>
      <w:r>
        <w:rPr>
          <w:color w:val="auto"/>
        </w:rPr>
        <w:tab/>
      </w:r>
      <w:r>
        <w:rPr>
          <w:color w:val="auto"/>
        </w:rPr>
        <w:fldChar w:fldCharType="begin"/>
      </w:r>
      <w:r>
        <w:rPr>
          <w:color w:val="auto"/>
        </w:rPr>
        <w:instrText xml:space="preserve"> PAGEREF _Toc15958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_Toc18508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七、签订合同</w:t>
      </w:r>
      <w:r>
        <w:rPr>
          <w:color w:val="auto"/>
        </w:rPr>
        <w:tab/>
      </w:r>
      <w:r>
        <w:rPr>
          <w:color w:val="auto"/>
        </w:rPr>
        <w:fldChar w:fldCharType="begin"/>
      </w:r>
      <w:r>
        <w:rPr>
          <w:color w:val="auto"/>
        </w:rPr>
        <w:instrText xml:space="preserve"> PAGEREF _Toc18508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_Toc5552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八、项目验收</w:t>
      </w:r>
      <w:r>
        <w:rPr>
          <w:color w:val="auto"/>
        </w:rPr>
        <w:tab/>
      </w:r>
      <w:r>
        <w:rPr>
          <w:color w:val="auto"/>
        </w:rPr>
        <w:fldChar w:fldCharType="begin"/>
      </w:r>
      <w:r>
        <w:rPr>
          <w:color w:val="auto"/>
        </w:rPr>
        <w:instrText xml:space="preserve"> PAGEREF _Toc5552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_Toc19369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第六篇  合同草案条款</w:t>
      </w:r>
      <w:r>
        <w:rPr>
          <w:color w:val="auto"/>
        </w:rPr>
        <w:tab/>
      </w:r>
      <w:r>
        <w:rPr>
          <w:color w:val="auto"/>
        </w:rPr>
        <w:fldChar w:fldCharType="begin"/>
      </w:r>
      <w:r>
        <w:rPr>
          <w:color w:val="auto"/>
        </w:rPr>
        <w:instrText xml:space="preserve"> PAGEREF _Toc19369 \h </w:instrText>
      </w:r>
      <w:r>
        <w:rPr>
          <w:color w:val="auto"/>
        </w:rPr>
        <w:fldChar w:fldCharType="separate"/>
      </w:r>
      <w:r>
        <w:rPr>
          <w:color w:val="auto"/>
        </w:rPr>
        <w:t>- 16 -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_Toc8306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第七篇  响应文件格式要求</w:t>
      </w:r>
      <w:r>
        <w:rPr>
          <w:color w:val="auto"/>
        </w:rPr>
        <w:tab/>
      </w:r>
      <w:r>
        <w:rPr>
          <w:color w:val="auto"/>
        </w:rPr>
        <w:fldChar w:fldCharType="begin"/>
      </w:r>
      <w:r>
        <w:rPr>
          <w:color w:val="auto"/>
        </w:rPr>
        <w:instrText xml:space="preserve"> PAGEREF _Toc8306 \h </w:instrText>
      </w:r>
      <w:r>
        <w:rPr>
          <w:color w:val="auto"/>
        </w:rPr>
        <w:fldChar w:fldCharType="separate"/>
      </w:r>
      <w:r>
        <w:rPr>
          <w:color w:val="auto"/>
        </w:rPr>
        <w:t>- 19 -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_Toc13338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一、经济部分</w:t>
      </w:r>
      <w:r>
        <w:rPr>
          <w:color w:val="auto"/>
        </w:rPr>
        <w:tab/>
      </w:r>
      <w:r>
        <w:rPr>
          <w:color w:val="auto"/>
        </w:rPr>
        <w:fldChar w:fldCharType="begin"/>
      </w:r>
      <w:r>
        <w:rPr>
          <w:color w:val="auto"/>
        </w:rPr>
        <w:instrText xml:space="preserve"> PAGEREF _Toc13338 \h </w:instrText>
      </w:r>
      <w:r>
        <w:rPr>
          <w:color w:val="auto"/>
        </w:rPr>
        <w:fldChar w:fldCharType="separate"/>
      </w:r>
      <w:r>
        <w:rPr>
          <w:color w:val="auto"/>
        </w:rPr>
        <w:t>- 20 -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_Toc27273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二、技术（质量）部分</w:t>
      </w:r>
      <w:r>
        <w:rPr>
          <w:color w:val="auto"/>
        </w:rPr>
        <w:tab/>
      </w:r>
      <w:r>
        <w:rPr>
          <w:color w:val="auto"/>
        </w:rPr>
        <w:fldChar w:fldCharType="begin"/>
      </w:r>
      <w:r>
        <w:rPr>
          <w:color w:val="auto"/>
        </w:rPr>
        <w:instrText xml:space="preserve"> PAGEREF _Toc27273 \h </w:instrText>
      </w:r>
      <w:r>
        <w:rPr>
          <w:color w:val="auto"/>
        </w:rPr>
        <w:fldChar w:fldCharType="separate"/>
      </w:r>
      <w:r>
        <w:rPr>
          <w:color w:val="auto"/>
        </w:rPr>
        <w:t>- 21 -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_Toc15544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三、服务部分</w:t>
      </w:r>
      <w:r>
        <w:rPr>
          <w:color w:val="auto"/>
        </w:rPr>
        <w:tab/>
      </w:r>
      <w:r>
        <w:rPr>
          <w:color w:val="auto"/>
        </w:rPr>
        <w:fldChar w:fldCharType="begin"/>
      </w:r>
      <w:r>
        <w:rPr>
          <w:color w:val="auto"/>
        </w:rPr>
        <w:instrText xml:space="preserve"> PAGEREF _Toc15544 \h </w:instrText>
      </w:r>
      <w:r>
        <w:rPr>
          <w:color w:val="auto"/>
        </w:rPr>
        <w:fldChar w:fldCharType="separate"/>
      </w:r>
      <w:r>
        <w:rPr>
          <w:color w:val="auto"/>
        </w:rPr>
        <w:t>- 23 -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_Toc18598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四、资格条件及其他</w:t>
      </w:r>
      <w:r>
        <w:rPr>
          <w:color w:val="auto"/>
        </w:rPr>
        <w:tab/>
      </w:r>
      <w:r>
        <w:rPr>
          <w:color w:val="auto"/>
        </w:rPr>
        <w:fldChar w:fldCharType="begin"/>
      </w:r>
      <w:r>
        <w:rPr>
          <w:color w:val="auto"/>
        </w:rPr>
        <w:instrText xml:space="preserve"> PAGEREF _Toc18598 \h </w:instrText>
      </w:r>
      <w:r>
        <w:rPr>
          <w:color w:val="auto"/>
        </w:rPr>
        <w:fldChar w:fldCharType="separate"/>
      </w:r>
      <w:r>
        <w:rPr>
          <w:color w:val="auto"/>
        </w:rPr>
        <w:t>- 25 -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_Toc13465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五、其他资料</w:t>
      </w:r>
      <w:r>
        <w:rPr>
          <w:color w:val="auto"/>
        </w:rPr>
        <w:tab/>
      </w:r>
      <w:r>
        <w:rPr>
          <w:color w:val="auto"/>
        </w:rPr>
        <w:fldChar w:fldCharType="begin"/>
      </w:r>
      <w:r>
        <w:rPr>
          <w:color w:val="auto"/>
        </w:rPr>
        <w:instrText xml:space="preserve"> PAGEREF _Toc13465 \h </w:instrText>
      </w:r>
      <w:r>
        <w:rPr>
          <w:color w:val="auto"/>
        </w:rPr>
        <w:fldChar w:fldCharType="separate"/>
      </w:r>
      <w:r>
        <w:rPr>
          <w:color w:val="auto"/>
        </w:rPr>
        <w:t>- 30 -</w:t>
      </w:r>
      <w:r>
        <w:rPr>
          <w:color w:val="auto"/>
        </w:rPr>
        <w:fldChar w:fldCharType="end"/>
      </w:r>
      <w:r>
        <w:rPr>
          <w:rFonts w:hint="eastAsia" w:ascii="方正仿宋_GBK" w:hAnsi="宋体" w:eastAsia="方正仿宋_GBK"/>
          <w:color w:val="auto"/>
          <w:szCs w:val="21"/>
        </w:rPr>
        <w:fldChar w:fldCharType="end"/>
      </w:r>
    </w:p>
    <w:p>
      <w:pPr>
        <w:pStyle w:val="16"/>
        <w:tabs>
          <w:tab w:val="right" w:leader="dot" w:pos="9402"/>
        </w:tabs>
        <w:spacing w:line="480" w:lineRule="exact"/>
        <w:ind w:left="560"/>
        <w:rPr>
          <w:rFonts w:ascii="方正仿宋_GBK" w:hAnsi="Calibri" w:eastAsia="方正仿宋_GBK"/>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p>
    <w:p>
      <w:pPr>
        <w:pStyle w:val="3"/>
        <w:spacing w:before="0" w:after="0" w:line="360" w:lineRule="auto"/>
        <w:jc w:val="center"/>
        <w:rPr>
          <w:rFonts w:hint="eastAsia" w:ascii="方正小标宋_GBK" w:eastAsia="方正小标宋_GBK"/>
          <w:b w:val="0"/>
          <w:color w:val="auto"/>
          <w:sz w:val="36"/>
          <w:szCs w:val="30"/>
        </w:rPr>
      </w:pPr>
      <w:bookmarkStart w:id="0" w:name="_Toc24288"/>
      <w:bookmarkStart w:id="1" w:name="_Toc24173"/>
      <w:bookmarkStart w:id="2" w:name="_Toc65660329"/>
      <w:bookmarkStart w:id="3" w:name="_Toc15726"/>
      <w:bookmarkStart w:id="4" w:name="_Toc11641050"/>
      <w:bookmarkStart w:id="5" w:name="_Toc24817"/>
      <w:bookmarkStart w:id="6" w:name="_Toc12789052"/>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bookmarkEnd w:id="6"/>
    </w:p>
    <w:p>
      <w:pPr>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重庆渝创工程造价咨询有限公司</w:t>
      </w:r>
      <w:r>
        <w:rPr>
          <w:rFonts w:hint="eastAsia" w:ascii="方正仿宋_GBK" w:hAnsi="宋体" w:eastAsia="方正仿宋_GBK"/>
          <w:color w:val="auto"/>
          <w:sz w:val="24"/>
          <w:szCs w:val="24"/>
        </w:rPr>
        <w:t>（以下简称：采购代理机构）接受</w:t>
      </w:r>
      <w:r>
        <w:rPr>
          <w:rFonts w:hint="eastAsia" w:ascii="方正仿宋_GBK" w:hAnsi="宋体" w:eastAsia="方正仿宋_GBK"/>
          <w:color w:val="auto"/>
          <w:sz w:val="24"/>
          <w:szCs w:val="24"/>
          <w:lang w:eastAsia="zh-CN"/>
        </w:rPr>
        <w:t>重庆市铜梁区永嘉镇中心卫生院</w:t>
      </w:r>
      <w:r>
        <w:rPr>
          <w:rFonts w:hint="eastAsia" w:ascii="方正仿宋_GBK" w:hAnsi="宋体" w:eastAsia="方正仿宋_GBK"/>
          <w:color w:val="auto"/>
          <w:sz w:val="24"/>
          <w:szCs w:val="24"/>
        </w:rPr>
        <w:t>（以下简称：采购人）的委托，对</w:t>
      </w:r>
      <w:r>
        <w:rPr>
          <w:rFonts w:hint="eastAsia" w:ascii="方正仿宋_GBK" w:hAnsi="宋体" w:eastAsia="方正仿宋_GBK"/>
          <w:color w:val="auto"/>
          <w:sz w:val="24"/>
          <w:szCs w:val="24"/>
          <w:lang w:eastAsia="zh-CN"/>
        </w:rPr>
        <w:t>重庆市铜梁区永嘉镇中心卫生院中心供氧系统安装工程</w:t>
      </w:r>
      <w:r>
        <w:rPr>
          <w:rFonts w:hint="eastAsia" w:ascii="方正仿宋_GBK" w:hAnsi="宋体" w:eastAsia="方正仿宋_GBK"/>
          <w:color w:val="auto"/>
          <w:sz w:val="24"/>
          <w:szCs w:val="24"/>
        </w:rPr>
        <w:t>进行询价采购。欢迎有资格的供应商前来参加报价。</w:t>
      </w:r>
    </w:p>
    <w:p>
      <w:pPr>
        <w:pStyle w:val="3"/>
        <w:wordWrap/>
        <w:adjustRightInd w:val="0"/>
        <w:snapToGrid w:val="0"/>
        <w:spacing w:before="0" w:beforeLines="0" w:after="0" w:afterLines="0" w:line="500" w:lineRule="exact"/>
        <w:ind w:firstLine="482" w:firstLineChars="200"/>
        <w:textAlignment w:val="auto"/>
        <w:rPr>
          <w:rFonts w:ascii="方正仿宋_GBK" w:hAnsi="宋体" w:eastAsia="方正仿宋_GBK"/>
          <w:color w:val="auto"/>
          <w:sz w:val="24"/>
        </w:rPr>
      </w:pPr>
      <w:bookmarkStart w:id="7" w:name="_Toc26091"/>
      <w:bookmarkStart w:id="8" w:name="_Toc18246"/>
      <w:bookmarkStart w:id="9" w:name="_Toc317775175"/>
      <w:bookmarkStart w:id="10" w:name="_Toc15176"/>
      <w:bookmarkStart w:id="11" w:name="_Toc65660330"/>
      <w:bookmarkStart w:id="12" w:name="_Toc313893526"/>
      <w:bookmarkStart w:id="13" w:name="_Toc7758"/>
      <w:r>
        <w:rPr>
          <w:rFonts w:hint="eastAsia" w:ascii="方正仿宋_GBK" w:hAnsi="宋体" w:eastAsia="方正仿宋_GBK"/>
          <w:color w:val="auto"/>
          <w:sz w:val="24"/>
        </w:rPr>
        <w:t>一、询价内容</w:t>
      </w:r>
      <w:bookmarkEnd w:id="7"/>
      <w:bookmarkEnd w:id="8"/>
      <w:bookmarkEnd w:id="9"/>
      <w:bookmarkEnd w:id="10"/>
      <w:bookmarkEnd w:id="11"/>
      <w:bookmarkEnd w:id="12"/>
      <w:bookmarkEnd w:id="13"/>
    </w:p>
    <w:tbl>
      <w:tblPr>
        <w:tblStyle w:val="19"/>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179"/>
        <w:gridCol w:w="1405"/>
        <w:gridCol w:w="1798"/>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029" w:type="dxa"/>
            <w:tcBorders>
              <w:top w:val="single" w:color="auto" w:sz="4" w:space="0"/>
              <w:left w:val="single" w:color="auto" w:sz="4" w:space="0"/>
              <w:right w:val="single" w:color="auto" w:sz="4" w:space="0"/>
            </w:tcBorders>
            <w:vAlign w:val="center"/>
          </w:tcPr>
          <w:p>
            <w:pPr>
              <w:widowControl/>
              <w:wordWrap/>
              <w:adjustRightInd/>
              <w:snapToGrid/>
              <w:spacing w:line="240" w:lineRule="auto"/>
              <w:jc w:val="center"/>
              <w:textAlignment w:val="auto"/>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包号及名称</w:t>
            </w:r>
          </w:p>
        </w:tc>
        <w:tc>
          <w:tcPr>
            <w:tcW w:w="1179" w:type="dxa"/>
            <w:tcBorders>
              <w:top w:val="single" w:color="auto" w:sz="4" w:space="0"/>
              <w:left w:val="single" w:color="auto" w:sz="4" w:space="0"/>
              <w:right w:val="single" w:color="auto" w:sz="4" w:space="0"/>
            </w:tcBorders>
            <w:vAlign w:val="center"/>
          </w:tcPr>
          <w:p>
            <w:pPr>
              <w:widowControl/>
              <w:wordWrap/>
              <w:adjustRightInd/>
              <w:snapToGrid/>
              <w:spacing w:line="240" w:lineRule="auto"/>
              <w:jc w:val="center"/>
              <w:textAlignment w:val="auto"/>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最高限价（元）</w:t>
            </w:r>
          </w:p>
        </w:tc>
        <w:tc>
          <w:tcPr>
            <w:tcW w:w="1405" w:type="dxa"/>
            <w:tcBorders>
              <w:top w:val="single" w:color="auto" w:sz="4" w:space="0"/>
              <w:left w:val="single" w:color="auto" w:sz="4" w:space="0"/>
              <w:right w:val="single" w:color="auto" w:sz="4" w:space="0"/>
            </w:tcBorders>
            <w:vAlign w:val="center"/>
          </w:tcPr>
          <w:p>
            <w:pPr>
              <w:widowControl/>
              <w:wordWrap/>
              <w:adjustRightInd/>
              <w:snapToGrid/>
              <w:spacing w:line="240" w:lineRule="auto"/>
              <w:jc w:val="center"/>
              <w:textAlignment w:val="auto"/>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保证金</w:t>
            </w:r>
          </w:p>
          <w:p>
            <w:pPr>
              <w:wordWrap/>
              <w:adjustRightInd/>
              <w:snapToGrid/>
              <w:spacing w:line="240" w:lineRule="auto"/>
              <w:jc w:val="center"/>
              <w:textAlignment w:val="auto"/>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（元）</w:t>
            </w:r>
          </w:p>
        </w:tc>
        <w:tc>
          <w:tcPr>
            <w:tcW w:w="1798" w:type="dxa"/>
            <w:tcBorders>
              <w:top w:val="single" w:color="auto" w:sz="4" w:space="0"/>
              <w:left w:val="single" w:color="auto" w:sz="4" w:space="0"/>
              <w:right w:val="single" w:color="auto" w:sz="4" w:space="0"/>
            </w:tcBorders>
            <w:vAlign w:val="center"/>
          </w:tcPr>
          <w:p>
            <w:pPr>
              <w:wordWrap/>
              <w:adjustRightInd/>
              <w:snapToGrid/>
              <w:spacing w:line="240" w:lineRule="auto"/>
              <w:jc w:val="center"/>
              <w:textAlignment w:val="auto"/>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c>
          <w:tcPr>
            <w:tcW w:w="2164" w:type="dxa"/>
            <w:tcBorders>
              <w:top w:val="single" w:color="auto" w:sz="4" w:space="0"/>
              <w:left w:val="single" w:color="auto" w:sz="4" w:space="0"/>
              <w:right w:val="single" w:color="auto" w:sz="4" w:space="0"/>
            </w:tcBorders>
            <w:vAlign w:val="center"/>
          </w:tcPr>
          <w:p>
            <w:pPr>
              <w:wordWrap/>
              <w:adjustRightInd/>
              <w:snapToGrid/>
              <w:spacing w:line="240" w:lineRule="auto"/>
              <w:jc w:val="center"/>
              <w:textAlignment w:val="auto"/>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rPr>
                <w:rFonts w:hint="eastAsia" w:ascii="方正仿宋_GBK" w:hAnsi="宋体" w:eastAsia="方正仿宋_GBK" w:cs="宋体"/>
                <w:color w:val="auto"/>
                <w:kern w:val="0"/>
                <w:sz w:val="21"/>
                <w:szCs w:val="24"/>
                <w:lang w:eastAsia="zh-CN"/>
              </w:rPr>
            </w:pPr>
            <w:bookmarkStart w:id="14" w:name="_Hlk344477914"/>
            <w:r>
              <w:rPr>
                <w:rFonts w:hint="eastAsia" w:ascii="方正仿宋_GBK" w:hAnsi="宋体" w:eastAsia="方正仿宋_GBK" w:cs="宋体"/>
                <w:color w:val="auto"/>
                <w:kern w:val="0"/>
                <w:sz w:val="21"/>
                <w:szCs w:val="24"/>
                <w:lang w:eastAsia="zh-CN"/>
              </w:rPr>
              <w:t>重庆市铜梁区永嘉镇中心卫生院中心供氧系统安装工程</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rPr>
                <w:rFonts w:hint="default" w:ascii="方正仿宋_GBK" w:hAnsi="宋体" w:eastAsia="方正仿宋_GBK" w:cs="宋体"/>
                <w:color w:val="auto"/>
                <w:kern w:val="0"/>
                <w:sz w:val="21"/>
                <w:szCs w:val="24"/>
                <w:lang w:val="en-US" w:eastAsia="zh-CN"/>
              </w:rPr>
            </w:pPr>
            <w:r>
              <w:rPr>
                <w:rFonts w:hint="eastAsia" w:ascii="方正仿宋_GBK" w:hAnsi="宋体" w:eastAsia="方正仿宋_GBK" w:cs="宋体"/>
                <w:color w:val="auto"/>
                <w:kern w:val="0"/>
                <w:sz w:val="21"/>
                <w:szCs w:val="24"/>
                <w:lang w:val="en-US" w:eastAsia="zh-CN"/>
              </w:rPr>
              <w:t>125427.16</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rPr>
                <w:rFonts w:hint="default" w:ascii="方正仿宋_GBK" w:hAnsi="宋体" w:eastAsia="方正仿宋_GBK" w:cs="宋体"/>
                <w:color w:val="auto"/>
                <w:kern w:val="0"/>
                <w:sz w:val="21"/>
                <w:szCs w:val="24"/>
                <w:lang w:val="en-US" w:eastAsia="zh-CN"/>
              </w:rPr>
            </w:pPr>
            <w:r>
              <w:rPr>
                <w:rFonts w:hint="eastAsia" w:ascii="方正仿宋_GBK" w:hAnsi="宋体" w:eastAsia="方正仿宋_GBK" w:cs="宋体"/>
                <w:color w:val="auto"/>
                <w:kern w:val="0"/>
                <w:sz w:val="21"/>
                <w:szCs w:val="24"/>
                <w:lang w:val="en-US" w:eastAsia="zh-CN"/>
              </w:rPr>
              <w:t>2000</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rPr>
                <w:rFonts w:hint="eastAsia" w:ascii="方正仿宋_GBK" w:hAnsi="宋体" w:eastAsia="方正仿宋_GBK" w:cs="宋体"/>
                <w:color w:val="auto"/>
                <w:kern w:val="0"/>
                <w:sz w:val="21"/>
                <w:szCs w:val="24"/>
                <w:lang w:val="en-US" w:eastAsia="zh-CN"/>
              </w:rPr>
            </w:pPr>
            <w:r>
              <w:rPr>
                <w:rFonts w:hint="eastAsia" w:ascii="方正仿宋_GBK" w:hAnsi="宋体" w:eastAsia="方正仿宋_GBK" w:cs="宋体"/>
                <w:color w:val="auto"/>
                <w:kern w:val="0"/>
                <w:sz w:val="21"/>
                <w:szCs w:val="24"/>
                <w:lang w:val="en-US" w:eastAsia="zh-CN"/>
              </w:rPr>
              <w:t>1</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rPr>
                <w:rFonts w:hint="eastAsia" w:ascii="方正仿宋_GBK" w:hAnsi="宋体" w:eastAsia="方正仿宋_GBK" w:cs="宋体"/>
                <w:color w:val="auto"/>
                <w:kern w:val="0"/>
                <w:sz w:val="21"/>
                <w:szCs w:val="24"/>
              </w:rPr>
            </w:pPr>
            <w:r>
              <w:rPr>
                <w:rFonts w:hint="eastAsia" w:ascii="方正仿宋_GBK" w:hAnsi="宋体" w:eastAsia="方正仿宋_GBK" w:cs="宋体"/>
                <w:color w:val="auto"/>
                <w:kern w:val="0"/>
                <w:sz w:val="21"/>
                <w:szCs w:val="24"/>
              </w:rPr>
              <w:t>其他未列明行业</w:t>
            </w:r>
          </w:p>
        </w:tc>
      </w:tr>
      <w:bookmarkEnd w:id="14"/>
    </w:tbl>
    <w:p>
      <w:pPr>
        <w:pStyle w:val="3"/>
        <w:widowControl w:val="0"/>
        <w:wordWrap/>
        <w:adjustRightInd w:val="0"/>
        <w:snapToGrid w:val="0"/>
        <w:spacing w:before="0" w:beforeLines="0" w:after="0" w:afterLines="0" w:line="500" w:lineRule="exact"/>
        <w:ind w:firstLine="482" w:firstLineChars="200"/>
        <w:textAlignment w:val="auto"/>
        <w:rPr>
          <w:rFonts w:hint="eastAsia" w:ascii="方正仿宋_GBK" w:hAnsi="宋体" w:eastAsia="方正仿宋_GBK"/>
          <w:color w:val="auto"/>
          <w:sz w:val="24"/>
        </w:rPr>
      </w:pPr>
      <w:bookmarkStart w:id="15" w:name="_Toc4424"/>
      <w:bookmarkStart w:id="16" w:name="_Toc31385"/>
      <w:bookmarkStart w:id="17" w:name="_Toc3256"/>
      <w:bookmarkStart w:id="18" w:name="_Toc27028"/>
      <w:bookmarkStart w:id="19" w:name="_Toc65660331"/>
      <w:bookmarkStart w:id="20" w:name="_Toc373860293"/>
      <w:bookmarkStart w:id="21" w:name="_Toc317775178"/>
      <w:r>
        <w:rPr>
          <w:rFonts w:hint="eastAsia" w:ascii="方正仿宋_GBK" w:hAnsi="宋体" w:eastAsia="方正仿宋_GBK"/>
          <w:color w:val="auto"/>
          <w:sz w:val="24"/>
        </w:rPr>
        <w:t>二、资金来源</w:t>
      </w:r>
      <w:bookmarkEnd w:id="15"/>
      <w:bookmarkEnd w:id="16"/>
      <w:bookmarkEnd w:id="17"/>
      <w:bookmarkEnd w:id="18"/>
      <w:bookmarkEnd w:id="19"/>
    </w:p>
    <w:p>
      <w:pPr>
        <w:widowControl w:val="0"/>
        <w:wordWrap/>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仿宋" w:eastAsia="方正仿宋_GBK"/>
          <w:color w:val="auto"/>
          <w:sz w:val="24"/>
          <w:szCs w:val="24"/>
        </w:rPr>
        <w:t>财政预算资金，采购预算</w:t>
      </w:r>
      <w:r>
        <w:rPr>
          <w:rFonts w:hint="eastAsia" w:ascii="方正仿宋_GBK" w:hAnsi="仿宋" w:eastAsia="方正仿宋_GBK"/>
          <w:color w:val="auto"/>
          <w:sz w:val="24"/>
          <w:szCs w:val="24"/>
          <w:lang w:val="en-US" w:eastAsia="zh-CN"/>
        </w:rPr>
        <w:t>125427.16</w:t>
      </w:r>
      <w:r>
        <w:rPr>
          <w:rFonts w:hint="eastAsia" w:ascii="方正仿宋_GBK" w:hAnsi="仿宋" w:eastAsia="方正仿宋_GBK"/>
          <w:color w:val="auto"/>
          <w:sz w:val="24"/>
          <w:szCs w:val="24"/>
        </w:rPr>
        <w:t>元。</w:t>
      </w:r>
    </w:p>
    <w:p>
      <w:pPr>
        <w:pStyle w:val="3"/>
        <w:widowControl w:val="0"/>
        <w:wordWrap/>
        <w:adjustRightInd w:val="0"/>
        <w:snapToGrid w:val="0"/>
        <w:spacing w:before="0" w:beforeLines="0" w:after="0" w:afterLines="0" w:line="500" w:lineRule="exact"/>
        <w:ind w:firstLine="482" w:firstLineChars="200"/>
        <w:textAlignment w:val="auto"/>
        <w:rPr>
          <w:rFonts w:hint="eastAsia" w:ascii="方正仿宋_GBK" w:hAnsi="宋体" w:eastAsia="方正仿宋_GBK"/>
          <w:color w:val="auto"/>
          <w:sz w:val="24"/>
        </w:rPr>
      </w:pPr>
      <w:bookmarkStart w:id="22" w:name="_Toc13541"/>
      <w:bookmarkStart w:id="23" w:name="_Toc64731996"/>
      <w:bookmarkStart w:id="24" w:name="_Toc18548"/>
      <w:bookmarkStart w:id="25" w:name="_Toc65660332"/>
      <w:bookmarkStart w:id="26" w:name="_Toc21690"/>
      <w:bookmarkStart w:id="27" w:name="_Toc20867"/>
      <w:r>
        <w:rPr>
          <w:rFonts w:hint="eastAsia" w:ascii="方正仿宋_GBK" w:hAnsi="宋体" w:eastAsia="方正仿宋_GBK"/>
          <w:color w:val="auto"/>
          <w:sz w:val="24"/>
        </w:rPr>
        <w:t>三、供应商资格条件</w:t>
      </w:r>
      <w:bookmarkEnd w:id="22"/>
      <w:bookmarkEnd w:id="23"/>
      <w:bookmarkEnd w:id="24"/>
      <w:bookmarkEnd w:id="25"/>
      <w:bookmarkEnd w:id="26"/>
      <w:bookmarkEnd w:id="27"/>
    </w:p>
    <w:p>
      <w:pPr>
        <w:widowControl w:val="0"/>
        <w:wordWrap/>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pPr>
        <w:widowControl w:val="0"/>
        <w:wordWrap/>
        <w:spacing w:line="50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（二）落实政府采购政策需满足的资格要求：</w:t>
      </w:r>
      <w:r>
        <w:rPr>
          <w:rFonts w:hint="eastAsia" w:ascii="方正仿宋_GBK" w:hAnsi="宋体" w:eastAsia="方正仿宋_GBK"/>
          <w:i w:val="0"/>
          <w:iCs/>
          <w:color w:val="auto"/>
          <w:sz w:val="24"/>
          <w:szCs w:val="24"/>
          <w:u w:val="none"/>
          <w:lang w:val="en-US" w:eastAsia="zh-CN"/>
        </w:rPr>
        <w:t>无</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（三）本项目的特定资格要求：</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供应商应具有《医疗器械经营企业许可证》或《医疗器械经营备案凭证》；</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lang w:val="en-US" w:eastAsia="zh-CN"/>
        </w:rPr>
      </w:pPr>
      <w:bookmarkStart w:id="28" w:name="_Toc65660333"/>
      <w:bookmarkStart w:id="29" w:name="_Toc32013"/>
      <w:bookmarkStart w:id="30" w:name="_Toc1386"/>
      <w:bookmarkStart w:id="31" w:name="_Toc11908"/>
      <w:bookmarkStart w:id="32" w:name="_Toc13903"/>
      <w:r>
        <w:rPr>
          <w:rFonts w:hint="eastAsia" w:ascii="方正仿宋_GBK" w:hAnsi="宋体" w:eastAsia="方正仿宋_GBK"/>
          <w:color w:val="auto"/>
          <w:sz w:val="24"/>
          <w:szCs w:val="24"/>
          <w:lang w:val="en-US" w:eastAsia="zh-CN"/>
        </w:rPr>
        <w:t>2、供应商</w:t>
      </w:r>
      <w:r>
        <w:rPr>
          <w:rFonts w:hint="eastAsia" w:ascii="方正仿宋_GBK" w:hAnsi="宋体" w:eastAsia="方正仿宋_GBK"/>
          <w:color w:val="auto"/>
          <w:sz w:val="24"/>
          <w:szCs w:val="24"/>
        </w:rPr>
        <w:t>应具有</w:t>
      </w:r>
      <w:r>
        <w:rPr>
          <w:rFonts w:hint="eastAsia" w:ascii="方正仿宋_GBK" w:hAnsi="宋体" w:eastAsia="方正仿宋_GBK"/>
          <w:color w:val="auto"/>
          <w:sz w:val="24"/>
          <w:szCs w:val="24"/>
          <w:lang w:val="en-US" w:eastAsia="zh-CN"/>
        </w:rPr>
        <w:t>压力管道安装改造维修许可证GC2级及以上资质且在有限期内。</w:t>
      </w:r>
    </w:p>
    <w:p>
      <w:pPr>
        <w:pStyle w:val="3"/>
        <w:widowControl w:val="0"/>
        <w:wordWrap/>
        <w:adjustRightInd w:val="0"/>
        <w:snapToGrid w:val="0"/>
        <w:spacing w:before="0" w:beforeLines="0" w:after="0" w:afterLines="0" w:line="500" w:lineRule="exact"/>
        <w:ind w:firstLine="482"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rPr>
        <w:t>四、询价有关说明</w:t>
      </w:r>
      <w:bookmarkEnd w:id="20"/>
      <w:bookmarkEnd w:id="28"/>
      <w:bookmarkEnd w:id="29"/>
      <w:bookmarkEnd w:id="30"/>
      <w:bookmarkEnd w:id="31"/>
      <w:bookmarkEnd w:id="32"/>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（一）凡有意参加询价的供应商，请</w:t>
      </w:r>
      <w:r>
        <w:rPr>
          <w:rFonts w:hint="eastAsia" w:ascii="方正仿宋_GBK" w:hAnsi="宋体" w:eastAsia="方正仿宋_GBK"/>
          <w:color w:val="auto"/>
          <w:sz w:val="24"/>
          <w:szCs w:val="24"/>
          <w:lang w:val="en-US" w:eastAsia="zh-CN"/>
        </w:rPr>
        <w:t>在</w:t>
      </w:r>
      <w:r>
        <w:rPr>
          <w:rFonts w:hint="eastAsia" w:ascii="方正仿宋_GBK" w:hAnsi="宋体" w:eastAsia="方正仿宋_GBK"/>
          <w:color w:val="auto"/>
          <w:sz w:val="24"/>
          <w:szCs w:val="24"/>
          <w:lang w:eastAsia="zh-CN"/>
        </w:rPr>
        <w:t>重庆市铜梁区人民政府网（https://www.cqstl.gov.cn/）</w:t>
      </w:r>
      <w:r>
        <w:rPr>
          <w:rFonts w:hint="eastAsia" w:ascii="方正仿宋_GBK" w:hAnsi="宋体" w:eastAsia="方正仿宋_GBK"/>
          <w:color w:val="auto"/>
          <w:sz w:val="24"/>
          <w:szCs w:val="24"/>
          <w:lang w:val="en-US" w:eastAsia="zh-CN"/>
        </w:rPr>
        <w:t>上下载</w:t>
      </w:r>
      <w:r>
        <w:rPr>
          <w:rFonts w:hint="eastAsia" w:ascii="方正仿宋_GBK" w:hAnsi="宋体" w:eastAsia="方正仿宋_GBK"/>
          <w:color w:val="auto"/>
          <w:sz w:val="24"/>
          <w:szCs w:val="24"/>
        </w:rPr>
        <w:t>本项目询价通知书以澄清等报价前公布的所有项目资料，无论供应商</w:t>
      </w:r>
      <w:r>
        <w:rPr>
          <w:rFonts w:hint="eastAsia" w:ascii="方正仿宋_GBK" w:hAnsi="宋体" w:eastAsia="方正仿宋_GBK"/>
          <w:color w:val="auto"/>
          <w:sz w:val="24"/>
          <w:szCs w:val="24"/>
          <w:lang w:val="en-US" w:eastAsia="zh-CN"/>
        </w:rPr>
        <w:t>下载</w:t>
      </w:r>
      <w:r>
        <w:rPr>
          <w:rFonts w:hint="eastAsia" w:ascii="方正仿宋_GBK" w:hAnsi="宋体" w:eastAsia="方正仿宋_GBK"/>
          <w:color w:val="auto"/>
          <w:sz w:val="24"/>
          <w:szCs w:val="24"/>
        </w:rPr>
        <w:t>与否，均视为已知晓所有实质性要求内容。</w:t>
      </w:r>
    </w:p>
    <w:p>
      <w:pPr>
        <w:widowControl w:val="0"/>
        <w:wordWrap/>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（三）询价公告期限：自采购公告发布之日起三个工作日。</w:t>
      </w:r>
    </w:p>
    <w:p>
      <w:pPr>
        <w:widowControl w:val="0"/>
        <w:wordWrap/>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（四）获取询价通知书期限：</w:t>
      </w:r>
      <w:r>
        <w:rPr>
          <w:rFonts w:hint="eastAsia" w:ascii="方正仿宋_GBK" w:hAnsi="宋体" w:eastAsia="方正仿宋_GBK"/>
          <w:color w:val="auto"/>
          <w:sz w:val="24"/>
          <w:szCs w:val="24"/>
          <w:lang w:val="en-US" w:eastAsia="zh-CN"/>
        </w:rPr>
        <w:t>2023</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日至</w:t>
      </w:r>
      <w:r>
        <w:rPr>
          <w:rFonts w:hint="eastAsia" w:ascii="方正仿宋_GBK" w:hAnsi="宋体" w:eastAsia="方正仿宋_GBK"/>
          <w:color w:val="auto"/>
          <w:sz w:val="24"/>
          <w:szCs w:val="24"/>
          <w:lang w:val="en-US" w:eastAsia="zh-CN"/>
        </w:rPr>
        <w:t>2023</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23</w:t>
      </w:r>
      <w:r>
        <w:rPr>
          <w:rFonts w:hint="eastAsia" w:ascii="方正仿宋_GBK" w:hAnsi="宋体" w:eastAsia="方正仿宋_GBK"/>
          <w:color w:val="auto"/>
          <w:sz w:val="24"/>
          <w:szCs w:val="24"/>
        </w:rPr>
        <w:t>日。</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（五）递交响应文件地点：</w:t>
      </w:r>
      <w:r>
        <w:rPr>
          <w:rFonts w:hint="eastAsia" w:ascii="方正仿宋_GBK" w:hAnsi="宋体" w:eastAsia="方正仿宋_GBK"/>
          <w:color w:val="auto"/>
          <w:sz w:val="24"/>
          <w:szCs w:val="24"/>
          <w:lang w:eastAsia="zh-CN"/>
        </w:rPr>
        <w:t>重庆市铜梁区永嘉镇中心卫生院</w:t>
      </w:r>
      <w:r>
        <w:rPr>
          <w:rFonts w:hint="eastAsia" w:ascii="方正仿宋_GBK" w:hAnsi="宋体" w:eastAsia="方正仿宋_GBK"/>
          <w:color w:val="auto"/>
          <w:sz w:val="24"/>
          <w:szCs w:val="24"/>
        </w:rPr>
        <w:t>会议室</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（六）提交响应文件时间：202</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24</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0</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10:00</w:t>
      </w:r>
    </w:p>
    <w:p>
      <w:pPr>
        <w:widowControl w:val="0"/>
        <w:wordWrap/>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（七）评审开始时间：202</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24</w:t>
      </w:r>
      <w:bookmarkStart w:id="240" w:name="_GoBack"/>
      <w:bookmarkEnd w:id="240"/>
      <w:r>
        <w:rPr>
          <w:rFonts w:hint="eastAsia" w:ascii="方正仿宋_GBK" w:hAnsi="宋体" w:eastAsia="方正仿宋_GBK"/>
          <w:color w:val="auto"/>
          <w:sz w:val="24"/>
          <w:szCs w:val="24"/>
        </w:rPr>
        <w:t>日北京时间10:00</w:t>
      </w:r>
    </w:p>
    <w:bookmarkEnd w:id="21"/>
    <w:p>
      <w:pPr>
        <w:pStyle w:val="3"/>
        <w:widowControl w:val="0"/>
        <w:wordWrap/>
        <w:adjustRightInd w:val="0"/>
        <w:snapToGrid w:val="0"/>
        <w:spacing w:before="0" w:beforeLines="0" w:after="0" w:afterLines="0" w:line="500" w:lineRule="exact"/>
        <w:ind w:firstLine="482" w:firstLineChars="200"/>
        <w:textAlignment w:val="auto"/>
        <w:rPr>
          <w:rFonts w:hint="eastAsia" w:ascii="方正仿宋_GBK" w:hAnsi="宋体" w:eastAsia="方正仿宋_GBK"/>
          <w:color w:val="auto"/>
          <w:sz w:val="24"/>
        </w:rPr>
      </w:pPr>
      <w:bookmarkStart w:id="33" w:name="_Toc521053053"/>
      <w:bookmarkStart w:id="34" w:name="_Toc373860294"/>
      <w:bookmarkStart w:id="35" w:name="_Toc4638"/>
      <w:bookmarkStart w:id="36" w:name="_Toc8990"/>
      <w:bookmarkStart w:id="37" w:name="_Toc6178"/>
      <w:bookmarkStart w:id="38" w:name="_Toc65660334"/>
      <w:bookmarkStart w:id="39" w:name="_Toc11956"/>
      <w:bookmarkStart w:id="40" w:name="_Toc525047161"/>
      <w:r>
        <w:rPr>
          <w:rFonts w:hint="eastAsia" w:ascii="方正仿宋_GBK" w:hAnsi="宋体" w:eastAsia="方正仿宋_GBK"/>
          <w:color w:val="auto"/>
          <w:sz w:val="24"/>
        </w:rPr>
        <w:t>五、保证金</w:t>
      </w:r>
      <w:bookmarkEnd w:id="33"/>
      <w:bookmarkEnd w:id="34"/>
      <w:bookmarkEnd w:id="35"/>
      <w:bookmarkEnd w:id="36"/>
      <w:bookmarkEnd w:id="37"/>
      <w:bookmarkEnd w:id="38"/>
      <w:bookmarkEnd w:id="39"/>
      <w:bookmarkEnd w:id="40"/>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（一）保证金金额：本项目保证金详见询价采购邀请书一</w:t>
      </w:r>
      <w:r>
        <w:rPr>
          <w:rFonts w:hint="eastAsia" w:ascii="方正仿宋_GBK" w:hAnsi="宋体" w:eastAsia="方正仿宋_GBK"/>
          <w:color w:val="auto"/>
          <w:sz w:val="24"/>
          <w:szCs w:val="24"/>
          <w:lang w:val="en-US" w:eastAsia="zh-CN"/>
        </w:rPr>
        <w:t>询价内容</w:t>
      </w:r>
      <w:r>
        <w:rPr>
          <w:rFonts w:hint="eastAsia" w:ascii="方正仿宋_GBK" w:hAnsi="宋体" w:eastAsia="方正仿宋_GBK"/>
          <w:color w:val="auto"/>
          <w:sz w:val="24"/>
          <w:szCs w:val="24"/>
        </w:rPr>
        <w:t>，开标之前现金收取。</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（二）保证金的确认：各潜在</w:t>
      </w:r>
      <w:r>
        <w:rPr>
          <w:rFonts w:hint="eastAsia" w:ascii="方正仿宋_GBK" w:hAnsi="宋体" w:eastAsia="方正仿宋_GBK"/>
          <w:color w:val="auto"/>
          <w:sz w:val="24"/>
          <w:szCs w:val="24"/>
          <w:lang w:val="en-US" w:eastAsia="zh-CN"/>
        </w:rPr>
        <w:t>供应商</w:t>
      </w:r>
      <w:r>
        <w:rPr>
          <w:rFonts w:hint="eastAsia" w:ascii="方正仿宋_GBK" w:hAnsi="宋体" w:eastAsia="方正仿宋_GBK"/>
          <w:color w:val="auto"/>
          <w:sz w:val="24"/>
          <w:szCs w:val="24"/>
        </w:rPr>
        <w:t>在递交本项目</w:t>
      </w:r>
      <w:r>
        <w:rPr>
          <w:rFonts w:hint="eastAsia" w:ascii="方正仿宋_GBK" w:hAnsi="宋体" w:eastAsia="方正仿宋_GBK"/>
          <w:color w:val="auto"/>
          <w:sz w:val="24"/>
          <w:szCs w:val="24"/>
          <w:lang w:val="en-US" w:eastAsia="zh-CN"/>
        </w:rPr>
        <w:t>响应</w:t>
      </w:r>
      <w:r>
        <w:rPr>
          <w:rFonts w:hint="eastAsia" w:ascii="方正仿宋_GBK" w:hAnsi="宋体" w:eastAsia="方正仿宋_GBK"/>
          <w:color w:val="auto"/>
          <w:sz w:val="24"/>
          <w:szCs w:val="24"/>
        </w:rPr>
        <w:t>文件时，同时递交保证金（用信封密封，注明投标人名称并加盖单位公章）。</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（三）保证金的退还</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1、未成交的所有</w:t>
      </w:r>
      <w:r>
        <w:rPr>
          <w:rFonts w:hint="eastAsia" w:ascii="方正仿宋_GBK" w:hAnsi="宋体" w:eastAsia="方正仿宋_GBK"/>
          <w:color w:val="auto"/>
          <w:sz w:val="24"/>
          <w:szCs w:val="24"/>
          <w:lang w:val="en-US" w:eastAsia="zh-CN"/>
        </w:rPr>
        <w:t>供应商</w:t>
      </w:r>
      <w:r>
        <w:rPr>
          <w:rFonts w:hint="eastAsia" w:ascii="方正仿宋_GBK" w:hAnsi="宋体" w:eastAsia="方正仿宋_GBK"/>
          <w:color w:val="auto"/>
          <w:sz w:val="24"/>
          <w:szCs w:val="24"/>
        </w:rPr>
        <w:t>交纳的保证金，由采购机构于本项目招标结束后现场全额退还（不计息）；</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2、本项目成交人交纳的投标保证金，在合同签订后，由采购人在5个工作日内全额退还（不计息）。</w:t>
      </w:r>
    </w:p>
    <w:p>
      <w:pPr>
        <w:pStyle w:val="3"/>
        <w:widowControl w:val="0"/>
        <w:wordWrap/>
        <w:adjustRightInd w:val="0"/>
        <w:snapToGrid w:val="0"/>
        <w:spacing w:before="0" w:beforeLines="0" w:after="0" w:afterLines="0" w:line="500" w:lineRule="exact"/>
        <w:ind w:firstLine="482" w:firstLineChars="200"/>
        <w:textAlignment w:val="auto"/>
        <w:rPr>
          <w:rFonts w:hint="eastAsia" w:ascii="方正仿宋_GBK" w:hAnsi="宋体" w:eastAsia="方正仿宋_GBK"/>
          <w:color w:val="auto"/>
          <w:sz w:val="24"/>
        </w:rPr>
      </w:pPr>
      <w:bookmarkStart w:id="41" w:name="_Toc65660335"/>
      <w:bookmarkStart w:id="42" w:name="_Toc19002"/>
      <w:bookmarkStart w:id="43" w:name="_Toc525047162"/>
      <w:bookmarkStart w:id="44" w:name="_Toc2945"/>
      <w:bookmarkStart w:id="45" w:name="_Toc479668114"/>
      <w:bookmarkStart w:id="46" w:name="_Toc12296"/>
      <w:bookmarkStart w:id="47" w:name="_Toc521053054"/>
      <w:bookmarkStart w:id="48" w:name="_Toc4355"/>
      <w:r>
        <w:rPr>
          <w:rFonts w:hint="eastAsia" w:ascii="方正仿宋_GBK" w:hAnsi="宋体" w:eastAsia="方正仿宋_GBK"/>
          <w:color w:val="auto"/>
          <w:sz w:val="24"/>
        </w:rPr>
        <w:t>六、采购项目需落实的政府采购政策</w:t>
      </w:r>
      <w:bookmarkEnd w:id="41"/>
      <w:bookmarkEnd w:id="42"/>
      <w:bookmarkEnd w:id="43"/>
      <w:bookmarkEnd w:id="44"/>
      <w:bookmarkEnd w:id="45"/>
      <w:bookmarkEnd w:id="46"/>
      <w:bookmarkEnd w:id="47"/>
      <w:bookmarkEnd w:id="48"/>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（二）按照财政部、工业和信息化部关于印发《政府采购促进中小企业发展管理办法》的通知（财库〔2020〕46号），落实促进中小企业发展政策。</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（三）按照《财政部、司法部关于政府采购支持监狱企业发展有关问题的通知》（财库〔2014〕68号）的规定，落实支持监狱企业发展政策。</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（四）按照《三部门联合发布关于促进残疾人就业政府采购政策的通知》（财库〔2017〕 141号）的规定，落实支持残疾人福利性单位发展政策。</w:t>
      </w:r>
    </w:p>
    <w:p>
      <w:pPr>
        <w:pStyle w:val="3"/>
        <w:widowControl w:val="0"/>
        <w:wordWrap/>
        <w:adjustRightInd w:val="0"/>
        <w:snapToGrid w:val="0"/>
        <w:spacing w:before="0" w:beforeLines="0" w:after="0" w:afterLines="0" w:line="500" w:lineRule="exact"/>
        <w:ind w:firstLine="482" w:firstLineChars="200"/>
        <w:textAlignment w:val="auto"/>
        <w:rPr>
          <w:rFonts w:hint="eastAsia" w:ascii="方正仿宋_GBK" w:hAnsi="宋体" w:eastAsia="方正仿宋_GBK"/>
          <w:color w:val="auto"/>
          <w:sz w:val="24"/>
        </w:rPr>
      </w:pPr>
      <w:bookmarkStart w:id="49" w:name="_Toc16269"/>
      <w:bookmarkStart w:id="50" w:name="_Toc65660336"/>
      <w:bookmarkStart w:id="51" w:name="_Toc4728"/>
      <w:bookmarkStart w:id="52" w:name="_Toc521053055"/>
      <w:bookmarkStart w:id="53" w:name="_Toc525047163"/>
      <w:bookmarkStart w:id="54" w:name="_Toc6563"/>
      <w:bookmarkStart w:id="55" w:name="_Toc26025"/>
      <w:r>
        <w:rPr>
          <w:rFonts w:hint="eastAsia" w:ascii="方正仿宋_GBK" w:hAnsi="宋体" w:eastAsia="方正仿宋_GBK"/>
          <w:color w:val="auto"/>
          <w:sz w:val="24"/>
        </w:rPr>
        <w:t>七、其它有关规定</w:t>
      </w:r>
      <w:bookmarkEnd w:id="49"/>
      <w:bookmarkEnd w:id="50"/>
      <w:bookmarkEnd w:id="51"/>
      <w:bookmarkEnd w:id="52"/>
      <w:bookmarkEnd w:id="53"/>
      <w:bookmarkEnd w:id="54"/>
      <w:bookmarkEnd w:id="55"/>
    </w:p>
    <w:p>
      <w:pPr>
        <w:widowControl w:val="0"/>
        <w:wordWrap/>
        <w:snapToGrid w:val="0"/>
        <w:spacing w:line="50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，否则均为无效报价。</w:t>
      </w:r>
    </w:p>
    <w:p>
      <w:pPr>
        <w:widowControl w:val="0"/>
        <w:wordWrap/>
        <w:snapToGrid w:val="0"/>
        <w:spacing w:line="50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widowControl w:val="0"/>
        <w:wordWrap/>
        <w:snapToGrid w:val="0"/>
        <w:spacing w:line="50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pPr>
        <w:widowControl w:val="0"/>
        <w:wordWrap/>
        <w:snapToGrid w:val="0"/>
        <w:spacing w:line="50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（四）本项目的澄清文件（如果有）一律在</w:t>
      </w:r>
      <w:r>
        <w:rPr>
          <w:rFonts w:hint="eastAsia" w:ascii="方正仿宋_GBK" w:hAnsi="宋体" w:eastAsia="方正仿宋_GBK"/>
          <w:color w:val="auto"/>
          <w:sz w:val="24"/>
          <w:szCs w:val="24"/>
          <w:lang w:eastAsia="zh-CN"/>
        </w:rPr>
        <w:t>重庆市铜梁区人民政府网（https://www.cqstl.gov.cn/）</w:t>
      </w:r>
      <w:r>
        <w:rPr>
          <w:rFonts w:hint="eastAsia" w:ascii="方正仿宋_GBK" w:hAnsi="宋体" w:eastAsia="方正仿宋_GBK"/>
          <w:color w:val="auto"/>
          <w:sz w:val="24"/>
          <w:szCs w:val="24"/>
        </w:rPr>
        <w:t>上发布，请各供应商注意下载或到采购代理机构处领取；无论供应商下载或领取与否，均视同供应商已知晓本项目澄清文件（如果有）的内容。</w:t>
      </w:r>
    </w:p>
    <w:p>
      <w:pPr>
        <w:widowControl w:val="0"/>
        <w:wordWrap/>
        <w:snapToGrid w:val="0"/>
        <w:spacing w:line="50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（五）超过响应文件截止时间递交的响应文件，恕不接收。</w:t>
      </w:r>
    </w:p>
    <w:p>
      <w:pPr>
        <w:widowControl w:val="0"/>
        <w:wordWrap/>
        <w:snapToGrid w:val="0"/>
        <w:spacing w:line="50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（六）询价费用：无论询价结果如何，供应商参与本项目询价的所有费用均应由供应商自行承担。</w:t>
      </w:r>
    </w:p>
    <w:p>
      <w:pPr>
        <w:widowControl w:val="0"/>
        <w:wordWrap/>
        <w:snapToGrid w:val="0"/>
        <w:spacing w:line="500" w:lineRule="exact"/>
        <w:ind w:firstLine="361" w:firstLineChars="150"/>
        <w:textAlignment w:val="auto"/>
        <w:rPr>
          <w:rFonts w:hint="eastAsia" w:ascii="方正仿宋_GBK" w:hAnsi="宋体" w:eastAsia="方正仿宋_GBK"/>
          <w:i w:val="0"/>
          <w:iCs w:val="0"/>
          <w:color w:val="auto"/>
          <w:sz w:val="24"/>
          <w:szCs w:val="24"/>
        </w:rPr>
      </w:pPr>
      <w:r>
        <w:rPr>
          <w:rFonts w:hint="eastAsia" w:ascii="方正仿宋_GBK" w:hAnsi="宋体" w:eastAsia="方正仿宋_GBK"/>
          <w:b/>
          <w:bCs/>
          <w:i w:val="0"/>
          <w:iCs w:val="0"/>
          <w:color w:val="auto"/>
          <w:sz w:val="24"/>
          <w:szCs w:val="24"/>
        </w:rPr>
        <w:t>（七）</w:t>
      </w:r>
      <w:r>
        <w:rPr>
          <w:rFonts w:hint="eastAsia" w:ascii="方正仿宋_GBK" w:hAnsi="宋体" w:eastAsia="方正仿宋_GBK"/>
          <w:b/>
          <w:i w:val="0"/>
          <w:iCs w:val="0"/>
          <w:color w:val="auto"/>
          <w:sz w:val="24"/>
          <w:szCs w:val="24"/>
        </w:rPr>
        <w:t>本项目不接受联合体参与报价，否则按无效处理。</w:t>
      </w:r>
    </w:p>
    <w:p>
      <w:pPr>
        <w:widowControl w:val="0"/>
        <w:wordWrap/>
        <w:snapToGrid w:val="0"/>
        <w:spacing w:line="500" w:lineRule="exact"/>
        <w:ind w:firstLine="361" w:firstLineChars="150"/>
        <w:textAlignment w:val="auto"/>
        <w:rPr>
          <w:rFonts w:hint="eastAsia" w:ascii="方正仿宋_GBK" w:hAnsi="宋体" w:eastAsia="方正仿宋_GBK"/>
          <w:b/>
          <w:i w:val="0"/>
          <w:iCs w:val="0"/>
          <w:color w:val="auto"/>
          <w:sz w:val="24"/>
          <w:szCs w:val="24"/>
        </w:rPr>
      </w:pPr>
      <w:r>
        <w:rPr>
          <w:rFonts w:hint="eastAsia" w:ascii="方正仿宋_GBK" w:hAnsi="宋体" w:eastAsia="方正仿宋_GBK"/>
          <w:b/>
          <w:i w:val="0"/>
          <w:iCs w:val="0"/>
          <w:color w:val="auto"/>
          <w:sz w:val="24"/>
          <w:szCs w:val="24"/>
        </w:rPr>
        <w:t>（八）本项目不接受合同分包，否则按无效处理。</w:t>
      </w:r>
    </w:p>
    <w:p>
      <w:pPr>
        <w:widowControl w:val="0"/>
        <w:wordWrap/>
        <w:snapToGrid w:val="0"/>
        <w:spacing w:line="500" w:lineRule="exact"/>
        <w:ind w:firstLine="360" w:firstLineChars="150"/>
        <w:textAlignment w:val="auto"/>
        <w:rPr>
          <w:rFonts w:hint="eastAsia" w:ascii="方正仿宋_GBK" w:hAnsi="宋体" w:eastAsia="方正仿宋_GBK"/>
          <w:color w:val="auto"/>
          <w:sz w:val="24"/>
          <w:szCs w:val="24"/>
        </w:rPr>
      </w:pPr>
      <w:r>
        <w:rPr>
          <w:rFonts w:hint="eastAsia" w:ascii="方正仿宋_GBK" w:hAnsi="宋体" w:eastAsia="方正仿宋_GBK"/>
          <w:bCs/>
          <w:color w:val="auto"/>
          <w:sz w:val="24"/>
          <w:szCs w:val="24"/>
        </w:rPr>
        <w:t>（九）</w:t>
      </w:r>
      <w:r>
        <w:rPr>
          <w:rFonts w:hint="eastAsia" w:ascii="方正仿宋_GBK" w:hAnsi="宋体" w:eastAsia="方正仿宋_GBK"/>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widowControl w:val="0"/>
        <w:wordWrap/>
        <w:adjustRightInd w:val="0"/>
        <w:snapToGrid w:val="0"/>
        <w:spacing w:before="0" w:beforeLines="0" w:after="0" w:afterLines="0" w:line="500" w:lineRule="exact"/>
        <w:ind w:firstLine="482" w:firstLineChars="200"/>
        <w:textAlignment w:val="auto"/>
        <w:rPr>
          <w:rFonts w:hint="eastAsia" w:ascii="方正仿宋_GBK" w:hAnsi="宋体" w:eastAsia="方正仿宋_GBK"/>
          <w:color w:val="auto"/>
          <w:sz w:val="24"/>
        </w:rPr>
      </w:pPr>
      <w:bookmarkStart w:id="56" w:name="_Toc1552"/>
      <w:bookmarkStart w:id="57" w:name="_Toc1733"/>
      <w:bookmarkStart w:id="58" w:name="_Toc521053056"/>
      <w:bookmarkStart w:id="59" w:name="_Toc525047164"/>
      <w:bookmarkStart w:id="60" w:name="_Toc65660337"/>
      <w:bookmarkStart w:id="61" w:name="_Toc10415"/>
      <w:bookmarkStart w:id="62" w:name="_Toc2822"/>
      <w:r>
        <w:rPr>
          <w:rFonts w:hint="eastAsia" w:ascii="方正仿宋_GBK" w:hAnsi="宋体" w:eastAsia="方正仿宋_GBK"/>
          <w:color w:val="auto"/>
          <w:sz w:val="24"/>
        </w:rPr>
        <w:t>八、联系方式</w:t>
      </w:r>
      <w:bookmarkEnd w:id="56"/>
      <w:bookmarkEnd w:id="57"/>
      <w:bookmarkEnd w:id="58"/>
      <w:bookmarkEnd w:id="59"/>
      <w:bookmarkEnd w:id="60"/>
      <w:bookmarkEnd w:id="61"/>
      <w:bookmarkEnd w:id="62"/>
    </w:p>
    <w:p>
      <w:pPr>
        <w:widowControl w:val="0"/>
        <w:wordWrap/>
        <w:snapToGrid w:val="0"/>
        <w:spacing w:line="500" w:lineRule="exact"/>
        <w:ind w:firstLine="480" w:firstLineChars="200"/>
        <w:textAlignment w:val="auto"/>
        <w:outlineLvl w:val="2"/>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（一）采购人：</w:t>
      </w:r>
      <w:r>
        <w:rPr>
          <w:rFonts w:hint="eastAsia" w:ascii="方正仿宋_GBK" w:hAnsi="宋体" w:eastAsia="方正仿宋_GBK"/>
          <w:color w:val="auto"/>
          <w:sz w:val="24"/>
          <w:szCs w:val="24"/>
          <w:lang w:eastAsia="zh-CN"/>
        </w:rPr>
        <w:t>重庆市铜梁区永嘉镇中心卫生院</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val="en-US" w:eastAsia="zh-CN"/>
        </w:rPr>
        <w:t>谭老师</w:t>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lang w:val="en-US" w:eastAsia="zh-CN"/>
        </w:rPr>
        <w:t>13389611250</w:t>
      </w:r>
    </w:p>
    <w:p>
      <w:pPr>
        <w:pStyle w:val="2"/>
        <w:rPr>
          <w:rFonts w:hint="default"/>
          <w:lang w:val="en-US" w:eastAsia="zh-CN"/>
        </w:rPr>
      </w:pPr>
    </w:p>
    <w:p>
      <w:pPr>
        <w:widowControl w:val="0"/>
        <w:wordWrap/>
        <w:snapToGrid w:val="0"/>
        <w:spacing w:line="500" w:lineRule="exact"/>
        <w:ind w:firstLine="480" w:firstLineChars="200"/>
        <w:textAlignment w:val="auto"/>
        <w:outlineLvl w:val="2"/>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（二）采购代理机构：</w:t>
      </w:r>
      <w:r>
        <w:rPr>
          <w:rFonts w:hint="eastAsia" w:ascii="方正仿宋_GBK" w:hAnsi="宋体" w:eastAsia="方正仿宋_GBK"/>
          <w:color w:val="auto"/>
          <w:sz w:val="24"/>
          <w:szCs w:val="24"/>
          <w:lang w:eastAsia="zh-CN"/>
        </w:rPr>
        <w:t>重庆渝创工程造价咨询有限公司</w:t>
      </w:r>
      <w:r>
        <w:rPr>
          <w:rFonts w:hint="eastAsia" w:ascii="方正仿宋_GBK" w:hAnsi="宋体" w:eastAsia="方正仿宋_GBK"/>
          <w:color w:val="auto"/>
          <w:sz w:val="24"/>
          <w:szCs w:val="24"/>
          <w:lang w:eastAsia="zh-CN"/>
        </w:rPr>
        <w:tab/>
      </w:r>
    </w:p>
    <w:p>
      <w:pPr>
        <w:widowControl w:val="0"/>
        <w:wordWrap/>
        <w:snapToGrid w:val="0"/>
        <w:spacing w:line="50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val="en-US" w:eastAsia="zh-CN"/>
        </w:rPr>
        <w:t>陈老师</w:t>
      </w:r>
    </w:p>
    <w:p>
      <w:pPr>
        <w:widowControl w:val="0"/>
        <w:wordWrap/>
        <w:snapToGrid w:val="0"/>
        <w:spacing w:line="50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lang w:val="en-US" w:eastAsia="zh-CN"/>
        </w:rPr>
        <w:t>15123369535</w:t>
      </w:r>
    </w:p>
    <w:p>
      <w:pPr>
        <w:rPr>
          <w:rFonts w:hint="eastAsia" w:ascii="方正小标宋_GBK" w:eastAsia="方正小标宋_GBK"/>
          <w:b w:val="0"/>
          <w:color w:val="auto"/>
          <w:sz w:val="36"/>
          <w:szCs w:val="30"/>
        </w:rPr>
      </w:pPr>
      <w:bookmarkStart w:id="63" w:name="_Toc11327"/>
      <w:bookmarkStart w:id="64" w:name="_Toc65660338"/>
      <w:bookmarkStart w:id="65" w:name="_Toc14516"/>
      <w:bookmarkStart w:id="66" w:name="_Toc1292"/>
      <w:bookmarkStart w:id="67" w:name="_Toc102227313"/>
      <w:r>
        <w:rPr>
          <w:rFonts w:hint="eastAsia" w:ascii="方正小标宋_GBK" w:eastAsia="方正小标宋_GBK"/>
          <w:b w:val="0"/>
          <w:color w:val="auto"/>
          <w:sz w:val="36"/>
          <w:szCs w:val="30"/>
        </w:rPr>
        <w:br w:type="page"/>
      </w:r>
    </w:p>
    <w:p>
      <w:pPr>
        <w:pStyle w:val="3"/>
        <w:spacing w:before="0" w:after="0" w:line="360" w:lineRule="auto"/>
        <w:jc w:val="center"/>
        <w:rPr>
          <w:rFonts w:hint="eastAsia" w:ascii="方正小标宋_GBK" w:eastAsia="方正小标宋_GBK"/>
          <w:b w:val="0"/>
          <w:color w:val="auto"/>
          <w:sz w:val="36"/>
          <w:szCs w:val="30"/>
        </w:rPr>
      </w:pPr>
      <w:bookmarkStart w:id="68" w:name="_Toc30240"/>
      <w:r>
        <w:rPr>
          <w:rFonts w:hint="eastAsia" w:ascii="方正小标宋_GBK" w:eastAsia="方正小标宋_GBK"/>
          <w:b w:val="0"/>
          <w:color w:val="auto"/>
          <w:sz w:val="36"/>
          <w:szCs w:val="30"/>
        </w:rPr>
        <w:t>第二篇  询价项目技术（质量）需求</w:t>
      </w:r>
      <w:bookmarkEnd w:id="63"/>
      <w:bookmarkEnd w:id="64"/>
      <w:bookmarkEnd w:id="65"/>
      <w:bookmarkEnd w:id="66"/>
      <w:bookmarkEnd w:id="68"/>
    </w:p>
    <w:p>
      <w:pPr>
        <w:pStyle w:val="3"/>
        <w:widowControl w:val="0"/>
        <w:wordWrap/>
        <w:adjustRightInd w:val="0"/>
        <w:snapToGrid w:val="0"/>
        <w:spacing w:before="0" w:beforeLines="0" w:after="0" w:afterLines="0" w:line="440" w:lineRule="exact"/>
        <w:ind w:left="560" w:leftChars="200" w:firstLine="482" w:firstLineChars="200"/>
        <w:textAlignment w:val="auto"/>
        <w:rPr>
          <w:rFonts w:hint="eastAsia" w:ascii="方正仿宋_GBK" w:hAnsi="方正仿宋_GBK" w:eastAsia="方正仿宋_GBK" w:cs="方正仿宋_GBK"/>
          <w:sz w:val="24"/>
          <w:szCs w:val="24"/>
        </w:rPr>
      </w:pPr>
      <w:bookmarkStart w:id="69" w:name="_Toc18348"/>
      <w:bookmarkStart w:id="70" w:name="_Toc24129"/>
      <w:bookmarkStart w:id="71" w:name="_Toc65660339"/>
      <w:bookmarkStart w:id="72" w:name="_Toc26971"/>
      <w:r>
        <w:rPr>
          <w:rFonts w:hint="eastAsia" w:ascii="方正仿宋_GBK" w:hAnsi="方正仿宋_GBK" w:eastAsia="方正仿宋_GBK" w:cs="方正仿宋_GBK"/>
          <w:sz w:val="24"/>
          <w:szCs w:val="24"/>
        </w:rPr>
        <w:t>一、项目一览表</w:t>
      </w:r>
      <w:bookmarkEnd w:id="69"/>
      <w:bookmarkEnd w:id="70"/>
      <w:bookmarkEnd w:id="71"/>
      <w:bookmarkEnd w:id="72"/>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1367"/>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139" w:type="dxa"/>
            <w:vAlign w:val="center"/>
          </w:tcPr>
          <w:p>
            <w:pPr>
              <w:widowControl w:val="0"/>
              <w:wordWrap/>
              <w:spacing w:line="44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tc>
        <w:tc>
          <w:tcPr>
            <w:tcW w:w="1367" w:type="dxa"/>
            <w:vAlign w:val="center"/>
          </w:tcPr>
          <w:p>
            <w:pPr>
              <w:widowControl w:val="0"/>
              <w:wordWrap/>
              <w:spacing w:line="44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数量/单位</w:t>
            </w:r>
          </w:p>
        </w:tc>
        <w:tc>
          <w:tcPr>
            <w:tcW w:w="5122" w:type="dxa"/>
            <w:vAlign w:val="center"/>
          </w:tcPr>
          <w:p>
            <w:pPr>
              <w:widowControl w:val="0"/>
              <w:wordWrap/>
              <w:spacing w:line="44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139" w:type="dxa"/>
            <w:vAlign w:val="center"/>
          </w:tcPr>
          <w:p>
            <w:pPr>
              <w:widowControl w:val="0"/>
              <w:wordWrap/>
              <w:spacing w:line="440" w:lineRule="exact"/>
              <w:jc w:val="center"/>
              <w:textAlignment w:val="auto"/>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sz w:val="24"/>
                <w:szCs w:val="24"/>
                <w:lang w:eastAsia="zh-CN"/>
              </w:rPr>
              <w:t>重庆市铜梁区永嘉镇中心卫生院中心供氧系统安装工程</w:t>
            </w:r>
          </w:p>
        </w:tc>
        <w:tc>
          <w:tcPr>
            <w:tcW w:w="1367" w:type="dxa"/>
            <w:vAlign w:val="center"/>
          </w:tcPr>
          <w:p>
            <w:pPr>
              <w:widowControl w:val="0"/>
              <w:wordWrap/>
              <w:spacing w:line="440" w:lineRule="exact"/>
              <w:jc w:val="center"/>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1</w:t>
            </w:r>
            <w:r>
              <w:rPr>
                <w:rFonts w:hint="eastAsia" w:ascii="方正仿宋_GBK" w:hAnsi="方正仿宋_GBK" w:eastAsia="方正仿宋_GBK" w:cs="方正仿宋_GBK"/>
                <w:b w:val="0"/>
                <w:bCs/>
                <w:sz w:val="24"/>
                <w:szCs w:val="24"/>
                <w:lang w:val="en-US" w:eastAsia="zh-CN"/>
              </w:rPr>
              <w:t>项</w:t>
            </w:r>
          </w:p>
        </w:tc>
        <w:tc>
          <w:tcPr>
            <w:tcW w:w="5122" w:type="dxa"/>
            <w:vAlign w:val="center"/>
          </w:tcPr>
          <w:p>
            <w:pPr>
              <w:widowControl w:val="0"/>
              <w:wordWrap/>
              <w:spacing w:line="440" w:lineRule="exact"/>
              <w:jc w:val="both"/>
              <w:textAlignment w:val="auto"/>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lang w:val="en-US" w:eastAsia="zh-CN"/>
              </w:rPr>
              <w:t>采购</w:t>
            </w:r>
            <w:r>
              <w:rPr>
                <w:rFonts w:hint="eastAsia" w:ascii="方正仿宋_GBK" w:hAnsi="方正仿宋_GBK" w:eastAsia="方正仿宋_GBK" w:cs="方正仿宋_GBK"/>
                <w:b w:val="0"/>
                <w:bCs/>
                <w:sz w:val="24"/>
                <w:szCs w:val="24"/>
              </w:rPr>
              <w:t>范围：</w:t>
            </w:r>
            <w:r>
              <w:rPr>
                <w:rFonts w:hint="eastAsia" w:ascii="方正仿宋_GBK" w:hAnsi="方正仿宋_GBK" w:eastAsia="方正仿宋_GBK" w:cs="方正仿宋_GBK"/>
                <w:sz w:val="24"/>
                <w:szCs w:val="24"/>
                <w:lang w:eastAsia="zh-CN"/>
              </w:rPr>
              <w:t>本工程施工图所示工程内容，具体以采购人发布的工程量清单为准。</w:t>
            </w:r>
          </w:p>
          <w:p>
            <w:pPr>
              <w:widowControl w:val="0"/>
              <w:wordWrap/>
              <w:spacing w:line="440" w:lineRule="exact"/>
              <w:jc w:val="both"/>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交货期</w:t>
            </w:r>
            <w:r>
              <w:rPr>
                <w:rFonts w:hint="eastAsia" w:ascii="方正仿宋_GBK" w:hAnsi="方正仿宋_GBK" w:eastAsia="方正仿宋_GBK" w:cs="方正仿宋_GBK"/>
                <w:b w:val="0"/>
                <w:bCs/>
                <w:sz w:val="24"/>
                <w:szCs w:val="24"/>
              </w:rPr>
              <w:t>：</w:t>
            </w:r>
            <w:r>
              <w:rPr>
                <w:rFonts w:hint="eastAsia" w:ascii="方正仿宋_GBK" w:hAnsi="方正仿宋_GBK" w:eastAsia="方正仿宋_GBK" w:cs="方正仿宋_GBK"/>
                <w:b w:val="0"/>
                <w:bCs/>
                <w:sz w:val="24"/>
                <w:szCs w:val="24"/>
                <w:highlight w:val="none"/>
                <w:lang w:val="en-US" w:eastAsia="zh-CN"/>
              </w:rPr>
              <w:t>20日历天</w:t>
            </w:r>
            <w:r>
              <w:rPr>
                <w:rFonts w:hint="eastAsia" w:ascii="方正仿宋_GBK" w:hAnsi="方正仿宋_GBK" w:eastAsia="方正仿宋_GBK" w:cs="方正仿宋_GBK"/>
                <w:b w:val="0"/>
                <w:bCs/>
                <w:sz w:val="24"/>
                <w:szCs w:val="24"/>
                <w:highlight w:val="none"/>
              </w:rPr>
              <w:t>。</w:t>
            </w:r>
          </w:p>
        </w:tc>
      </w:tr>
    </w:tbl>
    <w:p>
      <w:pPr>
        <w:pStyle w:val="3"/>
        <w:widowControl w:val="0"/>
        <w:wordWrap/>
        <w:adjustRightInd w:val="0"/>
        <w:snapToGrid w:val="0"/>
        <w:spacing w:before="0" w:beforeLines="0" w:after="0" w:afterLines="0" w:line="440" w:lineRule="exact"/>
        <w:ind w:firstLine="482" w:firstLineChars="200"/>
        <w:textAlignment w:val="auto"/>
        <w:rPr>
          <w:rFonts w:hint="eastAsia" w:ascii="方正仿宋_GBK" w:hAnsi="方正仿宋_GBK" w:eastAsia="方正仿宋_GBK" w:cs="方正仿宋_GBK"/>
          <w:sz w:val="24"/>
          <w:szCs w:val="24"/>
          <w:lang w:eastAsia="zh-CN"/>
        </w:rPr>
      </w:pPr>
      <w:bookmarkStart w:id="73" w:name="_Toc65660340"/>
      <w:bookmarkStart w:id="74" w:name="_Toc10723"/>
      <w:bookmarkStart w:id="75" w:name="_Toc11439"/>
      <w:bookmarkStart w:id="76" w:name="_Toc9082"/>
      <w:r>
        <w:rPr>
          <w:rFonts w:hint="eastAsia" w:ascii="方正仿宋_GBK" w:hAnsi="方正仿宋_GBK" w:eastAsia="方正仿宋_GBK" w:cs="方正仿宋_GBK"/>
          <w:sz w:val="24"/>
          <w:szCs w:val="24"/>
        </w:rPr>
        <w:t>二、</w:t>
      </w:r>
      <w:bookmarkEnd w:id="73"/>
      <w:bookmarkEnd w:id="74"/>
      <w:bookmarkEnd w:id="75"/>
      <w:r>
        <w:rPr>
          <w:rFonts w:hint="eastAsia" w:ascii="方正仿宋_GBK" w:hAnsi="方正仿宋_GBK" w:eastAsia="方正仿宋_GBK" w:cs="方正仿宋_GBK"/>
          <w:sz w:val="24"/>
          <w:szCs w:val="24"/>
          <w:lang w:eastAsia="zh-CN"/>
        </w:rPr>
        <w:t>项目概况</w:t>
      </w:r>
      <w:bookmarkEnd w:id="76"/>
    </w:p>
    <w:p>
      <w:pPr>
        <w:widowControl w:val="0"/>
        <w:wordWrap/>
        <w:snapToGrid w:val="0"/>
        <w:spacing w:line="44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采购范围：本工程施工图所示工程内容，具体以采购人发布的工程量清单为准。</w:t>
      </w:r>
    </w:p>
    <w:p>
      <w:pPr>
        <w:pStyle w:val="3"/>
        <w:widowControl w:val="0"/>
        <w:wordWrap/>
        <w:adjustRightInd w:val="0"/>
        <w:snapToGrid w:val="0"/>
        <w:spacing w:before="0" w:beforeLines="0" w:after="0" w:afterLines="0" w:line="440" w:lineRule="exact"/>
        <w:ind w:firstLine="482" w:firstLineChars="200"/>
        <w:textAlignment w:val="auto"/>
        <w:rPr>
          <w:rFonts w:hint="eastAsia" w:ascii="方正仿宋_GBK" w:hAnsi="方正仿宋_GBK" w:eastAsia="方正仿宋_GBK" w:cs="方正仿宋_GBK"/>
          <w:sz w:val="24"/>
          <w:szCs w:val="24"/>
          <w:lang w:eastAsia="zh-CN"/>
        </w:rPr>
      </w:pPr>
      <w:bookmarkStart w:id="77" w:name="_Toc30929"/>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eastAsia="zh-CN"/>
        </w:rPr>
        <w:t>、技术要求</w:t>
      </w:r>
      <w:bookmarkEnd w:id="77"/>
    </w:p>
    <w:p>
      <w:pPr>
        <w:widowControl w:val="0"/>
        <w:wordWrap/>
        <w:adjustRightInd w:val="0"/>
        <w:snapToGrid w:val="0"/>
        <w:spacing w:line="440" w:lineRule="exact"/>
        <w:ind w:firstLine="480" w:firstLineChars="2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lang w:eastAsia="zh-CN"/>
        </w:rPr>
        <w:t>详见本工程施工图设计和工程量清单。</w:t>
      </w:r>
    </w:p>
    <w:p>
      <w:pPr>
        <w:pStyle w:val="3"/>
        <w:widowControl w:val="0"/>
        <w:wordWrap/>
        <w:adjustRightInd w:val="0"/>
        <w:snapToGrid w:val="0"/>
        <w:spacing w:before="0" w:beforeLines="0" w:after="0" w:afterLines="0" w:line="440" w:lineRule="exact"/>
        <w:ind w:firstLine="482" w:firstLineChars="200"/>
        <w:textAlignment w:val="auto"/>
        <w:rPr>
          <w:rFonts w:hint="eastAsia" w:ascii="方正仿宋_GBK" w:hAnsi="方正仿宋_GBK" w:eastAsia="方正仿宋_GBK" w:cs="方正仿宋_GBK"/>
          <w:sz w:val="24"/>
          <w:szCs w:val="24"/>
        </w:rPr>
      </w:pPr>
      <w:bookmarkStart w:id="78" w:name="_Toc6651"/>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、质量要求</w:t>
      </w:r>
      <w:bookmarkEnd w:id="78"/>
    </w:p>
    <w:p>
      <w:pPr>
        <w:snapToGrid w:val="0"/>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达到国家现行有关施工质量验收规范要求，并达到合格标准</w:t>
      </w:r>
      <w:r>
        <w:rPr>
          <w:rFonts w:hint="eastAsia" w:ascii="方正仿宋_GBK" w:hAnsi="方正仿宋_GBK" w:eastAsia="方正仿宋_GBK" w:cs="方正仿宋_GBK"/>
          <w:sz w:val="24"/>
          <w:szCs w:val="24"/>
          <w:lang w:eastAsia="zh-CN"/>
        </w:rPr>
        <w:t>。</w:t>
      </w:r>
    </w:p>
    <w:p>
      <w:pPr>
        <w:ind w:firstLine="482" w:firstLineChars="200"/>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b/>
          <w:kern w:val="2"/>
          <w:sz w:val="24"/>
          <w:szCs w:val="24"/>
          <w:lang w:val="en-US" w:eastAsia="zh-CN" w:bidi="ar-SA"/>
        </w:rPr>
        <w:t>五、附件</w:t>
      </w:r>
    </w:p>
    <w:p>
      <w:pPr>
        <w:ind w:firstLine="480" w:firstLineChars="200"/>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1、重庆市铜梁区永嘉镇中心卫生院中心供氧系统安装工程  工程量清单</w:t>
      </w:r>
    </w:p>
    <w:p>
      <w:pPr>
        <w:pStyle w:val="6"/>
        <w:ind w:firstLine="480" w:firstLineChars="200"/>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2、重庆市铜梁区永嘉镇中心卫生院中心供氧系统安装工程   施工图</w:t>
      </w:r>
    </w:p>
    <w:p>
      <w:pPr>
        <w:rPr>
          <w:rFonts w:hint="eastAsia" w:ascii="方正仿宋_GBK" w:hAnsi="方正仿宋_GBK" w:eastAsia="方正仿宋_GBK" w:cs="方正仿宋_GBK"/>
          <w:kern w:val="0"/>
          <w:sz w:val="24"/>
          <w:szCs w:val="24"/>
          <w:lang w:val="en-US" w:eastAsia="zh-CN" w:bidi="ar-SA"/>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pStyle w:val="3"/>
        <w:spacing w:before="0" w:after="0" w:line="360" w:lineRule="auto"/>
        <w:jc w:val="center"/>
        <w:rPr>
          <w:rFonts w:hint="eastAsia" w:ascii="方正小标宋_GBK" w:eastAsia="方正小标宋_GBK"/>
          <w:b w:val="0"/>
          <w:color w:val="auto"/>
          <w:sz w:val="36"/>
          <w:szCs w:val="30"/>
        </w:rPr>
      </w:pPr>
      <w:r>
        <w:rPr>
          <w:rFonts w:ascii="方正小标宋_GBK" w:hAnsi="宋体" w:eastAsia="方正小标宋_GBK"/>
          <w:b w:val="0"/>
          <w:color w:val="auto"/>
          <w:sz w:val="36"/>
          <w:szCs w:val="30"/>
        </w:rPr>
        <w:br w:type="page"/>
      </w:r>
      <w:bookmarkStart w:id="79" w:name="_Toc13356"/>
      <w:bookmarkStart w:id="80" w:name="_Toc523"/>
      <w:bookmarkStart w:id="81" w:name="_Toc15492"/>
      <w:bookmarkStart w:id="82" w:name="_Toc65660341"/>
      <w:bookmarkStart w:id="83" w:name="_Toc11079"/>
      <w:r>
        <w:rPr>
          <w:rFonts w:hint="eastAsia" w:ascii="方正小标宋_GBK" w:eastAsia="方正小标宋_GBK"/>
          <w:b w:val="0"/>
          <w:color w:val="auto"/>
          <w:sz w:val="36"/>
          <w:szCs w:val="30"/>
        </w:rPr>
        <w:t xml:space="preserve">第三篇  </w:t>
      </w:r>
      <w:bookmarkEnd w:id="67"/>
      <w:r>
        <w:rPr>
          <w:rFonts w:hint="eastAsia" w:ascii="方正小标宋_GBK" w:eastAsia="方正小标宋_GBK"/>
          <w:b w:val="0"/>
          <w:color w:val="auto"/>
          <w:sz w:val="36"/>
          <w:szCs w:val="30"/>
        </w:rPr>
        <w:t>询价项目服务</w:t>
      </w:r>
      <w:bookmarkEnd w:id="79"/>
      <w:bookmarkEnd w:id="80"/>
      <w:bookmarkEnd w:id="81"/>
      <w:bookmarkEnd w:id="82"/>
      <w:r>
        <w:rPr>
          <w:rFonts w:hint="eastAsia" w:ascii="方正小标宋_GBK" w:eastAsia="方正小标宋_GBK"/>
          <w:b w:val="0"/>
          <w:color w:val="auto"/>
          <w:sz w:val="36"/>
          <w:szCs w:val="30"/>
        </w:rPr>
        <w:t>需求</w:t>
      </w:r>
      <w:bookmarkEnd w:id="83"/>
    </w:p>
    <w:p>
      <w:pPr>
        <w:spacing w:line="400" w:lineRule="exact"/>
        <w:ind w:firstLine="482" w:firstLineChars="200"/>
        <w:rPr>
          <w:rFonts w:hint="eastAsia" w:ascii="方正仿宋_GBK" w:hAnsi="宋体" w:eastAsia="方正仿宋_GBK"/>
          <w:color w:val="auto"/>
          <w:sz w:val="24"/>
          <w:szCs w:val="24"/>
        </w:rPr>
      </w:pPr>
      <w:bookmarkStart w:id="84" w:name="_Toc342913389"/>
      <w:r>
        <w:rPr>
          <w:rFonts w:hint="eastAsia" w:ascii="方正仿宋_GBK" w:hAnsi="宋体" w:eastAsia="方正仿宋_GBK"/>
          <w:b/>
          <w:bCs/>
          <w:color w:val="auto"/>
          <w:sz w:val="24"/>
          <w:szCs w:val="24"/>
        </w:rPr>
        <w:t>一、交货期、交货地点及验收方式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（一）交货期</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采购签订合同后</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日内完成交货、安装、调试并投入运行。</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（二）交货地点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交货地点：采购人指定地点。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1.货物到达现场后，供应商应在采购人代表在场情况下当面开箱，共同清点、检查外观，作出开箱记录，双方签字确认。</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2.供应商应保证货物到达采购人所在地完好无损，如有缺漏、损坏，由供应商负责调换、补齐或赔偿。</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3.成交供应商应提供完备的技术资料、装箱单和合格证等，并派遣专业技术人员进行现场安装调试。验收合格条件如下：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（1）货物技术参数与采购合同一致，性能指标达到规定的标准。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（2）货物设备技术资料、装箱单、合格证等资料齐全。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（3）在货物使用期间所出现的问题得到解决，并能继续正常使用。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（4）在规定时间内完成交货并验收，并经采购人确认。</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4.产品在安装调试并试运行符合要求后，才作为最终验收。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5.成交供应商提供的货物未达到询价通知书规定要求，采购人有权拒收，且对采购人造成损失的，由成交供应商承担一切责任，并赔偿所造成的损失。</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6.大型或者复杂的政府采购项目，采购人应当邀请国家认可的质量检测机构参加验收工作。</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7.采购人需要制造商对成交供应商交付的产品（包括质量、技术参数等）进行确认的，制造商应予以配合，并出具书面意见。</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8.产品包装材料归采购人所有。</w:t>
      </w:r>
    </w:p>
    <w:p>
      <w:pPr>
        <w:spacing w:line="400" w:lineRule="exact"/>
        <w:ind w:firstLine="482"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t>二、质量保证及售后服务</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（一）产品质量保证期</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1.自验收之日起，提供3年质保期（供应商的质量保证期承诺优于国家“三包”规定的，按供应商实际承诺执行）。</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2.采购货物属于国家规定“三包”范围的，其产品质量保证期不得低于“三包”规定。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3.供应商投报产品由产品制造商（指产品生产厂家或其负责销售、售后服务机构，以下同）负责标准售后服务，应当在响应文件中予以明确说明，并提供相关文件。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（二）售后服务</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供应商和制造商在质量保证期内应当为采购人提供以下技术支持服务：</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1.质量保证期内服务要求</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1.1电话咨询</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成交供应商和制造商应当为采购人提供技术援助电话，解答采购人在使用中遇到的问题，及时为采购人提出解决问题的建议。</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1.2现场响应</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采购人遇到使用及技术问题，电话咨询不能解决的，成交供应商和制造商应在4小时内采取相应响应措施；无法在</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小时内解决的，应在</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小时内到达现场进行处理。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1.3技术升级</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在质保期内，如果成交供应商和制造商的产品技术升级，成交供应商应及时通知采购人，如采购人有相应要求，成交供应商和制造商应对采购人进行升级服务。</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2.1质量保证期过后，成交供应商和制造商应同样提供免费电话咨询服务，并应承诺提供产品上门维护服务。</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2.2质量保证期过后，采购人需要继续由原成交供应商和制造商提供售后服务的，成交供应商和制造商应以优惠价格提供售后服务。</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（三）维修配件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成交供应商或制造商应提供备品备件，保证用户应急所需。使用的维修零配件应为原厂配件，未经用户同意不得使用非原厂配件。</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85" w:name="_Toc8103"/>
      <w:bookmarkStart w:id="86" w:name="_Toc65660343"/>
      <w:bookmarkStart w:id="87" w:name="_Toc1838"/>
      <w:bookmarkStart w:id="88" w:name="_Toc24110"/>
      <w:bookmarkStart w:id="89" w:name="_Toc30345"/>
      <w:r>
        <w:rPr>
          <w:rFonts w:hint="eastAsia" w:ascii="方正仿宋_GBK" w:hAnsi="宋体" w:eastAsia="方正仿宋_GBK"/>
          <w:color w:val="auto"/>
          <w:sz w:val="24"/>
          <w:lang w:val="en-US" w:eastAsia="zh-CN"/>
        </w:rPr>
        <w:t>三</w:t>
      </w:r>
      <w:r>
        <w:rPr>
          <w:rFonts w:hint="eastAsia" w:ascii="方正仿宋_GBK" w:hAnsi="宋体" w:eastAsia="方正仿宋_GBK"/>
          <w:color w:val="auto"/>
          <w:sz w:val="24"/>
        </w:rPr>
        <w:t>、</w:t>
      </w:r>
      <w:bookmarkEnd w:id="85"/>
      <w:bookmarkEnd w:id="86"/>
      <w:bookmarkEnd w:id="87"/>
      <w:bookmarkEnd w:id="88"/>
      <w:bookmarkStart w:id="90" w:name="_Toc65660344"/>
      <w:bookmarkStart w:id="91" w:name="_Toc16974"/>
      <w:bookmarkStart w:id="92" w:name="_Toc12184"/>
      <w:bookmarkStart w:id="93" w:name="_Toc122"/>
      <w:r>
        <w:rPr>
          <w:rFonts w:hint="eastAsia" w:ascii="方正仿宋_GBK" w:hAnsi="宋体" w:eastAsia="方正仿宋_GBK"/>
          <w:color w:val="auto"/>
          <w:sz w:val="24"/>
        </w:rPr>
        <w:t>报价要求</w:t>
      </w:r>
      <w:bookmarkEnd w:id="89"/>
      <w:bookmarkEnd w:id="90"/>
      <w:bookmarkEnd w:id="91"/>
      <w:bookmarkEnd w:id="92"/>
      <w:bookmarkEnd w:id="93"/>
    </w:p>
    <w:p>
      <w:pPr>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olor w:val="auto"/>
          <w:sz w:val="24"/>
          <w:szCs w:val="24"/>
        </w:rPr>
        <w:t>报价</w:t>
      </w:r>
      <w:r>
        <w:rPr>
          <w:rFonts w:hint="eastAsia" w:ascii="方正仿宋_GBK" w:hAnsi="宋体" w:eastAsia="方正仿宋_GBK" w:cs="宋体"/>
          <w:color w:val="auto"/>
          <w:kern w:val="0"/>
          <w:sz w:val="24"/>
          <w:szCs w:val="24"/>
        </w:rPr>
        <w:t>须为人民币报价</w:t>
      </w:r>
      <w:r>
        <w:rPr>
          <w:rFonts w:hint="eastAsia" w:ascii="方正仿宋_GBK" w:hAnsi="宋体" w:eastAsia="方正仿宋_GBK"/>
          <w:color w:val="auto"/>
          <w:sz w:val="24"/>
          <w:szCs w:val="24"/>
        </w:rPr>
        <w:t>，包括完成本项目所</w:t>
      </w:r>
      <w:r>
        <w:rPr>
          <w:rFonts w:hint="eastAsia" w:ascii="方正仿宋_GBK" w:hAnsi="宋体" w:eastAsia="方正仿宋_GBK" w:cs="Times New Roman"/>
          <w:color w:val="auto"/>
          <w:sz w:val="24"/>
          <w:szCs w:val="24"/>
        </w:rPr>
        <w:t>需的</w:t>
      </w:r>
      <w:r>
        <w:rPr>
          <w:rFonts w:hint="eastAsia" w:ascii="方正仿宋_GBK" w:hAnsi="宋体" w:eastAsia="方正仿宋_GBK" w:cs="Times New Roman"/>
          <w:color w:val="auto"/>
          <w:sz w:val="24"/>
          <w:szCs w:val="24"/>
          <w:lang w:val="en-US" w:eastAsia="zh-CN"/>
        </w:rPr>
        <w:t>文本费</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差旅费</w:t>
      </w:r>
      <w:r>
        <w:rPr>
          <w:rFonts w:hint="eastAsia" w:ascii="方正仿宋_GBK" w:hAnsi="宋体" w:eastAsia="方正仿宋_GBK" w:cs="Times New Roman"/>
          <w:color w:val="auto"/>
          <w:sz w:val="24"/>
          <w:szCs w:val="24"/>
        </w:rPr>
        <w:t>、培训、维护及各种应纳的税费。因成交供应商自身原因造成漏报、少报皆由其自行承担责任，采购人不再补偿</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本项目为包干价。</w:t>
      </w:r>
    </w:p>
    <w:p>
      <w:pPr>
        <w:spacing w:line="400" w:lineRule="exact"/>
        <w:ind w:firstLine="482" w:firstLineChars="200"/>
        <w:rPr>
          <w:rFonts w:hint="eastAsia" w:ascii="方正仿宋_GBK" w:hAnsi="宋体" w:eastAsia="方正仿宋_GBK" w:cs="Times New Roman"/>
          <w:b/>
          <w:bCs/>
          <w:color w:val="auto"/>
          <w:sz w:val="24"/>
          <w:szCs w:val="24"/>
          <w:highlight w:val="none"/>
        </w:rPr>
      </w:pPr>
      <w:bookmarkStart w:id="94" w:name="_Toc9192"/>
      <w:bookmarkStart w:id="95" w:name="_Toc11000"/>
      <w:bookmarkStart w:id="96" w:name="_Toc65660345"/>
      <w:bookmarkStart w:id="97" w:name="_Toc7562"/>
      <w:r>
        <w:rPr>
          <w:rFonts w:hint="eastAsia" w:ascii="方正仿宋_GBK" w:hAnsi="宋体" w:eastAsia="方正仿宋_GBK" w:cs="Times New Roman"/>
          <w:b/>
          <w:bCs/>
          <w:color w:val="auto"/>
          <w:sz w:val="24"/>
          <w:szCs w:val="24"/>
          <w:highlight w:val="none"/>
          <w:lang w:val="en-US" w:eastAsia="zh-CN"/>
        </w:rPr>
        <w:t>四</w:t>
      </w:r>
      <w:r>
        <w:rPr>
          <w:rFonts w:hint="eastAsia" w:ascii="方正仿宋_GBK" w:hAnsi="宋体" w:eastAsia="方正仿宋_GBK" w:cs="Times New Roman"/>
          <w:b/>
          <w:bCs/>
          <w:color w:val="auto"/>
          <w:sz w:val="24"/>
          <w:szCs w:val="24"/>
          <w:highlight w:val="none"/>
        </w:rPr>
        <w:t>、付款方式</w:t>
      </w:r>
      <w:bookmarkEnd w:id="94"/>
      <w:bookmarkEnd w:id="95"/>
      <w:bookmarkEnd w:id="96"/>
      <w:bookmarkEnd w:id="97"/>
    </w:p>
    <w:p>
      <w:pPr>
        <w:snapToGrid w:val="0"/>
        <w:spacing w:line="40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工程完工验收合格后由成交供应商缴纳合同金额3%的作为质保金，再由采购人一次性支付合同金额100%，质保期满后无质量问题一次性无息支付质保金。</w:t>
      </w:r>
      <w:bookmarkStart w:id="98" w:name="_Toc8231"/>
      <w:bookmarkStart w:id="99" w:name="_Toc65660347"/>
      <w:bookmarkStart w:id="100" w:name="_Toc5555"/>
      <w:bookmarkStart w:id="101" w:name="_Toc6565"/>
      <w:bookmarkStart w:id="102" w:name="_Toc6869"/>
    </w:p>
    <w:p>
      <w:pPr>
        <w:numPr>
          <w:ilvl w:val="0"/>
          <w:numId w:val="1"/>
        </w:numPr>
        <w:snapToGrid w:val="0"/>
        <w:spacing w:line="400" w:lineRule="exact"/>
        <w:ind w:firstLine="482" w:firstLineChars="200"/>
        <w:rPr>
          <w:rFonts w:hint="eastAsia" w:ascii="方正仿宋_GBK" w:hAnsi="宋体" w:eastAsia="方正仿宋_GBK" w:cs="Times New Roman"/>
          <w:b/>
          <w:bCs/>
          <w:color w:val="auto"/>
          <w:kern w:val="2"/>
          <w:sz w:val="24"/>
          <w:szCs w:val="24"/>
          <w:highlight w:val="none"/>
          <w:lang w:val="en-US" w:eastAsia="zh-CN" w:bidi="ar-SA"/>
        </w:rPr>
      </w:pPr>
      <w:r>
        <w:rPr>
          <w:rFonts w:hint="eastAsia" w:ascii="方正仿宋_GBK" w:hAnsi="宋体" w:eastAsia="方正仿宋_GBK" w:cs="Times New Roman"/>
          <w:b/>
          <w:bCs/>
          <w:color w:val="auto"/>
          <w:kern w:val="2"/>
          <w:sz w:val="24"/>
          <w:szCs w:val="24"/>
          <w:highlight w:val="none"/>
          <w:lang w:val="en-US" w:eastAsia="zh-CN" w:bidi="ar-SA"/>
        </w:rPr>
        <w:t>履约保证金</w:t>
      </w:r>
    </w:p>
    <w:p>
      <w:pPr>
        <w:numPr>
          <w:ilvl w:val="0"/>
          <w:numId w:val="0"/>
        </w:numPr>
        <w:snapToGrid w:val="0"/>
        <w:spacing w:line="400" w:lineRule="exact"/>
        <w:ind w:firstLine="480" w:firstLineChars="200"/>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履约保证金以以下方式递交、退还：</w:t>
      </w:r>
    </w:p>
    <w:p>
      <w:pPr>
        <w:numPr>
          <w:ilvl w:val="0"/>
          <w:numId w:val="2"/>
        </w:numPr>
        <w:snapToGrid w:val="0"/>
        <w:spacing w:line="400" w:lineRule="exact"/>
        <w:ind w:firstLine="480" w:firstLineChars="200"/>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递交金额：合同金额的5%。</w:t>
      </w:r>
    </w:p>
    <w:p>
      <w:pPr>
        <w:numPr>
          <w:ilvl w:val="0"/>
          <w:numId w:val="2"/>
        </w:numPr>
        <w:snapToGrid w:val="0"/>
        <w:spacing w:line="400" w:lineRule="exact"/>
        <w:ind w:left="0" w:leftChars="0" w:firstLine="480" w:firstLineChars="200"/>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递交方式：成交供应商应在收到中标通知书后3天内，合同签定前向采购人提供</w:t>
      </w:r>
    </w:p>
    <w:p>
      <w:pPr>
        <w:numPr>
          <w:ilvl w:val="0"/>
          <w:numId w:val="2"/>
        </w:numPr>
        <w:snapToGrid w:val="0"/>
        <w:spacing w:line="400" w:lineRule="exact"/>
        <w:ind w:left="0" w:leftChars="0" w:firstLine="480" w:firstLineChars="200"/>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递交形式：成交供应商应当以支票、汇票、本票或者金融机构、担保机构出具的保函（含电子保函）等非现金形式提交。采用保函形式的，保函必须为不可撤销且见索即付，所需的费用由成交供应商承担，成交供应商应保证保函有效。</w:t>
      </w:r>
    </w:p>
    <w:p>
      <w:pPr>
        <w:numPr>
          <w:ilvl w:val="0"/>
          <w:numId w:val="0"/>
        </w:numPr>
        <w:snapToGrid w:val="0"/>
        <w:spacing w:line="400" w:lineRule="exact"/>
        <w:ind w:leftChars="200"/>
        <w:rPr>
          <w:rFonts w:hint="eastAsia" w:ascii="方正仿宋_GBK" w:hAnsi="宋体" w:eastAsia="方正仿宋_GBK" w:cs="Times New Roman"/>
          <w:b/>
          <w:bCs/>
          <w:color w:val="auto"/>
          <w:kern w:val="2"/>
          <w:sz w:val="24"/>
          <w:szCs w:val="24"/>
          <w:lang w:val="en-US" w:eastAsia="zh-CN" w:bidi="ar-SA"/>
        </w:rPr>
      </w:pPr>
      <w:r>
        <w:rPr>
          <w:rFonts w:hint="eastAsia" w:ascii="方正仿宋_GBK" w:hAnsi="宋体" w:eastAsia="方正仿宋_GBK" w:cs="Times New Roman"/>
          <w:b/>
          <w:bCs/>
          <w:color w:val="auto"/>
          <w:kern w:val="2"/>
          <w:sz w:val="24"/>
          <w:szCs w:val="24"/>
          <w:lang w:val="en-US" w:eastAsia="zh-CN" w:bidi="ar-SA"/>
        </w:rPr>
        <w:t>六、</w:t>
      </w:r>
      <w:bookmarkEnd w:id="98"/>
      <w:r>
        <w:rPr>
          <w:rFonts w:hint="eastAsia" w:ascii="方正仿宋_GBK" w:hAnsi="宋体" w:eastAsia="方正仿宋_GBK" w:cs="Times New Roman"/>
          <w:b/>
          <w:bCs/>
          <w:color w:val="auto"/>
          <w:kern w:val="2"/>
          <w:sz w:val="24"/>
          <w:szCs w:val="24"/>
          <w:lang w:val="en-US" w:eastAsia="zh-CN" w:bidi="ar-SA"/>
        </w:rPr>
        <w:t>安装调试及培训</w:t>
      </w:r>
    </w:p>
    <w:p>
      <w:pPr>
        <w:numPr>
          <w:ilvl w:val="0"/>
          <w:numId w:val="0"/>
        </w:numPr>
        <w:snapToGrid w:val="0"/>
        <w:spacing w:line="400" w:lineRule="exact"/>
        <w:ind w:leftChars="200"/>
        <w:rPr>
          <w:rFonts w:hint="eastAsia" w:ascii="方正仿宋_GBK" w:hAnsi="宋体" w:eastAsia="方正仿宋_GBK" w:cs="Times New Roman"/>
          <w:b w:val="0"/>
          <w:color w:val="auto"/>
          <w:kern w:val="2"/>
          <w:sz w:val="24"/>
          <w:szCs w:val="24"/>
          <w:lang w:val="en-US" w:eastAsia="zh-CN" w:bidi="ar-SA"/>
        </w:rPr>
      </w:pPr>
      <w:r>
        <w:rPr>
          <w:rFonts w:hint="eastAsia" w:ascii="方正仿宋_GBK" w:hAnsi="宋体" w:eastAsia="方正仿宋_GBK" w:cs="Times New Roman"/>
          <w:b w:val="0"/>
          <w:color w:val="auto"/>
          <w:kern w:val="2"/>
          <w:sz w:val="24"/>
          <w:szCs w:val="24"/>
          <w:lang w:val="en-US" w:eastAsia="zh-CN" w:bidi="ar-SA"/>
        </w:rPr>
        <w:t>成交供应商须提供对设备的操作培训，使相关使用人员能够正常操作相关设备。</w:t>
      </w:r>
    </w:p>
    <w:p>
      <w:pPr>
        <w:pStyle w:val="3"/>
        <w:adjustRightInd w:val="0"/>
        <w:snapToGrid w:val="0"/>
        <w:spacing w:before="0" w:after="0" w:line="400" w:lineRule="exact"/>
        <w:ind w:firstLine="482" w:firstLineChars="200"/>
        <w:rPr>
          <w:rFonts w:hint="eastAsia" w:ascii="方正仿宋_GBK" w:hAnsi="宋体" w:eastAsia="方正仿宋_GBK"/>
          <w:b/>
          <w:bCs w:val="0"/>
          <w:color w:val="auto"/>
          <w:sz w:val="24"/>
        </w:rPr>
      </w:pPr>
      <w:bookmarkStart w:id="103" w:name="_Toc31549"/>
      <w:r>
        <w:rPr>
          <w:rFonts w:hint="eastAsia" w:ascii="方正仿宋_GBK" w:hAnsi="宋体" w:eastAsia="方正仿宋_GBK"/>
          <w:b/>
          <w:bCs w:val="0"/>
          <w:color w:val="auto"/>
          <w:sz w:val="24"/>
          <w:lang w:val="en-US" w:eastAsia="zh-CN"/>
        </w:rPr>
        <w:t>七</w:t>
      </w:r>
      <w:r>
        <w:rPr>
          <w:rFonts w:hint="eastAsia" w:ascii="方正仿宋_GBK" w:hAnsi="宋体" w:eastAsia="方正仿宋_GBK"/>
          <w:b/>
          <w:bCs w:val="0"/>
          <w:color w:val="auto"/>
          <w:sz w:val="24"/>
        </w:rPr>
        <w:t>、安全责任</w:t>
      </w:r>
      <w:bookmarkEnd w:id="103"/>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rPr>
      </w:pPr>
      <w:bookmarkStart w:id="104" w:name="_Toc22918"/>
      <w:r>
        <w:rPr>
          <w:rFonts w:hint="eastAsia" w:ascii="方正仿宋_GBK" w:hAnsi="宋体" w:eastAsia="方正仿宋_GBK"/>
          <w:b w:val="0"/>
          <w:bCs/>
          <w:color w:val="auto"/>
          <w:sz w:val="24"/>
        </w:rPr>
        <w:t>在服务过程中发生的所有安全事故、纠纷等，由成交人承担全部法律责任和经济责任,采购人不承担任何责任。</w:t>
      </w:r>
      <w:bookmarkEnd w:id="104"/>
    </w:p>
    <w:p>
      <w:pPr>
        <w:pStyle w:val="3"/>
        <w:adjustRightInd w:val="0"/>
        <w:snapToGrid w:val="0"/>
        <w:spacing w:before="0" w:after="0" w:line="400" w:lineRule="exact"/>
        <w:ind w:firstLine="482" w:firstLineChars="200"/>
        <w:rPr>
          <w:rFonts w:hint="eastAsia" w:ascii="方正仿宋_GBK" w:hAnsi="宋体" w:eastAsia="方正仿宋_GBK"/>
          <w:b/>
          <w:bCs w:val="0"/>
          <w:color w:val="auto"/>
          <w:sz w:val="24"/>
          <w:lang w:val="en-US" w:eastAsia="zh-CN"/>
        </w:rPr>
      </w:pPr>
      <w:bookmarkStart w:id="105" w:name="_Toc11673"/>
      <w:r>
        <w:rPr>
          <w:rFonts w:hint="eastAsia" w:ascii="方正仿宋_GBK" w:hAnsi="宋体" w:eastAsia="方正仿宋_GBK"/>
          <w:b/>
          <w:bCs w:val="0"/>
          <w:color w:val="auto"/>
          <w:sz w:val="24"/>
          <w:lang w:val="en-US" w:eastAsia="zh-CN"/>
        </w:rPr>
        <w:t>八、知识产权</w:t>
      </w:r>
    </w:p>
    <w:p>
      <w:pPr>
        <w:pStyle w:val="3"/>
        <w:adjustRightInd w:val="0"/>
        <w:snapToGrid w:val="0"/>
        <w:spacing w:before="0" w:after="0" w:line="400" w:lineRule="exact"/>
        <w:ind w:firstLine="480" w:firstLineChars="200"/>
        <w:rPr>
          <w:rFonts w:hint="eastAsia" w:ascii="方正仿宋_GBK" w:hAnsi="宋体" w:eastAsia="方正仿宋_GBK"/>
          <w:b/>
          <w:bCs w:val="0"/>
          <w:color w:val="auto"/>
          <w:sz w:val="24"/>
          <w:lang w:val="en-US" w:eastAsia="zh-CN"/>
        </w:rPr>
      </w:pPr>
      <w:r>
        <w:rPr>
          <w:rFonts w:hint="eastAsia" w:ascii="方正仿宋_GBK" w:hAnsi="宋体" w:eastAsia="方正仿宋_GBK"/>
          <w:b w:val="0"/>
          <w:bCs/>
          <w:color w:val="auto"/>
          <w:sz w:val="24"/>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p>
      <w:pPr>
        <w:pStyle w:val="3"/>
        <w:adjustRightInd w:val="0"/>
        <w:snapToGrid w:val="0"/>
        <w:spacing w:before="0" w:after="0" w:line="400" w:lineRule="exact"/>
        <w:ind w:firstLine="482" w:firstLineChars="200"/>
        <w:rPr>
          <w:rFonts w:hint="eastAsia" w:ascii="方正仿宋_GBK" w:hAnsi="宋体" w:eastAsia="方正仿宋_GBK"/>
          <w:b/>
          <w:bCs w:val="0"/>
          <w:color w:val="auto"/>
          <w:sz w:val="24"/>
        </w:rPr>
      </w:pPr>
      <w:r>
        <w:rPr>
          <w:rFonts w:hint="eastAsia" w:ascii="方正仿宋_GBK" w:hAnsi="宋体" w:eastAsia="方正仿宋_GBK"/>
          <w:b/>
          <w:bCs w:val="0"/>
          <w:color w:val="auto"/>
          <w:sz w:val="24"/>
          <w:lang w:val="en-US" w:eastAsia="zh-CN"/>
        </w:rPr>
        <w:t>九</w:t>
      </w:r>
      <w:r>
        <w:rPr>
          <w:rFonts w:hint="eastAsia" w:ascii="方正仿宋_GBK" w:hAnsi="宋体" w:eastAsia="方正仿宋_GBK"/>
          <w:b/>
          <w:bCs w:val="0"/>
          <w:color w:val="auto"/>
          <w:sz w:val="24"/>
        </w:rPr>
        <w:t>、其他</w:t>
      </w:r>
      <w:bookmarkEnd w:id="105"/>
    </w:p>
    <w:bookmarkEnd w:id="99"/>
    <w:bookmarkEnd w:id="100"/>
    <w:bookmarkEnd w:id="101"/>
    <w:bookmarkEnd w:id="102"/>
    <w:p>
      <w:pPr>
        <w:snapToGrid w:val="0"/>
        <w:spacing w:line="400" w:lineRule="exact"/>
        <w:ind w:firstLine="540"/>
        <w:rPr>
          <w:rFonts w:hint="eastAsia" w:ascii="方正仿宋_GBK" w:eastAsia="方正仿宋_GBK"/>
          <w:color w:val="auto"/>
          <w:sz w:val="24"/>
          <w:szCs w:val="24"/>
        </w:rPr>
      </w:pPr>
      <w:r>
        <w:rPr>
          <w:rFonts w:hint="eastAsia" w:ascii="方正仿宋_GBK" w:eastAsia="方正仿宋_GBK"/>
          <w:color w:val="auto"/>
          <w:sz w:val="24"/>
          <w:szCs w:val="24"/>
        </w:rPr>
        <w:t>（一）供应商必须在响应文件中对以上条款和服务承诺明确列出，承诺内容必须达到本篇及询价通知书其他条款的要求。</w:t>
      </w:r>
    </w:p>
    <w:p>
      <w:pPr>
        <w:snapToGrid w:val="0"/>
        <w:spacing w:line="400" w:lineRule="exact"/>
        <w:ind w:firstLine="540"/>
        <w:rPr>
          <w:rFonts w:hint="eastAsia" w:ascii="方正仿宋_GBK" w:eastAsia="方正仿宋_GBK"/>
          <w:color w:val="auto"/>
          <w:sz w:val="24"/>
          <w:szCs w:val="24"/>
        </w:rPr>
      </w:pPr>
      <w:r>
        <w:rPr>
          <w:rFonts w:hint="eastAsia" w:ascii="方正仿宋_GBK" w:eastAsia="方正仿宋_GBK"/>
          <w:color w:val="auto"/>
          <w:sz w:val="24"/>
          <w:szCs w:val="24"/>
        </w:rPr>
        <w:t>（二）成交供应商确定后，由采购人和成交单位按照相关规定和程序办理有关手续，签订合同。</w:t>
      </w:r>
    </w:p>
    <w:p>
      <w:pPr>
        <w:snapToGrid w:val="0"/>
        <w:spacing w:line="400" w:lineRule="exact"/>
        <w:ind w:firstLine="540"/>
        <w:rPr>
          <w:rFonts w:hint="eastAsia" w:ascii="方正仿宋_GBK" w:eastAsia="方正仿宋_GBK"/>
          <w:color w:val="auto"/>
          <w:sz w:val="24"/>
          <w:szCs w:val="24"/>
        </w:rPr>
      </w:pPr>
      <w:r>
        <w:rPr>
          <w:rFonts w:hint="eastAsia" w:ascii="方正仿宋_GBK" w:eastAsia="方正仿宋_GBK"/>
          <w:color w:val="auto"/>
          <w:sz w:val="24"/>
          <w:szCs w:val="24"/>
        </w:rPr>
        <w:t>（三）其他未尽事宜由供需双方在采购合同中详细约定。</w:t>
      </w:r>
    </w:p>
    <w:p>
      <w:pPr>
        <w:snapToGrid w:val="0"/>
        <w:spacing w:line="400" w:lineRule="exact"/>
        <w:ind w:firstLine="540"/>
        <w:rPr>
          <w:rFonts w:hint="eastAsia" w:ascii="方正仿宋_GBK" w:eastAsia="方正仿宋_GBK"/>
          <w:color w:val="auto"/>
          <w:sz w:val="24"/>
          <w:szCs w:val="24"/>
        </w:rPr>
      </w:pPr>
    </w:p>
    <w:p>
      <w:pPr>
        <w:pStyle w:val="3"/>
        <w:spacing w:before="0" w:after="0" w:line="360" w:lineRule="auto"/>
        <w:jc w:val="center"/>
        <w:rPr>
          <w:rFonts w:hint="eastAsia" w:ascii="方正小标宋_GBK" w:eastAsia="方正小标宋_GBK"/>
          <w:b w:val="0"/>
          <w:color w:val="auto"/>
          <w:sz w:val="36"/>
          <w:szCs w:val="30"/>
        </w:rPr>
      </w:pPr>
      <w:r>
        <w:rPr>
          <w:rFonts w:ascii="方正小标宋_GBK" w:eastAsia="方正小标宋_GBK"/>
          <w:b w:val="0"/>
          <w:color w:val="auto"/>
          <w:sz w:val="36"/>
          <w:szCs w:val="30"/>
        </w:rPr>
        <w:br w:type="page"/>
      </w:r>
      <w:bookmarkStart w:id="106" w:name="_Toc65660349"/>
      <w:bookmarkStart w:id="107" w:name="_Toc31282"/>
      <w:bookmarkStart w:id="108" w:name="_Toc16123"/>
      <w:bookmarkStart w:id="109" w:name="_Toc24195"/>
      <w:bookmarkStart w:id="110" w:name="_Toc12408"/>
      <w:r>
        <w:rPr>
          <w:rFonts w:hint="eastAsia" w:ascii="方正小标宋_GBK" w:eastAsia="方正小标宋_GBK"/>
          <w:b w:val="0"/>
          <w:color w:val="auto"/>
          <w:sz w:val="36"/>
          <w:szCs w:val="30"/>
        </w:rPr>
        <w:t>第四篇  采购程序、评定成交的标准、无效报价及采购终止</w:t>
      </w:r>
      <w:bookmarkEnd w:id="106"/>
      <w:bookmarkEnd w:id="107"/>
      <w:bookmarkEnd w:id="108"/>
      <w:bookmarkEnd w:id="109"/>
      <w:bookmarkEnd w:id="110"/>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11" w:name="_Toc9361"/>
      <w:bookmarkStart w:id="112" w:name="_Toc65660350"/>
      <w:bookmarkStart w:id="113" w:name="_Toc16991"/>
      <w:bookmarkStart w:id="114" w:name="_Toc27932"/>
      <w:bookmarkStart w:id="115" w:name="_Toc5167"/>
      <w:bookmarkStart w:id="116" w:name="_Toc64732012"/>
      <w:r>
        <w:rPr>
          <w:rFonts w:hint="eastAsia" w:ascii="方正仿宋_GBK" w:hAnsi="宋体" w:eastAsia="方正仿宋_GBK"/>
          <w:color w:val="auto"/>
          <w:sz w:val="24"/>
        </w:rPr>
        <w:t>一、采购程序</w:t>
      </w:r>
      <w:bookmarkEnd w:id="111"/>
      <w:bookmarkEnd w:id="112"/>
      <w:bookmarkEnd w:id="113"/>
      <w:bookmarkEnd w:id="114"/>
      <w:bookmarkEnd w:id="115"/>
      <w:bookmarkEnd w:id="116"/>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color w:val="auto"/>
                <w:sz w:val="21"/>
                <w:szCs w:val="21"/>
              </w:rPr>
            </w:pPr>
          </w:p>
        </w:tc>
        <w:tc>
          <w:tcPr>
            <w:tcW w:w="709" w:type="dxa"/>
            <w:vMerge w:val="continue"/>
            <w:vAlign w:val="center"/>
          </w:tcPr>
          <w:p>
            <w:pPr>
              <w:rPr>
                <w:rFonts w:hint="eastAsia" w:ascii="方正仿宋_GBK" w:hAnsi="仿宋" w:eastAsia="方正仿宋_GBK" w:cs="仿宋_GB2312"/>
                <w:color w:val="auto"/>
                <w:sz w:val="21"/>
                <w:szCs w:val="21"/>
                <w:lang w:val="zh-CN"/>
              </w:rPr>
            </w:pPr>
          </w:p>
        </w:tc>
        <w:tc>
          <w:tcPr>
            <w:tcW w:w="2835" w:type="dxa"/>
            <w:vAlign w:val="center"/>
          </w:tcPr>
          <w:p>
            <w:pPr>
              <w:rPr>
                <w:rFonts w:hint="eastAsia"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vAlign w:val="center"/>
          </w:tcPr>
          <w:p>
            <w:pPr>
              <w:rPr>
                <w:rFonts w:hint="eastAsia"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color w:val="auto"/>
                <w:sz w:val="21"/>
                <w:szCs w:val="21"/>
              </w:rPr>
            </w:pPr>
          </w:p>
        </w:tc>
        <w:tc>
          <w:tcPr>
            <w:tcW w:w="709" w:type="dxa"/>
            <w:vMerge w:val="continue"/>
            <w:vAlign w:val="center"/>
          </w:tcPr>
          <w:p>
            <w:pPr>
              <w:rPr>
                <w:rFonts w:hint="eastAsia" w:ascii="方正仿宋_GBK" w:hAnsi="仿宋" w:eastAsia="方正仿宋_GBK" w:cs="仿宋_GB2312"/>
                <w:color w:val="auto"/>
                <w:sz w:val="21"/>
                <w:szCs w:val="21"/>
                <w:lang w:val="zh-CN"/>
              </w:rPr>
            </w:pPr>
          </w:p>
        </w:tc>
        <w:tc>
          <w:tcPr>
            <w:tcW w:w="2835" w:type="dxa"/>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color w:val="auto"/>
                <w:sz w:val="21"/>
                <w:szCs w:val="21"/>
              </w:rPr>
            </w:pPr>
          </w:p>
        </w:tc>
        <w:tc>
          <w:tcPr>
            <w:tcW w:w="709" w:type="dxa"/>
            <w:vMerge w:val="continue"/>
            <w:vAlign w:val="center"/>
          </w:tcPr>
          <w:p>
            <w:pPr>
              <w:rPr>
                <w:rFonts w:hint="eastAsia" w:ascii="方正仿宋_GBK" w:hAnsi="仿宋" w:eastAsia="方正仿宋_GBK" w:cs="仿宋_GB2312"/>
                <w:color w:val="auto"/>
                <w:sz w:val="21"/>
                <w:szCs w:val="21"/>
                <w:lang w:val="zh-CN"/>
              </w:rPr>
            </w:pPr>
          </w:p>
        </w:tc>
        <w:tc>
          <w:tcPr>
            <w:tcW w:w="2835" w:type="dxa"/>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color w:val="auto"/>
                <w:sz w:val="21"/>
                <w:szCs w:val="21"/>
              </w:rPr>
            </w:pPr>
          </w:p>
        </w:tc>
        <w:tc>
          <w:tcPr>
            <w:tcW w:w="709" w:type="dxa"/>
            <w:vMerge w:val="continue"/>
            <w:vAlign w:val="center"/>
          </w:tcPr>
          <w:p>
            <w:pPr>
              <w:rPr>
                <w:rFonts w:hint="eastAsia" w:ascii="方正仿宋_GBK" w:hAnsi="仿宋" w:eastAsia="方正仿宋_GBK" w:cs="仿宋_GB2312"/>
                <w:color w:val="auto"/>
                <w:sz w:val="21"/>
                <w:szCs w:val="21"/>
                <w:lang w:val="zh-CN"/>
              </w:rPr>
            </w:pPr>
          </w:p>
        </w:tc>
        <w:tc>
          <w:tcPr>
            <w:tcW w:w="2835" w:type="dxa"/>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vAlign w:val="center"/>
          </w:tcPr>
          <w:p>
            <w:pPr>
              <w:rPr>
                <w:rFonts w:hint="eastAsia" w:ascii="方正仿宋_GBK" w:hAnsi="仿宋" w:eastAsia="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color w:val="auto"/>
                <w:sz w:val="21"/>
                <w:szCs w:val="21"/>
              </w:rPr>
            </w:pPr>
          </w:p>
        </w:tc>
        <w:tc>
          <w:tcPr>
            <w:tcW w:w="709" w:type="dxa"/>
            <w:vMerge w:val="continue"/>
            <w:vAlign w:val="center"/>
          </w:tcPr>
          <w:p>
            <w:pPr>
              <w:rPr>
                <w:rFonts w:hint="eastAsia" w:ascii="方正仿宋_GBK" w:hAnsi="仿宋" w:eastAsia="方正仿宋_GBK" w:cs="仿宋_GB2312"/>
                <w:color w:val="auto"/>
                <w:sz w:val="21"/>
                <w:szCs w:val="21"/>
              </w:rPr>
            </w:pPr>
          </w:p>
        </w:tc>
        <w:tc>
          <w:tcPr>
            <w:tcW w:w="2835"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color w:val="auto"/>
                <w:sz w:val="21"/>
                <w:szCs w:val="21"/>
              </w:rPr>
            </w:pPr>
          </w:p>
        </w:tc>
        <w:tc>
          <w:tcPr>
            <w:tcW w:w="709" w:type="dxa"/>
            <w:vMerge w:val="continue"/>
            <w:vAlign w:val="center"/>
          </w:tcPr>
          <w:p>
            <w:pPr>
              <w:rPr>
                <w:rFonts w:hint="eastAsia" w:ascii="方正仿宋_GBK" w:hAnsi="仿宋" w:eastAsia="方正仿宋_GBK" w:cs="仿宋_GB2312"/>
                <w:color w:val="auto"/>
                <w:sz w:val="21"/>
                <w:szCs w:val="21"/>
              </w:rPr>
            </w:pPr>
          </w:p>
        </w:tc>
        <w:tc>
          <w:tcPr>
            <w:tcW w:w="2835"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（二）</w:t>
            </w:r>
          </w:p>
        </w:tc>
        <w:tc>
          <w:tcPr>
            <w:tcW w:w="3544" w:type="dxa"/>
            <w:gridSpan w:val="2"/>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落实政府采购政策需满足的资格要求</w:t>
            </w:r>
          </w:p>
        </w:tc>
        <w:tc>
          <w:tcPr>
            <w:tcW w:w="5267" w:type="dxa"/>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按“第一篇三、供应商资格要求（二）落实政府采购政策需满足的资格要求”的要求提交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（三）</w:t>
            </w:r>
          </w:p>
        </w:tc>
        <w:tc>
          <w:tcPr>
            <w:tcW w:w="3544" w:type="dxa"/>
            <w:gridSpan w:val="2"/>
            <w:vAlign w:val="top"/>
          </w:tcPr>
          <w:p>
            <w:pPr>
              <w:jc w:val="left"/>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保证金</w:t>
            </w:r>
          </w:p>
        </w:tc>
        <w:tc>
          <w:tcPr>
            <w:tcW w:w="5267" w:type="dxa"/>
            <w:vAlign w:val="top"/>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按照询价通知书要求足额交纳所参与包的保证金。</w:t>
            </w:r>
          </w:p>
        </w:tc>
      </w:tr>
    </w:tbl>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eastAsia="方正仿宋_GBK"/>
          <w:color w:val="auto"/>
          <w:kern w:val="0"/>
          <w:sz w:val="24"/>
          <w:szCs w:val="24"/>
        </w:rPr>
      </w:pPr>
      <w:r>
        <w:rPr>
          <w:rFonts w:hint="eastAsia" w:ascii="方正仿宋_GBK" w:hAnsi="宋体" w:eastAsia="方正仿宋_GBK"/>
          <w:color w:val="auto"/>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2694" w:type="dxa"/>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2694"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2694" w:type="dxa"/>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正、副本数量（含电子文档）符合</w:t>
            </w:r>
            <w:r>
              <w:rPr>
                <w:rFonts w:hint="eastAsia" w:ascii="方正仿宋_GBK" w:hAnsi="宋体" w:eastAsia="方正仿宋_GBK" w:cs="仿宋_GB2312"/>
                <w:color w:val="auto"/>
                <w:sz w:val="21"/>
                <w:szCs w:val="21"/>
              </w:rPr>
              <w:t>询价通知书</w:t>
            </w:r>
            <w:r>
              <w:rPr>
                <w:rFonts w:hint="eastAsia" w:ascii="方正仿宋_GBK" w:hAnsi="宋体" w:eastAsia="方正仿宋_GBK" w:cs="仿宋_GB2312"/>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vAlign w:val="center"/>
          </w:tcPr>
          <w:p>
            <w:pPr>
              <w:pStyle w:val="11"/>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ascii="方正仿宋_GBK" w:hAnsi="宋体" w:eastAsia="方正仿宋_GBK" w:cs="宋体"/>
                <w:color w:val="auto"/>
                <w:kern w:val="0"/>
                <w:sz w:val="21"/>
                <w:szCs w:val="21"/>
              </w:rPr>
            </w:pPr>
          </w:p>
        </w:tc>
        <w:tc>
          <w:tcPr>
            <w:tcW w:w="2694"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询价有效期</w:t>
            </w:r>
          </w:p>
        </w:tc>
        <w:tc>
          <w:tcPr>
            <w:tcW w:w="6259" w:type="dxa"/>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17" w:name="_Toc11713"/>
      <w:bookmarkStart w:id="118" w:name="_Toc65660351"/>
      <w:bookmarkStart w:id="119" w:name="_Toc64732013"/>
      <w:bookmarkStart w:id="120" w:name="_Toc30639"/>
      <w:bookmarkStart w:id="121" w:name="_Toc5149"/>
      <w:bookmarkStart w:id="122" w:name="_Toc5042"/>
      <w:r>
        <w:rPr>
          <w:rFonts w:hint="eastAsia" w:ascii="方正仿宋_GBK" w:hAnsi="宋体" w:eastAsia="方正仿宋_GBK"/>
          <w:color w:val="auto"/>
          <w:sz w:val="24"/>
        </w:rPr>
        <w:t>二、评定成交的标准</w:t>
      </w:r>
      <w:bookmarkEnd w:id="117"/>
      <w:bookmarkEnd w:id="118"/>
      <w:bookmarkEnd w:id="119"/>
      <w:bookmarkEnd w:id="120"/>
      <w:bookmarkEnd w:id="121"/>
      <w:bookmarkEnd w:id="122"/>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（一）询价小组将依照本询价通知书相关规定对技术（质量）和服务均能满足实质性响应要求的供应商按照</w:t>
      </w:r>
      <w:r>
        <w:rPr>
          <w:rFonts w:hint="eastAsia" w:ascii="方正仿宋_GBK" w:hAnsi="宋体" w:eastAsia="方正仿宋_GBK"/>
          <w:color w:val="auto"/>
          <w:sz w:val="24"/>
          <w:szCs w:val="24"/>
          <w:lang w:val="en-US" w:eastAsia="zh-CN"/>
        </w:rPr>
        <w:t>报价</w:t>
      </w:r>
      <w:r>
        <w:rPr>
          <w:rFonts w:hint="eastAsia" w:ascii="方正仿宋_GBK" w:hAnsi="宋体" w:eastAsia="方正仿宋_GBK"/>
          <w:color w:val="auto"/>
          <w:sz w:val="24"/>
          <w:szCs w:val="24"/>
        </w:rPr>
        <w:t>由低到高的顺序提出3名以上成交候选人，并编写评审报告。</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（二）若供应商的报价相同，按技术（质量）的优劣顺序排列；以上都相同的，按服务条款的优劣顺序排列。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23" w:name="_Toc65660352"/>
      <w:bookmarkStart w:id="124" w:name="_Toc12644"/>
      <w:bookmarkStart w:id="125" w:name="_Toc29113"/>
      <w:bookmarkStart w:id="126" w:name="_Toc19473"/>
      <w:bookmarkStart w:id="127" w:name="_Toc6226"/>
      <w:r>
        <w:rPr>
          <w:rFonts w:hint="eastAsia" w:ascii="方正仿宋_GBK" w:hAnsi="宋体" w:eastAsia="方正仿宋_GBK"/>
          <w:color w:val="auto"/>
          <w:sz w:val="24"/>
        </w:rPr>
        <w:t>三、无效</w:t>
      </w:r>
      <w:bookmarkEnd w:id="123"/>
      <w:bookmarkEnd w:id="124"/>
      <w:bookmarkEnd w:id="125"/>
      <w:r>
        <w:rPr>
          <w:rFonts w:hint="eastAsia" w:ascii="方正仿宋_GBK" w:hAnsi="宋体" w:eastAsia="方正仿宋_GBK"/>
          <w:color w:val="auto"/>
          <w:sz w:val="24"/>
        </w:rPr>
        <w:t>报价</w:t>
      </w:r>
      <w:bookmarkEnd w:id="126"/>
      <w:bookmarkEnd w:id="127"/>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（三）供应商未在保证金到账截止时间前足额交纳所参与包保证金的；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（五）供应商的报价超过采购预算或最高限价的；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pPr>
        <w:pStyle w:val="1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pPr>
        <w:pStyle w:val="12"/>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（十一）法律、法规和询价通知书规定的其他无效情形。</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28" w:name="_Toc14231"/>
      <w:bookmarkStart w:id="129" w:name="_Toc65660353"/>
      <w:bookmarkStart w:id="130" w:name="_Toc22716"/>
      <w:bookmarkStart w:id="131" w:name="_Toc28422"/>
      <w:bookmarkStart w:id="132" w:name="_Toc29298"/>
      <w:r>
        <w:rPr>
          <w:rFonts w:hint="eastAsia" w:ascii="方正仿宋_GBK" w:hAnsi="宋体" w:eastAsia="方正仿宋_GBK"/>
          <w:color w:val="auto"/>
          <w:sz w:val="24"/>
        </w:rPr>
        <w:t>四、采购终止</w:t>
      </w:r>
      <w:bookmarkEnd w:id="128"/>
      <w:bookmarkEnd w:id="129"/>
      <w:bookmarkEnd w:id="130"/>
      <w:bookmarkEnd w:id="131"/>
      <w:bookmarkEnd w:id="132"/>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p>
    <w:p>
      <w:pPr>
        <w:pStyle w:val="3"/>
        <w:spacing w:before="0" w:after="0" w:line="360" w:lineRule="auto"/>
        <w:jc w:val="center"/>
        <w:rPr>
          <w:rFonts w:hint="eastAsia" w:ascii="方正小标宋_GBK" w:eastAsia="方正小标宋_GBK"/>
          <w:b w:val="0"/>
          <w:color w:val="auto"/>
          <w:sz w:val="36"/>
          <w:szCs w:val="30"/>
        </w:rPr>
      </w:pPr>
      <w:r>
        <w:rPr>
          <w:rFonts w:ascii="方正仿宋_GBK" w:hAnsi="宋体" w:eastAsia="方正仿宋_GBK"/>
          <w:color w:val="auto"/>
          <w:sz w:val="24"/>
          <w:szCs w:val="24"/>
        </w:rPr>
        <w:br w:type="page"/>
      </w:r>
      <w:bookmarkStart w:id="133" w:name="_Toc8916"/>
      <w:bookmarkStart w:id="134" w:name="_Toc65660354"/>
      <w:bookmarkStart w:id="135" w:name="_Toc20055"/>
      <w:bookmarkStart w:id="136" w:name="_Toc19849"/>
      <w:bookmarkStart w:id="137" w:name="_Toc10768"/>
      <w:r>
        <w:rPr>
          <w:rFonts w:hint="eastAsia" w:ascii="方正小标宋_GBK" w:eastAsia="方正小标宋_GBK"/>
          <w:b w:val="0"/>
          <w:color w:val="auto"/>
          <w:sz w:val="36"/>
          <w:szCs w:val="30"/>
        </w:rPr>
        <w:t>第五篇  供应商须知</w:t>
      </w:r>
      <w:bookmarkEnd w:id="133"/>
      <w:bookmarkEnd w:id="134"/>
      <w:bookmarkEnd w:id="135"/>
      <w:bookmarkEnd w:id="136"/>
      <w:bookmarkEnd w:id="137"/>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38" w:name="_Toc2864"/>
      <w:bookmarkStart w:id="139" w:name="_Toc5290"/>
      <w:bookmarkStart w:id="140" w:name="_Toc65660355"/>
      <w:bookmarkStart w:id="141" w:name="_Toc16524"/>
      <w:bookmarkStart w:id="142" w:name="_Toc32480"/>
      <w:r>
        <w:rPr>
          <w:rFonts w:hint="eastAsia" w:ascii="方正仿宋_GBK" w:hAnsi="宋体" w:eastAsia="方正仿宋_GBK"/>
          <w:color w:val="auto"/>
          <w:sz w:val="24"/>
        </w:rPr>
        <w:t>一、询价费用</w:t>
      </w:r>
      <w:bookmarkEnd w:id="138"/>
      <w:bookmarkEnd w:id="139"/>
      <w:bookmarkEnd w:id="140"/>
      <w:bookmarkEnd w:id="141"/>
      <w:bookmarkEnd w:id="142"/>
    </w:p>
    <w:p>
      <w:pPr>
        <w:pStyle w:val="24"/>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43" w:name="_Toc26115"/>
      <w:bookmarkStart w:id="144" w:name="_Toc5915"/>
      <w:bookmarkStart w:id="145" w:name="_Toc31739"/>
      <w:bookmarkStart w:id="146" w:name="_Toc65660356"/>
      <w:bookmarkStart w:id="147" w:name="_Toc31070"/>
      <w:r>
        <w:rPr>
          <w:rFonts w:hint="eastAsia" w:ascii="方正仿宋_GBK" w:hAnsi="宋体" w:eastAsia="方正仿宋_GBK"/>
          <w:color w:val="auto"/>
          <w:sz w:val="24"/>
        </w:rPr>
        <w:t>二、询价通知书</w:t>
      </w:r>
      <w:bookmarkEnd w:id="143"/>
      <w:bookmarkEnd w:id="144"/>
      <w:bookmarkEnd w:id="145"/>
      <w:bookmarkEnd w:id="146"/>
      <w:bookmarkEnd w:id="147"/>
      <w:r>
        <w:rPr>
          <w:rFonts w:ascii="方正仿宋_GBK" w:hAnsi="宋体" w:eastAsia="方正仿宋_GBK"/>
          <w:color w:val="auto"/>
          <w:sz w:val="24"/>
        </w:rPr>
        <w:tab/>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（二）采购人（或采购代理机构）所作的一切有效的书面通知、修改及补充，都是询价通知书不可分割的部分。</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48" w:name="_Toc1922"/>
      <w:bookmarkStart w:id="149" w:name="_Toc274"/>
      <w:bookmarkStart w:id="150" w:name="_Toc65660357"/>
      <w:bookmarkStart w:id="151" w:name="_Toc9532"/>
      <w:bookmarkStart w:id="152" w:name="_Toc3061"/>
      <w:r>
        <w:rPr>
          <w:rFonts w:hint="eastAsia" w:ascii="方正仿宋_GBK" w:hAnsi="宋体" w:eastAsia="方正仿宋_GBK"/>
          <w:color w:val="auto"/>
          <w:sz w:val="24"/>
        </w:rPr>
        <w:t>三、报价要求</w:t>
      </w:r>
      <w:bookmarkEnd w:id="148"/>
      <w:bookmarkEnd w:id="149"/>
      <w:bookmarkEnd w:id="150"/>
      <w:bookmarkEnd w:id="151"/>
      <w:bookmarkEnd w:id="152"/>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（一）响应文件（网下询价适用）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（二）保证金：</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五、保证金”</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2.发生以下情况之一者，保证金不予退还：</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2.1供应商在提交响应文件截止时间后撤回响应文件的；</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2.2供应商在响应文件中提供虚假材料的；</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2.3除因不可抗力或询价通知书认可的情形以外，成交供应商不与采购人签订合同的；</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2.4供应商与采购人、其他供应商或者采购代理机构恶意串通的；</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rPr>
        <w:t>保证金的有效期限在</w:t>
      </w:r>
      <w:r>
        <w:rPr>
          <w:rFonts w:hint="eastAsia" w:ascii="方正仿宋_GBK" w:hAnsi="宋体" w:eastAsia="方正仿宋_GBK"/>
          <w:color w:val="auto"/>
          <w:sz w:val="24"/>
          <w:szCs w:val="24"/>
        </w:rPr>
        <w:t>报价有效期</w:t>
      </w:r>
      <w:r>
        <w:rPr>
          <w:rFonts w:hint="eastAsia" w:ascii="方正仿宋_GBK" w:hAnsi="宋体" w:eastAsia="方正仿宋_GBK"/>
          <w:color w:val="auto"/>
          <w:sz w:val="24"/>
        </w:rPr>
        <w:t>过后三十天继续有效。</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（四）提交响应文件的份数和签署（网下询价适用）</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rPr>
        <w:t>（供应商为自然人）签署</w:t>
      </w:r>
      <w:r>
        <w:rPr>
          <w:rFonts w:hint="eastAsia" w:ascii="方正仿宋_GBK" w:hAnsi="宋体" w:eastAsia="方正仿宋_GBK"/>
          <w:color w:val="auto"/>
          <w:sz w:val="24"/>
        </w:rPr>
        <w:t>确认。</w:t>
      </w:r>
    </w:p>
    <w:p>
      <w:pPr>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（五）响应文件的递交（网下询价适用）</w:t>
      </w:r>
    </w:p>
    <w:p>
      <w:pPr>
        <w:pStyle w:val="1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（六）响应文件语言：简体中文</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53" w:name="_Toc14507"/>
      <w:bookmarkStart w:id="154" w:name="_Toc65660358"/>
      <w:bookmarkStart w:id="155" w:name="_Toc14702"/>
      <w:bookmarkStart w:id="156" w:name="_Toc10172"/>
      <w:bookmarkStart w:id="157" w:name="_Toc6242"/>
      <w:r>
        <w:rPr>
          <w:rFonts w:hint="eastAsia" w:ascii="方正仿宋_GBK" w:hAnsi="宋体" w:eastAsia="方正仿宋_GBK"/>
          <w:color w:val="auto"/>
          <w:sz w:val="24"/>
        </w:rPr>
        <w:t>四、成交供应商的确定和变更</w:t>
      </w:r>
      <w:bookmarkEnd w:id="153"/>
      <w:bookmarkEnd w:id="154"/>
      <w:bookmarkEnd w:id="155"/>
      <w:bookmarkEnd w:id="156"/>
      <w:bookmarkEnd w:id="157"/>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2.成交供应商无充分理由放弃成交的，采购人将向同级财政部门报告，财政部门将根据相关法律法规的规定进行处理。</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58" w:name="_Toc1092"/>
      <w:bookmarkStart w:id="159" w:name="_Toc29821"/>
      <w:bookmarkStart w:id="160" w:name="_Toc65660359"/>
      <w:bookmarkStart w:id="161" w:name="_Toc18687"/>
      <w:bookmarkStart w:id="162" w:name="_Toc10504"/>
      <w:r>
        <w:rPr>
          <w:rFonts w:hint="eastAsia" w:ascii="方正仿宋_GBK" w:hAnsi="宋体" w:eastAsia="方正仿宋_GBK"/>
          <w:color w:val="auto"/>
          <w:sz w:val="24"/>
        </w:rPr>
        <w:t>五、成交通知</w:t>
      </w:r>
      <w:bookmarkEnd w:id="158"/>
      <w:bookmarkEnd w:id="159"/>
      <w:bookmarkEnd w:id="160"/>
      <w:bookmarkEnd w:id="161"/>
      <w:bookmarkEnd w:id="162"/>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（一）成交供应商确定后，采购代理机构将在重庆市铜梁区人民政府网（https://www.cqstl.gov.cn/）上发布成交结果公告。</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63" w:name="_Toc1010"/>
      <w:bookmarkStart w:id="164" w:name="_Toc65660360"/>
      <w:bookmarkStart w:id="165" w:name="_Toc30909"/>
      <w:bookmarkStart w:id="166" w:name="_Toc31082"/>
      <w:bookmarkStart w:id="167" w:name="_Toc15958"/>
      <w:r>
        <w:rPr>
          <w:rFonts w:hint="eastAsia" w:ascii="方正仿宋_GBK" w:hAnsi="宋体" w:eastAsia="方正仿宋_GBK"/>
          <w:color w:val="auto"/>
          <w:sz w:val="24"/>
        </w:rPr>
        <w:t>六、关于质疑和投诉</w:t>
      </w:r>
      <w:bookmarkEnd w:id="163"/>
      <w:bookmarkEnd w:id="164"/>
      <w:bookmarkEnd w:id="165"/>
      <w:bookmarkEnd w:id="166"/>
      <w:bookmarkEnd w:id="167"/>
    </w:p>
    <w:p>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质疑项目的项目名称、项目号以及采购执行编号</w:t>
      </w:r>
      <w:r>
        <w:rPr>
          <w:rFonts w:hint="eastAsia" w:ascii="方正仿宋_GBK" w:hAnsi="仿宋" w:eastAsia="方正仿宋_GBK" w:cs="仿宋"/>
          <w:color w:val="auto"/>
          <w:sz w:val="24"/>
        </w:rPr>
        <w:t>；</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（二）投诉</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s="仿宋"/>
          <w:color w:val="auto"/>
          <w:sz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68" w:name="_Toc3127"/>
      <w:bookmarkStart w:id="169" w:name="_Toc16648"/>
      <w:bookmarkStart w:id="170" w:name="_Toc23778"/>
      <w:bookmarkStart w:id="171" w:name="_Toc65660361"/>
      <w:bookmarkStart w:id="172" w:name="_Toc18508"/>
      <w:r>
        <w:rPr>
          <w:rFonts w:hint="eastAsia" w:ascii="方正仿宋_GBK" w:hAnsi="宋体" w:eastAsia="方正仿宋_GBK"/>
          <w:color w:val="auto"/>
          <w:sz w:val="24"/>
        </w:rPr>
        <w:t>七、签订合同</w:t>
      </w:r>
      <w:bookmarkEnd w:id="168"/>
      <w:bookmarkEnd w:id="169"/>
      <w:bookmarkEnd w:id="170"/>
      <w:bookmarkEnd w:id="171"/>
      <w:bookmarkEnd w:id="172"/>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（二）询价通知书、供应商的响应文件及澄清文件等，均为签订政府采购合同的依据。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）采购人要求成交供应商提供履约保证金的，应当在询价通知书中予以约定。成交供应商履约完毕后，采购人根据采购文件规定无息退还其履约保证金。</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73" w:name="_Toc77"/>
      <w:bookmarkStart w:id="174" w:name="_Toc5552"/>
      <w:r>
        <w:rPr>
          <w:rFonts w:hint="eastAsia" w:ascii="方正仿宋_GBK" w:hAnsi="宋体" w:eastAsia="方正仿宋_GBK"/>
          <w:color w:val="auto"/>
          <w:sz w:val="24"/>
        </w:rPr>
        <w:t>八、项目验收</w:t>
      </w:r>
      <w:bookmarkEnd w:id="173"/>
      <w:bookmarkEnd w:id="174"/>
    </w:p>
    <w:p>
      <w:pPr>
        <w:spacing w:line="400" w:lineRule="exact"/>
        <w:ind w:firstLine="360" w:firstLineChars="150"/>
        <w:rPr>
          <w:rFonts w:hint="eastAsia" w:ascii="方正仿宋_GBK" w:hAnsi="方正仿宋_GBK" w:eastAsia="方正仿宋_GBK"/>
          <w:color w:val="auto"/>
          <w:sz w:val="24"/>
        </w:rPr>
      </w:pPr>
      <w:r>
        <w:rPr>
          <w:rFonts w:hint="eastAsia" w:ascii="方正仿宋_GBK" w:hAnsi="方正仿宋_GBK" w:eastAsia="方正仿宋_GBK"/>
          <w:color w:val="auto"/>
          <w:sz w:val="24"/>
        </w:rPr>
        <w:t>合同执行完毕，采购人或采购代理机构原则上应在7个工作日内组织履约情况验收，不得无故拖延或附加额外条件。</w:t>
      </w:r>
      <w:bookmarkStart w:id="175" w:name="_Toc32594"/>
      <w:bookmarkStart w:id="176" w:name="_Toc65660362"/>
      <w:bookmarkStart w:id="177" w:name="_Toc2438"/>
      <w:bookmarkStart w:id="178" w:name="_Toc29513"/>
    </w:p>
    <w:p>
      <w:pPr>
        <w:spacing w:line="400" w:lineRule="exact"/>
        <w:ind w:firstLine="361" w:firstLineChars="150"/>
        <w:rPr>
          <w:rFonts w:hint="eastAsia" w:ascii="方正仿宋_GBK" w:hAnsi="宋体" w:eastAsia="方正仿宋_GBK"/>
          <w:b/>
          <w:bCs/>
          <w:color w:val="auto"/>
          <w:sz w:val="24"/>
        </w:rPr>
      </w:pPr>
      <w:r>
        <w:rPr>
          <w:rFonts w:hint="eastAsia" w:ascii="方正仿宋_GBK" w:hAnsi="宋体" w:eastAsia="方正仿宋_GBK"/>
          <w:b/>
          <w:bCs/>
          <w:color w:val="auto"/>
          <w:sz w:val="24"/>
        </w:rPr>
        <w:t>九、采购代理服务费</w:t>
      </w:r>
      <w:bookmarkEnd w:id="175"/>
      <w:bookmarkEnd w:id="176"/>
      <w:bookmarkEnd w:id="177"/>
      <w:bookmarkEnd w:id="178"/>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rPr>
      </w:pPr>
      <w:bookmarkStart w:id="179" w:name="_Toc12320"/>
      <w:bookmarkStart w:id="180" w:name="_Toc106034804"/>
      <w:bookmarkStart w:id="181" w:name="_Toc9730"/>
      <w:bookmarkStart w:id="182" w:name="_Toc4867"/>
      <w:bookmarkStart w:id="183" w:name="_Toc15521"/>
      <w:bookmarkStart w:id="184" w:name="_Toc65660363"/>
      <w:r>
        <w:rPr>
          <w:rFonts w:hint="eastAsia" w:ascii="方正仿宋_GBK" w:hAnsi="宋体" w:eastAsia="方正仿宋_GBK"/>
          <w:b w:val="0"/>
          <w:bCs/>
          <w:color w:val="auto"/>
          <w:sz w:val="24"/>
          <w:highlight w:val="none"/>
        </w:rPr>
        <w:t>人民币</w:t>
      </w:r>
      <w:r>
        <w:rPr>
          <w:rFonts w:hint="eastAsia" w:ascii="方正仿宋_GBK" w:hAnsi="宋体" w:eastAsia="方正仿宋_GBK"/>
          <w:b w:val="0"/>
          <w:bCs/>
          <w:color w:val="auto"/>
          <w:sz w:val="24"/>
          <w:highlight w:val="none"/>
          <w:lang w:val="en-US" w:eastAsia="zh-CN"/>
        </w:rPr>
        <w:t>45</w:t>
      </w:r>
      <w:r>
        <w:rPr>
          <w:rFonts w:hint="eastAsia" w:ascii="方正仿宋_GBK" w:hAnsi="宋体" w:eastAsia="方正仿宋_GBK"/>
          <w:b w:val="0"/>
          <w:bCs/>
          <w:color w:val="auto"/>
          <w:sz w:val="24"/>
          <w:highlight w:val="none"/>
        </w:rPr>
        <w:t>00元整（大写：</w:t>
      </w:r>
      <w:r>
        <w:rPr>
          <w:rFonts w:hint="eastAsia" w:ascii="方正仿宋_GBK" w:hAnsi="宋体" w:eastAsia="方正仿宋_GBK"/>
          <w:b w:val="0"/>
          <w:bCs/>
          <w:color w:val="auto"/>
          <w:sz w:val="24"/>
          <w:highlight w:val="none"/>
          <w:lang w:val="en-US" w:eastAsia="zh-CN"/>
        </w:rPr>
        <w:t>肆仟伍佰</w:t>
      </w:r>
      <w:r>
        <w:rPr>
          <w:rFonts w:hint="eastAsia" w:ascii="方正仿宋_GBK" w:hAnsi="宋体" w:eastAsia="方正仿宋_GBK"/>
          <w:b w:val="0"/>
          <w:bCs/>
          <w:color w:val="auto"/>
          <w:sz w:val="24"/>
          <w:highlight w:val="none"/>
        </w:rPr>
        <w:t>元整）项目成交人在领取成交确认书的同时一次性向采购代理机构缴纳采购代理服务费。</w:t>
      </w:r>
      <w:bookmarkEnd w:id="179"/>
    </w:p>
    <w:bookmarkEnd w:id="84"/>
    <w:bookmarkEnd w:id="180"/>
    <w:bookmarkEnd w:id="181"/>
    <w:bookmarkEnd w:id="182"/>
    <w:bookmarkEnd w:id="183"/>
    <w:bookmarkEnd w:id="184"/>
    <w:p>
      <w:pPr>
        <w:pStyle w:val="3"/>
        <w:spacing w:before="0" w:after="0" w:line="360" w:lineRule="auto"/>
        <w:jc w:val="center"/>
        <w:rPr>
          <w:rFonts w:hint="eastAsia" w:ascii="方正小标宋_GBK" w:eastAsia="方正小标宋_GBK"/>
          <w:b w:val="0"/>
          <w:color w:val="auto"/>
          <w:sz w:val="36"/>
          <w:szCs w:val="30"/>
        </w:rPr>
      </w:pPr>
      <w:bookmarkStart w:id="185" w:name="_Toc12789059"/>
      <w:bookmarkStart w:id="186" w:name="_Toc11641055"/>
      <w:bookmarkStart w:id="187" w:name="_Toc10599"/>
      <w:bookmarkStart w:id="188" w:name="_Toc65660365"/>
      <w:bookmarkStart w:id="189" w:name="_Toc14861"/>
      <w:bookmarkStart w:id="190" w:name="_Toc28162"/>
    </w:p>
    <w:p>
      <w:pPr>
        <w:pStyle w:val="3"/>
        <w:spacing w:before="0" w:after="0" w:line="360" w:lineRule="auto"/>
        <w:jc w:val="center"/>
        <w:rPr>
          <w:rFonts w:hint="eastAsia" w:ascii="方正小标宋_GBK" w:eastAsia="方正小标宋_GBK"/>
          <w:b w:val="0"/>
          <w:color w:val="auto"/>
          <w:sz w:val="36"/>
          <w:szCs w:val="30"/>
        </w:rPr>
      </w:pPr>
    </w:p>
    <w:p>
      <w:pPr>
        <w:pStyle w:val="3"/>
        <w:spacing w:before="0" w:after="0" w:line="360" w:lineRule="auto"/>
        <w:jc w:val="center"/>
        <w:rPr>
          <w:rFonts w:hint="eastAsia" w:ascii="方正小标宋_GBK" w:eastAsia="方正小标宋_GBK"/>
          <w:b w:val="0"/>
          <w:color w:val="auto"/>
          <w:sz w:val="36"/>
          <w:szCs w:val="30"/>
        </w:rPr>
      </w:pPr>
    </w:p>
    <w:p>
      <w:pPr>
        <w:rPr>
          <w:rFonts w:hint="eastAsia"/>
          <w:color w:val="auto"/>
        </w:rPr>
      </w:pPr>
    </w:p>
    <w:p>
      <w:pPr>
        <w:pStyle w:val="3"/>
        <w:spacing w:before="0" w:after="0" w:line="360" w:lineRule="auto"/>
        <w:jc w:val="center"/>
        <w:rPr>
          <w:rFonts w:hint="eastAsia" w:ascii="方正小标宋_GBK" w:eastAsia="方正小标宋_GBK"/>
          <w:b w:val="0"/>
          <w:color w:val="auto"/>
          <w:sz w:val="36"/>
          <w:szCs w:val="30"/>
        </w:rPr>
      </w:pPr>
      <w:bookmarkStart w:id="191" w:name="_Toc19369"/>
      <w:r>
        <w:rPr>
          <w:rFonts w:hint="eastAsia" w:ascii="方正小标宋_GBK" w:eastAsia="方正小标宋_GBK"/>
          <w:b w:val="0"/>
          <w:color w:val="auto"/>
          <w:sz w:val="36"/>
          <w:szCs w:val="30"/>
        </w:rPr>
        <w:t xml:space="preserve">第六篇  </w:t>
      </w:r>
      <w:bookmarkEnd w:id="185"/>
      <w:bookmarkEnd w:id="186"/>
      <w:r>
        <w:rPr>
          <w:rFonts w:hint="eastAsia" w:ascii="方正小标宋_GBK" w:eastAsia="方正小标宋_GBK"/>
          <w:b w:val="0"/>
          <w:color w:val="auto"/>
          <w:sz w:val="36"/>
          <w:szCs w:val="30"/>
        </w:rPr>
        <w:t>合同草案条款</w:t>
      </w:r>
      <w:bookmarkEnd w:id="187"/>
      <w:bookmarkEnd w:id="188"/>
      <w:bookmarkEnd w:id="189"/>
      <w:bookmarkEnd w:id="190"/>
      <w:bookmarkEnd w:id="191"/>
    </w:p>
    <w:p>
      <w:pPr>
        <w:spacing w:line="400" w:lineRule="exact"/>
        <w:ind w:right="12" w:firstLine="480"/>
        <w:rPr>
          <w:rFonts w:hint="eastAsia" w:ascii="方正仿宋_GBK" w:hAnsi="仿宋" w:eastAsia="方正仿宋_GBK" w:cs="仿宋"/>
          <w:color w:val="auto"/>
          <w:sz w:val="24"/>
        </w:rPr>
      </w:pPr>
    </w:p>
    <w:p>
      <w:pPr>
        <w:spacing w:line="400" w:lineRule="exact"/>
        <w:ind w:right="12" w:firstLine="480"/>
        <w:rPr>
          <w:rFonts w:ascii="方正仿宋_GBK" w:hAnsi="仿宋" w:eastAsia="方正仿宋_GBK" w:cs="仿宋"/>
          <w:color w:val="auto"/>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color w:val="auto"/>
          <w:sz w:val="24"/>
        </w:rPr>
      </w:pPr>
      <w:bookmarkStart w:id="192" w:name="_Toc303945820"/>
      <w:bookmarkStart w:id="193" w:name="_Toc148265480"/>
      <w:r>
        <w:rPr>
          <w:rFonts w:hint="eastAsia" w:ascii="方正仿宋_GBK" w:eastAsia="方正仿宋_GBK"/>
          <w:color w:val="auto"/>
          <w:sz w:val="24"/>
        </w:rPr>
        <w:t>附页：合同格式</w:t>
      </w:r>
      <w:bookmarkEnd w:id="192"/>
      <w:bookmarkEnd w:id="193"/>
    </w:p>
    <w:p>
      <w:pPr>
        <w:tabs>
          <w:tab w:val="left" w:pos="9000"/>
        </w:tabs>
        <w:spacing w:line="276" w:lineRule="auto"/>
        <w:jc w:val="center"/>
        <w:rPr>
          <w:color w:val="auto"/>
        </w:rPr>
      </w:pPr>
    </w:p>
    <w:p>
      <w:pPr>
        <w:tabs>
          <w:tab w:val="left" w:pos="9000"/>
        </w:tabs>
        <w:spacing w:line="276" w:lineRule="auto"/>
        <w:jc w:val="center"/>
        <w:rPr>
          <w:color w:val="auto"/>
        </w:rPr>
      </w:pPr>
    </w:p>
    <w:p>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重庆市政府采购购销合同</w:t>
      </w:r>
    </w:p>
    <w:p>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pPr>
        <w:spacing w:line="500" w:lineRule="exact"/>
        <w:jc w:val="center"/>
        <w:outlineLvl w:val="1"/>
        <w:rPr>
          <w:rFonts w:ascii="方正仿宋_GBK" w:eastAsia="方正仿宋_GBK"/>
          <w:color w:val="auto"/>
        </w:rPr>
      </w:pPr>
      <w:r>
        <w:rPr>
          <w:rFonts w:hint="eastAsia" w:ascii="方正仿宋_GBK" w:eastAsia="方正仿宋_GBK"/>
          <w:color w:val="auto"/>
        </w:rPr>
        <w:t>（项目号：     ）</w:t>
      </w:r>
    </w:p>
    <w:p>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ascii="方正仿宋_GBK" w:eastAsia="方正仿宋_GBK"/>
          <w:color w:val="auto"/>
          <w:sz w:val="24"/>
        </w:rPr>
      </w:pPr>
    </w:p>
    <w:p>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color w:val="auto"/>
                <w:sz w:val="24"/>
              </w:rPr>
            </w:pPr>
          </w:p>
        </w:tc>
        <w:tc>
          <w:tcPr>
            <w:tcW w:w="1741" w:type="dxa"/>
            <w:tcBorders>
              <w:bottom w:val="single" w:color="auto" w:sz="4" w:space="0"/>
            </w:tcBorders>
            <w:vAlign w:val="center"/>
          </w:tcPr>
          <w:p>
            <w:pPr>
              <w:spacing w:line="500" w:lineRule="exact"/>
              <w:jc w:val="center"/>
              <w:rPr>
                <w:rFonts w:ascii="方正仿宋_GBK" w:eastAsia="方正仿宋_GBK"/>
                <w:color w:val="auto"/>
                <w:sz w:val="24"/>
              </w:rPr>
            </w:pPr>
          </w:p>
        </w:tc>
        <w:tc>
          <w:tcPr>
            <w:tcW w:w="984" w:type="dxa"/>
            <w:tcBorders>
              <w:bottom w:val="single" w:color="auto" w:sz="4" w:space="0"/>
            </w:tcBorders>
            <w:vAlign w:val="center"/>
          </w:tcPr>
          <w:p>
            <w:pPr>
              <w:spacing w:line="500" w:lineRule="exact"/>
              <w:jc w:val="center"/>
              <w:rPr>
                <w:rFonts w:ascii="方正仿宋_GBK" w:eastAsia="方正仿宋_GBK"/>
                <w:color w:val="auto"/>
                <w:sz w:val="24"/>
              </w:rPr>
            </w:pPr>
          </w:p>
        </w:tc>
        <w:tc>
          <w:tcPr>
            <w:tcW w:w="873" w:type="dxa"/>
            <w:tcBorders>
              <w:bottom w:val="single" w:color="auto" w:sz="4" w:space="0"/>
            </w:tcBorders>
            <w:vAlign w:val="center"/>
          </w:tcPr>
          <w:p>
            <w:pPr>
              <w:spacing w:line="500" w:lineRule="exact"/>
              <w:jc w:val="center"/>
              <w:rPr>
                <w:rFonts w:ascii="方正仿宋_GBK" w:eastAsia="方正仿宋_GBK"/>
                <w:color w:val="auto"/>
                <w:sz w:val="24"/>
              </w:rPr>
            </w:pPr>
          </w:p>
        </w:tc>
        <w:tc>
          <w:tcPr>
            <w:tcW w:w="899" w:type="dxa"/>
            <w:tcBorders>
              <w:bottom w:val="single" w:color="auto" w:sz="4" w:space="0"/>
            </w:tcBorders>
            <w:vAlign w:val="center"/>
          </w:tcPr>
          <w:p>
            <w:pPr>
              <w:spacing w:line="500" w:lineRule="exact"/>
              <w:jc w:val="center"/>
              <w:rPr>
                <w:rFonts w:ascii="方正仿宋_GBK" w:eastAsia="方正仿宋_GBK"/>
                <w:color w:val="auto"/>
                <w:sz w:val="24"/>
              </w:rPr>
            </w:pPr>
          </w:p>
        </w:tc>
        <w:tc>
          <w:tcPr>
            <w:tcW w:w="1575" w:type="dxa"/>
            <w:tcBorders>
              <w:bottom w:val="single" w:color="auto" w:sz="4" w:space="0"/>
            </w:tcBorders>
            <w:vAlign w:val="center"/>
          </w:tcPr>
          <w:p>
            <w:pPr>
              <w:spacing w:line="500" w:lineRule="exact"/>
              <w:jc w:val="center"/>
              <w:rPr>
                <w:rFonts w:ascii="方正仿宋_GBK" w:eastAsia="方正仿宋_GBK"/>
                <w:color w:val="auto"/>
                <w:sz w:val="24"/>
              </w:rPr>
            </w:pPr>
          </w:p>
        </w:tc>
        <w:tc>
          <w:tcPr>
            <w:tcW w:w="2211" w:type="dxa"/>
            <w:tcBorders>
              <w:bottom w:val="single" w:color="auto" w:sz="4" w:space="0"/>
            </w:tcBorders>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vAlign w:val="top"/>
          </w:tcPr>
          <w:p>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color w:val="auto"/>
                <w:sz w:val="24"/>
              </w:rPr>
            </w:pPr>
            <w:r>
              <w:rPr>
                <w:rFonts w:hint="eastAsia" w:ascii="方正仿宋_GBK" w:eastAsia="方正仿宋_GBK"/>
                <w:color w:val="auto"/>
                <w:sz w:val="24"/>
              </w:rPr>
              <w:t>1.质保期限：</w:t>
            </w:r>
          </w:p>
          <w:p>
            <w:pPr>
              <w:spacing w:line="500" w:lineRule="exact"/>
              <w:rPr>
                <w:rFonts w:ascii="方正仿宋_GBK" w:eastAsia="方正仿宋_GBK"/>
                <w:color w:val="auto"/>
                <w:sz w:val="24"/>
              </w:rPr>
            </w:pPr>
            <w:r>
              <w:rPr>
                <w:rFonts w:hint="eastAsia" w:ascii="方正仿宋_GBK" w:eastAsia="方正仿宋_GBK"/>
                <w:color w:val="auto"/>
                <w:sz w:val="24"/>
              </w:rPr>
              <w:t>2.保修范围：</w:t>
            </w:r>
          </w:p>
          <w:p>
            <w:pPr>
              <w:spacing w:line="500" w:lineRule="exact"/>
              <w:rPr>
                <w:rFonts w:ascii="方正仿宋_GBK" w:eastAsia="方正仿宋_GBK"/>
                <w:color w:val="auto"/>
                <w:sz w:val="24"/>
              </w:rPr>
            </w:pPr>
            <w:r>
              <w:rPr>
                <w:rFonts w:hint="eastAsia" w:ascii="方正仿宋_GBK" w:eastAsia="方正仿宋_GBK"/>
                <w:color w:val="auto"/>
                <w:sz w:val="24"/>
              </w:rPr>
              <w:t>3.服务措施：</w:t>
            </w:r>
          </w:p>
          <w:p>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vAlign w:val="top"/>
          </w:tcPr>
          <w:p>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vAlign w:val="top"/>
          </w:tcPr>
          <w:p>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vAlign w:val="top"/>
          </w:tcPr>
          <w:p>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vAlign w:val="top"/>
          </w:tcPr>
          <w:p>
            <w:pPr>
              <w:pStyle w:val="11"/>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vAlign w:val="top"/>
          </w:tcPr>
          <w:p>
            <w:pPr>
              <w:spacing w:line="500" w:lineRule="exact"/>
              <w:rPr>
                <w:rFonts w:ascii="方正仿宋_GBK" w:eastAsia="方正仿宋_GBK"/>
                <w:color w:val="auto"/>
                <w:sz w:val="24"/>
              </w:rPr>
            </w:pPr>
            <w:r>
              <w:rPr>
                <w:rFonts w:hint="eastAsia" w:ascii="方正仿宋_GBK" w:eastAsia="方正仿宋_GBK"/>
                <w:color w:val="auto"/>
                <w:sz w:val="24"/>
              </w:rPr>
              <w:t>六、付款方式：</w:t>
            </w:r>
          </w:p>
          <w:p>
            <w:pPr>
              <w:pStyle w:val="11"/>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vAlign w:val="top"/>
          </w:tcPr>
          <w:p>
            <w:pPr>
              <w:spacing w:line="500" w:lineRule="exact"/>
              <w:rPr>
                <w:rFonts w:ascii="方正仿宋_GBK" w:eastAsia="方正仿宋_GBK"/>
                <w:color w:val="auto"/>
                <w:sz w:val="24"/>
              </w:rPr>
            </w:pPr>
            <w:r>
              <w:rPr>
                <w:rFonts w:hint="eastAsia" w:ascii="方正仿宋_GBK" w:eastAsia="方正仿宋_GBK"/>
                <w:color w:val="auto"/>
                <w:sz w:val="24"/>
              </w:rPr>
              <w:t>七、违约责任：</w:t>
            </w:r>
          </w:p>
          <w:p>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vAlign w:val="top"/>
          </w:tcPr>
          <w:p>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vAlign w:val="top"/>
          </w:tcPr>
          <w:p>
            <w:pPr>
              <w:spacing w:line="500" w:lineRule="exact"/>
              <w:rPr>
                <w:rFonts w:ascii="方正仿宋_GBK" w:eastAsia="方正仿宋_GBK"/>
                <w:color w:val="auto"/>
                <w:sz w:val="24"/>
              </w:rPr>
            </w:pPr>
            <w:r>
              <w:rPr>
                <w:rFonts w:hint="eastAsia" w:ascii="方正仿宋_GBK" w:eastAsia="方正仿宋_GBK"/>
                <w:color w:val="auto"/>
                <w:sz w:val="24"/>
              </w:rPr>
              <w:t>需方：</w:t>
            </w:r>
          </w:p>
          <w:p>
            <w:pPr>
              <w:spacing w:line="500" w:lineRule="exact"/>
              <w:rPr>
                <w:rFonts w:ascii="方正仿宋_GBK" w:eastAsia="方正仿宋_GBK"/>
                <w:color w:val="auto"/>
                <w:sz w:val="24"/>
              </w:rPr>
            </w:pPr>
            <w:r>
              <w:rPr>
                <w:rFonts w:hint="eastAsia" w:ascii="方正仿宋_GBK" w:eastAsia="方正仿宋_GBK"/>
                <w:color w:val="auto"/>
                <w:sz w:val="24"/>
              </w:rPr>
              <w:t>地址：</w:t>
            </w:r>
          </w:p>
          <w:p>
            <w:pPr>
              <w:spacing w:line="500" w:lineRule="exact"/>
              <w:rPr>
                <w:rFonts w:ascii="方正仿宋_GBK" w:eastAsia="方正仿宋_GBK"/>
                <w:color w:val="auto"/>
                <w:sz w:val="24"/>
              </w:rPr>
            </w:pPr>
            <w:r>
              <w:rPr>
                <w:rFonts w:hint="eastAsia" w:ascii="方正仿宋_GBK" w:eastAsia="方正仿宋_GBK"/>
                <w:color w:val="auto"/>
                <w:sz w:val="24"/>
              </w:rPr>
              <w:t>联系电话：</w:t>
            </w:r>
          </w:p>
          <w:p>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vAlign w:val="top"/>
          </w:tcPr>
          <w:p>
            <w:pPr>
              <w:spacing w:line="500" w:lineRule="exact"/>
              <w:rPr>
                <w:rFonts w:ascii="方正仿宋_GBK" w:eastAsia="方正仿宋_GBK"/>
                <w:color w:val="auto"/>
                <w:sz w:val="24"/>
              </w:rPr>
            </w:pPr>
            <w:r>
              <w:rPr>
                <w:rFonts w:hint="eastAsia" w:ascii="方正仿宋_GBK" w:eastAsia="方正仿宋_GBK"/>
                <w:color w:val="auto"/>
                <w:sz w:val="24"/>
              </w:rPr>
              <w:t>供方：</w:t>
            </w:r>
          </w:p>
          <w:p>
            <w:pPr>
              <w:spacing w:line="500" w:lineRule="exact"/>
              <w:rPr>
                <w:rFonts w:ascii="方正仿宋_GBK" w:eastAsia="方正仿宋_GBK"/>
                <w:color w:val="auto"/>
                <w:sz w:val="24"/>
              </w:rPr>
            </w:pPr>
            <w:r>
              <w:rPr>
                <w:rFonts w:hint="eastAsia" w:ascii="方正仿宋_GBK" w:eastAsia="方正仿宋_GBK"/>
                <w:color w:val="auto"/>
                <w:sz w:val="24"/>
              </w:rPr>
              <w:t>地址：</w:t>
            </w:r>
          </w:p>
          <w:p>
            <w:pPr>
              <w:spacing w:line="500" w:lineRule="exact"/>
              <w:rPr>
                <w:rFonts w:ascii="方正仿宋_GBK" w:eastAsia="方正仿宋_GBK"/>
                <w:color w:val="auto"/>
                <w:sz w:val="24"/>
              </w:rPr>
            </w:pPr>
            <w:r>
              <w:rPr>
                <w:rFonts w:hint="eastAsia" w:ascii="方正仿宋_GBK" w:eastAsia="方正仿宋_GBK"/>
                <w:color w:val="auto"/>
                <w:sz w:val="24"/>
              </w:rPr>
              <w:t>电话：</w:t>
            </w:r>
          </w:p>
          <w:p>
            <w:pPr>
              <w:spacing w:line="500" w:lineRule="exact"/>
              <w:rPr>
                <w:rFonts w:ascii="方正仿宋_GBK" w:eastAsia="方正仿宋_GBK"/>
                <w:color w:val="auto"/>
                <w:sz w:val="24"/>
              </w:rPr>
            </w:pPr>
            <w:r>
              <w:rPr>
                <w:rFonts w:hint="eastAsia" w:ascii="方正仿宋_GBK" w:eastAsia="方正仿宋_GBK"/>
                <w:color w:val="auto"/>
                <w:sz w:val="24"/>
              </w:rPr>
              <w:t>传真：</w:t>
            </w:r>
          </w:p>
          <w:p>
            <w:pPr>
              <w:spacing w:line="500" w:lineRule="exact"/>
              <w:rPr>
                <w:rFonts w:ascii="方正仿宋_GBK" w:eastAsia="方正仿宋_GBK"/>
                <w:color w:val="auto"/>
                <w:sz w:val="24"/>
              </w:rPr>
            </w:pPr>
            <w:r>
              <w:rPr>
                <w:rFonts w:hint="eastAsia" w:ascii="方正仿宋_GBK" w:eastAsia="方正仿宋_GBK"/>
                <w:color w:val="auto"/>
                <w:sz w:val="24"/>
              </w:rPr>
              <w:t>开户银行：</w:t>
            </w:r>
          </w:p>
          <w:p>
            <w:pPr>
              <w:spacing w:line="500" w:lineRule="exact"/>
              <w:rPr>
                <w:rFonts w:ascii="方正仿宋_GBK" w:eastAsia="方正仿宋_GBK"/>
                <w:color w:val="auto"/>
                <w:sz w:val="24"/>
              </w:rPr>
            </w:pPr>
            <w:r>
              <w:rPr>
                <w:rFonts w:hint="eastAsia" w:ascii="方正仿宋_GBK" w:eastAsia="方正仿宋_GBK"/>
                <w:color w:val="auto"/>
                <w:sz w:val="24"/>
              </w:rPr>
              <w:t>账号：</w:t>
            </w:r>
          </w:p>
          <w:p>
            <w:pPr>
              <w:spacing w:line="500" w:lineRule="exact"/>
              <w:rPr>
                <w:rFonts w:ascii="方正仿宋_GBK" w:eastAsia="方正仿宋_GBK"/>
                <w:color w:val="auto"/>
                <w:sz w:val="24"/>
              </w:rPr>
            </w:pPr>
            <w:r>
              <w:rPr>
                <w:rFonts w:hint="eastAsia" w:ascii="方正仿宋_GBK" w:eastAsia="方正仿宋_GBK"/>
                <w:color w:val="auto"/>
                <w:sz w:val="24"/>
              </w:rPr>
              <w:t>授权代表：</w:t>
            </w:r>
          </w:p>
          <w:p>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vAlign w:val="top"/>
          </w:tcPr>
          <w:p>
            <w:pPr>
              <w:spacing w:line="500" w:lineRule="exact"/>
              <w:rPr>
                <w:rFonts w:ascii="方正仿宋_GBK" w:eastAsia="方正仿宋_GBK"/>
                <w:color w:val="auto"/>
                <w:sz w:val="24"/>
              </w:rPr>
            </w:pPr>
            <w:r>
              <w:rPr>
                <w:rFonts w:hint="eastAsia" w:ascii="方正仿宋_GBK" w:eastAsia="方正仿宋_GBK"/>
                <w:color w:val="auto"/>
                <w:sz w:val="24"/>
              </w:rPr>
              <w:t>备注：</w:t>
            </w:r>
          </w:p>
          <w:p>
            <w:pPr>
              <w:spacing w:line="500" w:lineRule="exact"/>
              <w:rPr>
                <w:rFonts w:ascii="方正仿宋_GBK" w:eastAsia="方正仿宋_GBK"/>
                <w:color w:val="auto"/>
                <w:sz w:val="24"/>
              </w:rPr>
            </w:pPr>
          </w:p>
          <w:p>
            <w:pPr>
              <w:spacing w:line="500" w:lineRule="exact"/>
              <w:rPr>
                <w:rFonts w:ascii="方正仿宋_GBK" w:eastAsia="方正仿宋_GBK"/>
                <w:color w:val="auto"/>
                <w:sz w:val="24"/>
              </w:rPr>
            </w:pPr>
          </w:p>
        </w:tc>
      </w:tr>
    </w:tbl>
    <w:p>
      <w:pPr>
        <w:tabs>
          <w:tab w:val="left" w:pos="9000"/>
        </w:tabs>
        <w:spacing w:line="276" w:lineRule="auto"/>
        <w:jc w:val="center"/>
        <w:rPr>
          <w:rFonts w:hint="eastAsia"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签约时间：           年   月   日      签约地点：</w:t>
      </w:r>
    </w:p>
    <w:p>
      <w:pPr>
        <w:pStyle w:val="3"/>
        <w:spacing w:before="0" w:after="0" w:line="360" w:lineRule="auto"/>
        <w:jc w:val="center"/>
        <w:rPr>
          <w:rFonts w:hint="eastAsia" w:ascii="方正小标宋_GBK" w:eastAsia="方正小标宋_GBK"/>
          <w:b w:val="0"/>
          <w:color w:val="auto"/>
          <w:sz w:val="36"/>
          <w:szCs w:val="30"/>
        </w:rPr>
      </w:pPr>
      <w:bookmarkStart w:id="194" w:name="_Hlt41879464"/>
      <w:bookmarkEnd w:id="194"/>
      <w:bookmarkStart w:id="195" w:name="_Toc8306"/>
      <w:bookmarkStart w:id="196" w:name="_Toc6968"/>
      <w:bookmarkStart w:id="197" w:name="_Toc9538"/>
      <w:bookmarkStart w:id="198" w:name="_Toc18521"/>
      <w:bookmarkStart w:id="199" w:name="_Toc12789072"/>
      <w:bookmarkStart w:id="200" w:name="_Toc65660378"/>
      <w:r>
        <w:rPr>
          <w:rFonts w:hint="eastAsia" w:ascii="方正小标宋_GBK" w:eastAsia="方正小标宋_GBK"/>
          <w:b w:val="0"/>
          <w:color w:val="auto"/>
          <w:sz w:val="36"/>
          <w:szCs w:val="30"/>
        </w:rPr>
        <w:t>第七篇  响应文件格式要求</w:t>
      </w:r>
      <w:bookmarkEnd w:id="195"/>
      <w:bookmarkEnd w:id="196"/>
      <w:bookmarkEnd w:id="197"/>
      <w:bookmarkEnd w:id="198"/>
      <w:bookmarkEnd w:id="199"/>
      <w:bookmarkEnd w:id="200"/>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color w:val="auto"/>
          <w:sz w:val="24"/>
          <w:szCs w:val="24"/>
        </w:rPr>
        <w:t>（一）中小企业声明函、监狱企业证明文件、残疾人福利性单位声明函</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（二）其他与项目有关的资料（自附）</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201" w:name="_Toc313008356"/>
      <w:bookmarkStart w:id="202" w:name="_Toc13338"/>
      <w:bookmarkStart w:id="203" w:name="_Toc313888360"/>
      <w:bookmarkStart w:id="204" w:name="_Toc342913419"/>
      <w:bookmarkStart w:id="205" w:name="_Toc65660379"/>
      <w:bookmarkStart w:id="206" w:name="_Toc30982"/>
      <w:bookmarkStart w:id="207" w:name="_Toc26343"/>
      <w:bookmarkStart w:id="208" w:name="_Toc14244"/>
      <w:bookmarkStart w:id="209" w:name="_Toc283382454"/>
      <w:bookmarkStart w:id="210" w:name="_Toc12789073"/>
      <w:r>
        <w:rPr>
          <w:rFonts w:hint="eastAsia" w:ascii="方正仿宋_GBK" w:hAnsi="宋体" w:eastAsia="方正仿宋_GBK"/>
          <w:color w:val="auto"/>
          <w:sz w:val="24"/>
        </w:rPr>
        <w:t>一、经济部分</w:t>
      </w:r>
      <w:bookmarkEnd w:id="201"/>
      <w:bookmarkEnd w:id="202"/>
      <w:bookmarkEnd w:id="203"/>
      <w:bookmarkEnd w:id="204"/>
      <w:bookmarkEnd w:id="205"/>
      <w:bookmarkEnd w:id="206"/>
      <w:bookmarkEnd w:id="207"/>
      <w:bookmarkEnd w:id="208"/>
    </w:p>
    <w:bookmarkEnd w:id="209"/>
    <w:bookmarkEnd w:id="210"/>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color w:val="auto"/>
          <w:szCs w:val="28"/>
        </w:rPr>
      </w:pPr>
      <w:r>
        <w:rPr>
          <w:rFonts w:hint="eastAsia" w:ascii="方正仿宋_GBK" w:hAnsi="宋体" w:eastAsia="方正仿宋_GBK"/>
          <w:b/>
          <w:color w:val="auto"/>
          <w:szCs w:val="28"/>
        </w:rPr>
        <w:t>报价函</w:t>
      </w:r>
    </w:p>
    <w:p>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1.愿意按照询价通知书中的一切要求，提供本项目的交货及技术服务，项目初始报价（总价）为人民币大写：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211" w:name="_Toc65660380"/>
      <w:bookmarkStart w:id="212" w:name="_Toc27273"/>
      <w:bookmarkStart w:id="213" w:name="_Toc14073"/>
      <w:bookmarkStart w:id="214" w:name="_Toc313008357"/>
      <w:bookmarkStart w:id="215" w:name="_Toc22655"/>
      <w:bookmarkStart w:id="216" w:name="_Toc26085"/>
      <w:bookmarkStart w:id="217" w:name="_Toc313888361"/>
      <w:bookmarkStart w:id="218" w:name="_Toc342913420"/>
      <w:r>
        <w:rPr>
          <w:rFonts w:hint="eastAsia" w:ascii="方正仿宋_GBK" w:hAnsi="宋体" w:eastAsia="方正仿宋_GBK"/>
          <w:color w:val="auto"/>
          <w:sz w:val="24"/>
        </w:rPr>
        <w:t>二、技术（质量）部分</w:t>
      </w:r>
      <w:bookmarkEnd w:id="211"/>
      <w:bookmarkEnd w:id="212"/>
      <w:bookmarkEnd w:id="213"/>
      <w:bookmarkEnd w:id="214"/>
      <w:bookmarkEnd w:id="215"/>
      <w:bookmarkEnd w:id="216"/>
      <w:bookmarkEnd w:id="217"/>
      <w:bookmarkEnd w:id="218"/>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9"/>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br w:type="page"/>
      </w:r>
      <w:r>
        <w:rPr>
          <w:rFonts w:hint="eastAsia" w:ascii="方正仿宋_GBK" w:hAnsi="宋体" w:eastAsia="方正仿宋_GBK"/>
          <w:color w:val="auto"/>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rPr>
      </w:pPr>
    </w:p>
    <w:p>
      <w:pPr>
        <w:pStyle w:val="3"/>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219" w:name="_Toc32158"/>
      <w:bookmarkStart w:id="220" w:name="_Toc15544"/>
      <w:bookmarkStart w:id="221" w:name="_Toc27717"/>
      <w:bookmarkStart w:id="222" w:name="_Toc65660381"/>
      <w:bookmarkStart w:id="223" w:name="_Toc32339"/>
      <w:bookmarkStart w:id="224" w:name="_Toc313008358"/>
      <w:bookmarkStart w:id="225" w:name="_Toc342913421"/>
      <w:bookmarkStart w:id="226" w:name="_Toc313888362"/>
      <w:r>
        <w:rPr>
          <w:rFonts w:hint="eastAsia" w:ascii="方正仿宋_GBK" w:hAnsi="宋体" w:eastAsia="方正仿宋_GBK"/>
          <w:color w:val="auto"/>
          <w:sz w:val="24"/>
        </w:rPr>
        <w:t>三、服务部分</w:t>
      </w:r>
      <w:bookmarkEnd w:id="219"/>
      <w:bookmarkEnd w:id="220"/>
      <w:bookmarkEnd w:id="221"/>
      <w:bookmarkEnd w:id="222"/>
      <w:bookmarkEnd w:id="223"/>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9"/>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color w:val="auto"/>
                <w:sz w:val="21"/>
                <w:szCs w:val="24"/>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vAlign w:val="center"/>
          </w:tcPr>
          <w:p>
            <w:pPr>
              <w:tabs>
                <w:tab w:val="left" w:pos="6300"/>
              </w:tabs>
              <w:snapToGrid w:val="0"/>
              <w:outlineLvl w:val="0"/>
              <w:rPr>
                <w:rFonts w:hint="eastAsia" w:ascii="方正仿宋_GBK" w:hAnsi="宋体" w:eastAsia="方正仿宋_GBK"/>
                <w:color w:val="auto"/>
                <w:sz w:val="21"/>
                <w:szCs w:val="24"/>
              </w:rPr>
            </w:pPr>
            <w:r>
              <w:rPr>
                <w:rFonts w:hint="eastAsia" w:ascii="方正仿宋_GBK" w:hAnsi="仿宋" w:eastAsia="方正仿宋_GBK"/>
                <w:color w:val="auto"/>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p>
    <w:p>
      <w:pPr>
        <w:tabs>
          <w:tab w:val="left" w:pos="6300"/>
        </w:tabs>
        <w:snapToGrid w:val="0"/>
        <w:spacing w:line="4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color w:val="auto"/>
          <w:sz w:val="24"/>
          <w:szCs w:val="24"/>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Start w:id="227" w:name="_Toc65660382"/>
      <w:bookmarkStart w:id="228" w:name="_Toc21793"/>
      <w:bookmarkStart w:id="229" w:name="_Toc20162"/>
      <w:bookmarkStart w:id="230" w:name="_Toc2082"/>
      <w:bookmarkStart w:id="231" w:name="_Toc18598"/>
      <w:r>
        <w:rPr>
          <w:rFonts w:hint="eastAsia" w:ascii="方正仿宋_GBK" w:hAnsi="宋体" w:eastAsia="方正仿宋_GBK"/>
          <w:color w:val="auto"/>
          <w:sz w:val="24"/>
        </w:rPr>
        <w:t>四、</w:t>
      </w:r>
      <w:bookmarkEnd w:id="224"/>
      <w:bookmarkEnd w:id="225"/>
      <w:bookmarkEnd w:id="226"/>
      <w:r>
        <w:rPr>
          <w:rFonts w:hint="eastAsia" w:ascii="方正仿宋_GBK" w:hAnsi="宋体" w:eastAsia="方正仿宋_GBK"/>
          <w:color w:val="auto"/>
          <w:sz w:val="24"/>
        </w:rPr>
        <w:t>资格条件及其他</w:t>
      </w:r>
      <w:bookmarkEnd w:id="227"/>
      <w:bookmarkEnd w:id="228"/>
      <w:bookmarkEnd w:id="229"/>
      <w:bookmarkEnd w:id="230"/>
      <w:bookmarkEnd w:id="231"/>
      <w:bookmarkStart w:id="232" w:name="_Toc342913422"/>
      <w:bookmarkStart w:id="233" w:name="_Toc313008359"/>
      <w:bookmarkStart w:id="234" w:name="_Toc313888363"/>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widowControl/>
        <w:spacing w:line="400" w:lineRule="exact"/>
        <w:ind w:firstLine="560" w:firstLineChars="200"/>
        <w:jc w:val="left"/>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widowControl/>
        <w:spacing w:line="400" w:lineRule="exact"/>
        <w:ind w:firstLine="560" w:firstLineChars="200"/>
        <w:jc w:val="left"/>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pPr>
        <w:widowControl/>
        <w:spacing w:line="400" w:lineRule="exact"/>
        <w:ind w:firstLine="7920" w:firstLineChars="3300"/>
        <w:jc w:val="left"/>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Start w:id="235" w:name="_Toc17010"/>
      <w:bookmarkStart w:id="236" w:name="_Toc15815"/>
      <w:bookmarkStart w:id="237" w:name="_Toc65660383"/>
      <w:bookmarkStart w:id="238" w:name="_Toc13465"/>
      <w:bookmarkStart w:id="239" w:name="_Toc2080"/>
      <w:r>
        <w:rPr>
          <w:rFonts w:hint="eastAsia" w:ascii="方正仿宋_GBK" w:hAnsi="宋体" w:eastAsia="方正仿宋_GBK"/>
          <w:color w:val="auto"/>
          <w:sz w:val="24"/>
        </w:rPr>
        <w:t>五、</w:t>
      </w:r>
      <w:bookmarkEnd w:id="232"/>
      <w:bookmarkEnd w:id="233"/>
      <w:bookmarkEnd w:id="234"/>
      <w:r>
        <w:rPr>
          <w:rFonts w:hint="eastAsia" w:ascii="方正仿宋_GBK" w:hAnsi="宋体" w:eastAsia="方正仿宋_GBK"/>
          <w:color w:val="auto"/>
          <w:sz w:val="24"/>
        </w:rPr>
        <w:t>其他资料</w:t>
      </w:r>
      <w:bookmarkEnd w:id="235"/>
      <w:bookmarkEnd w:id="236"/>
      <w:bookmarkEnd w:id="237"/>
      <w:bookmarkEnd w:id="238"/>
      <w:bookmarkEnd w:id="239"/>
    </w:p>
    <w:p>
      <w:pPr>
        <w:widowControl/>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（一）中小企业声明函、监狱企业证明文件、残疾人福利性单位声明函</w:t>
      </w:r>
    </w:p>
    <w:p>
      <w:pPr>
        <w:tabs>
          <w:tab w:val="left" w:pos="6300"/>
        </w:tabs>
        <w:snapToGrid w:val="0"/>
        <w:spacing w:line="500" w:lineRule="exact"/>
        <w:jc w:val="center"/>
        <w:rPr>
          <w:rFonts w:hint="eastAsia" w:ascii="方正仿宋_GBK" w:hAnsi="宋体" w:eastAsia="方正仿宋_GBK"/>
          <w:color w:val="auto"/>
          <w:szCs w:val="28"/>
        </w:rPr>
      </w:pPr>
      <w:r>
        <w:rPr>
          <w:rFonts w:hint="eastAsia" w:ascii="方正仿宋_GBK" w:hAnsi="宋体" w:eastAsia="方正仿宋_GBK"/>
          <w:color w:val="auto"/>
          <w:szCs w:val="28"/>
        </w:rPr>
        <w:t>中小企业声明函</w:t>
      </w:r>
    </w:p>
    <w:p>
      <w:pPr>
        <w:tabs>
          <w:tab w:val="left" w:pos="6300"/>
        </w:tabs>
        <w:snapToGrid w:val="0"/>
        <w:spacing w:line="500" w:lineRule="exact"/>
        <w:ind w:firstLine="480" w:firstLineChars="200"/>
        <w:rPr>
          <w:rFonts w:hint="eastAsia" w:ascii="方正仿宋_GBK" w:hAnsi="仿宋" w:eastAsia="方正仿宋_GBK"/>
          <w:color w:val="auto"/>
          <w:sz w:val="24"/>
          <w:szCs w:val="28"/>
        </w:rPr>
      </w:pPr>
      <w:r>
        <w:rPr>
          <w:rFonts w:hint="eastAsia" w:ascii="方正仿宋_GBK" w:hAnsi="仿宋" w:eastAsia="方正仿宋_GBK"/>
          <w:color w:val="auto"/>
          <w:sz w:val="24"/>
          <w:szCs w:val="28"/>
        </w:rPr>
        <w:t>本公司（联合体）郑重声明，根据《政府采购促进中小企业发展管理办法》（</w:t>
      </w:r>
      <w:r>
        <w:rPr>
          <w:rFonts w:hint="eastAsia" w:ascii="方正仿宋_GBK" w:hAnsi="宋体" w:eastAsia="方正仿宋_GBK"/>
          <w:color w:val="auto"/>
          <w:sz w:val="24"/>
          <w:szCs w:val="24"/>
        </w:rPr>
        <w:t>财库〔2020〕46号</w:t>
      </w:r>
      <w:r>
        <w:rPr>
          <w:rFonts w:hint="eastAsia" w:ascii="方正仿宋_GBK" w:hAnsi="仿宋" w:eastAsia="方正仿宋_GBK"/>
          <w:color w:val="auto"/>
          <w:sz w:val="24"/>
          <w:szCs w:val="28"/>
        </w:rPr>
        <w:t>）的规定，本公司（联合体）参加</w:t>
      </w:r>
      <w:r>
        <w:rPr>
          <w:rFonts w:hint="eastAsia" w:ascii="方正仿宋_GBK" w:hAnsi="仿宋" w:eastAsia="方正仿宋_GBK"/>
          <w:i/>
          <w:color w:val="auto"/>
          <w:sz w:val="24"/>
          <w:szCs w:val="28"/>
          <w:u w:val="single"/>
        </w:rPr>
        <w:t>（单位名称）</w:t>
      </w:r>
      <w:r>
        <w:rPr>
          <w:rFonts w:hint="eastAsia" w:ascii="方正仿宋_GBK" w:hAnsi="仿宋" w:eastAsia="方正仿宋_GBK"/>
          <w:color w:val="auto"/>
          <w:sz w:val="24"/>
          <w:szCs w:val="28"/>
        </w:rPr>
        <w:t>的</w:t>
      </w:r>
      <w:r>
        <w:rPr>
          <w:rFonts w:hint="eastAsia" w:ascii="方正仿宋_GBK" w:hAnsi="仿宋" w:eastAsia="方正仿宋_GBK"/>
          <w:i/>
          <w:color w:val="auto"/>
          <w:sz w:val="24"/>
          <w:szCs w:val="28"/>
          <w:u w:val="single"/>
        </w:rPr>
        <w:t>（项目名称）</w:t>
      </w:r>
      <w:r>
        <w:rPr>
          <w:rFonts w:hint="eastAsia" w:ascii="方正仿宋_GBK" w:hAnsi="仿宋" w:eastAsia="方正仿宋_GBK"/>
          <w:color w:val="auto"/>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color w:val="auto"/>
          <w:sz w:val="24"/>
          <w:szCs w:val="28"/>
        </w:rPr>
      </w:pPr>
      <w:r>
        <w:rPr>
          <w:rFonts w:hint="eastAsia" w:ascii="方正仿宋_GBK" w:hAnsi="仿宋" w:eastAsia="方正仿宋_GBK"/>
          <w:color w:val="auto"/>
          <w:sz w:val="24"/>
          <w:szCs w:val="28"/>
        </w:rPr>
        <w:t>1.</w:t>
      </w:r>
      <w:r>
        <w:rPr>
          <w:rFonts w:hint="eastAsia" w:ascii="方正仿宋_GBK" w:hAnsi="仿宋" w:eastAsia="方正仿宋_GBK"/>
          <w:i/>
          <w:color w:val="auto"/>
          <w:sz w:val="24"/>
          <w:szCs w:val="28"/>
          <w:u w:val="single"/>
        </w:rPr>
        <w:t>（标的名称）</w:t>
      </w:r>
      <w:r>
        <w:rPr>
          <w:rFonts w:hint="eastAsia" w:ascii="方正仿宋_GBK" w:hAnsi="仿宋" w:eastAsia="方正仿宋_GBK"/>
          <w:color w:val="auto"/>
          <w:sz w:val="24"/>
          <w:szCs w:val="28"/>
        </w:rPr>
        <w:t>，属于</w:t>
      </w:r>
      <w:r>
        <w:rPr>
          <w:rFonts w:hint="eastAsia" w:ascii="方正仿宋_GBK" w:hAnsi="仿宋" w:eastAsia="方正仿宋_GBK"/>
          <w:i/>
          <w:color w:val="auto"/>
          <w:sz w:val="24"/>
          <w:szCs w:val="28"/>
          <w:u w:val="single"/>
        </w:rPr>
        <w:t>（采购文件中明确的所属行业）行业</w:t>
      </w:r>
      <w:r>
        <w:rPr>
          <w:rFonts w:hint="eastAsia" w:ascii="方正仿宋_GBK" w:hAnsi="仿宋" w:eastAsia="方正仿宋_GBK"/>
          <w:color w:val="auto"/>
          <w:sz w:val="24"/>
          <w:szCs w:val="28"/>
        </w:rPr>
        <w:t>；制造商为</w:t>
      </w:r>
      <w:r>
        <w:rPr>
          <w:rFonts w:hint="eastAsia" w:ascii="方正仿宋_GBK" w:hAnsi="仿宋" w:eastAsia="方正仿宋_GBK"/>
          <w:i/>
          <w:color w:val="auto"/>
          <w:sz w:val="24"/>
          <w:szCs w:val="28"/>
          <w:u w:val="single"/>
        </w:rPr>
        <w:t>（企业名称）</w:t>
      </w:r>
      <w:r>
        <w:rPr>
          <w:rFonts w:hint="eastAsia" w:ascii="方正仿宋_GBK" w:hAnsi="仿宋" w:eastAsia="方正仿宋_GBK"/>
          <w:color w:val="auto"/>
          <w:sz w:val="24"/>
          <w:szCs w:val="28"/>
        </w:rPr>
        <w:t>，从业人员</w:t>
      </w:r>
      <w:r>
        <w:rPr>
          <w:rFonts w:hint="eastAsia" w:ascii="方正仿宋_GBK" w:hAnsi="仿宋" w:eastAsia="方正仿宋_GBK"/>
          <w:color w:val="auto"/>
          <w:sz w:val="24"/>
          <w:szCs w:val="28"/>
          <w:u w:val="single"/>
        </w:rPr>
        <w:t xml:space="preserve">      </w:t>
      </w:r>
      <w:r>
        <w:rPr>
          <w:rFonts w:hint="eastAsia" w:ascii="方正仿宋_GBK" w:hAnsi="仿宋" w:eastAsia="方正仿宋_GBK"/>
          <w:color w:val="auto"/>
          <w:sz w:val="24"/>
          <w:szCs w:val="28"/>
        </w:rPr>
        <w:t>人，营业收入为</w:t>
      </w:r>
      <w:r>
        <w:rPr>
          <w:rFonts w:hint="eastAsia" w:ascii="方正仿宋_GBK" w:hAnsi="仿宋" w:eastAsia="方正仿宋_GBK"/>
          <w:color w:val="auto"/>
          <w:sz w:val="24"/>
          <w:szCs w:val="28"/>
          <w:u w:val="single"/>
        </w:rPr>
        <w:t xml:space="preserve">    </w:t>
      </w:r>
      <w:r>
        <w:rPr>
          <w:rFonts w:hint="eastAsia" w:ascii="方正仿宋_GBK" w:hAnsi="仿宋" w:eastAsia="方正仿宋_GBK"/>
          <w:color w:val="auto"/>
          <w:sz w:val="24"/>
          <w:szCs w:val="28"/>
        </w:rPr>
        <w:t>万元，资产总额为</w:t>
      </w:r>
      <w:r>
        <w:rPr>
          <w:rFonts w:hint="eastAsia" w:ascii="方正仿宋_GBK" w:hAnsi="仿宋" w:eastAsia="方正仿宋_GBK"/>
          <w:color w:val="auto"/>
          <w:sz w:val="24"/>
          <w:szCs w:val="28"/>
          <w:u w:val="single"/>
        </w:rPr>
        <w:t xml:space="preserve">    </w:t>
      </w:r>
      <w:r>
        <w:rPr>
          <w:rFonts w:hint="eastAsia" w:ascii="方正仿宋_GBK" w:hAnsi="仿宋" w:eastAsia="方正仿宋_GBK"/>
          <w:color w:val="auto"/>
          <w:sz w:val="24"/>
          <w:szCs w:val="28"/>
        </w:rPr>
        <w:t>万元，属于</w:t>
      </w:r>
      <w:r>
        <w:rPr>
          <w:rFonts w:hint="eastAsia" w:ascii="方正仿宋_GBK" w:hAnsi="仿宋" w:eastAsia="方正仿宋_GBK"/>
          <w:i/>
          <w:color w:val="auto"/>
          <w:sz w:val="24"/>
          <w:szCs w:val="28"/>
          <w:u w:val="single"/>
        </w:rPr>
        <w:t>（中型企业、小型企业、微型企业）</w:t>
      </w:r>
      <w:r>
        <w:rPr>
          <w:rFonts w:hint="eastAsia" w:ascii="方正仿宋_GBK" w:hAnsi="仿宋" w:eastAsia="方正仿宋_GBK"/>
          <w:color w:val="auto"/>
          <w:sz w:val="24"/>
          <w:szCs w:val="28"/>
        </w:rPr>
        <w:t>；</w:t>
      </w:r>
    </w:p>
    <w:p>
      <w:pPr>
        <w:tabs>
          <w:tab w:val="left" w:pos="6300"/>
        </w:tabs>
        <w:snapToGrid w:val="0"/>
        <w:spacing w:line="50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2.</w:t>
      </w:r>
      <w:r>
        <w:rPr>
          <w:rFonts w:hint="eastAsia" w:ascii="方正仿宋_GBK" w:hAnsi="仿宋" w:eastAsia="方正仿宋_GBK"/>
          <w:i/>
          <w:color w:val="auto"/>
          <w:sz w:val="24"/>
          <w:szCs w:val="28"/>
          <w:u w:val="single"/>
        </w:rPr>
        <w:t>（标的名称）</w:t>
      </w:r>
      <w:r>
        <w:rPr>
          <w:rFonts w:hint="eastAsia" w:ascii="方正仿宋_GBK" w:hAnsi="仿宋" w:eastAsia="方正仿宋_GBK"/>
          <w:color w:val="auto"/>
          <w:sz w:val="24"/>
          <w:szCs w:val="28"/>
        </w:rPr>
        <w:t>，属于</w:t>
      </w:r>
      <w:r>
        <w:rPr>
          <w:rFonts w:hint="eastAsia" w:ascii="方正仿宋_GBK" w:hAnsi="仿宋" w:eastAsia="方正仿宋_GBK"/>
          <w:i/>
          <w:color w:val="auto"/>
          <w:sz w:val="24"/>
          <w:szCs w:val="28"/>
          <w:u w:val="single"/>
        </w:rPr>
        <w:t>（采购文件中明确的所属行业）行业</w:t>
      </w:r>
      <w:r>
        <w:rPr>
          <w:rFonts w:hint="eastAsia" w:ascii="方正仿宋_GBK" w:hAnsi="仿宋" w:eastAsia="方正仿宋_GBK"/>
          <w:color w:val="auto"/>
          <w:sz w:val="24"/>
          <w:szCs w:val="28"/>
        </w:rPr>
        <w:t>；制造商为</w:t>
      </w:r>
      <w:r>
        <w:rPr>
          <w:rFonts w:hint="eastAsia" w:ascii="方正仿宋_GBK" w:hAnsi="仿宋" w:eastAsia="方正仿宋_GBK"/>
          <w:i/>
          <w:color w:val="auto"/>
          <w:sz w:val="24"/>
          <w:szCs w:val="28"/>
          <w:u w:val="single"/>
        </w:rPr>
        <w:t>（企业名称）</w:t>
      </w:r>
      <w:r>
        <w:rPr>
          <w:rFonts w:hint="eastAsia" w:ascii="方正仿宋_GBK" w:hAnsi="仿宋" w:eastAsia="方正仿宋_GBK"/>
          <w:color w:val="auto"/>
          <w:sz w:val="24"/>
          <w:szCs w:val="28"/>
        </w:rPr>
        <w:t>，从业人员</w:t>
      </w:r>
      <w:r>
        <w:rPr>
          <w:rFonts w:hint="eastAsia" w:ascii="方正仿宋_GBK" w:hAnsi="仿宋" w:eastAsia="方正仿宋_GBK"/>
          <w:color w:val="auto"/>
          <w:sz w:val="24"/>
          <w:szCs w:val="28"/>
          <w:u w:val="single"/>
        </w:rPr>
        <w:t xml:space="preserve">      </w:t>
      </w:r>
      <w:r>
        <w:rPr>
          <w:rFonts w:hint="eastAsia" w:ascii="方正仿宋_GBK" w:hAnsi="仿宋" w:eastAsia="方正仿宋_GBK"/>
          <w:color w:val="auto"/>
          <w:sz w:val="24"/>
          <w:szCs w:val="28"/>
        </w:rPr>
        <w:t>人，营业收入为</w:t>
      </w:r>
      <w:r>
        <w:rPr>
          <w:rFonts w:hint="eastAsia" w:ascii="方正仿宋_GBK" w:hAnsi="仿宋" w:eastAsia="方正仿宋_GBK"/>
          <w:color w:val="auto"/>
          <w:sz w:val="24"/>
          <w:szCs w:val="28"/>
          <w:u w:val="single"/>
        </w:rPr>
        <w:t xml:space="preserve">    </w:t>
      </w:r>
      <w:r>
        <w:rPr>
          <w:rFonts w:hint="eastAsia" w:ascii="方正仿宋_GBK" w:hAnsi="仿宋" w:eastAsia="方正仿宋_GBK"/>
          <w:color w:val="auto"/>
          <w:sz w:val="24"/>
          <w:szCs w:val="28"/>
        </w:rPr>
        <w:t>万元，资产总额为</w:t>
      </w:r>
      <w:r>
        <w:rPr>
          <w:rFonts w:hint="eastAsia" w:ascii="方正仿宋_GBK" w:hAnsi="仿宋" w:eastAsia="方正仿宋_GBK"/>
          <w:color w:val="auto"/>
          <w:sz w:val="24"/>
          <w:szCs w:val="28"/>
          <w:u w:val="single"/>
        </w:rPr>
        <w:t xml:space="preserve">    </w:t>
      </w:r>
      <w:r>
        <w:rPr>
          <w:rFonts w:hint="eastAsia" w:ascii="方正仿宋_GBK" w:hAnsi="仿宋" w:eastAsia="方正仿宋_GBK"/>
          <w:color w:val="auto"/>
          <w:sz w:val="24"/>
          <w:szCs w:val="28"/>
        </w:rPr>
        <w:t>万元，属于</w:t>
      </w:r>
      <w:r>
        <w:rPr>
          <w:rFonts w:hint="eastAsia" w:ascii="方正仿宋_GBK" w:hAnsi="仿宋" w:eastAsia="方正仿宋_GBK"/>
          <w:i/>
          <w:color w:val="auto"/>
          <w:sz w:val="24"/>
          <w:szCs w:val="28"/>
          <w:u w:val="single"/>
        </w:rPr>
        <w:t>（中型企业、小型企业、微型企业）</w:t>
      </w:r>
      <w:r>
        <w:rPr>
          <w:rFonts w:hint="eastAsia" w:ascii="方正仿宋_GBK" w:hAnsi="仿宋" w:eastAsia="方正仿宋_GBK"/>
          <w:color w:val="auto"/>
          <w:sz w:val="24"/>
          <w:szCs w:val="28"/>
        </w:rPr>
        <w:t>；</w:t>
      </w:r>
    </w:p>
    <w:p>
      <w:pPr>
        <w:tabs>
          <w:tab w:val="left" w:pos="6300"/>
        </w:tabs>
        <w:snapToGrid w:val="0"/>
        <w:spacing w:line="500" w:lineRule="exact"/>
        <w:ind w:right="782" w:firstLine="480" w:firstLineChars="200"/>
        <w:rPr>
          <w:rFonts w:hint="eastAsia" w:ascii="方正仿宋_GBK" w:hAnsi="仿宋" w:eastAsia="方正仿宋_GBK"/>
          <w:color w:val="auto"/>
          <w:sz w:val="24"/>
        </w:rPr>
      </w:pPr>
      <w:r>
        <w:rPr>
          <w:rFonts w:ascii="方正仿宋_GBK" w:hAnsi="仿宋" w:eastAsia="方正仿宋_GBK"/>
          <w:color w:val="auto"/>
          <w:sz w:val="24"/>
        </w:rPr>
        <w:t>……</w:t>
      </w:r>
    </w:p>
    <w:p>
      <w:pPr>
        <w:tabs>
          <w:tab w:val="left" w:pos="6300"/>
        </w:tabs>
        <w:snapToGrid w:val="0"/>
        <w:spacing w:line="500" w:lineRule="exact"/>
        <w:ind w:firstLine="480" w:firstLineChars="200"/>
        <w:rPr>
          <w:rFonts w:hint="eastAsia" w:ascii="方正仿宋_GBK" w:hAnsi="仿宋" w:eastAsia="方正仿宋_GBK"/>
          <w:color w:val="auto"/>
          <w:sz w:val="24"/>
          <w:szCs w:val="28"/>
        </w:rPr>
      </w:pPr>
      <w:r>
        <w:rPr>
          <w:rFonts w:hint="eastAsia" w:ascii="方正仿宋_GBK" w:hAnsi="仿宋" w:eastAsia="方正仿宋_GBK"/>
          <w:color w:val="auto"/>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color w:val="auto"/>
          <w:sz w:val="24"/>
          <w:szCs w:val="28"/>
        </w:rPr>
      </w:pPr>
      <w:r>
        <w:rPr>
          <w:rFonts w:hint="eastAsia" w:ascii="方正仿宋_GBK" w:hAnsi="仿宋" w:eastAsia="方正仿宋_GBK"/>
          <w:color w:val="auto"/>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方正仿宋_GBK" w:hAnsi="仿宋" w:eastAsia="方正仿宋_GBK"/>
          <w:color w:val="auto"/>
          <w:sz w:val="24"/>
          <w:szCs w:val="28"/>
        </w:rPr>
      </w:pPr>
      <w:r>
        <w:rPr>
          <w:rFonts w:hint="eastAsia" w:ascii="方正仿宋_GBK" w:hAnsi="仿宋" w:eastAsia="方正仿宋_GBK"/>
          <w:color w:val="auto"/>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color w:val="auto"/>
          <w:sz w:val="24"/>
          <w:szCs w:val="28"/>
        </w:rPr>
      </w:pPr>
      <w:r>
        <w:rPr>
          <w:rFonts w:hint="eastAsia" w:ascii="方正仿宋_GBK" w:hAnsi="仿宋" w:eastAsia="方正仿宋_GBK"/>
          <w:color w:val="auto"/>
          <w:sz w:val="24"/>
          <w:szCs w:val="28"/>
        </w:rPr>
        <w:t>日期：</w:t>
      </w:r>
    </w:p>
    <w:p>
      <w:pPr>
        <w:tabs>
          <w:tab w:val="left" w:pos="6300"/>
        </w:tabs>
        <w:snapToGrid w:val="0"/>
        <w:spacing w:line="500" w:lineRule="exact"/>
        <w:ind w:right="784" w:firstLine="6120" w:firstLineChars="2550"/>
        <w:rPr>
          <w:rFonts w:hint="eastAsia" w:ascii="方正仿宋_GBK" w:hAnsi="仿宋" w:eastAsia="方正仿宋_GBK"/>
          <w:color w:val="auto"/>
          <w:sz w:val="24"/>
        </w:rPr>
      </w:pPr>
    </w:p>
    <w:p>
      <w:pPr>
        <w:tabs>
          <w:tab w:val="left" w:pos="6300"/>
        </w:tabs>
        <w:snapToGrid w:val="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1.从业人员、营业收入、资产总额填报上一年度数据，无上一年度数据的新成立企业可不填报。</w:t>
      </w:r>
    </w:p>
    <w:p>
      <w:pPr>
        <w:tabs>
          <w:tab w:val="left" w:pos="6300"/>
        </w:tabs>
        <w:snapToGrid w:val="0"/>
        <w:ind w:firstLine="422" w:firstLineChars="200"/>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4.本声明函“企业名称（盖章）”处为供应商盖章。</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注：各行业划型标准：</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jc w:val="center"/>
        <w:rPr>
          <w:rFonts w:hint="eastAsia" w:ascii="方正仿宋_GBK" w:hAnsi="宋体" w:eastAsia="方正仿宋_GBK"/>
          <w:color w:val="auto"/>
          <w:szCs w:val="28"/>
        </w:rPr>
      </w:pPr>
      <w:r>
        <w:rPr>
          <w:rFonts w:hint="eastAsia" w:ascii="方正仿宋_GBK" w:hAnsi="仿宋" w:eastAsia="方正仿宋_GBK"/>
          <w:color w:val="auto"/>
        </w:rPr>
        <w:br w:type="page"/>
      </w:r>
      <w:r>
        <w:rPr>
          <w:rFonts w:hint="eastAsia" w:ascii="方正仿宋_GBK" w:hAnsi="宋体" w:eastAsia="方正仿宋_GBK"/>
          <w:color w:val="auto"/>
          <w:szCs w:val="28"/>
        </w:rPr>
        <w:t>监狱企业证明文件</w:t>
      </w:r>
    </w:p>
    <w:p>
      <w:pPr>
        <w:tabs>
          <w:tab w:val="left" w:pos="6300"/>
        </w:tabs>
        <w:snapToGrid w:val="0"/>
        <w:spacing w:line="400" w:lineRule="exact"/>
        <w:ind w:firstLine="480" w:firstLineChars="200"/>
        <w:jc w:val="left"/>
        <w:rPr>
          <w:rFonts w:hint="eastAsia" w:ascii="方正仿宋_GBK" w:hAnsi="仿宋" w:eastAsia="方正仿宋_GBK"/>
          <w:color w:val="auto"/>
          <w:sz w:val="24"/>
          <w:szCs w:val="24"/>
        </w:rPr>
      </w:pPr>
      <w:r>
        <w:rPr>
          <w:rFonts w:hint="eastAsia" w:ascii="方正仿宋_GBK" w:hAnsi="仿宋" w:eastAsia="方正仿宋_GBK"/>
          <w:color w:val="auto"/>
          <w:sz w:val="24"/>
          <w:szCs w:val="24"/>
        </w:rPr>
        <w:t>以省级以上监狱管理局、戒毒管理局（含新疆生产建设兵团）出具的属于监狱企业的证明文件为准。</w:t>
      </w:r>
    </w:p>
    <w:p>
      <w:pPr>
        <w:tabs>
          <w:tab w:val="left" w:pos="6300"/>
        </w:tabs>
        <w:snapToGrid w:val="0"/>
        <w:spacing w:line="400" w:lineRule="exact"/>
        <w:ind w:firstLine="560" w:firstLineChars="200"/>
        <w:jc w:val="center"/>
        <w:rPr>
          <w:rFonts w:hint="eastAsia" w:ascii="方正仿宋_GBK" w:hAnsi="仿宋" w:eastAsia="方正仿宋_GBK"/>
          <w:color w:val="auto"/>
          <w:szCs w:val="28"/>
        </w:rPr>
      </w:pPr>
      <w:r>
        <w:rPr>
          <w:rFonts w:hint="eastAsia" w:ascii="方正仿宋_GBK" w:hAnsi="仿宋" w:eastAsia="方正仿宋_GBK"/>
          <w:color w:val="auto"/>
        </w:rPr>
        <w:br w:type="page"/>
      </w:r>
      <w:r>
        <w:rPr>
          <w:rFonts w:hint="eastAsia" w:ascii="方正仿宋_GBK" w:hAnsi="仿宋" w:eastAsia="方正仿宋_GBK"/>
          <w:color w:val="auto"/>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供应商名称（盖章）：</w:t>
      </w:r>
    </w:p>
    <w:p>
      <w:pPr>
        <w:tabs>
          <w:tab w:val="left" w:pos="6300"/>
        </w:tabs>
        <w:snapToGrid w:val="0"/>
        <w:spacing w:line="500" w:lineRule="exact"/>
        <w:ind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 xml:space="preserve">                                                  日  期：</w:t>
      </w: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sz w:val="24"/>
        </w:rPr>
      </w:pPr>
    </w:p>
    <w:p>
      <w:pPr>
        <w:tabs>
          <w:tab w:val="left" w:pos="6300"/>
        </w:tabs>
        <w:snapToGrid w:val="0"/>
        <w:spacing w:line="500" w:lineRule="exact"/>
        <w:ind w:firstLine="570"/>
        <w:jc w:val="left"/>
        <w:rPr>
          <w:rFonts w:hint="eastAsia" w:ascii="方正仿宋_GBK" w:hAnsi="仿宋" w:eastAsia="方正仿宋_GBK"/>
          <w:color w:val="auto"/>
        </w:rPr>
      </w:pPr>
      <w:r>
        <w:rPr>
          <w:rFonts w:hint="eastAsia" w:ascii="方正仿宋_GBK" w:hAnsi="宋体" w:eastAsia="方正仿宋_GBK" w:cs="宋体"/>
          <w:color w:val="auto"/>
          <w:kern w:val="0"/>
          <w:sz w:val="24"/>
        </w:rPr>
        <w:t>若成交供应商为残疾人福利性单位的，将在结果公告时公告其《残疾人福利性单位声明函》。</w:t>
      </w:r>
    </w:p>
    <w:p>
      <w:pPr>
        <w:widowControl/>
        <w:spacing w:line="400" w:lineRule="exact"/>
        <w:ind w:firstLine="560" w:firstLineChars="200"/>
        <w:jc w:val="left"/>
        <w:rPr>
          <w:rFonts w:hint="eastAsia" w:ascii="方正仿宋_GBK" w:hAnsi="宋体" w:eastAsia="方正仿宋_GBK"/>
          <w:color w:val="auto"/>
          <w:sz w:val="24"/>
          <w:szCs w:val="24"/>
        </w:rPr>
      </w:pPr>
      <w:r>
        <w:rPr>
          <w:rFonts w:hint="eastAsia" w:ascii="方正仿宋_GBK" w:hAnsi="仿宋" w:eastAsia="方正仿宋_GBK"/>
          <w:color w:val="auto"/>
        </w:rPr>
        <w:br w:type="page"/>
      </w:r>
      <w:r>
        <w:rPr>
          <w:rFonts w:hint="eastAsia" w:ascii="方正仿宋_GBK" w:hAnsi="宋体" w:eastAsia="方正仿宋_GBK"/>
          <w:color w:val="auto"/>
          <w:sz w:val="24"/>
          <w:szCs w:val="24"/>
        </w:rPr>
        <w:t>（二）其他与项目有关的资料（自附）</w:t>
      </w:r>
    </w:p>
    <w:p>
      <w:pPr>
        <w:spacing w:line="360" w:lineRule="auto"/>
        <w:ind w:firstLine="480" w:firstLineChars="200"/>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560" w:firstLineChars="200"/>
        <w:jc w:val="center"/>
        <w:rPr>
          <w:rFonts w:hint="eastAsia" w:ascii="方正仿宋_GBK" w:hAnsi="仿宋" w:eastAsia="方正仿宋_GBK"/>
          <w:color w:val="auto"/>
        </w:rPr>
      </w:pPr>
      <w:r>
        <w:rPr>
          <w:rFonts w:hint="eastAsia" w:ascii="方正仿宋_GBK" w:hAnsi="仿宋" w:eastAsia="方正仿宋_GBK"/>
          <w:color w:val="auto"/>
        </w:rPr>
        <w:t>（结束）</w:t>
      </w:r>
    </w:p>
    <w:p>
      <w:pPr>
        <w:rPr>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p>
  <w:p>
    <w:pPr>
      <w:pStyle w:val="14"/>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9BF54"/>
    <w:multiLevelType w:val="singleLevel"/>
    <w:tmpl w:val="9FA9BF54"/>
    <w:lvl w:ilvl="0" w:tentative="0">
      <w:start w:val="5"/>
      <w:numFmt w:val="chineseCounting"/>
      <w:suff w:val="nothing"/>
      <w:lvlText w:val="%1、"/>
      <w:lvlJc w:val="left"/>
      <w:rPr>
        <w:rFonts w:hint="eastAsia"/>
      </w:rPr>
    </w:lvl>
  </w:abstractNum>
  <w:abstractNum w:abstractNumId="1">
    <w:nsid w:val="5782C541"/>
    <w:multiLevelType w:val="singleLevel"/>
    <w:tmpl w:val="5782C54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hiMTFkNTIwZmU1OTk1Y2U1MDE4ZGY1ZTBjY2JiOTMifQ=="/>
  </w:docVars>
  <w:rsids>
    <w:rsidRoot w:val="33493C8E"/>
    <w:rsid w:val="059544CD"/>
    <w:rsid w:val="07AF21D4"/>
    <w:rsid w:val="08C52D6F"/>
    <w:rsid w:val="10CF4557"/>
    <w:rsid w:val="156D6B62"/>
    <w:rsid w:val="15711E14"/>
    <w:rsid w:val="16053C1A"/>
    <w:rsid w:val="17476846"/>
    <w:rsid w:val="1DD558B6"/>
    <w:rsid w:val="1E8611E5"/>
    <w:rsid w:val="1F2C6735"/>
    <w:rsid w:val="24C92475"/>
    <w:rsid w:val="275308C8"/>
    <w:rsid w:val="28ED3EC6"/>
    <w:rsid w:val="2AAC476A"/>
    <w:rsid w:val="33493C8E"/>
    <w:rsid w:val="39707E93"/>
    <w:rsid w:val="3D532053"/>
    <w:rsid w:val="41EA3EAC"/>
    <w:rsid w:val="4242307D"/>
    <w:rsid w:val="486D77FF"/>
    <w:rsid w:val="4B9333E3"/>
    <w:rsid w:val="4CA86612"/>
    <w:rsid w:val="4F696BB0"/>
    <w:rsid w:val="51CA3515"/>
    <w:rsid w:val="532A52C7"/>
    <w:rsid w:val="586B6064"/>
    <w:rsid w:val="5A1F340B"/>
    <w:rsid w:val="5E5A3DA6"/>
    <w:rsid w:val="5F1C2437"/>
    <w:rsid w:val="5F526DAA"/>
    <w:rsid w:val="643A7A96"/>
    <w:rsid w:val="661E37D5"/>
    <w:rsid w:val="66264853"/>
    <w:rsid w:val="719E3202"/>
    <w:rsid w:val="7366709D"/>
    <w:rsid w:val="76CF4A9E"/>
    <w:rsid w:val="77E253BF"/>
    <w:rsid w:val="7A774626"/>
    <w:rsid w:val="7EBE47F8"/>
    <w:rsid w:val="7FEF63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Normal Indent"/>
    <w:basedOn w:val="1"/>
    <w:qFormat/>
    <w:uiPriority w:val="0"/>
    <w:pPr>
      <w:ind w:firstLine="420" w:firstLineChars="200"/>
    </w:pPr>
  </w:style>
  <w:style w:type="paragraph" w:styleId="6">
    <w:name w:val="Body Text"/>
    <w:basedOn w:val="1"/>
    <w:next w:val="1"/>
    <w:qFormat/>
    <w:uiPriority w:val="0"/>
    <w:rPr>
      <w:rFonts w:ascii="仿宋_GB2312" w:eastAsia="仿宋_GB2312"/>
      <w:sz w:val="32"/>
    </w:rPr>
  </w:style>
  <w:style w:type="paragraph" w:styleId="7">
    <w:name w:val="Body Text Indent"/>
    <w:basedOn w:val="1"/>
    <w:next w:val="8"/>
    <w:qFormat/>
    <w:uiPriority w:val="0"/>
    <w:pPr>
      <w:spacing w:line="700" w:lineRule="exact"/>
      <w:ind w:left="960"/>
    </w:pPr>
    <w:rPr>
      <w:sz w:val="44"/>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qFormat/>
    <w:uiPriority w:val="0"/>
    <w:pPr>
      <w:widowControl w:val="0"/>
      <w:spacing w:before="0" w:beforeAutospacing="0" w:after="0" w:afterAutospacing="0" w:line="240" w:lineRule="auto"/>
      <w:ind w:left="0" w:right="0" w:firstLine="1440" w:firstLineChars="200"/>
      <w:jc w:val="both"/>
    </w:pPr>
    <w:rPr>
      <w:rFonts w:ascii="Calibri" w:hAnsi="Calibri"/>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2"/>
    <w:basedOn w:val="1"/>
    <w:next w:val="1"/>
    <w:qFormat/>
    <w:uiPriority w:val="39"/>
    <w:pPr>
      <w:ind w:left="420" w:leftChars="200"/>
    </w:pPr>
  </w:style>
  <w:style w:type="paragraph" w:styleId="17">
    <w:name w:val="Body Text First Indent"/>
    <w:basedOn w:val="6"/>
    <w:next w:val="1"/>
    <w:qFormat/>
    <w:uiPriority w:val="0"/>
    <w:pPr>
      <w:ind w:firstLine="420" w:firstLineChars="100"/>
    </w:pPr>
  </w:style>
  <w:style w:type="paragraph" w:styleId="18">
    <w:name w:val="Body Text First Indent 2"/>
    <w:basedOn w:val="7"/>
    <w:qFormat/>
    <w:uiPriority w:val="0"/>
    <w:pPr>
      <w:widowControl/>
      <w:spacing w:before="100" w:beforeAutospacing="1" w:after="100" w:afterAutospacing="1"/>
      <w:jc w:val="left"/>
    </w:pPr>
    <w:rPr>
      <w:rFonts w:ascii="宋体" w:hAnsi="宋体" w:cs="宋体"/>
      <w:kern w:val="0"/>
      <w:sz w:val="24"/>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4">
    <w:name w:val="1"/>
    <w:basedOn w:val="1"/>
    <w:next w:val="10"/>
    <w:qFormat/>
    <w:uiPriority w:val="0"/>
    <w:rPr>
      <w:rFonts w:ascii="宋体" w:hAnsi="Courier New"/>
      <w:sz w:val="21"/>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15091</Words>
  <Characters>15938</Characters>
  <Lines>0</Lines>
  <Paragraphs>0</Paragraphs>
  <TotalTime>0</TotalTime>
  <ScaleCrop>false</ScaleCrop>
  <LinksUpToDate>false</LinksUpToDate>
  <CharactersWithSpaces>17208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2023-07-04T03:09:00Z</dcterms:created>
  <dc:creator>ch</dc:creator>
  <cp:lastModifiedBy>ch</cp:lastModifiedBy>
  <dcterms:modified xsi:type="dcterms:W3CDTF">2023-08-18T03:10:24Z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4459B012D5F149C2A7C20B815E08E1ED_13</vt:lpwstr>
  </property>
</Properties>
</file>